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Layout w:type="fixed"/>
        <w:tblLook w:val="00A0"/>
      </w:tblPr>
      <w:tblGrid>
        <w:gridCol w:w="3743"/>
        <w:gridCol w:w="1755"/>
        <w:gridCol w:w="3971"/>
      </w:tblGrid>
      <w:tr w:rsidR="00407C5D" w:rsidRPr="00CD5767" w:rsidTr="00407C5D">
        <w:trPr>
          <w:trHeight w:val="1351"/>
          <w:jc w:val="center"/>
        </w:trPr>
        <w:tc>
          <w:tcPr>
            <w:tcW w:w="3743" w:type="dxa"/>
            <w:vAlign w:val="center"/>
          </w:tcPr>
          <w:p w:rsidR="00407C5D" w:rsidRPr="00CD5767" w:rsidRDefault="00407C5D" w:rsidP="00407C5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:rsidR="00407C5D" w:rsidRPr="00CD5767" w:rsidRDefault="00407C5D" w:rsidP="00407C5D">
            <w:pPr>
              <w:jc w:val="center"/>
              <w:rPr>
                <w:sz w:val="24"/>
              </w:rPr>
            </w:pPr>
            <w:r w:rsidRPr="00CD5767">
              <w:rPr>
                <w:sz w:val="24"/>
                <w:lang w:val="en-US"/>
              </w:rPr>
              <w:t xml:space="preserve">       </w:t>
            </w: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0550" cy="695325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vAlign w:val="center"/>
          </w:tcPr>
          <w:p w:rsidR="00407C5D" w:rsidRPr="00CD5767" w:rsidRDefault="00407C5D" w:rsidP="00407C5D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7905D9" w:rsidRDefault="00407C5D" w:rsidP="00407C5D">
      <w:pPr>
        <w:jc w:val="center"/>
        <w:rPr>
          <w:b/>
          <w:bCs/>
          <w:sz w:val="24"/>
        </w:rPr>
      </w:pPr>
      <w:r w:rsidRPr="00CD5767">
        <w:rPr>
          <w:b/>
          <w:bCs/>
          <w:sz w:val="24"/>
        </w:rPr>
        <w:t xml:space="preserve">MINISTERUL SĂNĂTĂŢII </w:t>
      </w:r>
      <w:r w:rsidR="007905D9">
        <w:rPr>
          <w:b/>
          <w:bCs/>
          <w:sz w:val="24"/>
        </w:rPr>
        <w:t xml:space="preserve">MUNCII  </w:t>
      </w:r>
      <w:r w:rsidR="005B7497">
        <w:rPr>
          <w:b/>
          <w:bCs/>
          <w:sz w:val="24"/>
        </w:rPr>
        <w:t>Ş</w:t>
      </w:r>
      <w:r w:rsidR="007905D9">
        <w:rPr>
          <w:b/>
          <w:bCs/>
          <w:sz w:val="24"/>
        </w:rPr>
        <w:t>I PROTEC</w:t>
      </w:r>
      <w:r w:rsidR="005B7497">
        <w:rPr>
          <w:b/>
          <w:bCs/>
          <w:sz w:val="24"/>
        </w:rPr>
        <w:t>Ţ</w:t>
      </w:r>
      <w:r w:rsidR="007905D9">
        <w:rPr>
          <w:b/>
          <w:bCs/>
          <w:sz w:val="24"/>
        </w:rPr>
        <w:t>IEI SOCIALE</w:t>
      </w:r>
    </w:p>
    <w:p w:rsidR="00407C5D" w:rsidRPr="00CD5767" w:rsidRDefault="00407C5D" w:rsidP="00407C5D">
      <w:pPr>
        <w:jc w:val="center"/>
        <w:rPr>
          <w:b/>
          <w:bCs/>
          <w:sz w:val="24"/>
        </w:rPr>
      </w:pPr>
      <w:r w:rsidRPr="00CD5767">
        <w:rPr>
          <w:b/>
          <w:bCs/>
          <w:sz w:val="24"/>
        </w:rPr>
        <w:t>AL REPUBLICII MOLDOVA</w:t>
      </w:r>
    </w:p>
    <w:p w:rsidR="004D1D63" w:rsidRPr="00CD5767" w:rsidRDefault="004D1D63" w:rsidP="00FB7C1C">
      <w:pPr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632EF" w:rsidP="004632EF">
      <w:pPr>
        <w:jc w:val="center"/>
        <w:rPr>
          <w:b/>
          <w:sz w:val="48"/>
          <w:szCs w:val="48"/>
        </w:rPr>
      </w:pPr>
      <w:r w:rsidRPr="00CD5767">
        <w:rPr>
          <w:b/>
          <w:sz w:val="48"/>
          <w:szCs w:val="48"/>
        </w:rPr>
        <w:t>Spondilita anchilozantă</w:t>
      </w:r>
      <w:r w:rsidR="00A7248F" w:rsidRPr="00CD5767">
        <w:rPr>
          <w:b/>
          <w:sz w:val="48"/>
          <w:szCs w:val="48"/>
        </w:rPr>
        <w:t xml:space="preserve">                                 </w:t>
      </w:r>
      <w:r w:rsidR="004D1D63" w:rsidRPr="00CD5767">
        <w:rPr>
          <w:b/>
          <w:sz w:val="48"/>
          <w:szCs w:val="48"/>
        </w:rPr>
        <w:t>la adult</w:t>
      </w:r>
    </w:p>
    <w:p w:rsidR="004632EF" w:rsidRPr="00CD5767" w:rsidRDefault="004632EF" w:rsidP="004632EF">
      <w:pPr>
        <w:jc w:val="center"/>
        <w:rPr>
          <w:b/>
          <w:sz w:val="40"/>
          <w:szCs w:val="40"/>
        </w:rPr>
      </w:pPr>
      <w:r w:rsidRPr="00CD5767">
        <w:rPr>
          <w:b/>
          <w:sz w:val="40"/>
          <w:szCs w:val="40"/>
        </w:rPr>
        <w:t>Protocol clinic na</w:t>
      </w:r>
      <w:r w:rsidRPr="00CD5767">
        <w:rPr>
          <w:rFonts w:ascii="Cambria Math" w:hAnsi="Cambria Math" w:cs="Cambria Math"/>
          <w:b/>
          <w:sz w:val="40"/>
          <w:szCs w:val="40"/>
        </w:rPr>
        <w:t>ț</w:t>
      </w:r>
      <w:r w:rsidRPr="00CD5767">
        <w:rPr>
          <w:b/>
          <w:sz w:val="40"/>
          <w:szCs w:val="40"/>
        </w:rPr>
        <w:t>ional</w:t>
      </w:r>
    </w:p>
    <w:p w:rsidR="004D1D63" w:rsidRPr="00CD5767" w:rsidRDefault="004D1D63" w:rsidP="00FB7C1C">
      <w:pPr>
        <w:jc w:val="center"/>
        <w:rPr>
          <w:b/>
          <w:sz w:val="36"/>
          <w:szCs w:val="36"/>
        </w:rPr>
      </w:pPr>
    </w:p>
    <w:p w:rsidR="004D1D63" w:rsidRPr="00CD5767" w:rsidRDefault="004632EF" w:rsidP="00FB7C1C">
      <w:pPr>
        <w:jc w:val="center"/>
        <w:rPr>
          <w:b/>
          <w:sz w:val="24"/>
        </w:rPr>
      </w:pPr>
      <w:r w:rsidRPr="00CD5767">
        <w:rPr>
          <w:b/>
          <w:sz w:val="40"/>
          <w:szCs w:val="40"/>
          <w:lang w:val="en-US"/>
        </w:rPr>
        <w:t xml:space="preserve">                                              </w:t>
      </w:r>
      <w:r w:rsidR="00884C0A" w:rsidRPr="00CD5767">
        <w:rPr>
          <w:b/>
          <w:sz w:val="40"/>
          <w:szCs w:val="40"/>
          <w:lang w:val="en-US"/>
        </w:rPr>
        <w:t>PCN</w:t>
      </w:r>
      <w:r w:rsidRPr="00CD5767">
        <w:rPr>
          <w:b/>
          <w:sz w:val="40"/>
          <w:szCs w:val="40"/>
          <w:lang w:val="en-US"/>
        </w:rPr>
        <w:t xml:space="preserve"> </w:t>
      </w:r>
      <w:r w:rsidR="00884C0A" w:rsidRPr="00CD5767">
        <w:rPr>
          <w:b/>
          <w:sz w:val="40"/>
          <w:szCs w:val="40"/>
          <w:lang w:val="en-US"/>
        </w:rPr>
        <w:t>-</w:t>
      </w:r>
      <w:r w:rsidR="00470D5F">
        <w:rPr>
          <w:b/>
          <w:sz w:val="40"/>
          <w:szCs w:val="40"/>
          <w:lang w:val="en-US"/>
        </w:rPr>
        <w:t>291</w:t>
      </w:r>
    </w:p>
    <w:p w:rsidR="004D1D63" w:rsidRPr="00CD5767" w:rsidRDefault="004D1D63" w:rsidP="00FB7C1C">
      <w:pPr>
        <w:jc w:val="center"/>
        <w:rPr>
          <w:b/>
          <w:sz w:val="24"/>
        </w:rPr>
      </w:pPr>
    </w:p>
    <w:p w:rsidR="004D1D63" w:rsidRPr="00CD5767" w:rsidRDefault="004D1D63" w:rsidP="00E80ADC">
      <w:pPr>
        <w:rPr>
          <w:b/>
          <w:sz w:val="24"/>
        </w:rPr>
      </w:pPr>
    </w:p>
    <w:p w:rsidR="004D1D63" w:rsidRPr="00CD5767" w:rsidRDefault="004D1D63" w:rsidP="00C76B08">
      <w:pPr>
        <w:rPr>
          <w:b/>
          <w:sz w:val="24"/>
        </w:rPr>
      </w:pPr>
    </w:p>
    <w:p w:rsidR="004D1D63" w:rsidRPr="00CD5767" w:rsidRDefault="004D1D63" w:rsidP="00C76B08">
      <w:pPr>
        <w:rPr>
          <w:b/>
          <w:sz w:val="24"/>
        </w:rPr>
      </w:pPr>
    </w:p>
    <w:p w:rsidR="004D1D63" w:rsidRPr="00CD5767" w:rsidRDefault="004D1D63" w:rsidP="00C76B08">
      <w:pPr>
        <w:rPr>
          <w:b/>
          <w:sz w:val="24"/>
        </w:rPr>
      </w:pPr>
    </w:p>
    <w:p w:rsidR="001D48D2" w:rsidRPr="00CD5767" w:rsidRDefault="001D48D2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632EF" w:rsidRPr="00CD5767" w:rsidRDefault="004632EF" w:rsidP="00F22B37">
      <w:pPr>
        <w:jc w:val="center"/>
        <w:rPr>
          <w:i/>
          <w:sz w:val="28"/>
          <w:szCs w:val="28"/>
        </w:rPr>
      </w:pPr>
    </w:p>
    <w:p w:rsidR="004D1D63" w:rsidRPr="00CD5767" w:rsidRDefault="004D1D63" w:rsidP="00F22B37">
      <w:pPr>
        <w:jc w:val="center"/>
        <w:rPr>
          <w:i/>
          <w:sz w:val="28"/>
          <w:szCs w:val="28"/>
        </w:rPr>
      </w:pPr>
      <w:r w:rsidRPr="00CD5767">
        <w:rPr>
          <w:i/>
          <w:sz w:val="28"/>
          <w:szCs w:val="28"/>
        </w:rPr>
        <w:t>Chi</w:t>
      </w:r>
      <w:r w:rsidR="00CC6C78" w:rsidRPr="00CD5767">
        <w:rPr>
          <w:rFonts w:ascii="Cambria Math" w:hAnsi="Cambria Math" w:cs="Cambria Math"/>
          <w:i/>
          <w:sz w:val="28"/>
          <w:szCs w:val="28"/>
        </w:rPr>
        <w:t>ș</w:t>
      </w:r>
      <w:r w:rsidR="00CC6C78" w:rsidRPr="00CD5767">
        <w:rPr>
          <w:i/>
          <w:sz w:val="28"/>
          <w:szCs w:val="28"/>
        </w:rPr>
        <w:t>i</w:t>
      </w:r>
      <w:r w:rsidRPr="00CD5767">
        <w:rPr>
          <w:i/>
          <w:sz w:val="28"/>
          <w:szCs w:val="28"/>
        </w:rPr>
        <w:t>nău</w:t>
      </w:r>
      <w:r w:rsidR="00AC72F1" w:rsidRPr="00CD5767">
        <w:rPr>
          <w:i/>
          <w:sz w:val="28"/>
          <w:szCs w:val="28"/>
        </w:rPr>
        <w:t xml:space="preserve">, </w:t>
      </w:r>
      <w:r w:rsidRPr="00CD5767">
        <w:rPr>
          <w:i/>
          <w:sz w:val="28"/>
          <w:szCs w:val="28"/>
        </w:rPr>
        <w:t>201</w:t>
      </w:r>
      <w:r w:rsidR="002012DC" w:rsidRPr="00CD5767">
        <w:rPr>
          <w:i/>
          <w:sz w:val="28"/>
          <w:szCs w:val="28"/>
        </w:rPr>
        <w:t>7</w:t>
      </w:r>
    </w:p>
    <w:p w:rsidR="001D48D2" w:rsidRPr="00CD5767" w:rsidRDefault="001D48D2" w:rsidP="0085492D">
      <w:pPr>
        <w:pStyle w:val="27"/>
        <w:spacing w:before="0"/>
        <w:rPr>
          <w:rFonts w:ascii="Times New Roman" w:hAnsi="Times New Roman"/>
        </w:rPr>
      </w:pPr>
    </w:p>
    <w:p w:rsidR="001D48D2" w:rsidRPr="00CD5767" w:rsidRDefault="001D48D2" w:rsidP="0085492D">
      <w:pPr>
        <w:pStyle w:val="27"/>
        <w:spacing w:before="0"/>
        <w:rPr>
          <w:rFonts w:ascii="Times New Roman" w:hAnsi="Times New Roman"/>
        </w:rPr>
      </w:pPr>
    </w:p>
    <w:p w:rsidR="001D48D2" w:rsidRPr="00CD5767" w:rsidRDefault="001D48D2" w:rsidP="004632EF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4632EF">
      <w:pPr>
        <w:spacing w:after="0"/>
        <w:jc w:val="center"/>
        <w:rPr>
          <w:b/>
        </w:rPr>
      </w:pPr>
    </w:p>
    <w:p w:rsidR="004632EF" w:rsidRPr="00CD5767" w:rsidRDefault="004632EF" w:rsidP="004632EF">
      <w:pPr>
        <w:spacing w:after="0"/>
        <w:jc w:val="center"/>
        <w:rPr>
          <w:b/>
        </w:rPr>
      </w:pPr>
    </w:p>
    <w:p w:rsidR="004632EF" w:rsidRPr="00CD5767" w:rsidRDefault="004632EF" w:rsidP="004632EF">
      <w:pPr>
        <w:spacing w:after="0"/>
        <w:jc w:val="center"/>
        <w:rPr>
          <w:i/>
        </w:rPr>
      </w:pPr>
      <w:r w:rsidRPr="00CD5767">
        <w:rPr>
          <w:b/>
        </w:rPr>
        <w:t>Aprobat prin şedinţa Consiliului de experţi al Ministerului Sănătăţii al Republicii Moldova</w:t>
      </w:r>
    </w:p>
    <w:p w:rsidR="004632EF" w:rsidRPr="00CD5767" w:rsidRDefault="004632EF" w:rsidP="004632EF">
      <w:pPr>
        <w:spacing w:after="0"/>
        <w:jc w:val="center"/>
        <w:rPr>
          <w:b/>
        </w:rPr>
      </w:pPr>
      <w:r w:rsidRPr="00CD5767">
        <w:rPr>
          <w:b/>
        </w:rPr>
        <w:t>din 30.03.2017, proces verbal nr. 1</w:t>
      </w:r>
    </w:p>
    <w:p w:rsidR="004632EF" w:rsidRPr="00CD5767" w:rsidRDefault="004632EF" w:rsidP="004632EF">
      <w:pPr>
        <w:spacing w:after="0"/>
        <w:jc w:val="center"/>
      </w:pPr>
    </w:p>
    <w:p w:rsidR="004632EF" w:rsidRPr="00CD5767" w:rsidRDefault="004632EF" w:rsidP="004632EF">
      <w:pPr>
        <w:spacing w:after="0"/>
        <w:jc w:val="center"/>
        <w:rPr>
          <w:b/>
        </w:rPr>
      </w:pPr>
      <w:r w:rsidRPr="00CD5767">
        <w:rPr>
          <w:b/>
        </w:rPr>
        <w:t>Aprobat prin ordinul Ministerului Sănătăţii al Republicii Moldova nr.</w:t>
      </w:r>
      <w:r w:rsidR="00470D5F">
        <w:rPr>
          <w:b/>
        </w:rPr>
        <w:t>1060 din 26.12.</w:t>
      </w:r>
      <w:r w:rsidRPr="00CD5767">
        <w:rPr>
          <w:b/>
        </w:rPr>
        <w:t>2017</w:t>
      </w:r>
    </w:p>
    <w:p w:rsidR="004632EF" w:rsidRPr="00CD5767" w:rsidRDefault="004632EF" w:rsidP="004632EF">
      <w:pPr>
        <w:spacing w:after="0"/>
        <w:jc w:val="center"/>
      </w:pPr>
      <w:r w:rsidRPr="00CD5767">
        <w:rPr>
          <w:b/>
        </w:rPr>
        <w:t xml:space="preserve">cu privire la aprobarea Protocolului clinic naţional </w:t>
      </w:r>
      <w:r w:rsidRPr="00CD5767">
        <w:rPr>
          <w:rStyle w:val="Heading6Exact"/>
          <w:bCs w:val="0"/>
          <w:color w:val="000000"/>
          <w:lang w:eastAsia="en-US"/>
        </w:rPr>
        <w:t xml:space="preserve">„Spondilita anchilozantă la adult” </w:t>
      </w:r>
    </w:p>
    <w:p w:rsidR="004632EF" w:rsidRPr="00CD5767" w:rsidRDefault="004632EF" w:rsidP="004632EF"/>
    <w:p w:rsidR="004632EF" w:rsidRPr="00CD5767" w:rsidRDefault="004632EF" w:rsidP="004632EF">
      <w:pPr>
        <w:pStyle w:val="Heading61"/>
        <w:keepNext/>
        <w:keepLines/>
        <w:shd w:val="clear" w:color="auto" w:fill="auto"/>
        <w:spacing w:after="0" w:line="283" w:lineRule="exact"/>
        <w:ind w:left="820" w:firstLine="6"/>
        <w:rPr>
          <w:sz w:val="24"/>
          <w:szCs w:val="24"/>
          <w:lang w:val="ro-RO"/>
        </w:rPr>
      </w:pPr>
      <w:bookmarkStart w:id="0" w:name="bookmark4"/>
      <w:r w:rsidRPr="00CD5767">
        <w:rPr>
          <w:rStyle w:val="Heading6Exact"/>
          <w:b/>
          <w:bCs/>
          <w:color w:val="000000"/>
          <w:sz w:val="24"/>
          <w:szCs w:val="24"/>
          <w:lang w:val="en-US" w:eastAsia="en-US"/>
        </w:rPr>
        <w:t>Elaborat de colectivul de autori:</w:t>
      </w:r>
      <w:bookmarkEnd w:id="0"/>
    </w:p>
    <w:p w:rsidR="004632EF" w:rsidRPr="00CD5767" w:rsidRDefault="004632EF" w:rsidP="004632EF"/>
    <w:tbl>
      <w:tblPr>
        <w:tblW w:w="10280" w:type="dxa"/>
        <w:tblLook w:val="01E0"/>
      </w:tblPr>
      <w:tblGrid>
        <w:gridCol w:w="3085"/>
        <w:gridCol w:w="7195"/>
      </w:tblGrid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Liliana Groppa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480" w:lineRule="auto"/>
              <w:ind w:left="709" w:right="-817" w:firstLine="34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Serghei Popa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480" w:lineRule="auto"/>
              <w:ind w:left="709" w:right="-817" w:firstLine="34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Eugeniu Russu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480" w:lineRule="auto"/>
              <w:ind w:left="709" w:right="-817" w:firstLine="34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Ala Pascari-Negrescu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480" w:lineRule="auto"/>
              <w:ind w:left="709" w:right="-817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360" w:lineRule="auto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Svetlana Agachi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360" w:lineRule="auto"/>
              <w:ind w:left="709" w:right="-817"/>
              <w:rPr>
                <w:lang w:val="en-US"/>
              </w:rPr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360" w:lineRule="auto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Larisa Rotaru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360" w:lineRule="auto"/>
              <w:ind w:left="709" w:right="-817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>Elena Deseatnicova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276" w:lineRule="auto"/>
              <w:ind w:left="709" w:right="-817"/>
            </w:pPr>
            <w:r w:rsidRPr="00CD5767">
              <w:t>USMF „Nicolae Testemiţanu”</w:t>
            </w:r>
          </w:p>
        </w:tc>
      </w:tr>
      <w:tr w:rsidR="004632EF" w:rsidRPr="00CD5767" w:rsidTr="004632EF">
        <w:tc>
          <w:tcPr>
            <w:tcW w:w="3085" w:type="dxa"/>
            <w:shd w:val="clear" w:color="auto" w:fill="auto"/>
          </w:tcPr>
          <w:p w:rsidR="004632EF" w:rsidRPr="00CD5767" w:rsidRDefault="004632EF" w:rsidP="004632EF">
            <w:pPr>
              <w:pStyle w:val="Bodytext21"/>
              <w:shd w:val="clear" w:color="auto" w:fill="auto"/>
              <w:spacing w:line="283" w:lineRule="exact"/>
              <w:ind w:left="709" w:right="-817" w:firstLine="0"/>
              <w:rPr>
                <w:rStyle w:val="Bodytext2Exact"/>
                <w:b/>
                <w:bCs/>
                <w:color w:val="000000"/>
                <w:lang w:eastAsia="en-US"/>
              </w:rPr>
            </w:pPr>
            <w:r w:rsidRPr="00CD5767">
              <w:rPr>
                <w:rStyle w:val="Bodytext2Exact"/>
                <w:b/>
                <w:bCs/>
                <w:color w:val="000000"/>
                <w:lang w:eastAsia="en-US"/>
              </w:rPr>
              <w:t xml:space="preserve">Daniela Cepoi-Bulgac </w:t>
            </w:r>
          </w:p>
        </w:tc>
        <w:tc>
          <w:tcPr>
            <w:tcW w:w="7195" w:type="dxa"/>
            <w:shd w:val="clear" w:color="auto" w:fill="auto"/>
          </w:tcPr>
          <w:p w:rsidR="004632EF" w:rsidRPr="00CD5767" w:rsidRDefault="004632EF" w:rsidP="004632EF">
            <w:pPr>
              <w:spacing w:line="480" w:lineRule="auto"/>
              <w:ind w:left="709" w:right="-817" w:firstLine="34"/>
            </w:pPr>
            <w:r w:rsidRPr="00CD5767">
              <w:t>USMF „Nicolae Testemiţanu”</w:t>
            </w:r>
          </w:p>
        </w:tc>
      </w:tr>
    </w:tbl>
    <w:p w:rsidR="004632EF" w:rsidRPr="00CD5767" w:rsidRDefault="004632EF" w:rsidP="004632EF"/>
    <w:p w:rsidR="004632EF" w:rsidRPr="00CD5767" w:rsidRDefault="004632EF" w:rsidP="004632EF">
      <w:pPr>
        <w:jc w:val="center"/>
        <w:rPr>
          <w:rStyle w:val="Bodytext6Exact"/>
          <w:color w:val="000000"/>
          <w:lang w:eastAsia="en-US"/>
        </w:rPr>
      </w:pPr>
    </w:p>
    <w:p w:rsidR="004632EF" w:rsidRPr="00CD5767" w:rsidRDefault="004632EF" w:rsidP="004632EF">
      <w:pPr>
        <w:jc w:val="center"/>
        <w:rPr>
          <w:rStyle w:val="Bodytext6Exact"/>
          <w:color w:val="000000"/>
          <w:lang w:eastAsia="en-US"/>
        </w:rPr>
      </w:pPr>
      <w:r w:rsidRPr="00CD5767">
        <w:rPr>
          <w:rStyle w:val="Bodytext6Exact"/>
          <w:color w:val="000000"/>
          <w:lang w:eastAsia="en-US"/>
        </w:rPr>
        <w:t>Recenzenti oficiali:</w:t>
      </w:r>
    </w:p>
    <w:p w:rsidR="004632EF" w:rsidRPr="00CD5767" w:rsidRDefault="004632EF" w:rsidP="004632EF">
      <w:pPr>
        <w:jc w:val="center"/>
        <w:rPr>
          <w:rStyle w:val="Bodytext6Exact"/>
          <w:color w:val="000000"/>
          <w:lang w:eastAsia="en-US"/>
        </w:rPr>
      </w:pPr>
    </w:p>
    <w:tbl>
      <w:tblPr>
        <w:tblW w:w="10377" w:type="dxa"/>
        <w:tblLook w:val="00A0"/>
      </w:tblPr>
      <w:tblGrid>
        <w:gridCol w:w="3227"/>
        <w:gridCol w:w="7150"/>
      </w:tblGrid>
      <w:tr w:rsidR="004632EF" w:rsidRPr="00CD5767" w:rsidTr="004632EF">
        <w:trPr>
          <w:trHeight w:val="617"/>
        </w:trPr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709"/>
              <w:rPr>
                <w:b/>
              </w:rPr>
            </w:pPr>
            <w:r w:rsidRPr="00CD5767">
              <w:rPr>
                <w:b/>
              </w:rPr>
              <w:t>Victor Ghicavîi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317"/>
              <w:rPr>
                <w:color w:val="000000"/>
                <w:lang w:eastAsia="ro-RO"/>
              </w:rPr>
            </w:pPr>
            <w:r w:rsidRPr="00CD5767">
              <w:rPr>
                <w:color w:val="000000"/>
                <w:lang w:eastAsia="ro-RO"/>
              </w:rPr>
              <w:t>Catedră farmacologie şi farmacologie clinică, USMF</w:t>
            </w:r>
          </w:p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317"/>
              <w:rPr>
                <w:color w:val="000000"/>
                <w:lang w:eastAsia="ro-RO"/>
              </w:rPr>
            </w:pPr>
            <w:r w:rsidRPr="00CD5767">
              <w:rPr>
                <w:color w:val="000000"/>
                <w:lang w:eastAsia="ro-RO"/>
              </w:rPr>
              <w:t xml:space="preserve"> „Nicolae Testemiţanu"</w:t>
            </w:r>
          </w:p>
        </w:tc>
      </w:tr>
      <w:tr w:rsidR="004632EF" w:rsidRPr="00CD5767" w:rsidTr="004632EF">
        <w:trPr>
          <w:trHeight w:val="441"/>
        </w:trPr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709" w:right="-289"/>
              <w:rPr>
                <w:b/>
              </w:rPr>
            </w:pPr>
            <w:r w:rsidRPr="00CD5767">
              <w:rPr>
                <w:b/>
              </w:rPr>
              <w:t>Ghenadie Curocichin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317"/>
              <w:rPr>
                <w:color w:val="000000"/>
                <w:lang w:eastAsia="ro-RO"/>
              </w:rPr>
            </w:pPr>
            <w:r w:rsidRPr="00CD5767">
              <w:rPr>
                <w:color w:val="000000"/>
                <w:lang w:eastAsia="ro-RO"/>
              </w:rPr>
              <w:t>Catedra medicina de familie, USMF „Nicolae Testemiţanu”</w:t>
            </w:r>
          </w:p>
        </w:tc>
      </w:tr>
      <w:tr w:rsidR="004632EF" w:rsidRPr="00CD5767" w:rsidTr="004632EF">
        <w:trPr>
          <w:trHeight w:val="337"/>
        </w:trPr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709"/>
              <w:rPr>
                <w:b/>
              </w:rPr>
            </w:pPr>
            <w:r w:rsidRPr="00CD5767">
              <w:rPr>
                <w:b/>
              </w:rPr>
              <w:t>Valentin Gudumac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276" w:lineRule="auto"/>
              <w:ind w:left="317"/>
            </w:pPr>
            <w:r w:rsidRPr="00CD5767">
              <w:t>Catedră medicina de laborator, USMF „Nicolae Testemiţanu”</w:t>
            </w:r>
          </w:p>
        </w:tc>
      </w:tr>
      <w:tr w:rsidR="004632EF" w:rsidRPr="00CD5767" w:rsidTr="004632EF"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709"/>
              <w:rPr>
                <w:b/>
              </w:rPr>
            </w:pPr>
            <w:r w:rsidRPr="00CD5767">
              <w:rPr>
                <w:b/>
              </w:rPr>
              <w:t>Vladislav Zara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317"/>
            </w:pPr>
            <w:r w:rsidRPr="00CD5767">
              <w:t>Agenţia Medicamentului şi Dispozitivelor Medicale</w:t>
            </w:r>
          </w:p>
        </w:tc>
      </w:tr>
      <w:tr w:rsidR="004632EF" w:rsidRPr="00CD5767" w:rsidTr="004632EF">
        <w:trPr>
          <w:trHeight w:val="380"/>
        </w:trPr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709"/>
              <w:rPr>
                <w:b/>
                <w:bCs/>
                <w:lang w:eastAsia="ro-RO"/>
              </w:rPr>
            </w:pPr>
            <w:r w:rsidRPr="00CD5767">
              <w:rPr>
                <w:b/>
                <w:bCs/>
                <w:lang w:eastAsia="ro-RO"/>
              </w:rPr>
              <w:t>Maria Cumpănă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317"/>
            </w:pPr>
            <w:r w:rsidRPr="00CD5767">
              <w:t>Consiliul Naţional de Evaluare şi Acreditare în Sănătate</w:t>
            </w:r>
          </w:p>
        </w:tc>
      </w:tr>
      <w:tr w:rsidR="004632EF" w:rsidRPr="00CD5767" w:rsidTr="004632EF">
        <w:trPr>
          <w:trHeight w:val="455"/>
        </w:trPr>
        <w:tc>
          <w:tcPr>
            <w:tcW w:w="3227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709" w:right="-121"/>
              <w:rPr>
                <w:b/>
              </w:rPr>
            </w:pPr>
            <w:r w:rsidRPr="00CD5767">
              <w:rPr>
                <w:b/>
              </w:rPr>
              <w:t>Diana Grosu-Axenti</w:t>
            </w:r>
          </w:p>
        </w:tc>
        <w:tc>
          <w:tcPr>
            <w:tcW w:w="7150" w:type="dxa"/>
          </w:tcPr>
          <w:p w:rsidR="004632EF" w:rsidRPr="00CD5767" w:rsidRDefault="004632EF" w:rsidP="004632EF">
            <w:pPr>
              <w:tabs>
                <w:tab w:val="left" w:pos="3119"/>
                <w:tab w:val="left" w:pos="3261"/>
              </w:tabs>
              <w:spacing w:line="360" w:lineRule="auto"/>
              <w:ind w:left="317"/>
            </w:pPr>
            <w:r w:rsidRPr="00CD5767">
              <w:t>Compania Naţională de Asigurări în Medicină</w:t>
            </w:r>
          </w:p>
        </w:tc>
      </w:tr>
    </w:tbl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</w:pPr>
    </w:p>
    <w:p w:rsidR="004632EF" w:rsidRPr="00CD5767" w:rsidRDefault="004632EF" w:rsidP="0085492D">
      <w:pPr>
        <w:pStyle w:val="27"/>
        <w:spacing w:before="0"/>
        <w:rPr>
          <w:rFonts w:ascii="Times New Roman" w:hAnsi="Times New Roman"/>
        </w:rPr>
        <w:sectPr w:rsidR="004632EF" w:rsidRPr="00CD5767" w:rsidSect="004632EF">
          <w:footerReference w:type="even" r:id="rId9"/>
          <w:footerReference w:type="default" r:id="rId10"/>
          <w:footerReference w:type="first" r:id="rId11"/>
          <w:pgSz w:w="11906" w:h="16838" w:code="9"/>
          <w:pgMar w:top="709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:rsidR="004D1D63" w:rsidRPr="00CD5767" w:rsidRDefault="004D1D63" w:rsidP="0085492D">
      <w:pPr>
        <w:pStyle w:val="27"/>
        <w:spacing w:before="0"/>
        <w:rPr>
          <w:rFonts w:ascii="Times New Roman" w:hAnsi="Times New Roman"/>
          <w:caps/>
          <w:noProof/>
          <w:lang w:eastAsia="en-US"/>
        </w:rPr>
      </w:pPr>
      <w:r w:rsidRPr="00CD5767">
        <w:rPr>
          <w:rFonts w:ascii="Times New Roman" w:hAnsi="Times New Roman"/>
        </w:rPr>
        <w:lastRenderedPageBreak/>
        <w:t>CUPRINS</w:t>
      </w:r>
      <w:r w:rsidR="00E23EC2" w:rsidRPr="00E23EC2">
        <w:rPr>
          <w:rFonts w:ascii="Times New Roman" w:hAnsi="Times New Roman"/>
        </w:rPr>
        <w:fldChar w:fldCharType="begin"/>
      </w:r>
      <w:r w:rsidRPr="00CD5767">
        <w:rPr>
          <w:rFonts w:ascii="Times New Roman" w:hAnsi="Times New Roman"/>
        </w:rPr>
        <w:instrText xml:space="preserve"> TOC \o "1-5" \h \z \u </w:instrText>
      </w:r>
      <w:r w:rsidR="00E23EC2" w:rsidRPr="00E23EC2">
        <w:rPr>
          <w:rFonts w:ascii="Times New Roman" w:hAnsi="Times New Roman"/>
        </w:rPr>
        <w:fldChar w:fldCharType="separate"/>
      </w:r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29" w:history="1">
        <w:r w:rsidR="004D1D63" w:rsidRPr="00CD5767">
          <w:rPr>
            <w:rStyle w:val="af4"/>
            <w:rFonts w:ascii="Times New Roman" w:hAnsi="Times New Roman"/>
            <w:noProof/>
          </w:rPr>
          <w:t>Abrevierile folosite în document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F80B10" w:rsidRPr="00CD5767">
          <w:rPr>
            <w:rFonts w:ascii="Times New Roman" w:hAnsi="Times New Roman"/>
            <w:noProof/>
            <w:webHidden/>
          </w:rPr>
          <w:t>2</w:t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30" w:history="1">
        <w:r w:rsidR="004D1D63" w:rsidRPr="00CD5767">
          <w:rPr>
            <w:rStyle w:val="af4"/>
            <w:rFonts w:ascii="Times New Roman" w:hAnsi="Times New Roman"/>
            <w:noProof/>
          </w:rPr>
          <w:t>PREFAŢĂ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3</w:t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31" w:history="1">
        <w:r w:rsidR="004D1D63" w:rsidRPr="00CD5767">
          <w:rPr>
            <w:rStyle w:val="af4"/>
            <w:rFonts w:ascii="Times New Roman" w:hAnsi="Times New Roman"/>
            <w:noProof/>
          </w:rPr>
          <w:t>A. PARTEA INTRODUCTIVĂ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2" w:history="1">
        <w:r w:rsidR="004D1D63" w:rsidRPr="00CD5767">
          <w:rPr>
            <w:rStyle w:val="af4"/>
            <w:rFonts w:ascii="Times New Roman" w:hAnsi="Times New Roman"/>
            <w:noProof/>
          </w:rPr>
          <w:t>A.1. Diagnosticul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3" w:history="1">
        <w:r w:rsidR="004D1D63" w:rsidRPr="00CD5767">
          <w:rPr>
            <w:rStyle w:val="af4"/>
            <w:rFonts w:ascii="Times New Roman" w:hAnsi="Times New Roman"/>
            <w:noProof/>
          </w:rPr>
          <w:t>A.2. Codul bolii (CIM 10)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4" w:history="1">
        <w:r w:rsidR="004D1D63" w:rsidRPr="00CD5767">
          <w:rPr>
            <w:rStyle w:val="af4"/>
            <w:rFonts w:ascii="Times New Roman" w:hAnsi="Times New Roman"/>
            <w:noProof/>
          </w:rPr>
          <w:t>A.3. Utilizatorii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5" w:history="1">
        <w:r w:rsidR="004D1D63" w:rsidRPr="00CD5767">
          <w:rPr>
            <w:rStyle w:val="af4"/>
            <w:rFonts w:ascii="Times New Roman" w:hAnsi="Times New Roman"/>
            <w:noProof/>
          </w:rPr>
          <w:t>A.4. Scopurile protocolului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6" w:history="1">
        <w:r w:rsidR="004D1D63" w:rsidRPr="00CD5767">
          <w:rPr>
            <w:rStyle w:val="af4"/>
            <w:rFonts w:ascii="Times New Roman" w:hAnsi="Times New Roman"/>
            <w:noProof/>
          </w:rPr>
          <w:t>A.5. Data elaborării protocolului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0C1AA9" w:rsidRPr="00CD5767" w:rsidRDefault="000C1AA9" w:rsidP="0085492D">
      <w:pPr>
        <w:pStyle w:val="31"/>
        <w:rPr>
          <w:rFonts w:ascii="Times New Roman" w:hAnsi="Times New Roman"/>
          <w:lang w:val="en-US"/>
        </w:rPr>
      </w:pPr>
      <w:r w:rsidRPr="00CD5767">
        <w:rPr>
          <w:rFonts w:ascii="Times New Roman" w:hAnsi="Times New Roman"/>
        </w:rPr>
        <w:t>A.6. Data actualiză</w:t>
      </w:r>
      <w:r w:rsidRPr="00CD5767">
        <w:rPr>
          <w:rFonts w:ascii="Times New Roman" w:hAnsi="Times New Roman"/>
          <w:lang w:val="en-US"/>
        </w:rPr>
        <w:t>rii protocolului                                                                                                                                     4</w:t>
      </w:r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7" w:history="1">
        <w:r w:rsidR="000C1AA9" w:rsidRPr="00CD5767">
          <w:rPr>
            <w:rStyle w:val="af4"/>
            <w:rFonts w:ascii="Times New Roman" w:hAnsi="Times New Roman"/>
            <w:noProof/>
          </w:rPr>
          <w:t>A.7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. Data </w:t>
        </w:r>
        <w:r w:rsidR="000C1AA9" w:rsidRPr="00CD5767">
          <w:rPr>
            <w:rStyle w:val="af4"/>
            <w:rFonts w:ascii="Times New Roman" w:hAnsi="Times New Roman"/>
            <w:noProof/>
          </w:rPr>
          <w:t>următoarei revizuiri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8" w:history="1">
        <w:r w:rsidR="000C1AA9" w:rsidRPr="00CD5767">
          <w:rPr>
            <w:rStyle w:val="af4"/>
            <w:rFonts w:ascii="Times New Roman" w:hAnsi="Times New Roman"/>
            <w:noProof/>
          </w:rPr>
          <w:t>A.8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. Lista </w:t>
        </w:r>
        <w:r w:rsidR="00CC6C78" w:rsidRPr="00CD5767">
          <w:rPr>
            <w:rStyle w:val="af4"/>
            <w:rFonts w:ascii="Cambria Math" w:hAnsi="Cambria Math" w:cs="Cambria Math"/>
            <w:noProof/>
          </w:rPr>
          <w:t>ș</w:t>
        </w:r>
        <w:r w:rsidR="00CC6C78" w:rsidRPr="00CD5767">
          <w:rPr>
            <w:rStyle w:val="af4"/>
            <w:rFonts w:ascii="Times New Roman" w:hAnsi="Times New Roman"/>
            <w:noProof/>
          </w:rPr>
          <w:t>i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 informaţiile de contact ale autorilor </w:t>
        </w:r>
        <w:r w:rsidR="00CC6C78" w:rsidRPr="00CD5767">
          <w:rPr>
            <w:rStyle w:val="af4"/>
            <w:rFonts w:ascii="Cambria Math" w:hAnsi="Cambria Math" w:cs="Cambria Math"/>
            <w:noProof/>
          </w:rPr>
          <w:t>ș</w:t>
        </w:r>
        <w:r w:rsidR="00CC6C78" w:rsidRPr="00CD5767">
          <w:rPr>
            <w:rStyle w:val="af4"/>
            <w:rFonts w:ascii="Times New Roman" w:hAnsi="Times New Roman"/>
            <w:noProof/>
          </w:rPr>
          <w:t>i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 ale persoanelor ce au participat la elaborarea</w:t>
        </w:r>
        <w:r w:rsidR="000C1AA9" w:rsidRPr="00CD5767">
          <w:rPr>
            <w:rStyle w:val="af4"/>
            <w:rFonts w:ascii="Times New Roman" w:hAnsi="Times New Roman"/>
            <w:noProof/>
          </w:rPr>
          <w:t xml:space="preserve"> 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 protocolului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F80B10" w:rsidRPr="00CD5767">
          <w:rPr>
            <w:rFonts w:ascii="Times New Roman" w:hAnsi="Times New Roman"/>
            <w:noProof/>
            <w:webHidden/>
          </w:rPr>
          <w:t>4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39" w:history="1">
        <w:r w:rsidR="000C1AA9" w:rsidRPr="00CD5767">
          <w:rPr>
            <w:rStyle w:val="af4"/>
            <w:rFonts w:ascii="Times New Roman" w:hAnsi="Times New Roman"/>
            <w:noProof/>
          </w:rPr>
          <w:t>A.9</w:t>
        </w:r>
        <w:r w:rsidR="004D1D63" w:rsidRPr="00CD5767">
          <w:rPr>
            <w:rStyle w:val="af4"/>
            <w:rFonts w:ascii="Times New Roman" w:hAnsi="Times New Roman"/>
            <w:noProof/>
          </w:rPr>
          <w:t>. Definiţiile folosite în document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5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0" w:history="1">
        <w:r w:rsidR="000C1AA9" w:rsidRPr="00CD5767">
          <w:rPr>
            <w:rStyle w:val="af4"/>
            <w:rFonts w:ascii="Times New Roman" w:hAnsi="Times New Roman"/>
            <w:noProof/>
          </w:rPr>
          <w:t>A.10</w:t>
        </w:r>
        <w:r w:rsidR="004D1D63" w:rsidRPr="00CD5767">
          <w:rPr>
            <w:rStyle w:val="af4"/>
            <w:rFonts w:ascii="Times New Roman" w:hAnsi="Times New Roman"/>
            <w:noProof/>
          </w:rPr>
          <w:t>. Informaţia epidemiologică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F80B10" w:rsidRPr="00CD5767">
          <w:rPr>
            <w:rFonts w:ascii="Times New Roman" w:hAnsi="Times New Roman"/>
            <w:noProof/>
            <w:webHidden/>
          </w:rPr>
          <w:t>5</w:t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41" w:history="1">
        <w:r w:rsidR="004D1D63" w:rsidRPr="00CD5767">
          <w:rPr>
            <w:rStyle w:val="af4"/>
            <w:rFonts w:ascii="Times New Roman" w:hAnsi="Times New Roman"/>
            <w:noProof/>
          </w:rPr>
          <w:t>B. PARTEA GENERALĂ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A17759" w:rsidRPr="00CD5767">
          <w:rPr>
            <w:rFonts w:ascii="Times New Roman" w:hAnsi="Times New Roman"/>
            <w:noProof/>
            <w:webHidden/>
          </w:rPr>
          <w:t>6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2" w:history="1">
        <w:r w:rsidR="004D1D63" w:rsidRPr="00CD5767">
          <w:rPr>
            <w:rStyle w:val="af4"/>
            <w:rFonts w:ascii="Times New Roman" w:hAnsi="Times New Roman"/>
            <w:noProof/>
            <w:kern w:val="32"/>
          </w:rPr>
          <w:t>B.1. Nivelul instituţiilor de asistenţă medicală primară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A17759" w:rsidRPr="00CD5767">
          <w:rPr>
            <w:rFonts w:ascii="Times New Roman" w:hAnsi="Times New Roman"/>
            <w:noProof/>
            <w:webHidden/>
          </w:rPr>
          <w:t>6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3" w:history="1">
        <w:r w:rsidR="004D1D63" w:rsidRPr="00CD5767">
          <w:rPr>
            <w:rStyle w:val="af4"/>
            <w:rFonts w:ascii="Times New Roman" w:hAnsi="Times New Roman"/>
            <w:noProof/>
          </w:rPr>
          <w:t>B.2. Nivelul consultativ specializat (reumatolog)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6</w:t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4" w:history="1">
        <w:r w:rsidR="004D1D63" w:rsidRPr="00CD5767">
          <w:rPr>
            <w:rStyle w:val="af4"/>
            <w:rFonts w:ascii="Times New Roman" w:hAnsi="Times New Roman"/>
            <w:noProof/>
          </w:rPr>
          <w:t>B.3. Nivelul de staţionar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7</w:t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45" w:history="1">
        <w:r w:rsidR="004D1D63" w:rsidRPr="00CD5767">
          <w:rPr>
            <w:rStyle w:val="af4"/>
            <w:rFonts w:ascii="Times New Roman" w:hAnsi="Times New Roman"/>
            <w:noProof/>
          </w:rPr>
          <w:t>C. 1. ALGORITMI DE CONDUITĂ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9</w:t>
        </w:r>
      </w:hyperlink>
    </w:p>
    <w:p w:rsidR="00A17759" w:rsidRPr="00CD5767" w:rsidRDefault="00E23EC2" w:rsidP="0085492D">
      <w:pPr>
        <w:pStyle w:val="31"/>
        <w:rPr>
          <w:rStyle w:val="af4"/>
          <w:rFonts w:ascii="Times New Roman" w:hAnsi="Times New Roman"/>
          <w:noProof/>
        </w:rPr>
      </w:pPr>
      <w:r w:rsidRPr="00CD5767">
        <w:rPr>
          <w:rFonts w:ascii="Times New Roman" w:hAnsi="Times New Roman"/>
        </w:rPr>
        <w:fldChar w:fldCharType="begin"/>
      </w:r>
      <w:r w:rsidR="002638B4" w:rsidRPr="00CD5767">
        <w:rPr>
          <w:rFonts w:ascii="Times New Roman" w:hAnsi="Times New Roman"/>
        </w:rPr>
        <w:instrText>HYPERLINK \l "_Toc198354846"</w:instrText>
      </w:r>
      <w:r w:rsidRPr="00CD5767">
        <w:rPr>
          <w:rFonts w:ascii="Times New Roman" w:hAnsi="Times New Roman"/>
        </w:rPr>
        <w:fldChar w:fldCharType="separate"/>
      </w:r>
      <w:r w:rsidR="004D1D63" w:rsidRPr="00CD5767">
        <w:rPr>
          <w:rStyle w:val="af4"/>
          <w:rFonts w:ascii="Times New Roman" w:hAnsi="Times New Roman"/>
          <w:noProof/>
        </w:rPr>
        <w:t>C. 1.1.</w:t>
      </w:r>
      <w:r w:rsidR="00A17759" w:rsidRPr="00CD5767">
        <w:rPr>
          <w:rStyle w:val="af4"/>
          <w:rFonts w:ascii="Times New Roman" w:hAnsi="Times New Roman"/>
          <w:noProof/>
        </w:rPr>
        <w:t>Algoritmul de diagnostic al spondilitei anchilozante</w:t>
      </w:r>
      <w:r w:rsidR="00A17759" w:rsidRPr="00CD5767">
        <w:rPr>
          <w:rStyle w:val="af4"/>
          <w:rFonts w:ascii="Times New Roman" w:hAnsi="Times New Roman"/>
          <w:noProof/>
        </w:rPr>
        <w:tab/>
      </w:r>
      <w:r w:rsidR="0085492D" w:rsidRPr="00CD5767">
        <w:rPr>
          <w:rStyle w:val="af4"/>
          <w:rFonts w:ascii="Times New Roman" w:hAnsi="Times New Roman"/>
          <w:noProof/>
        </w:rPr>
        <w:t>9</w:t>
      </w:r>
      <w:r w:rsidR="004D1D63" w:rsidRPr="00CD5767">
        <w:rPr>
          <w:rStyle w:val="af4"/>
          <w:rFonts w:ascii="Times New Roman" w:hAnsi="Times New Roman"/>
          <w:noProof/>
        </w:rPr>
        <w:t xml:space="preserve"> </w:t>
      </w:r>
      <w:r w:rsidR="00A17759" w:rsidRPr="00CD5767">
        <w:rPr>
          <w:rStyle w:val="af4"/>
          <w:rFonts w:ascii="Times New Roman" w:hAnsi="Times New Roman"/>
          <w:noProof/>
        </w:rPr>
        <w:t xml:space="preserve"> </w:t>
      </w:r>
    </w:p>
    <w:p w:rsidR="004D1D63" w:rsidRPr="00CD5767" w:rsidRDefault="00A17759" w:rsidP="0085492D">
      <w:pPr>
        <w:pStyle w:val="31"/>
        <w:rPr>
          <w:rFonts w:ascii="Times New Roman" w:hAnsi="Times New Roman"/>
          <w:noProof/>
          <w:lang w:eastAsia="en-US"/>
        </w:rPr>
      </w:pPr>
      <w:r w:rsidRPr="00CD5767">
        <w:rPr>
          <w:rStyle w:val="af4"/>
          <w:rFonts w:ascii="Times New Roman" w:hAnsi="Times New Roman"/>
          <w:noProof/>
        </w:rPr>
        <w:t xml:space="preserve">C. 1.2. </w:t>
      </w:r>
      <w:r w:rsidR="004D1D63" w:rsidRPr="00CD5767">
        <w:rPr>
          <w:rStyle w:val="af4"/>
          <w:rFonts w:ascii="Times New Roman" w:hAnsi="Times New Roman"/>
          <w:noProof/>
        </w:rPr>
        <w:t>Algoritmul de tratament al spondilitei anchilozante</w:t>
      </w:r>
      <w:r w:rsidR="004D1D63" w:rsidRPr="00CD5767">
        <w:rPr>
          <w:rFonts w:ascii="Times New Roman" w:hAnsi="Times New Roman"/>
          <w:noProof/>
          <w:webHidden/>
        </w:rPr>
        <w:tab/>
      </w:r>
      <w:r w:rsidR="0085492D" w:rsidRPr="00CD5767">
        <w:rPr>
          <w:rFonts w:ascii="Times New Roman" w:hAnsi="Times New Roman"/>
          <w:noProof/>
          <w:webHidden/>
        </w:rPr>
        <w:t>10</w:t>
      </w:r>
      <w:r w:rsidR="00E23EC2" w:rsidRPr="00CD5767">
        <w:rPr>
          <w:rFonts w:ascii="Times New Roman" w:hAnsi="Times New Roman"/>
        </w:rPr>
        <w:fldChar w:fldCharType="end"/>
      </w:r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47" w:history="1">
        <w:r w:rsidR="004D1D63" w:rsidRPr="00CD5767">
          <w:rPr>
            <w:rStyle w:val="af4"/>
            <w:rFonts w:ascii="Times New Roman" w:hAnsi="Times New Roman"/>
            <w:noProof/>
          </w:rPr>
          <w:t xml:space="preserve">C. 2. </w:t>
        </w:r>
        <w:r w:rsidR="004D1D63" w:rsidRPr="00CD5767">
          <w:rPr>
            <w:rStyle w:val="af4"/>
            <w:rFonts w:ascii="Times New Roman" w:hAnsi="Times New Roman"/>
            <w:caps/>
            <w:noProof/>
          </w:rPr>
          <w:t xml:space="preserve">Descrierea metodelor, tehnicilor </w:t>
        </w:r>
        <w:r w:rsidR="00CC6C78" w:rsidRPr="00CD5767">
          <w:rPr>
            <w:rStyle w:val="af4"/>
            <w:rFonts w:ascii="Cambria Math" w:hAnsi="Cambria Math" w:cs="Cambria Math"/>
            <w:caps/>
            <w:noProof/>
          </w:rPr>
          <w:t>ș</w:t>
        </w:r>
        <w:r w:rsidR="00CC6C78" w:rsidRPr="00CD5767">
          <w:rPr>
            <w:rStyle w:val="af4"/>
            <w:rFonts w:ascii="Times New Roman" w:hAnsi="Times New Roman"/>
            <w:caps/>
            <w:noProof/>
          </w:rPr>
          <w:t>i</w:t>
        </w:r>
        <w:r w:rsidR="004D1D63" w:rsidRPr="00CD5767">
          <w:rPr>
            <w:rStyle w:val="af4"/>
            <w:rFonts w:ascii="Times New Roman" w:hAnsi="Times New Roman"/>
            <w:caps/>
            <w:noProof/>
          </w:rPr>
          <w:t xml:space="preserve"> procedurilor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_Toc198354847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7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8" w:history="1">
        <w:r w:rsidR="004D1D63" w:rsidRPr="00CD5767">
          <w:rPr>
            <w:rStyle w:val="af4"/>
            <w:rFonts w:ascii="Times New Roman" w:hAnsi="Times New Roman"/>
            <w:noProof/>
          </w:rPr>
          <w:t>C.2.1 Clasificarea SA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_Toc198354848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7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49" w:history="1">
        <w:r w:rsidR="004D1D63" w:rsidRPr="00CD5767">
          <w:rPr>
            <w:rStyle w:val="af4"/>
            <w:rFonts w:ascii="Times New Roman" w:hAnsi="Times New Roman"/>
            <w:noProof/>
          </w:rPr>
          <w:t>C.2.2. Factori de risc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_Toc198354849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10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50" w:history="1">
        <w:r w:rsidR="004D1D63" w:rsidRPr="00CD5767">
          <w:rPr>
            <w:rStyle w:val="af4"/>
            <w:rFonts w:ascii="Times New Roman" w:hAnsi="Times New Roman"/>
            <w:noProof/>
          </w:rPr>
          <w:t>C.2.3 Conduita pacientului cu SA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_Toc198354850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10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1" w:history="1">
        <w:r w:rsidR="004D1D63" w:rsidRPr="00CD5767">
          <w:rPr>
            <w:rStyle w:val="af4"/>
            <w:i/>
          </w:rPr>
          <w:t>C.2.3.1. Anamneza</w:t>
        </w:r>
        <w:r w:rsidR="004D1D63" w:rsidRPr="00CD5767">
          <w:rPr>
            <w:webHidden/>
          </w:rPr>
          <w:tab/>
        </w:r>
        <w:r w:rsidRPr="00CD5767">
          <w:rPr>
            <w:webHidden/>
          </w:rPr>
          <w:fldChar w:fldCharType="begin"/>
        </w:r>
        <w:r w:rsidR="004D1D63" w:rsidRPr="00CD5767">
          <w:rPr>
            <w:webHidden/>
          </w:rPr>
          <w:instrText xml:space="preserve"> PAGEREF _Toc198354851 \h </w:instrText>
        </w:r>
        <w:r w:rsidRPr="00CD5767">
          <w:rPr>
            <w:webHidden/>
          </w:rPr>
        </w:r>
        <w:r w:rsidRPr="00CD5767">
          <w:rPr>
            <w:webHidden/>
          </w:rPr>
          <w:fldChar w:fldCharType="separate"/>
        </w:r>
        <w:r w:rsidR="00674273">
          <w:rPr>
            <w:webHidden/>
          </w:rPr>
          <w:t>10</w:t>
        </w:r>
        <w:r w:rsidRPr="00CD5767">
          <w:rPr>
            <w:webHidden/>
          </w:rPr>
          <w:fldChar w:fldCharType="end"/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2" w:history="1">
        <w:r w:rsidR="004D1D63" w:rsidRPr="00CD5767">
          <w:rPr>
            <w:rStyle w:val="af4"/>
            <w:i/>
          </w:rPr>
          <w:t>C.2.3.2. Examenul fizic</w:t>
        </w:r>
        <w:r w:rsidR="004D1D63" w:rsidRPr="00CD5767">
          <w:rPr>
            <w:webHidden/>
          </w:rPr>
          <w:tab/>
        </w:r>
        <w:r w:rsidRPr="00CD5767">
          <w:rPr>
            <w:webHidden/>
          </w:rPr>
          <w:fldChar w:fldCharType="begin"/>
        </w:r>
        <w:r w:rsidR="004D1D63" w:rsidRPr="00CD5767">
          <w:rPr>
            <w:webHidden/>
          </w:rPr>
          <w:instrText xml:space="preserve"> PAGEREF _Toc198354852 \h </w:instrText>
        </w:r>
        <w:r w:rsidRPr="00CD5767">
          <w:rPr>
            <w:webHidden/>
          </w:rPr>
        </w:r>
        <w:r w:rsidRPr="00CD5767">
          <w:rPr>
            <w:webHidden/>
          </w:rPr>
          <w:fldChar w:fldCharType="separate"/>
        </w:r>
        <w:r w:rsidR="00674273">
          <w:rPr>
            <w:webHidden/>
          </w:rPr>
          <w:t>10</w:t>
        </w:r>
        <w:r w:rsidRPr="00CD5767">
          <w:rPr>
            <w:webHidden/>
          </w:rPr>
          <w:fldChar w:fldCharType="end"/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3" w:history="1">
        <w:r w:rsidR="004D1D63" w:rsidRPr="00CD5767">
          <w:rPr>
            <w:rStyle w:val="af4"/>
            <w:i/>
          </w:rPr>
          <w:t>C.2.3.3. Investigaţii paraclinice</w:t>
        </w:r>
        <w:r w:rsidR="004D1D63" w:rsidRPr="00CD5767">
          <w:rPr>
            <w:webHidden/>
          </w:rPr>
          <w:tab/>
        </w:r>
        <w:r w:rsidRPr="00CD5767">
          <w:rPr>
            <w:webHidden/>
          </w:rPr>
          <w:fldChar w:fldCharType="begin"/>
        </w:r>
        <w:r w:rsidR="004D1D63" w:rsidRPr="00CD5767">
          <w:rPr>
            <w:webHidden/>
          </w:rPr>
          <w:instrText xml:space="preserve"> PAGEREF _Toc198354853 \h </w:instrText>
        </w:r>
        <w:r w:rsidRPr="00CD5767">
          <w:rPr>
            <w:webHidden/>
          </w:rPr>
        </w:r>
        <w:r w:rsidRPr="00CD5767">
          <w:rPr>
            <w:webHidden/>
          </w:rPr>
          <w:fldChar w:fldCharType="separate"/>
        </w:r>
        <w:r w:rsidR="00674273">
          <w:rPr>
            <w:webHidden/>
          </w:rPr>
          <w:t>12</w:t>
        </w:r>
        <w:r w:rsidRPr="00CD5767">
          <w:rPr>
            <w:webHidden/>
          </w:rPr>
          <w:fldChar w:fldCharType="end"/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4" w:history="1">
        <w:r w:rsidR="004D1D63" w:rsidRPr="00CD5767">
          <w:rPr>
            <w:rStyle w:val="af4"/>
            <w:i/>
          </w:rPr>
          <w:t xml:space="preserve">C.2.3.4 Diagnosticul </w:t>
        </w:r>
        <w:r w:rsidR="00DE1AA4" w:rsidRPr="00CD5767">
          <w:rPr>
            <w:rStyle w:val="af4"/>
            <w:i/>
          </w:rPr>
          <w:t>diferen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4D1D63" w:rsidRPr="00CD5767">
          <w:rPr>
            <w:rStyle w:val="af4"/>
            <w:i/>
          </w:rPr>
          <w:t>ial</w:t>
        </w:r>
        <w:r w:rsidR="004D1D63" w:rsidRPr="00CD5767">
          <w:rPr>
            <w:webHidden/>
          </w:rPr>
          <w:tab/>
        </w:r>
        <w:r w:rsidR="00FF5E4D" w:rsidRPr="00CD5767">
          <w:rPr>
            <w:webHidden/>
          </w:rPr>
          <w:t>1</w:t>
        </w:r>
        <w:r w:rsidR="0085492D" w:rsidRPr="00CD5767">
          <w:rPr>
            <w:webHidden/>
          </w:rPr>
          <w:t>8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5" w:history="1">
        <w:r w:rsidR="004D1D63" w:rsidRPr="00CD5767">
          <w:rPr>
            <w:rStyle w:val="af4"/>
            <w:i/>
          </w:rPr>
          <w:t>C.2.3.5. Criteriile de spitalizare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18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6" w:history="1">
        <w:r w:rsidR="004D1D63" w:rsidRPr="00CD5767">
          <w:rPr>
            <w:rStyle w:val="af4"/>
            <w:i/>
          </w:rPr>
          <w:t>C.2.3.6. Tratamentul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19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7" w:history="1">
        <w:r w:rsidR="004D1D63" w:rsidRPr="00CD5767">
          <w:rPr>
            <w:rStyle w:val="af4"/>
            <w:i/>
          </w:rPr>
          <w:t xml:space="preserve">C.2.3.7. </w:t>
        </w:r>
        <w:r w:rsidR="00DE1AA4" w:rsidRPr="00CD5767">
          <w:rPr>
            <w:rStyle w:val="af4"/>
            <w:i/>
          </w:rPr>
          <w:t>Evolu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</w:t>
        </w:r>
        <w:r w:rsidR="004D1D63" w:rsidRPr="00CD5767">
          <w:rPr>
            <w:rStyle w:val="af4"/>
            <w:i/>
          </w:rPr>
          <w:t>a SA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22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58" w:history="1">
        <w:r w:rsidR="004D1D63" w:rsidRPr="00CD5767">
          <w:rPr>
            <w:rStyle w:val="af4"/>
            <w:i/>
          </w:rPr>
          <w:t xml:space="preserve">C.2.3.8. Supravegherea </w:t>
        </w:r>
        <w:r w:rsidR="00DE1AA4" w:rsidRPr="00CD5767">
          <w:rPr>
            <w:rStyle w:val="af4"/>
            <w:i/>
          </w:rPr>
          <w:t>pacien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</w:t>
        </w:r>
        <w:r w:rsidR="004D1D63" w:rsidRPr="00CD5767">
          <w:rPr>
            <w:rStyle w:val="af4"/>
            <w:i/>
          </w:rPr>
          <w:t>lor cu SA</w:t>
        </w:r>
        <w:r w:rsidR="004D1D63" w:rsidRPr="00CD5767">
          <w:rPr>
            <w:webHidden/>
          </w:rPr>
          <w:tab/>
        </w:r>
        <w:r w:rsidRPr="00CD5767">
          <w:rPr>
            <w:webHidden/>
          </w:rPr>
          <w:fldChar w:fldCharType="begin"/>
        </w:r>
        <w:r w:rsidR="004D1D63" w:rsidRPr="00CD5767">
          <w:rPr>
            <w:webHidden/>
          </w:rPr>
          <w:instrText xml:space="preserve"> PAGEREF _Toc198354858 \h </w:instrText>
        </w:r>
        <w:r w:rsidRPr="00CD5767">
          <w:rPr>
            <w:webHidden/>
          </w:rPr>
        </w:r>
        <w:r w:rsidRPr="00CD5767">
          <w:rPr>
            <w:webHidden/>
          </w:rPr>
          <w:fldChar w:fldCharType="separate"/>
        </w:r>
        <w:r w:rsidR="00674273">
          <w:rPr>
            <w:webHidden/>
          </w:rPr>
          <w:t>18</w:t>
        </w:r>
        <w:r w:rsidRPr="00CD5767">
          <w:rPr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59" w:history="1">
        <w:r w:rsidR="004D1D63" w:rsidRPr="00CD5767">
          <w:rPr>
            <w:rStyle w:val="af4"/>
            <w:rFonts w:ascii="Times New Roman" w:hAnsi="Times New Roman"/>
            <w:noProof/>
          </w:rPr>
          <w:t xml:space="preserve">C.2.4. </w:t>
        </w:r>
        <w:r w:rsidR="00DE1AA4" w:rsidRPr="00CD5767">
          <w:rPr>
            <w:rStyle w:val="af4"/>
            <w:rFonts w:ascii="Times New Roman" w:hAnsi="Times New Roman"/>
            <w:noProof/>
          </w:rPr>
          <w:t>Complica</w:t>
        </w:r>
        <w:r w:rsidR="00DE1AA4" w:rsidRPr="00CD5767">
          <w:rPr>
            <w:rStyle w:val="af4"/>
            <w:rFonts w:ascii="Cambria Math" w:hAnsi="Cambria Math" w:cs="Cambria Math"/>
            <w:noProof/>
          </w:rPr>
          <w:t>ț</w:t>
        </w:r>
        <w:r w:rsidR="004D1D63" w:rsidRPr="00CD5767">
          <w:rPr>
            <w:rStyle w:val="af4"/>
            <w:rFonts w:ascii="Times New Roman" w:hAnsi="Times New Roman"/>
            <w:noProof/>
          </w:rPr>
          <w:t>iile (subiectul protocoalelor separate)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_Toc198354859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18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60" w:history="1">
        <w:r w:rsidR="004D1D63" w:rsidRPr="00CD5767">
          <w:rPr>
            <w:rStyle w:val="af4"/>
            <w:rFonts w:ascii="Times New Roman" w:hAnsi="Times New Roman"/>
            <w:noProof/>
          </w:rPr>
          <w:t xml:space="preserve">D. RESURSE UMANE </w:t>
        </w:r>
        <w:r w:rsidR="00CC6C78" w:rsidRPr="00CD5767">
          <w:rPr>
            <w:rStyle w:val="af4"/>
            <w:rFonts w:ascii="Cambria Math" w:hAnsi="Cambria Math" w:cs="Cambria Math"/>
            <w:noProof/>
          </w:rPr>
          <w:t>Ș</w:t>
        </w:r>
        <w:r w:rsidR="00CC6C78" w:rsidRPr="00CD5767">
          <w:rPr>
            <w:rStyle w:val="af4"/>
            <w:rFonts w:ascii="Times New Roman" w:hAnsi="Times New Roman"/>
            <w:noProof/>
          </w:rPr>
          <w:t>I</w:t>
        </w:r>
        <w:r w:rsidR="004D1D63" w:rsidRPr="00CD5767">
          <w:rPr>
            <w:rStyle w:val="af4"/>
            <w:rFonts w:ascii="Times New Roman" w:hAnsi="Times New Roman"/>
            <w:noProof/>
          </w:rPr>
          <w:t xml:space="preserve"> MATERIALE NECESARE PENTRU RESPECTAREA PREVEDERILOR PROTOCOLULUI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_Toc198354860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19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61" w:history="1">
        <w:r w:rsidR="004D1D63" w:rsidRPr="00CD5767">
          <w:rPr>
            <w:rStyle w:val="af4"/>
            <w:rFonts w:ascii="Times New Roman" w:hAnsi="Times New Roman"/>
            <w:noProof/>
          </w:rPr>
          <w:t>D.1. Instituţiile de AMP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_Toc198354861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19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62" w:history="1">
        <w:r w:rsidR="004D1D63" w:rsidRPr="00CD5767">
          <w:rPr>
            <w:rStyle w:val="af4"/>
            <w:rFonts w:ascii="Times New Roman" w:hAnsi="Times New Roman"/>
            <w:noProof/>
          </w:rPr>
          <w:t>D.2. Instituţiile consultativ-diagnostice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_Toc198354862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19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31"/>
        <w:rPr>
          <w:rFonts w:ascii="Times New Roman" w:hAnsi="Times New Roman"/>
          <w:noProof/>
          <w:lang w:eastAsia="en-US"/>
        </w:rPr>
      </w:pPr>
      <w:hyperlink w:anchor="_Toc198354863" w:history="1">
        <w:r w:rsidR="004D1D63" w:rsidRPr="00CD5767">
          <w:rPr>
            <w:rStyle w:val="af4"/>
            <w:rFonts w:ascii="Times New Roman" w:hAnsi="Times New Roman"/>
            <w:noProof/>
          </w:rPr>
          <w:t>D.3. Secţiile de reumatologie ale spitalelor republicane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_Toc198354863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19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64" w:history="1">
        <w:r w:rsidR="004D1D63" w:rsidRPr="00CD5767">
          <w:rPr>
            <w:rStyle w:val="af4"/>
            <w:rFonts w:ascii="Times New Roman" w:hAnsi="Times New Roman"/>
            <w:noProof/>
          </w:rPr>
          <w:t>E. INDICATORI DE MONITORIZARE A IMPLEMENTĂRII PROTOCOLULUI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_Toc198354864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21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65" w:history="1">
        <w:r w:rsidR="004D1D63" w:rsidRPr="00CD5767">
          <w:rPr>
            <w:rStyle w:val="af4"/>
            <w:rFonts w:ascii="Times New Roman" w:hAnsi="Times New Roman"/>
            <w:noProof/>
          </w:rPr>
          <w:t>ANEXE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="0085492D" w:rsidRPr="00CD5767">
          <w:rPr>
            <w:rFonts w:ascii="Times New Roman" w:hAnsi="Times New Roman"/>
            <w:noProof/>
            <w:webHidden/>
          </w:rPr>
          <w:t>28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66" w:history="1">
        <w:r w:rsidR="004D1D63" w:rsidRPr="00CD5767">
          <w:rPr>
            <w:rStyle w:val="af4"/>
            <w:rFonts w:eastAsia="HFFDH C+ A Caslon Pro"/>
            <w:i/>
          </w:rPr>
          <w:t xml:space="preserve">Anexa 1. </w:t>
        </w:r>
        <w:r w:rsidR="00FF5E4D" w:rsidRPr="00CD5767">
          <w:rPr>
            <w:rStyle w:val="af4"/>
            <w:rFonts w:eastAsia="HFFDH C+ A Caslon Pro"/>
            <w:i/>
          </w:rPr>
          <w:t xml:space="preserve">Set de bază ASAS pentru evaluare </w:t>
        </w:r>
        <w:r w:rsidR="00DE1AA4" w:rsidRPr="00CD5767">
          <w:rPr>
            <w:rStyle w:val="af4"/>
            <w:rFonts w:eastAsia="HFFDH C+ A Caslon Pro"/>
            <w:i/>
          </w:rPr>
          <w:t>pacien</w:t>
        </w:r>
        <w:r w:rsidR="00DE1AA4" w:rsidRPr="00CD5767">
          <w:rPr>
            <w:rStyle w:val="af4"/>
            <w:rFonts w:ascii="Cambria Math" w:eastAsia="HFFDH C+ A Caslon Pro" w:hAnsi="Cambria Math" w:cs="Cambria Math"/>
            <w:i/>
          </w:rPr>
          <w:t>ț</w:t>
        </w:r>
        <w:r w:rsidR="00DE1AA4" w:rsidRPr="00CD5767">
          <w:rPr>
            <w:rStyle w:val="af4"/>
            <w:rFonts w:eastAsia="HFFDH C+ A Caslon Pro"/>
            <w:i/>
          </w:rPr>
          <w:t>i</w:t>
        </w:r>
        <w:r w:rsidR="00B0230F" w:rsidRPr="00CD5767">
          <w:rPr>
            <w:rStyle w:val="af4"/>
            <w:rFonts w:eastAsia="HFFDH C+ A Caslon Pro"/>
            <w:i/>
          </w:rPr>
          <w:t>lor cu</w:t>
        </w:r>
        <w:r w:rsidR="00FF5E4D" w:rsidRPr="00CD5767">
          <w:rPr>
            <w:rStyle w:val="af4"/>
            <w:rFonts w:eastAsia="HFFDH C+ A Caslon Pro"/>
            <w:i/>
          </w:rPr>
          <w:t xml:space="preserve"> SA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28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67" w:history="1">
        <w:r w:rsidR="004D1D63" w:rsidRPr="00CD5767">
          <w:rPr>
            <w:rStyle w:val="af4"/>
            <w:i/>
          </w:rPr>
          <w:t xml:space="preserve">Anexa 2. </w:t>
        </w:r>
        <w:r w:rsidR="00FF5E4D" w:rsidRPr="00CD5767">
          <w:rPr>
            <w:rStyle w:val="af4"/>
            <w:i/>
          </w:rPr>
          <w:t xml:space="preserve">Instrumente de evaluare </w:t>
        </w:r>
        <w:r w:rsidR="00CC6C78" w:rsidRPr="00CD5767">
          <w:rPr>
            <w:rStyle w:val="af4"/>
            <w:rFonts w:ascii="Cambria Math" w:hAnsi="Cambria Math" w:cs="Cambria Math"/>
            <w:i/>
          </w:rPr>
          <w:t>ș</w:t>
        </w:r>
        <w:r w:rsidR="00CC6C78" w:rsidRPr="00CD5767">
          <w:rPr>
            <w:rStyle w:val="af4"/>
            <w:i/>
          </w:rPr>
          <w:t>i</w:t>
        </w:r>
        <w:r w:rsidR="00FF5E4D" w:rsidRPr="00CD5767">
          <w:rPr>
            <w:rStyle w:val="af4"/>
            <w:i/>
          </w:rPr>
          <w:t xml:space="preserve"> monitorizare a </w:t>
        </w:r>
        <w:r w:rsidR="00DE1AA4" w:rsidRPr="00CD5767">
          <w:rPr>
            <w:rStyle w:val="af4"/>
            <w:i/>
          </w:rPr>
          <w:t>pacien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</w:t>
        </w:r>
        <w:r w:rsidR="00FF5E4D" w:rsidRPr="00CD5767">
          <w:rPr>
            <w:rStyle w:val="af4"/>
            <w:i/>
          </w:rPr>
          <w:t>lor cu SA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29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68" w:history="1">
        <w:r w:rsidR="00FF5E4D" w:rsidRPr="00CD5767">
          <w:rPr>
            <w:rStyle w:val="af4"/>
            <w:i/>
          </w:rPr>
          <w:t xml:space="preserve">Anexa </w:t>
        </w:r>
        <w:r w:rsidR="004D1D63" w:rsidRPr="00CD5767">
          <w:rPr>
            <w:rStyle w:val="af4"/>
            <w:i/>
          </w:rPr>
          <w:t xml:space="preserve">3. </w:t>
        </w:r>
        <w:r w:rsidR="00FF5E4D" w:rsidRPr="00CD5767">
          <w:rPr>
            <w:rStyle w:val="af4"/>
            <w:i/>
          </w:rPr>
          <w:t xml:space="preserve">Durerea spinală la </w:t>
        </w:r>
        <w:r w:rsidR="00DE1AA4" w:rsidRPr="00CD5767">
          <w:rPr>
            <w:rStyle w:val="af4"/>
            <w:i/>
          </w:rPr>
          <w:t>pacien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</w:t>
        </w:r>
        <w:r w:rsidR="00FF5E4D" w:rsidRPr="00CD5767">
          <w:rPr>
            <w:rStyle w:val="af4"/>
            <w:i/>
          </w:rPr>
          <w:t>i cu SA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29</w:t>
        </w:r>
      </w:hyperlink>
    </w:p>
    <w:p w:rsidR="00B0230F" w:rsidRPr="00CD5767" w:rsidRDefault="00E23EC2" w:rsidP="0085492D">
      <w:pPr>
        <w:pStyle w:val="41"/>
      </w:pPr>
      <w:hyperlink w:anchor="_Toc198354869" w:history="1">
        <w:r w:rsidR="004D1D63" w:rsidRPr="00CD5767">
          <w:rPr>
            <w:rStyle w:val="af4"/>
            <w:rFonts w:eastAsia="HFFDH C+ A Caslon Pro"/>
            <w:i/>
          </w:rPr>
          <w:t xml:space="preserve">Anexa 4. </w:t>
        </w:r>
        <w:r w:rsidR="00FF5E4D" w:rsidRPr="00CD5767">
          <w:rPr>
            <w:rStyle w:val="af4"/>
            <w:rFonts w:eastAsia="HFFDH C+ A Caslon Pro"/>
            <w:i/>
          </w:rPr>
          <w:t>Scor global pacient</w:t>
        </w:r>
        <w:r w:rsidR="004D1D63" w:rsidRPr="00CD5767">
          <w:rPr>
            <w:webHidden/>
          </w:rPr>
          <w:tab/>
        </w:r>
        <w:r w:rsidR="0085492D" w:rsidRPr="00CD5767">
          <w:rPr>
            <w:webHidden/>
          </w:rPr>
          <w:t>30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70" w:history="1">
        <w:r w:rsidR="004D1D63" w:rsidRPr="00CD5767">
          <w:rPr>
            <w:rStyle w:val="af4"/>
            <w:rFonts w:eastAsia="HFFDH C+ A Caslon Pro"/>
            <w:i/>
          </w:rPr>
          <w:t xml:space="preserve">Anexa </w:t>
        </w:r>
        <w:r w:rsidR="004D1D63" w:rsidRPr="00CD5767">
          <w:rPr>
            <w:rStyle w:val="af4"/>
            <w:i/>
          </w:rPr>
          <w:t xml:space="preserve">5. </w:t>
        </w:r>
        <w:r w:rsidR="00FF5E4D" w:rsidRPr="00CD5767">
          <w:rPr>
            <w:rStyle w:val="af4"/>
            <w:i/>
          </w:rPr>
          <w:t>Scor redoare matinală</w:t>
        </w:r>
        <w:r w:rsidR="00B0230F" w:rsidRPr="00CD5767">
          <w:rPr>
            <w:webHidden/>
          </w:rPr>
          <w:t xml:space="preserve">                                                                                                                    </w:t>
        </w:r>
        <w:r w:rsidR="008D185F" w:rsidRPr="00CD5767">
          <w:rPr>
            <w:webHidden/>
          </w:rPr>
          <w:tab/>
          <w:t>3</w:t>
        </w:r>
        <w:r w:rsidR="003B4195" w:rsidRPr="00CD5767">
          <w:rPr>
            <w:webHidden/>
          </w:rPr>
          <w:t>0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71" w:history="1">
        <w:r w:rsidR="004D1D63" w:rsidRPr="00CD5767">
          <w:rPr>
            <w:rStyle w:val="af4"/>
            <w:i/>
          </w:rPr>
          <w:t xml:space="preserve">Anexa 6. </w:t>
        </w:r>
        <w:r w:rsidR="00FF5E4D" w:rsidRPr="00CD5767">
          <w:rPr>
            <w:rStyle w:val="af4"/>
            <w:i/>
          </w:rPr>
          <w:t xml:space="preserve">Chestionar de evaluare a standardului </w:t>
        </w:r>
        <w:r w:rsidR="00DE1AA4" w:rsidRPr="00CD5767">
          <w:rPr>
            <w:rStyle w:val="af4"/>
            <w:i/>
          </w:rPr>
          <w:t>func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ional</w:t>
        </w:r>
        <w:r w:rsidR="00FF5E4D" w:rsidRPr="00CD5767">
          <w:rPr>
            <w:rStyle w:val="af4"/>
            <w:i/>
          </w:rPr>
          <w:t xml:space="preserve"> </w:t>
        </w:r>
        <w:r w:rsidR="00B0230F" w:rsidRPr="00CD5767">
          <w:rPr>
            <w:rStyle w:val="af4"/>
            <w:i/>
          </w:rPr>
          <w:t xml:space="preserve">– scor </w:t>
        </w:r>
        <w:r w:rsidR="00FF5E4D" w:rsidRPr="00CD5767">
          <w:rPr>
            <w:rStyle w:val="af4"/>
            <w:i/>
          </w:rPr>
          <w:t>BASFI</w:t>
        </w:r>
        <w:r w:rsidR="00B0230F" w:rsidRPr="00CD5767">
          <w:rPr>
            <w:webHidden/>
          </w:rPr>
          <w:tab/>
          <w:t>3</w:t>
        </w:r>
        <w:r w:rsidR="003B4195" w:rsidRPr="00CD5767">
          <w:rPr>
            <w:webHidden/>
          </w:rPr>
          <w:t>1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72" w:history="1">
        <w:r w:rsidR="004D1D63" w:rsidRPr="00CD5767">
          <w:rPr>
            <w:rStyle w:val="af4"/>
            <w:i/>
          </w:rPr>
          <w:t>Anexa 7.</w:t>
        </w:r>
        <w:r w:rsidR="00FF5E4D" w:rsidRPr="00CD5767">
          <w:rPr>
            <w:rStyle w:val="af4"/>
            <w:i/>
          </w:rPr>
          <w:t xml:space="preserve"> Indice </w:t>
        </w:r>
        <w:r w:rsidR="00DE1AA4" w:rsidRPr="00CD5767">
          <w:rPr>
            <w:rStyle w:val="af4"/>
            <w:i/>
          </w:rPr>
          <w:t>func</w:t>
        </w:r>
        <w:r w:rsidR="00DE1AA4" w:rsidRPr="00CD5767">
          <w:rPr>
            <w:rStyle w:val="af4"/>
            <w:rFonts w:ascii="Cambria Math" w:hAnsi="Cambria Math" w:cs="Cambria Math"/>
            <w:i/>
          </w:rPr>
          <w:t>ț</w:t>
        </w:r>
        <w:r w:rsidR="00DE1AA4" w:rsidRPr="00CD5767">
          <w:rPr>
            <w:rStyle w:val="af4"/>
            <w:i/>
          </w:rPr>
          <w:t>ional</w:t>
        </w:r>
        <w:r w:rsidR="00FF5E4D" w:rsidRPr="00CD5767">
          <w:rPr>
            <w:rStyle w:val="af4"/>
            <w:i/>
          </w:rPr>
          <w:t xml:space="preserve"> Dougados (DFI – Dougados Functional Index)</w:t>
        </w:r>
        <w:r w:rsidR="00B0230F" w:rsidRPr="00CD5767">
          <w:rPr>
            <w:webHidden/>
          </w:rPr>
          <w:tab/>
          <w:t>3</w:t>
        </w:r>
        <w:r w:rsidR="003B4195" w:rsidRPr="00CD5767">
          <w:rPr>
            <w:webHidden/>
          </w:rPr>
          <w:t>2</w:t>
        </w:r>
      </w:hyperlink>
    </w:p>
    <w:p w:rsidR="004D1D63" w:rsidRPr="00CD5767" w:rsidRDefault="00E23EC2" w:rsidP="0085492D">
      <w:pPr>
        <w:pStyle w:val="41"/>
        <w:rPr>
          <w:lang w:eastAsia="en-US"/>
        </w:rPr>
      </w:pPr>
      <w:hyperlink w:anchor="_Toc198354873" w:history="1">
        <w:r w:rsidR="004D1D63" w:rsidRPr="00CD5767">
          <w:rPr>
            <w:rStyle w:val="af4"/>
            <w:i/>
          </w:rPr>
          <w:t xml:space="preserve">Anexa 8. </w:t>
        </w:r>
        <w:r w:rsidR="00FF5E4D" w:rsidRPr="00CD5767">
          <w:rPr>
            <w:rStyle w:val="af4"/>
            <w:i/>
          </w:rPr>
          <w:t>Bath Anchylosing</w:t>
        </w:r>
        <w:r w:rsidR="00AA4F10" w:rsidRPr="00CD5767">
          <w:rPr>
            <w:webHidden/>
          </w:rPr>
          <w:t xml:space="preserve"> Spondylitis Metrology Index (</w:t>
        </w:r>
        <w:r w:rsidR="00B0230F" w:rsidRPr="00CD5767">
          <w:rPr>
            <w:webHidden/>
          </w:rPr>
          <w:t xml:space="preserve">scor </w:t>
        </w:r>
        <w:r w:rsidR="00AA4F10" w:rsidRPr="00CD5767">
          <w:rPr>
            <w:webHidden/>
          </w:rPr>
          <w:t>BASMI)</w:t>
        </w:r>
        <w:r w:rsidR="00FA31E0" w:rsidRPr="00CD5767">
          <w:rPr>
            <w:webHidden/>
          </w:rPr>
          <w:tab/>
        </w:r>
        <w:r w:rsidR="00B0230F" w:rsidRPr="00CD5767">
          <w:rPr>
            <w:webHidden/>
          </w:rPr>
          <w:t>3</w:t>
        </w:r>
        <w:r w:rsidR="003B4195" w:rsidRPr="00CD5767">
          <w:rPr>
            <w:webHidden/>
          </w:rPr>
          <w:t>3</w:t>
        </w:r>
        <w:r w:rsidR="00B0230F" w:rsidRPr="00CD5767">
          <w:rPr>
            <w:webHidden/>
          </w:rPr>
          <w:t xml:space="preserve"> </w:t>
        </w:r>
      </w:hyperlink>
    </w:p>
    <w:p w:rsidR="00AA4F10" w:rsidRPr="00CD5767" w:rsidRDefault="00E23EC2" w:rsidP="0085492D">
      <w:pPr>
        <w:pStyle w:val="41"/>
        <w:rPr>
          <w:rStyle w:val="af4"/>
          <w:webHidden/>
        </w:rPr>
      </w:pPr>
      <w:r w:rsidRPr="00CD5767">
        <w:fldChar w:fldCharType="begin"/>
      </w:r>
      <w:r w:rsidR="002638B4" w:rsidRPr="00CD5767">
        <w:instrText>HYPERLINK \l "_Toc198354874"</w:instrText>
      </w:r>
      <w:r w:rsidRPr="00CD5767">
        <w:fldChar w:fldCharType="separate"/>
      </w:r>
      <w:r w:rsidR="004D1D63" w:rsidRPr="00CD5767">
        <w:rPr>
          <w:rStyle w:val="af4"/>
          <w:i/>
        </w:rPr>
        <w:t xml:space="preserve">Anexa 9. </w:t>
      </w:r>
      <w:r w:rsidR="00AA4F10" w:rsidRPr="00CD5767">
        <w:rPr>
          <w:rStyle w:val="af4"/>
          <w:i/>
        </w:rPr>
        <w:t xml:space="preserve">Aprecierea </w:t>
      </w:r>
      <w:r w:rsidR="00DE1AA4" w:rsidRPr="00CD5767">
        <w:rPr>
          <w:rStyle w:val="af4"/>
          <w:i/>
        </w:rPr>
        <w:t>activită</w:t>
      </w:r>
      <w:r w:rsidR="00DE1AA4" w:rsidRPr="00CD5767">
        <w:rPr>
          <w:rStyle w:val="af4"/>
          <w:rFonts w:ascii="Cambria Math" w:hAnsi="Cambria Math" w:cs="Cambria Math"/>
          <w:i/>
        </w:rPr>
        <w:t>ț</w:t>
      </w:r>
      <w:r w:rsidR="00AA4F10" w:rsidRPr="00CD5767">
        <w:rPr>
          <w:rStyle w:val="af4"/>
          <w:i/>
        </w:rPr>
        <w:t>ii bolii, scor BASDAI</w:t>
      </w:r>
      <w:r w:rsidR="00AA4F10" w:rsidRPr="00CD5767">
        <w:rPr>
          <w:rStyle w:val="af4"/>
          <w:i/>
          <w:webHidden/>
        </w:rPr>
        <w:t xml:space="preserve"> (</w:t>
      </w:r>
      <w:r w:rsidR="00AA4F10" w:rsidRPr="00CD5767">
        <w:rPr>
          <w:rStyle w:val="af4"/>
          <w:i/>
        </w:rPr>
        <w:t>Bath Anchylosing</w:t>
      </w:r>
      <w:r w:rsidR="00AA4F10" w:rsidRPr="00CD5767">
        <w:rPr>
          <w:rStyle w:val="af4"/>
          <w:i/>
          <w:webHidden/>
        </w:rPr>
        <w:t xml:space="preserve"> Spondylitis Disease Activity </w:t>
      </w:r>
      <w:r w:rsidR="00FA31E0" w:rsidRPr="00CD5767">
        <w:rPr>
          <w:rStyle w:val="af4"/>
          <w:i/>
          <w:webHidden/>
        </w:rPr>
        <w:t xml:space="preserve">    </w:t>
      </w:r>
      <w:r w:rsidR="00AA4F10" w:rsidRPr="00CD5767">
        <w:rPr>
          <w:rStyle w:val="af4"/>
          <w:i/>
          <w:webHidden/>
        </w:rPr>
        <w:t>Index)</w:t>
      </w:r>
      <w:r w:rsidR="00FA31E0" w:rsidRPr="00CD5767">
        <w:rPr>
          <w:rStyle w:val="af4"/>
          <w:webHidden/>
        </w:rPr>
        <w:t xml:space="preserve">        </w:t>
      </w:r>
      <w:r w:rsidR="00FA31E0" w:rsidRPr="00CD5767">
        <w:rPr>
          <w:rStyle w:val="af4"/>
          <w:webHidden/>
        </w:rPr>
        <w:tab/>
        <w:t>3</w:t>
      </w:r>
      <w:r w:rsidR="003B4195" w:rsidRPr="00CD5767">
        <w:rPr>
          <w:rStyle w:val="af4"/>
          <w:webHidden/>
        </w:rPr>
        <w:t>4</w:t>
      </w:r>
      <w:r w:rsidR="00AA4F10" w:rsidRPr="00CD5767">
        <w:rPr>
          <w:rStyle w:val="af4"/>
          <w:webHidden/>
        </w:rPr>
        <w:t xml:space="preserve"> </w:t>
      </w:r>
    </w:p>
    <w:p w:rsidR="00AA4F10" w:rsidRPr="00CD5767" w:rsidRDefault="00AA4F10" w:rsidP="0085492D">
      <w:pPr>
        <w:pStyle w:val="41"/>
        <w:rPr>
          <w:rStyle w:val="af4"/>
          <w:i/>
          <w:webHidden/>
        </w:rPr>
      </w:pPr>
      <w:r w:rsidRPr="00CD5767">
        <w:rPr>
          <w:rStyle w:val="af4"/>
          <w:i/>
          <w:webHidden/>
        </w:rPr>
        <w:t xml:space="preserve">Anexa 10. Evaluarea </w:t>
      </w:r>
      <w:r w:rsidR="00DE1AA4" w:rsidRPr="00CD5767">
        <w:rPr>
          <w:rStyle w:val="af4"/>
          <w:i/>
          <w:webHidden/>
        </w:rPr>
        <w:t>activită</w:t>
      </w:r>
      <w:r w:rsidR="00DE1AA4" w:rsidRPr="00CD5767">
        <w:rPr>
          <w:rStyle w:val="af4"/>
          <w:rFonts w:ascii="Cambria Math" w:hAnsi="Cambria Math" w:cs="Cambria Math"/>
          <w:i/>
          <w:webHidden/>
        </w:rPr>
        <w:t>ț</w:t>
      </w:r>
      <w:r w:rsidRPr="00CD5767">
        <w:rPr>
          <w:rStyle w:val="af4"/>
          <w:i/>
          <w:webHidden/>
        </w:rPr>
        <w:t xml:space="preserve">ii SA: </w:t>
      </w:r>
      <w:r w:rsidRPr="00CD5767">
        <w:rPr>
          <w:rStyle w:val="af4"/>
          <w:i/>
        </w:rPr>
        <w:t>Anchylosing</w:t>
      </w:r>
      <w:r w:rsidRPr="00CD5767">
        <w:rPr>
          <w:rStyle w:val="af4"/>
          <w:i/>
          <w:webHidden/>
        </w:rPr>
        <w:t xml:space="preserve"> Spondylitis Disease Activity Score (ASDAS</w:t>
      </w:r>
      <w:r w:rsidRPr="00CD5767">
        <w:rPr>
          <w:rStyle w:val="af4"/>
          <w:i/>
          <w:webHidden/>
          <w:vertAlign w:val="subscript"/>
        </w:rPr>
        <w:t>PCR/VSH</w:t>
      </w:r>
      <w:r w:rsidRPr="00CD5767">
        <w:rPr>
          <w:rStyle w:val="af4"/>
          <w:i/>
          <w:webHidden/>
        </w:rPr>
        <w:t>)</w:t>
      </w:r>
      <w:r w:rsidR="00FA31E0" w:rsidRPr="00CD5767">
        <w:rPr>
          <w:rStyle w:val="af4"/>
          <w:webHidden/>
        </w:rPr>
        <w:tab/>
        <w:t>3</w:t>
      </w:r>
      <w:r w:rsidR="003B4195" w:rsidRPr="00CD5767">
        <w:rPr>
          <w:rStyle w:val="af4"/>
          <w:webHidden/>
        </w:rPr>
        <w:t>5</w:t>
      </w:r>
      <w:r w:rsidRPr="00CD5767">
        <w:rPr>
          <w:rStyle w:val="af4"/>
          <w:i/>
          <w:webHidden/>
        </w:rPr>
        <w:t xml:space="preserve"> </w:t>
      </w:r>
    </w:p>
    <w:p w:rsidR="00AA4F10" w:rsidRPr="00CD5767" w:rsidRDefault="00AA4F10" w:rsidP="0085492D">
      <w:pPr>
        <w:pStyle w:val="41"/>
        <w:rPr>
          <w:rStyle w:val="af4"/>
          <w:i/>
          <w:webHidden/>
        </w:rPr>
      </w:pPr>
      <w:r w:rsidRPr="00CD5767">
        <w:rPr>
          <w:rStyle w:val="af4"/>
          <w:i/>
          <w:webHidden/>
        </w:rPr>
        <w:t>Anexa 11. Evaluare articulaţii periferice în SA. Recomandări ASAS, 2012</w:t>
      </w:r>
      <w:r w:rsidR="00FA31E0" w:rsidRPr="00CD5767">
        <w:rPr>
          <w:rStyle w:val="af4"/>
          <w:webHidden/>
        </w:rPr>
        <w:tab/>
        <w:t>3</w:t>
      </w:r>
      <w:r w:rsidR="003B4195" w:rsidRPr="00CD5767">
        <w:rPr>
          <w:rStyle w:val="af4"/>
          <w:webHidden/>
        </w:rPr>
        <w:t>5</w:t>
      </w:r>
      <w:r w:rsidRPr="00CD5767">
        <w:rPr>
          <w:rStyle w:val="af4"/>
          <w:i/>
          <w:webHidden/>
        </w:rPr>
        <w:t xml:space="preserve"> </w:t>
      </w:r>
    </w:p>
    <w:p w:rsidR="00AA4F10" w:rsidRPr="00CD5767" w:rsidRDefault="00AA4F10" w:rsidP="0085492D">
      <w:pPr>
        <w:pStyle w:val="41"/>
        <w:rPr>
          <w:rStyle w:val="af4"/>
          <w:webHidden/>
        </w:rPr>
      </w:pPr>
      <w:r w:rsidRPr="00CD5767">
        <w:rPr>
          <w:rStyle w:val="af4"/>
          <w:i/>
          <w:webHidden/>
        </w:rPr>
        <w:t xml:space="preserve">Anexa 12. Criteriile de răspuns </w:t>
      </w:r>
      <w:r w:rsidR="00CC6C78" w:rsidRPr="00CD5767">
        <w:rPr>
          <w:rStyle w:val="af4"/>
          <w:rFonts w:ascii="Cambria Math" w:hAnsi="Cambria Math" w:cs="Cambria Math"/>
          <w:i/>
          <w:webHidden/>
        </w:rPr>
        <w:t>ș</w:t>
      </w:r>
      <w:r w:rsidR="00CC6C78" w:rsidRPr="00CD5767">
        <w:rPr>
          <w:rStyle w:val="af4"/>
          <w:i/>
          <w:webHidden/>
        </w:rPr>
        <w:t>i</w:t>
      </w:r>
      <w:r w:rsidRPr="00CD5767">
        <w:rPr>
          <w:rStyle w:val="af4"/>
          <w:i/>
          <w:webHidden/>
        </w:rPr>
        <w:t xml:space="preserve"> remisiune pentru monitorizarea pacientului cu SA</w:t>
      </w:r>
      <w:r w:rsidR="00FA31E0" w:rsidRPr="00CD5767">
        <w:rPr>
          <w:rStyle w:val="af4"/>
          <w:webHidden/>
        </w:rPr>
        <w:tab/>
        <w:t>3</w:t>
      </w:r>
      <w:r w:rsidR="003B4195" w:rsidRPr="00CD5767">
        <w:rPr>
          <w:rStyle w:val="af4"/>
          <w:webHidden/>
        </w:rPr>
        <w:t>6</w:t>
      </w:r>
    </w:p>
    <w:p w:rsidR="00AA4F10" w:rsidRPr="00CD5767" w:rsidRDefault="00AA4F10" w:rsidP="0085492D">
      <w:pPr>
        <w:pStyle w:val="41"/>
        <w:rPr>
          <w:rStyle w:val="af4"/>
          <w:webHidden/>
        </w:rPr>
      </w:pPr>
      <w:r w:rsidRPr="00CD5767">
        <w:rPr>
          <w:rStyle w:val="af4"/>
          <w:i/>
          <w:webHidden/>
        </w:rPr>
        <w:t>Anexa 13. Formular de consultaţie la medicul de familie pentru pacientul cu SA</w:t>
      </w:r>
      <w:r w:rsidR="00FA31E0" w:rsidRPr="00CD5767">
        <w:rPr>
          <w:rStyle w:val="af4"/>
          <w:webHidden/>
        </w:rPr>
        <w:tab/>
        <w:t>3</w:t>
      </w:r>
      <w:r w:rsidR="003B4195" w:rsidRPr="00CD5767">
        <w:rPr>
          <w:rStyle w:val="af4"/>
          <w:webHidden/>
        </w:rPr>
        <w:t>7</w:t>
      </w:r>
    </w:p>
    <w:p w:rsidR="00AA4F10" w:rsidRPr="00CD5767" w:rsidRDefault="00AA4F10" w:rsidP="0085492D">
      <w:pPr>
        <w:pStyle w:val="41"/>
        <w:rPr>
          <w:rStyle w:val="af4"/>
          <w:i/>
          <w:webHidden/>
        </w:rPr>
      </w:pPr>
      <w:r w:rsidRPr="00CD5767">
        <w:rPr>
          <w:rStyle w:val="af4"/>
          <w:i/>
          <w:webHidden/>
        </w:rPr>
        <w:t>Anexa 14. Formular de consultaţie la medicul reumatolog pentru pacientul cu SA</w:t>
      </w:r>
      <w:r w:rsidR="00AC69F4" w:rsidRPr="00CD5767">
        <w:rPr>
          <w:rStyle w:val="af4"/>
          <w:webHidden/>
        </w:rPr>
        <w:t xml:space="preserve">  </w:t>
      </w:r>
      <w:r w:rsidR="00FA31E0" w:rsidRPr="00CD5767">
        <w:rPr>
          <w:rStyle w:val="af4"/>
          <w:webHidden/>
        </w:rPr>
        <w:t xml:space="preserve">                                   </w:t>
      </w:r>
      <w:r w:rsidR="003B4195" w:rsidRPr="00CD5767">
        <w:rPr>
          <w:rStyle w:val="af4"/>
          <w:webHidden/>
        </w:rPr>
        <w:t>38</w:t>
      </w:r>
      <w:r w:rsidRPr="00CD5767">
        <w:rPr>
          <w:rStyle w:val="af4"/>
          <w:i/>
          <w:webHidden/>
        </w:rPr>
        <w:t xml:space="preserve"> </w:t>
      </w:r>
    </w:p>
    <w:p w:rsidR="00AC69F4" w:rsidRPr="00CD5767" w:rsidRDefault="00AC69F4" w:rsidP="0085492D">
      <w:pPr>
        <w:pStyle w:val="41"/>
        <w:rPr>
          <w:rStyle w:val="af4"/>
          <w:i/>
          <w:webHidden/>
          <w:u w:val="none"/>
        </w:rPr>
      </w:pPr>
      <w:r w:rsidRPr="00CD5767">
        <w:rPr>
          <w:rStyle w:val="af4"/>
          <w:i/>
          <w:u w:val="none"/>
        </w:rPr>
        <w:t>Anexa 15. Recomandările ASAS/EULAR pentru managementul SA</w:t>
      </w:r>
      <w:r w:rsidRPr="00CD5767">
        <w:rPr>
          <w:rStyle w:val="af4"/>
          <w:u w:val="none"/>
        </w:rPr>
        <w:tab/>
      </w:r>
      <w:r w:rsidR="003B4195" w:rsidRPr="00CD5767">
        <w:rPr>
          <w:rStyle w:val="af4"/>
          <w:u w:val="none"/>
        </w:rPr>
        <w:t>39</w:t>
      </w:r>
      <w:r w:rsidRPr="00CD5767">
        <w:rPr>
          <w:rStyle w:val="af4"/>
          <w:i/>
          <w:u w:val="none"/>
        </w:rPr>
        <w:t xml:space="preserve"> </w:t>
      </w:r>
      <w:r w:rsidRPr="00CD5767">
        <w:rPr>
          <w:rStyle w:val="af4"/>
          <w:i/>
          <w:webHidden/>
          <w:u w:val="none"/>
        </w:rPr>
        <w:t xml:space="preserve"> </w:t>
      </w:r>
    </w:p>
    <w:p w:rsidR="0085492D" w:rsidRPr="00CD5767" w:rsidRDefault="0085492D" w:rsidP="0085492D">
      <w:pPr>
        <w:autoSpaceDE w:val="0"/>
        <w:autoSpaceDN w:val="0"/>
        <w:adjustRightInd w:val="0"/>
        <w:spacing w:after="0"/>
        <w:ind w:firstLine="440"/>
        <w:rPr>
          <w:bCs/>
          <w:i/>
          <w:color w:val="000000"/>
          <w:sz w:val="20"/>
        </w:rPr>
      </w:pPr>
      <w:r w:rsidRPr="00CD5767">
        <w:rPr>
          <w:bCs/>
          <w:i/>
          <w:color w:val="000000"/>
          <w:sz w:val="20"/>
        </w:rPr>
        <w:t>Anexa 16. Fi</w:t>
      </w:r>
      <w:r w:rsidRPr="00CD5767">
        <w:rPr>
          <w:rFonts w:ascii="Cambria Math" w:hAnsi="Cambria Math" w:cs="Cambria Math"/>
          <w:bCs/>
          <w:i/>
          <w:color w:val="000000"/>
          <w:sz w:val="20"/>
        </w:rPr>
        <w:t>ș</w:t>
      </w:r>
      <w:r w:rsidRPr="00CD5767">
        <w:rPr>
          <w:bCs/>
          <w:i/>
          <w:color w:val="000000"/>
          <w:sz w:val="20"/>
        </w:rPr>
        <w:t>a standardizată de audit bazat pe criterii pentru Spondilita anchilozantă la adult</w:t>
      </w:r>
      <w:r w:rsidR="003B4195" w:rsidRPr="00CD5767">
        <w:rPr>
          <w:bCs/>
          <w:color w:val="000000"/>
          <w:sz w:val="20"/>
        </w:rPr>
        <w:tab/>
        <w:t xml:space="preserve">   </w:t>
      </w:r>
      <w:r w:rsidRPr="00CD5767">
        <w:rPr>
          <w:bCs/>
          <w:color w:val="000000"/>
          <w:sz w:val="20"/>
        </w:rPr>
        <w:t xml:space="preserve">  </w:t>
      </w:r>
      <w:r w:rsidR="003B4195" w:rsidRPr="00CD5767">
        <w:rPr>
          <w:bCs/>
          <w:color w:val="000000"/>
          <w:sz w:val="20"/>
        </w:rPr>
        <w:t xml:space="preserve"> </w:t>
      </w:r>
      <w:r w:rsidRPr="00CD5767">
        <w:rPr>
          <w:bCs/>
          <w:color w:val="000000"/>
          <w:sz w:val="20"/>
        </w:rPr>
        <w:t>41</w:t>
      </w:r>
    </w:p>
    <w:p w:rsidR="004D1D63" w:rsidRPr="00CD5767" w:rsidRDefault="0085492D" w:rsidP="0085492D">
      <w:pPr>
        <w:pStyle w:val="41"/>
        <w:rPr>
          <w:lang w:eastAsia="en-US"/>
        </w:rPr>
      </w:pPr>
      <w:r w:rsidRPr="00CD5767">
        <w:rPr>
          <w:rStyle w:val="af4"/>
          <w:i/>
          <w:webHidden/>
        </w:rPr>
        <w:t xml:space="preserve">Anexa 17. </w:t>
      </w:r>
      <w:r w:rsidR="00AA4F10" w:rsidRPr="00CD5767">
        <w:rPr>
          <w:rStyle w:val="af4"/>
          <w:i/>
          <w:webHidden/>
        </w:rPr>
        <w:t xml:space="preserve">Informaţie pentru </w:t>
      </w:r>
      <w:r w:rsidR="00DE1AA4" w:rsidRPr="00CD5767">
        <w:rPr>
          <w:rStyle w:val="af4"/>
          <w:i/>
          <w:webHidden/>
        </w:rPr>
        <w:t>pacien</w:t>
      </w:r>
      <w:r w:rsidR="00DE1AA4" w:rsidRPr="00CD5767">
        <w:rPr>
          <w:rStyle w:val="af4"/>
          <w:rFonts w:ascii="Cambria Math" w:hAnsi="Cambria Math" w:cs="Cambria Math"/>
          <w:i/>
          <w:webHidden/>
        </w:rPr>
        <w:t>ț</w:t>
      </w:r>
      <w:r w:rsidR="00DE1AA4" w:rsidRPr="00CD5767">
        <w:rPr>
          <w:rStyle w:val="af4"/>
          <w:i/>
          <w:webHidden/>
        </w:rPr>
        <w:t>i</w:t>
      </w:r>
      <w:r w:rsidR="00AA4F10" w:rsidRPr="00CD5767">
        <w:rPr>
          <w:rStyle w:val="af4"/>
          <w:webHidden/>
        </w:rPr>
        <w:t xml:space="preserve"> </w:t>
      </w:r>
      <w:r w:rsidR="004D1D63" w:rsidRPr="00CD5767">
        <w:rPr>
          <w:rStyle w:val="af4"/>
          <w:webHidden/>
        </w:rPr>
        <w:tab/>
      </w:r>
      <w:r w:rsidR="00E23EC2" w:rsidRPr="00CD5767">
        <w:rPr>
          <w:rStyle w:val="af4"/>
          <w:webHidden/>
        </w:rPr>
        <w:fldChar w:fldCharType="begin"/>
      </w:r>
      <w:r w:rsidR="004D1D63" w:rsidRPr="00CD5767">
        <w:rPr>
          <w:rStyle w:val="af4"/>
          <w:webHidden/>
        </w:rPr>
        <w:instrText xml:space="preserve"> PAGEREF _Toc198354874 \h </w:instrText>
      </w:r>
      <w:r w:rsidR="00E23EC2" w:rsidRPr="00CD5767">
        <w:rPr>
          <w:rStyle w:val="af4"/>
          <w:webHidden/>
        </w:rPr>
      </w:r>
      <w:r w:rsidR="00E23EC2" w:rsidRPr="00CD5767">
        <w:rPr>
          <w:rStyle w:val="af4"/>
          <w:webHidden/>
        </w:rPr>
        <w:fldChar w:fldCharType="separate"/>
      </w:r>
      <w:r w:rsidR="00674273">
        <w:rPr>
          <w:rStyle w:val="af4"/>
          <w:webHidden/>
        </w:rPr>
        <w:t>34</w:t>
      </w:r>
      <w:r w:rsidR="00E23EC2" w:rsidRPr="00CD5767">
        <w:rPr>
          <w:rStyle w:val="af4"/>
          <w:webHidden/>
        </w:rPr>
        <w:fldChar w:fldCharType="end"/>
      </w:r>
      <w:r w:rsidR="00E23EC2" w:rsidRPr="00CD5767">
        <w:fldChar w:fldCharType="end"/>
      </w:r>
    </w:p>
    <w:p w:rsidR="004D1D63" w:rsidRPr="00CD5767" w:rsidRDefault="00E23EC2" w:rsidP="0085492D">
      <w:pPr>
        <w:pStyle w:val="27"/>
        <w:spacing w:before="0"/>
        <w:rPr>
          <w:rFonts w:ascii="Times New Roman" w:hAnsi="Times New Roman"/>
          <w:noProof/>
          <w:lang w:eastAsia="en-US"/>
        </w:rPr>
      </w:pPr>
      <w:hyperlink w:anchor="_Toc198354875" w:history="1">
        <w:r w:rsidR="004D1D63" w:rsidRPr="00CD5767">
          <w:rPr>
            <w:rStyle w:val="af4"/>
            <w:rFonts w:ascii="Times New Roman" w:hAnsi="Times New Roman"/>
            <w:noProof/>
          </w:rPr>
          <w:t>BIBILOGRAFIA</w:t>
        </w:r>
        <w:r w:rsidR="004D1D63" w:rsidRPr="00CD5767">
          <w:rPr>
            <w:rFonts w:ascii="Times New Roman" w:hAnsi="Times New Roman"/>
            <w:noProof/>
            <w:webHidden/>
          </w:rPr>
          <w:tab/>
        </w:r>
        <w:r w:rsidRPr="00CD5767">
          <w:rPr>
            <w:rFonts w:ascii="Times New Roman" w:hAnsi="Times New Roman"/>
            <w:noProof/>
            <w:webHidden/>
          </w:rPr>
          <w:fldChar w:fldCharType="begin"/>
        </w:r>
        <w:r w:rsidR="004D1D63" w:rsidRPr="00CD5767">
          <w:rPr>
            <w:rFonts w:ascii="Times New Roman" w:hAnsi="Times New Roman"/>
            <w:noProof/>
            <w:webHidden/>
          </w:rPr>
          <w:instrText xml:space="preserve"> PAGEREF _Toc198354875 \h </w:instrText>
        </w:r>
        <w:r w:rsidRPr="00CD5767">
          <w:rPr>
            <w:rFonts w:ascii="Times New Roman" w:hAnsi="Times New Roman"/>
            <w:noProof/>
            <w:webHidden/>
          </w:rPr>
        </w:r>
        <w:r w:rsidRPr="00CD5767">
          <w:rPr>
            <w:rFonts w:ascii="Times New Roman" w:hAnsi="Times New Roman"/>
            <w:noProof/>
            <w:webHidden/>
          </w:rPr>
          <w:fldChar w:fldCharType="separate"/>
        </w:r>
        <w:r w:rsidR="00674273">
          <w:rPr>
            <w:rFonts w:ascii="Times New Roman" w:hAnsi="Times New Roman"/>
            <w:noProof/>
            <w:webHidden/>
          </w:rPr>
          <w:t>42</w:t>
        </w:r>
        <w:r w:rsidRPr="00CD576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1D63" w:rsidRPr="00CD5767" w:rsidRDefault="00E23EC2" w:rsidP="0085492D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smallCaps w:val="0"/>
        </w:rPr>
      </w:pPr>
      <w:r w:rsidRPr="00CD5767">
        <w:rPr>
          <w:rFonts w:ascii="Times New Roman" w:hAnsi="Times New Roman"/>
          <w:bCs/>
          <w:smallCaps w:val="0"/>
          <w:sz w:val="20"/>
          <w:szCs w:val="20"/>
        </w:rPr>
        <w:fldChar w:fldCharType="end"/>
      </w:r>
      <w:r w:rsidR="004D1D63" w:rsidRPr="00CD5767">
        <w:rPr>
          <w:rFonts w:ascii="Times New Roman" w:hAnsi="Times New Roman"/>
          <w:sz w:val="18"/>
          <w:szCs w:val="18"/>
        </w:rPr>
        <w:br w:type="page"/>
      </w:r>
      <w:bookmarkStart w:id="1" w:name="_Toc191166933"/>
      <w:bookmarkStart w:id="2" w:name="_Toc198354829"/>
      <w:r w:rsidR="004D1D63" w:rsidRPr="00CD5767">
        <w:rPr>
          <w:rFonts w:ascii="Times New Roman" w:hAnsi="Times New Roman"/>
          <w:smallCaps w:val="0"/>
        </w:rPr>
        <w:lastRenderedPageBreak/>
        <w:t>Abrevierile folosite în document</w:t>
      </w:r>
      <w:bookmarkEnd w:id="1"/>
      <w:bookmarkEnd w:id="2"/>
      <w:r w:rsidR="004D1D63" w:rsidRPr="00CD5767">
        <w:rPr>
          <w:rFonts w:ascii="Times New Roman" w:hAnsi="Times New Roman"/>
          <w:smallCaps w:val="0"/>
        </w:rPr>
        <w:t xml:space="preserve"> </w:t>
      </w:r>
    </w:p>
    <w:tbl>
      <w:tblPr>
        <w:tblW w:w="5000" w:type="pct"/>
        <w:tblLook w:val="01E0"/>
      </w:tblPr>
      <w:tblGrid>
        <w:gridCol w:w="1242"/>
        <w:gridCol w:w="8000"/>
      </w:tblGrid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ACR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Colegiul Reumatologilor Americani</w:t>
            </w:r>
          </w:p>
        </w:tc>
      </w:tr>
      <w:tr w:rsidR="00FF1080" w:rsidRPr="00CD5767" w:rsidTr="006D3CE4">
        <w:trPr>
          <w:trHeight w:val="305"/>
        </w:trPr>
        <w:tc>
          <w:tcPr>
            <w:tcW w:w="672" w:type="pct"/>
          </w:tcPr>
          <w:p w:rsidR="00FF1080" w:rsidRPr="00CD5767" w:rsidRDefault="00FF1080" w:rsidP="004F5118">
            <w:pPr>
              <w:tabs>
                <w:tab w:val="left" w:pos="246"/>
              </w:tabs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AINS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Antiinflamatoare nesteroidiene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AlAT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Alaninaminotransferaza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AMP</w:t>
            </w:r>
          </w:p>
        </w:tc>
        <w:tc>
          <w:tcPr>
            <w:tcW w:w="4328" w:type="pct"/>
          </w:tcPr>
          <w:p w:rsidR="00FF1080" w:rsidRPr="00CD5767" w:rsidRDefault="000915F6" w:rsidP="006D3CE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Asisten</w:t>
            </w:r>
            <w:r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Pr="00CD5767">
              <w:rPr>
                <w:kern w:val="16"/>
                <w:sz w:val="24"/>
              </w:rPr>
              <w:t>a</w:t>
            </w:r>
            <w:r w:rsidR="00FF1080" w:rsidRPr="00CD5767">
              <w:rPr>
                <w:kern w:val="16"/>
                <w:sz w:val="24"/>
              </w:rPr>
              <w:t xml:space="preserve"> medicală primară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APs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Artrita psoriazică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ASAS</w:t>
            </w:r>
          </w:p>
        </w:tc>
        <w:tc>
          <w:tcPr>
            <w:tcW w:w="4328" w:type="pct"/>
          </w:tcPr>
          <w:p w:rsidR="00FF1080" w:rsidRPr="00CD5767" w:rsidRDefault="00DF20FE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Evaluare </w:t>
            </w:r>
            <w:r w:rsidR="00CC6C78" w:rsidRPr="00CD5767">
              <w:rPr>
                <w:kern w:val="16"/>
                <w:sz w:val="24"/>
              </w:rPr>
              <w:t>Societă</w:t>
            </w:r>
            <w:r w:rsidR="00CC6C78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CC6C78" w:rsidRPr="00CD5767">
              <w:rPr>
                <w:kern w:val="16"/>
                <w:sz w:val="24"/>
              </w:rPr>
              <w:t>ii</w:t>
            </w:r>
            <w:r w:rsidRPr="00CD5767">
              <w:rPr>
                <w:kern w:val="16"/>
                <w:sz w:val="24"/>
              </w:rPr>
              <w:t xml:space="preserve"> </w:t>
            </w:r>
            <w:r w:rsidR="00CC6C78" w:rsidRPr="00CD5767">
              <w:rPr>
                <w:kern w:val="16"/>
                <w:sz w:val="24"/>
              </w:rPr>
              <w:t>Inter</w:t>
            </w:r>
            <w:r w:rsidR="000915F6" w:rsidRPr="00CD5767">
              <w:rPr>
                <w:kern w:val="16"/>
                <w:sz w:val="24"/>
              </w:rPr>
              <w:t>na</w:t>
            </w:r>
            <w:r w:rsidR="000915F6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0915F6" w:rsidRPr="00CD5767">
              <w:rPr>
                <w:kern w:val="16"/>
                <w:sz w:val="24"/>
              </w:rPr>
              <w:t>ional</w:t>
            </w:r>
            <w:r w:rsidR="00CC6C78" w:rsidRPr="00CD5767">
              <w:rPr>
                <w:kern w:val="16"/>
                <w:sz w:val="24"/>
              </w:rPr>
              <w:t>e</w:t>
            </w:r>
            <w:r w:rsidRPr="00CD5767">
              <w:rPr>
                <w:kern w:val="16"/>
                <w:sz w:val="24"/>
              </w:rPr>
              <w:t xml:space="preserve"> de SpondilArtrită (</w:t>
            </w:r>
            <w:r w:rsidR="00FF1080" w:rsidRPr="00CD5767">
              <w:rPr>
                <w:kern w:val="16"/>
                <w:sz w:val="24"/>
              </w:rPr>
              <w:t xml:space="preserve">Assessment of SpondylArthritis </w:t>
            </w:r>
            <w:r w:rsidRPr="00CD5767">
              <w:rPr>
                <w:kern w:val="16"/>
                <w:sz w:val="24"/>
              </w:rPr>
              <w:t>I</w:t>
            </w:r>
            <w:r w:rsidR="00FF1080" w:rsidRPr="00CD5767">
              <w:rPr>
                <w:kern w:val="16"/>
                <w:sz w:val="24"/>
              </w:rPr>
              <w:t>nternational Society</w:t>
            </w:r>
            <w:r w:rsidRPr="00CD5767">
              <w:rPr>
                <w:kern w:val="16"/>
                <w:sz w:val="24"/>
              </w:rPr>
              <w:t>)</w:t>
            </w:r>
            <w:r w:rsidR="00FF1080" w:rsidRPr="00CD5767">
              <w:rPr>
                <w:kern w:val="16"/>
                <w:sz w:val="24"/>
              </w:rPr>
              <w:t xml:space="preserve"> 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AsAT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Aspartataminotransferaza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ASDAS</w:t>
            </w:r>
          </w:p>
        </w:tc>
        <w:tc>
          <w:tcPr>
            <w:tcW w:w="4328" w:type="pct"/>
          </w:tcPr>
          <w:p w:rsidR="00FF1080" w:rsidRPr="00CD5767" w:rsidRDefault="00DF20FE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Scorul </w:t>
            </w:r>
            <w:r w:rsidR="00DE1AA4" w:rsidRPr="00CD5767">
              <w:rPr>
                <w:kern w:val="16"/>
                <w:sz w:val="24"/>
              </w:rPr>
              <w:t>Activită</w:t>
            </w:r>
            <w:r w:rsidR="00DE1AA4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CC6C78" w:rsidRPr="00CD5767">
              <w:rPr>
                <w:kern w:val="16"/>
                <w:sz w:val="24"/>
              </w:rPr>
              <w:t>ii</w:t>
            </w:r>
            <w:r w:rsidRPr="00CD5767">
              <w:rPr>
                <w:kern w:val="16"/>
                <w:sz w:val="24"/>
              </w:rPr>
              <w:t xml:space="preserve"> Bolii în Spondilita Anchilozantă - (</w:t>
            </w:r>
            <w:r w:rsidR="00FF1080" w:rsidRPr="00CD5767">
              <w:rPr>
                <w:kern w:val="16"/>
                <w:sz w:val="24"/>
              </w:rPr>
              <w:t>Ankylosing Spondylitis Disease Activity Score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BASDAI</w:t>
            </w:r>
          </w:p>
        </w:tc>
        <w:tc>
          <w:tcPr>
            <w:tcW w:w="4328" w:type="pct"/>
          </w:tcPr>
          <w:p w:rsidR="00FF1080" w:rsidRPr="00CD5767" w:rsidRDefault="00DF20FE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Indicele </w:t>
            </w:r>
            <w:r w:rsidR="00DE1AA4" w:rsidRPr="00CD5767">
              <w:rPr>
                <w:kern w:val="16"/>
                <w:sz w:val="24"/>
              </w:rPr>
              <w:t>Activită</w:t>
            </w:r>
            <w:r w:rsidR="00DE1AA4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CC6C78" w:rsidRPr="00CD5767">
              <w:rPr>
                <w:kern w:val="16"/>
                <w:sz w:val="24"/>
              </w:rPr>
              <w:t>ii</w:t>
            </w:r>
            <w:r w:rsidRPr="00CD5767">
              <w:rPr>
                <w:kern w:val="16"/>
                <w:sz w:val="24"/>
              </w:rPr>
              <w:t xml:space="preserve"> </w:t>
            </w:r>
            <w:r w:rsidR="006D3CE4" w:rsidRPr="00CD5767">
              <w:rPr>
                <w:kern w:val="16"/>
                <w:sz w:val="24"/>
              </w:rPr>
              <w:t>B</w:t>
            </w:r>
            <w:r w:rsidRPr="00CD5767">
              <w:rPr>
                <w:kern w:val="16"/>
                <w:sz w:val="24"/>
              </w:rPr>
              <w:t>olii (</w:t>
            </w:r>
            <w:r w:rsidR="00FF1080" w:rsidRPr="00CD5767">
              <w:rPr>
                <w:kern w:val="16"/>
                <w:sz w:val="24"/>
              </w:rPr>
              <w:t xml:space="preserve">Bath Ankylosing Spondylitis Disease </w:t>
            </w:r>
            <w:r w:rsidRPr="00CD5767">
              <w:rPr>
                <w:kern w:val="16"/>
                <w:sz w:val="24"/>
              </w:rPr>
              <w:t xml:space="preserve">Activity </w:t>
            </w:r>
            <w:r w:rsidR="00FF1080" w:rsidRPr="00CD5767">
              <w:rPr>
                <w:kern w:val="16"/>
                <w:sz w:val="24"/>
              </w:rPr>
              <w:t>Index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rPr>
          <w:trHeight w:val="323"/>
        </w:trPr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BASFI</w:t>
            </w:r>
          </w:p>
        </w:tc>
        <w:tc>
          <w:tcPr>
            <w:tcW w:w="4328" w:type="pct"/>
          </w:tcPr>
          <w:p w:rsidR="00FF1080" w:rsidRPr="00CD5767" w:rsidRDefault="006D3CE4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Indicele </w:t>
            </w:r>
            <w:r w:rsidR="00DE1AA4" w:rsidRPr="00CD5767">
              <w:rPr>
                <w:kern w:val="16"/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DE1AA4" w:rsidRPr="00CD5767">
              <w:rPr>
                <w:kern w:val="16"/>
                <w:sz w:val="24"/>
              </w:rPr>
              <w:t>ional</w:t>
            </w:r>
            <w:r w:rsidR="00CC6C78" w:rsidRPr="00CD5767">
              <w:rPr>
                <w:kern w:val="16"/>
                <w:sz w:val="24"/>
              </w:rPr>
              <w:t xml:space="preserve"> </w:t>
            </w:r>
            <w:r w:rsidRPr="00CD5767">
              <w:rPr>
                <w:kern w:val="16"/>
                <w:sz w:val="24"/>
              </w:rPr>
              <w:t>în Spondilita Anchilozantă (</w:t>
            </w:r>
            <w:r w:rsidR="00FF1080" w:rsidRPr="00CD5767">
              <w:rPr>
                <w:kern w:val="16"/>
                <w:sz w:val="24"/>
              </w:rPr>
              <w:t>Bath Ankylosing Spondylitis Functional Index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BASMI</w:t>
            </w:r>
          </w:p>
        </w:tc>
        <w:tc>
          <w:tcPr>
            <w:tcW w:w="4328" w:type="pct"/>
          </w:tcPr>
          <w:p w:rsidR="00FF1080" w:rsidRPr="00CD5767" w:rsidRDefault="006D3CE4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Indicele Metrologic în Spondilita Anchilozantă (</w:t>
            </w:r>
            <w:r w:rsidR="00FF1080" w:rsidRPr="00CD5767">
              <w:rPr>
                <w:kern w:val="16"/>
                <w:sz w:val="24"/>
              </w:rPr>
              <w:t xml:space="preserve">Bath Ankylosing Spondylitis </w:t>
            </w:r>
            <w:r w:rsidRPr="00CD5767">
              <w:rPr>
                <w:kern w:val="16"/>
                <w:sz w:val="24"/>
              </w:rPr>
              <w:t>Metrology</w:t>
            </w:r>
            <w:r w:rsidR="00FF1080" w:rsidRPr="00CD5767">
              <w:rPr>
                <w:kern w:val="16"/>
                <w:sz w:val="24"/>
              </w:rPr>
              <w:t xml:space="preserve"> Index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rPr>
          <w:trHeight w:val="323"/>
        </w:trPr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DAS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Scorul </w:t>
            </w:r>
            <w:r w:rsidR="00DE1AA4" w:rsidRPr="00CD5767">
              <w:rPr>
                <w:kern w:val="16"/>
                <w:sz w:val="24"/>
              </w:rPr>
              <w:t>Activită</w:t>
            </w:r>
            <w:r w:rsidR="00DE1AA4"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="006D3CE4" w:rsidRPr="00CD5767">
              <w:rPr>
                <w:kern w:val="16"/>
                <w:sz w:val="24"/>
              </w:rPr>
              <w:t>ii</w:t>
            </w:r>
            <w:r w:rsidRPr="00CD5767">
              <w:rPr>
                <w:kern w:val="16"/>
                <w:sz w:val="24"/>
              </w:rPr>
              <w:t xml:space="preserve"> </w:t>
            </w:r>
            <w:r w:rsidR="006D3CE4" w:rsidRPr="00CD5767">
              <w:rPr>
                <w:kern w:val="16"/>
                <w:sz w:val="24"/>
              </w:rPr>
              <w:t>B</w:t>
            </w:r>
            <w:r w:rsidRPr="00CD5767">
              <w:rPr>
                <w:kern w:val="16"/>
                <w:sz w:val="24"/>
              </w:rPr>
              <w:t>olii (Disease Activity Score)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DFI</w:t>
            </w:r>
          </w:p>
        </w:tc>
        <w:tc>
          <w:tcPr>
            <w:tcW w:w="4328" w:type="pct"/>
          </w:tcPr>
          <w:p w:rsidR="00FF1080" w:rsidRPr="00CD5767" w:rsidRDefault="006D3CE4" w:rsidP="00CC6C78">
            <w:pPr>
              <w:spacing w:after="0"/>
              <w:jc w:val="left"/>
              <w:rPr>
                <w:iCs/>
                <w:sz w:val="24"/>
              </w:rPr>
            </w:pPr>
            <w:r w:rsidRPr="00CD5767">
              <w:rPr>
                <w:iCs/>
                <w:sz w:val="24"/>
              </w:rPr>
              <w:t xml:space="preserve">Indicele </w:t>
            </w:r>
            <w:r w:rsidR="00DE1AA4" w:rsidRPr="00CD5767">
              <w:rPr>
                <w:iCs/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iCs/>
                <w:sz w:val="24"/>
              </w:rPr>
              <w:t>ț</w:t>
            </w:r>
            <w:r w:rsidR="00DE1AA4" w:rsidRPr="00CD5767">
              <w:rPr>
                <w:iCs/>
                <w:sz w:val="24"/>
              </w:rPr>
              <w:t>ional</w:t>
            </w:r>
            <w:r w:rsidRPr="00CD5767">
              <w:rPr>
                <w:iCs/>
                <w:sz w:val="24"/>
              </w:rPr>
              <w:t xml:space="preserve"> D</w:t>
            </w:r>
            <w:r w:rsidR="00CC6C78" w:rsidRPr="00CD5767">
              <w:rPr>
                <w:iCs/>
                <w:sz w:val="24"/>
              </w:rPr>
              <w:t>o</w:t>
            </w:r>
            <w:r w:rsidRPr="00CD5767">
              <w:rPr>
                <w:iCs/>
                <w:sz w:val="24"/>
              </w:rPr>
              <w:t>ugados (</w:t>
            </w:r>
            <w:r w:rsidR="00FF1080" w:rsidRPr="00CD5767">
              <w:rPr>
                <w:iCs/>
                <w:sz w:val="24"/>
              </w:rPr>
              <w:t>Dougados Functional Index</w:t>
            </w:r>
            <w:r w:rsidRPr="00CD5767">
              <w:rPr>
                <w:iCs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DMARD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Medicamente a</w:t>
            </w:r>
            <w:r w:rsidR="00CC6C78" w:rsidRPr="00CD5767">
              <w:rPr>
                <w:kern w:val="16"/>
                <w:sz w:val="24"/>
              </w:rPr>
              <w:t>ntireumatice modificatoare a bo</w:t>
            </w:r>
            <w:r w:rsidRPr="00CD5767">
              <w:rPr>
                <w:kern w:val="16"/>
                <w:sz w:val="24"/>
              </w:rPr>
              <w:t xml:space="preserve">lii (Disease Modifying Anti-Rheumatic Drugs) 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ECG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Electrocardiografie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ESSG</w:t>
            </w:r>
          </w:p>
        </w:tc>
        <w:tc>
          <w:tcPr>
            <w:tcW w:w="4328" w:type="pct"/>
          </w:tcPr>
          <w:p w:rsidR="00FF1080" w:rsidRPr="00CD5767" w:rsidRDefault="006D3CE4" w:rsidP="006D3CE4">
            <w:pPr>
              <w:spacing w:after="0"/>
              <w:jc w:val="left"/>
              <w:rPr>
                <w:iCs/>
                <w:kern w:val="16"/>
                <w:sz w:val="24"/>
              </w:rPr>
            </w:pPr>
            <w:r w:rsidRPr="00CD5767">
              <w:rPr>
                <w:iCs/>
                <w:sz w:val="24"/>
              </w:rPr>
              <w:t>Grupul European de Studiu al Spondiloartropatiilor (</w:t>
            </w:r>
            <w:r w:rsidR="00FF1080" w:rsidRPr="00CD5767">
              <w:rPr>
                <w:iCs/>
                <w:sz w:val="24"/>
              </w:rPr>
              <w:t>European Spondylarthropathy Study Group</w:t>
            </w:r>
            <w:r w:rsidRPr="00CD5767">
              <w:rPr>
                <w:iCs/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EULAR</w:t>
            </w:r>
          </w:p>
        </w:tc>
        <w:tc>
          <w:tcPr>
            <w:tcW w:w="4328" w:type="pct"/>
          </w:tcPr>
          <w:p w:rsidR="00FF1080" w:rsidRPr="00CD5767" w:rsidRDefault="006D3CE4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Liga Europeană Contra Reumatismului (</w:t>
            </w:r>
            <w:r w:rsidR="00FF1080" w:rsidRPr="00CD5767">
              <w:rPr>
                <w:kern w:val="16"/>
                <w:sz w:val="24"/>
              </w:rPr>
              <w:t>European League Against Rheumatism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HLA-B27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Antigen leucocitar uman, locus B în sistemului major de hist</w:t>
            </w:r>
            <w:r w:rsidR="00CC6C78" w:rsidRPr="00CD5767">
              <w:rPr>
                <w:kern w:val="16"/>
                <w:sz w:val="24"/>
              </w:rPr>
              <w:t>o</w:t>
            </w:r>
            <w:r w:rsidRPr="00CD5767">
              <w:rPr>
                <w:kern w:val="16"/>
                <w:sz w:val="24"/>
              </w:rPr>
              <w:t>compatibilitate, clasa 1</w:t>
            </w:r>
          </w:p>
        </w:tc>
      </w:tr>
      <w:tr w:rsidR="007E1CE5" w:rsidRPr="00CD5767" w:rsidTr="006D3CE4">
        <w:tc>
          <w:tcPr>
            <w:tcW w:w="672" w:type="pct"/>
          </w:tcPr>
          <w:p w:rsidR="007E1CE5" w:rsidRPr="00CD5767" w:rsidRDefault="007E1CE5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HTA</w:t>
            </w:r>
          </w:p>
        </w:tc>
        <w:tc>
          <w:tcPr>
            <w:tcW w:w="4328" w:type="pct"/>
          </w:tcPr>
          <w:p w:rsidR="007E1CE5" w:rsidRPr="00CD5767" w:rsidRDefault="007E1CE5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Hipertensiune arterială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 xml:space="preserve">IMSP </w:t>
            </w:r>
          </w:p>
        </w:tc>
        <w:tc>
          <w:tcPr>
            <w:tcW w:w="4328" w:type="pct"/>
          </w:tcPr>
          <w:p w:rsidR="00FF1080" w:rsidRPr="00CD5767" w:rsidRDefault="00CC6C78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Institu</w:t>
            </w:r>
            <w:r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Pr="00CD5767">
              <w:rPr>
                <w:kern w:val="16"/>
                <w:sz w:val="24"/>
              </w:rPr>
              <w:t>ia</w:t>
            </w:r>
            <w:r w:rsidR="00FF1080" w:rsidRPr="00CD5767">
              <w:rPr>
                <w:kern w:val="16"/>
                <w:sz w:val="24"/>
              </w:rPr>
              <w:t xml:space="preserve"> Medico-Sanitară Publică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MASES</w:t>
            </w:r>
          </w:p>
        </w:tc>
        <w:tc>
          <w:tcPr>
            <w:tcW w:w="4328" w:type="pct"/>
          </w:tcPr>
          <w:p w:rsidR="00FF1080" w:rsidRPr="00CD5767" w:rsidRDefault="006D3CE4" w:rsidP="006D3CE4">
            <w:pPr>
              <w:spacing w:after="0"/>
              <w:jc w:val="left"/>
              <w:rPr>
                <w:iCs/>
                <w:sz w:val="24"/>
              </w:rPr>
            </w:pPr>
            <w:r w:rsidRPr="00CD5767">
              <w:rPr>
                <w:iCs/>
                <w:sz w:val="24"/>
              </w:rPr>
              <w:t>Scorul Entezitic în Spondilita Anchilozantă Maastricht (</w:t>
            </w:r>
            <w:r w:rsidR="00FF1080" w:rsidRPr="00CD5767">
              <w:rPr>
                <w:iCs/>
                <w:sz w:val="24"/>
              </w:rPr>
              <w:t>Maastricht Ankylosing Spondylitis Enthesis Score</w:t>
            </w:r>
            <w:r w:rsidRPr="00CD5767">
              <w:rPr>
                <w:iCs/>
                <w:sz w:val="24"/>
              </w:rPr>
              <w:t>)</w:t>
            </w:r>
            <w:r w:rsidR="00FF1080" w:rsidRPr="00CD5767">
              <w:rPr>
                <w:iCs/>
                <w:sz w:val="24"/>
              </w:rPr>
              <w:t>.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mSASSS</w:t>
            </w:r>
          </w:p>
        </w:tc>
        <w:tc>
          <w:tcPr>
            <w:tcW w:w="4328" w:type="pct"/>
          </w:tcPr>
          <w:p w:rsidR="00FF1080" w:rsidRPr="00CD5767" w:rsidRDefault="00606A58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Scor Spinal Modificat în Spondilita Anchilozantă (</w:t>
            </w:r>
            <w:r w:rsidR="00FF1080" w:rsidRPr="00CD5767">
              <w:rPr>
                <w:kern w:val="16"/>
                <w:sz w:val="24"/>
              </w:rPr>
              <w:t xml:space="preserve">Modified </w:t>
            </w:r>
            <w:r w:rsidR="00FF1080" w:rsidRPr="00CD5767">
              <w:rPr>
                <w:sz w:val="24"/>
              </w:rPr>
              <w:t xml:space="preserve">Stoke </w:t>
            </w:r>
            <w:r w:rsidR="00FF1080" w:rsidRPr="00CD5767">
              <w:rPr>
                <w:kern w:val="16"/>
                <w:sz w:val="24"/>
              </w:rPr>
              <w:t xml:space="preserve">Ankylosing Spondylitis </w:t>
            </w:r>
            <w:r w:rsidR="00FF1080" w:rsidRPr="00CD5767">
              <w:rPr>
                <w:sz w:val="24"/>
              </w:rPr>
              <w:t>Spinal Score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NAD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iCs/>
                <w:sz w:val="24"/>
              </w:rPr>
            </w:pPr>
            <w:r w:rsidRPr="00CD5767">
              <w:rPr>
                <w:iCs/>
                <w:sz w:val="24"/>
              </w:rPr>
              <w:t>Număr articula</w:t>
            </w:r>
            <w:r w:rsidRPr="00CD5767">
              <w:rPr>
                <w:rFonts w:ascii="Cambria Math" w:hAnsi="Cambria Math" w:cs="Cambria Math"/>
                <w:iCs/>
                <w:sz w:val="24"/>
              </w:rPr>
              <w:t>ț</w:t>
            </w:r>
            <w:r w:rsidRPr="00CD5767">
              <w:rPr>
                <w:iCs/>
                <w:sz w:val="24"/>
              </w:rPr>
              <w:t>i dureroase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NAT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iCs/>
                <w:sz w:val="24"/>
              </w:rPr>
            </w:pPr>
            <w:r w:rsidRPr="00CD5767">
              <w:rPr>
                <w:iCs/>
                <w:sz w:val="24"/>
              </w:rPr>
              <w:t>Număr articula</w:t>
            </w:r>
            <w:r w:rsidRPr="00CD5767">
              <w:rPr>
                <w:rFonts w:ascii="Cambria Math" w:hAnsi="Cambria Math" w:cs="Cambria Math"/>
                <w:iCs/>
                <w:sz w:val="24"/>
              </w:rPr>
              <w:t>ț</w:t>
            </w:r>
            <w:r w:rsidRPr="00CD5767">
              <w:rPr>
                <w:iCs/>
                <w:sz w:val="24"/>
              </w:rPr>
              <w:t>ii tumefiate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NRS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iCs/>
                <w:sz w:val="24"/>
              </w:rPr>
            </w:pPr>
            <w:r w:rsidRPr="00CD5767">
              <w:rPr>
                <w:iCs/>
                <w:sz w:val="24"/>
              </w:rPr>
              <w:t xml:space="preserve">Scor numeric NRS - scala numeric calibrată (Numeric Rated Scale); 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PCR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Proteina C-reactivă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RMN</w:t>
            </w:r>
          </w:p>
        </w:tc>
        <w:tc>
          <w:tcPr>
            <w:tcW w:w="4328" w:type="pct"/>
          </w:tcPr>
          <w:p w:rsidR="00FF1080" w:rsidRPr="00CD5767" w:rsidRDefault="000915F6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Rezonan</w:t>
            </w:r>
            <w:r w:rsidRPr="00CD5767">
              <w:rPr>
                <w:rFonts w:ascii="Cambria Math" w:hAnsi="Cambria Math" w:cs="Cambria Math"/>
                <w:kern w:val="16"/>
                <w:sz w:val="24"/>
              </w:rPr>
              <w:t>ț</w:t>
            </w:r>
            <w:r w:rsidRPr="00CD5767">
              <w:rPr>
                <w:kern w:val="16"/>
                <w:sz w:val="24"/>
              </w:rPr>
              <w:t>a</w:t>
            </w:r>
            <w:r w:rsidR="00FF1080" w:rsidRPr="00CD5767">
              <w:rPr>
                <w:kern w:val="16"/>
                <w:sz w:val="24"/>
              </w:rPr>
              <w:t xml:space="preserve"> magnetică nucleară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SA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Spondilita Anchilozantă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SMARD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Medicamente anti-reumatice modificatoare de simptome (Symptom Modifying Anti-Rheumatic Drugs)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SpA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Spondiloatropatie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TA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 xml:space="preserve">Tensiunea arterială 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TC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Tomografie computerizată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TNFα</w:t>
            </w:r>
          </w:p>
        </w:tc>
        <w:tc>
          <w:tcPr>
            <w:tcW w:w="4328" w:type="pct"/>
          </w:tcPr>
          <w:p w:rsidR="00FF1080" w:rsidRPr="00CD5767" w:rsidRDefault="00CC6C78" w:rsidP="006D3CE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Factorul necrozei tumorale - α (</w:t>
            </w:r>
            <w:r w:rsidR="00FF1080" w:rsidRPr="00CD5767">
              <w:rPr>
                <w:kern w:val="16"/>
                <w:sz w:val="24"/>
              </w:rPr>
              <w:t xml:space="preserve">Tumor Necrosis Factor </w:t>
            </w:r>
            <w:r w:rsidRPr="00CD5767">
              <w:rPr>
                <w:kern w:val="16"/>
                <w:sz w:val="24"/>
              </w:rPr>
              <w:t>–</w:t>
            </w:r>
            <w:r w:rsidR="00FF1080" w:rsidRPr="00CD5767">
              <w:rPr>
                <w:kern w:val="16"/>
                <w:sz w:val="24"/>
              </w:rPr>
              <w:t xml:space="preserve"> α</w:t>
            </w:r>
            <w:r w:rsidRPr="00CD5767">
              <w:rPr>
                <w:kern w:val="16"/>
                <w:sz w:val="24"/>
              </w:rPr>
              <w:t>)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VAS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Scara vizual analogă</w:t>
            </w:r>
          </w:p>
        </w:tc>
      </w:tr>
      <w:tr w:rsidR="00FF1080" w:rsidRPr="00CD5767" w:rsidTr="006D3CE4">
        <w:tc>
          <w:tcPr>
            <w:tcW w:w="672" w:type="pct"/>
          </w:tcPr>
          <w:p w:rsidR="00FF1080" w:rsidRPr="00CD5767" w:rsidRDefault="00FF1080" w:rsidP="004F5118">
            <w:pPr>
              <w:spacing w:after="0"/>
              <w:rPr>
                <w:b/>
                <w:kern w:val="16"/>
                <w:sz w:val="24"/>
              </w:rPr>
            </w:pPr>
            <w:r w:rsidRPr="00CD5767">
              <w:rPr>
                <w:b/>
                <w:kern w:val="16"/>
                <w:sz w:val="24"/>
              </w:rPr>
              <w:t>VSH</w:t>
            </w:r>
          </w:p>
        </w:tc>
        <w:tc>
          <w:tcPr>
            <w:tcW w:w="4328" w:type="pct"/>
          </w:tcPr>
          <w:p w:rsidR="00FF1080" w:rsidRPr="00CD5767" w:rsidRDefault="00FF1080" w:rsidP="006D3CE4">
            <w:pPr>
              <w:spacing w:after="0"/>
              <w:jc w:val="left"/>
              <w:rPr>
                <w:kern w:val="16"/>
                <w:sz w:val="24"/>
              </w:rPr>
            </w:pPr>
            <w:r w:rsidRPr="00CD5767">
              <w:rPr>
                <w:kern w:val="16"/>
                <w:sz w:val="24"/>
              </w:rPr>
              <w:t>Viteza de sedimentare a hematiilor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p w:rsidR="004632EF" w:rsidRPr="00CD5767" w:rsidRDefault="004632EF" w:rsidP="009D28CE">
      <w:pPr>
        <w:pStyle w:val="2"/>
        <w:numPr>
          <w:ilvl w:val="0"/>
          <w:numId w:val="0"/>
        </w:numPr>
        <w:spacing w:before="0"/>
        <w:rPr>
          <w:rFonts w:ascii="Times New Roman" w:hAnsi="Times New Roman"/>
        </w:rPr>
      </w:pPr>
      <w:bookmarkStart w:id="3" w:name="_Toc191166934"/>
      <w:bookmarkStart w:id="4" w:name="_Toc198354830"/>
    </w:p>
    <w:p w:rsidR="004632EF" w:rsidRPr="00CD5767" w:rsidRDefault="004632EF" w:rsidP="009D28CE">
      <w:pPr>
        <w:pStyle w:val="2"/>
        <w:numPr>
          <w:ilvl w:val="0"/>
          <w:numId w:val="0"/>
        </w:numPr>
        <w:spacing w:before="0"/>
        <w:rPr>
          <w:rFonts w:ascii="Times New Roman" w:hAnsi="Times New Roman"/>
        </w:rPr>
        <w:sectPr w:rsidR="004632EF" w:rsidRPr="00CD5767" w:rsidSect="004632EF">
          <w:pgSz w:w="11906" w:h="16838" w:code="9"/>
          <w:pgMar w:top="709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:rsidR="004D1D63" w:rsidRPr="00CD5767" w:rsidRDefault="004D1D63" w:rsidP="009D28CE">
      <w:pPr>
        <w:pStyle w:val="2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CD5767">
        <w:rPr>
          <w:rFonts w:ascii="Times New Roman" w:hAnsi="Times New Roman"/>
        </w:rPr>
        <w:lastRenderedPageBreak/>
        <w:t>PREFAŢĂ</w:t>
      </w:r>
      <w:bookmarkEnd w:id="3"/>
      <w:bookmarkEnd w:id="4"/>
    </w:p>
    <w:p w:rsidR="004D1D63" w:rsidRPr="00CD5767" w:rsidRDefault="004D1D63" w:rsidP="009D28CE">
      <w:pPr>
        <w:spacing w:after="0"/>
        <w:rPr>
          <w:sz w:val="24"/>
        </w:rPr>
      </w:pPr>
      <w:r w:rsidRPr="00CD5767">
        <w:rPr>
          <w:sz w:val="24"/>
        </w:rPr>
        <w:t xml:space="preserve">Acest protocol a fost elaborat de grupul de lucru al Ministerului </w:t>
      </w:r>
      <w:r w:rsidR="000915F6" w:rsidRPr="00CD5767">
        <w:rPr>
          <w:sz w:val="24"/>
        </w:rPr>
        <w:t>Sănătă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 al Republicii Moldova (MS RM), constituit din </w:t>
      </w:r>
      <w:r w:rsidR="000915F6" w:rsidRPr="00CD5767">
        <w:rPr>
          <w:sz w:val="24"/>
        </w:rPr>
        <w:t>speciali</w:t>
      </w:r>
      <w:r w:rsidR="000915F6" w:rsidRPr="00CD5767">
        <w:rPr>
          <w:rFonts w:ascii="Cambria Math" w:hAnsi="Cambria Math" w:cs="Cambria Math"/>
          <w:sz w:val="24"/>
        </w:rPr>
        <w:t>ș</w:t>
      </w:r>
      <w:r w:rsidR="000915F6" w:rsidRPr="00CD5767">
        <w:rPr>
          <w:sz w:val="24"/>
        </w:rPr>
        <w:t>tii</w:t>
      </w:r>
      <w:r w:rsidRPr="00CD5767">
        <w:rPr>
          <w:sz w:val="24"/>
        </w:rPr>
        <w:t xml:space="preserve"> Departamentului Medicină Internă, </w:t>
      </w:r>
      <w:r w:rsidR="00FA31E0" w:rsidRPr="00CD5767">
        <w:rPr>
          <w:sz w:val="24"/>
        </w:rPr>
        <w:t>Disciplina</w:t>
      </w:r>
      <w:r w:rsidRPr="00CD5767">
        <w:rPr>
          <w:sz w:val="24"/>
        </w:rPr>
        <w:t xml:space="preserve"> Reumatologie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Nefrologie a </w:t>
      </w:r>
      <w:r w:rsidR="000915F6" w:rsidRPr="00CD5767">
        <w:rPr>
          <w:sz w:val="24"/>
        </w:rPr>
        <w:t>Universită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 de Stat de Medicină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Farmacie „Nicolae </w:t>
      </w:r>
      <w:r w:rsidR="00CC6C78" w:rsidRPr="00CD5767">
        <w:rPr>
          <w:sz w:val="24"/>
        </w:rPr>
        <w:t>Testemi</w:t>
      </w:r>
      <w:r w:rsidR="00CC6C78" w:rsidRPr="00CD5767">
        <w:rPr>
          <w:rFonts w:ascii="Cambria Math" w:hAnsi="Cambria Math" w:cs="Cambria Math"/>
          <w:sz w:val="24"/>
        </w:rPr>
        <w:t>ț</w:t>
      </w:r>
      <w:r w:rsidR="00CC6C78" w:rsidRPr="00CD5767">
        <w:rPr>
          <w:sz w:val="24"/>
        </w:rPr>
        <w:t>anu</w:t>
      </w:r>
      <w:r w:rsidRPr="00CD5767">
        <w:rPr>
          <w:sz w:val="24"/>
        </w:rPr>
        <w:t>”.</w:t>
      </w:r>
    </w:p>
    <w:p w:rsidR="004D1D63" w:rsidRPr="00CD5767" w:rsidRDefault="004D1D63" w:rsidP="009D28CE">
      <w:pPr>
        <w:spacing w:after="0"/>
        <w:rPr>
          <w:sz w:val="24"/>
        </w:rPr>
      </w:pPr>
      <w:r w:rsidRPr="00CD5767">
        <w:rPr>
          <w:sz w:val="24"/>
        </w:rPr>
        <w:t xml:space="preserve">Protocolul </w:t>
      </w:r>
      <w:r w:rsidR="000915F6" w:rsidRPr="00CD5767">
        <w:rPr>
          <w:sz w:val="24"/>
        </w:rPr>
        <w:t>na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</w:t>
      </w:r>
      <w:r w:rsidRPr="00CD5767">
        <w:rPr>
          <w:sz w:val="24"/>
        </w:rPr>
        <w:t xml:space="preserve"> este elaborat în conformitate cu ghidurile </w:t>
      </w:r>
      <w:r w:rsidR="000915F6" w:rsidRPr="00CD5767">
        <w:rPr>
          <w:sz w:val="24"/>
        </w:rPr>
        <w:t>interna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ionale</w:t>
      </w:r>
      <w:r w:rsidRPr="00CD5767">
        <w:rPr>
          <w:sz w:val="24"/>
        </w:rPr>
        <w:t xml:space="preserve"> actuale privind SA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va servi drept bază pentru elaborarea protocoalelor </w:t>
      </w:r>
      <w:r w:rsidR="000915F6" w:rsidRPr="00CD5767">
        <w:rPr>
          <w:sz w:val="24"/>
        </w:rPr>
        <w:t>institu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ionale</w:t>
      </w:r>
      <w:r w:rsidRPr="00CD5767">
        <w:rPr>
          <w:sz w:val="24"/>
        </w:rPr>
        <w:t xml:space="preserve">, în baza </w:t>
      </w:r>
      <w:r w:rsidR="000915F6" w:rsidRPr="00CD5767">
        <w:rPr>
          <w:sz w:val="24"/>
        </w:rPr>
        <w:t>posibilită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ilor</w:t>
      </w:r>
      <w:r w:rsidRPr="00CD5767">
        <w:rPr>
          <w:sz w:val="24"/>
        </w:rPr>
        <w:t xml:space="preserve"> reale ale fiecărei </w:t>
      </w:r>
      <w:r w:rsidR="000915F6" w:rsidRPr="00CD5767">
        <w:rPr>
          <w:sz w:val="24"/>
        </w:rPr>
        <w:t>institu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 în anul curent. La recomandarea MS pentru monitorizarea protocoalelor </w:t>
      </w:r>
      <w:r w:rsidR="000915F6" w:rsidRPr="00CD5767">
        <w:rPr>
          <w:sz w:val="24"/>
        </w:rPr>
        <w:t>institu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ionale</w:t>
      </w:r>
      <w:r w:rsidRPr="00CD5767">
        <w:rPr>
          <w:sz w:val="24"/>
        </w:rPr>
        <w:t xml:space="preserve"> pot fi folosite formulare suplimentare, care nu sunt incluse în protocolul clinic </w:t>
      </w:r>
      <w:r w:rsidR="000915F6" w:rsidRPr="00CD5767">
        <w:rPr>
          <w:sz w:val="24"/>
        </w:rPr>
        <w:t>na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</w:t>
      </w:r>
      <w:r w:rsidRPr="00CD5767">
        <w:rPr>
          <w:sz w:val="24"/>
        </w:rPr>
        <w:t xml:space="preserve">.  </w:t>
      </w:r>
    </w:p>
    <w:p w:rsidR="004D1D63" w:rsidRPr="00CD5767" w:rsidRDefault="004D1D63" w:rsidP="004632EF">
      <w:pPr>
        <w:pStyle w:val="2"/>
        <w:numPr>
          <w:ilvl w:val="0"/>
          <w:numId w:val="0"/>
        </w:numPr>
        <w:spacing w:after="0"/>
        <w:rPr>
          <w:rFonts w:ascii="Times New Roman" w:hAnsi="Times New Roman"/>
        </w:rPr>
      </w:pPr>
      <w:bookmarkStart w:id="5" w:name="_Toc191166935"/>
      <w:bookmarkStart w:id="6" w:name="_Toc198354831"/>
      <w:r w:rsidRPr="00CD5767">
        <w:rPr>
          <w:rFonts w:ascii="Times New Roman" w:hAnsi="Times New Roman"/>
        </w:rPr>
        <w:t>A. PARTEA INTRODUCTIVĂ</w:t>
      </w:r>
      <w:bookmarkEnd w:id="5"/>
      <w:bookmarkEnd w:id="6"/>
    </w:p>
    <w:p w:rsidR="004D1D63" w:rsidRPr="00CD5767" w:rsidRDefault="004D1D63" w:rsidP="004632EF">
      <w:pPr>
        <w:spacing w:after="0"/>
        <w:rPr>
          <w:b/>
          <w:sz w:val="24"/>
        </w:rPr>
      </w:pPr>
      <w:bookmarkStart w:id="7" w:name="_Toc191166936"/>
      <w:bookmarkStart w:id="8" w:name="_Toc198354832"/>
      <w:r w:rsidRPr="00CD5767">
        <w:rPr>
          <w:rStyle w:val="30"/>
          <w:rFonts w:ascii="Times New Roman" w:hAnsi="Times New Roman"/>
          <w:i w:val="0"/>
          <w:sz w:val="28"/>
          <w:szCs w:val="28"/>
        </w:rPr>
        <w:t>A.1. Diagnosticul</w:t>
      </w:r>
      <w:bookmarkEnd w:id="7"/>
      <w:bookmarkEnd w:id="8"/>
      <w:r w:rsidRPr="00CD5767">
        <w:rPr>
          <w:i/>
          <w:sz w:val="24"/>
        </w:rPr>
        <w:t xml:space="preserve">: </w:t>
      </w:r>
      <w:r w:rsidRPr="00CD5767">
        <w:rPr>
          <w:b/>
          <w:sz w:val="24"/>
        </w:rPr>
        <w:t>Spondilita anchilozantă</w:t>
      </w:r>
    </w:p>
    <w:p w:rsidR="004D1D63" w:rsidRPr="00CD5767" w:rsidRDefault="004D1D63" w:rsidP="004632EF">
      <w:pPr>
        <w:spacing w:after="0"/>
        <w:rPr>
          <w:b/>
          <w:i/>
          <w:sz w:val="24"/>
        </w:rPr>
      </w:pPr>
      <w:r w:rsidRPr="00CD5767">
        <w:rPr>
          <w:b/>
          <w:i/>
          <w:sz w:val="24"/>
        </w:rPr>
        <w:t>Exemple de diagnoze clinice:</w:t>
      </w:r>
    </w:p>
    <w:p w:rsidR="004D1D63" w:rsidRPr="00CD5767" w:rsidRDefault="004D1D63" w:rsidP="004632EF">
      <w:pPr>
        <w:spacing w:after="0"/>
        <w:rPr>
          <w:sz w:val="24"/>
        </w:rPr>
      </w:pPr>
      <w:r w:rsidRPr="00CD5767">
        <w:rPr>
          <w:sz w:val="24"/>
        </w:rPr>
        <w:t xml:space="preserve">1. Spondilită anchilozantă, HLA-B27 pozitiv, forma axială, activitate înaltă (scor BASDAI =4,3), clasa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ional</w:t>
      </w:r>
      <w:r w:rsidRPr="00CD5767">
        <w:rPr>
          <w:sz w:val="24"/>
        </w:rPr>
        <w:t>ă II (scor BASFI =4,8), stadiul radiologic II (scor BASRI =6,0).</w:t>
      </w:r>
    </w:p>
    <w:p w:rsidR="004D1D63" w:rsidRPr="00CD5767" w:rsidRDefault="004D1D63" w:rsidP="004632EF">
      <w:pPr>
        <w:spacing w:after="0"/>
        <w:rPr>
          <w:sz w:val="24"/>
        </w:rPr>
      </w:pPr>
      <w:r w:rsidRPr="00CD5767">
        <w:rPr>
          <w:sz w:val="24"/>
        </w:rPr>
        <w:t>2. Spondilită anchilozantă, forma mixtă, activitate moderată (scor ASDAS</w:t>
      </w:r>
      <w:r w:rsidRPr="00CD5767">
        <w:rPr>
          <w:sz w:val="24"/>
          <w:vertAlign w:val="subscript"/>
        </w:rPr>
        <w:t>VSH</w:t>
      </w:r>
      <w:r w:rsidRPr="00CD5767">
        <w:rPr>
          <w:sz w:val="24"/>
        </w:rPr>
        <w:t xml:space="preserve"> =1,9, scor DAS44 =3,26), clasa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ional</w:t>
      </w:r>
      <w:r w:rsidRPr="00CD5767">
        <w:rPr>
          <w:sz w:val="24"/>
        </w:rPr>
        <w:t>ă II (scor BASFI =4,0), stadiul radiologic II (scor mSASSS =24), poliartrită asimetrică, entezite calcanee, uveită anterio</w:t>
      </w:r>
      <w:r w:rsidR="00FA31E0" w:rsidRPr="00CD5767">
        <w:rPr>
          <w:sz w:val="24"/>
        </w:rPr>
        <w:t>a</w:t>
      </w:r>
      <w:r w:rsidRPr="00CD5767">
        <w:rPr>
          <w:sz w:val="24"/>
        </w:rPr>
        <w:t>ră.</w:t>
      </w:r>
    </w:p>
    <w:p w:rsidR="004632EF" w:rsidRPr="00CD5767" w:rsidRDefault="004632EF" w:rsidP="004632EF">
      <w:pPr>
        <w:spacing w:after="0"/>
        <w:rPr>
          <w:rStyle w:val="30"/>
          <w:rFonts w:ascii="Times New Roman" w:hAnsi="Times New Roman"/>
          <w:i w:val="0"/>
          <w:sz w:val="16"/>
          <w:szCs w:val="16"/>
          <w:lang w:val="ro-RO"/>
        </w:rPr>
      </w:pPr>
      <w:bookmarkStart w:id="9" w:name="_Toc191166937"/>
      <w:bookmarkStart w:id="10" w:name="_Toc198354833"/>
    </w:p>
    <w:p w:rsidR="004D1D63" w:rsidRPr="00CD5767" w:rsidRDefault="004D1D63" w:rsidP="004632EF">
      <w:pPr>
        <w:spacing w:after="0"/>
        <w:rPr>
          <w:rStyle w:val="30"/>
          <w:rFonts w:ascii="Times New Roman" w:hAnsi="Times New Roman"/>
          <w:i w:val="0"/>
        </w:rPr>
      </w:pPr>
      <w:r w:rsidRPr="00CD5767">
        <w:rPr>
          <w:rStyle w:val="30"/>
          <w:rFonts w:ascii="Times New Roman" w:hAnsi="Times New Roman"/>
          <w:i w:val="0"/>
          <w:sz w:val="28"/>
          <w:szCs w:val="28"/>
        </w:rPr>
        <w:t>A.2. Codul bolii (CIM 10)</w:t>
      </w:r>
      <w:bookmarkEnd w:id="9"/>
      <w:bookmarkEnd w:id="10"/>
      <w:r w:rsidRPr="00CD5767">
        <w:rPr>
          <w:b/>
        </w:rPr>
        <w:t>:</w:t>
      </w:r>
      <w:r w:rsidRPr="00CD5767">
        <w:rPr>
          <w:rStyle w:val="30"/>
          <w:rFonts w:ascii="Times New Roman" w:hAnsi="Times New Roman"/>
          <w:i w:val="0"/>
        </w:rPr>
        <w:t xml:space="preserve"> </w:t>
      </w:r>
    </w:p>
    <w:p w:rsidR="004D1D63" w:rsidRPr="00CD5767" w:rsidRDefault="004D1D63" w:rsidP="004632EF">
      <w:pPr>
        <w:spacing w:after="0"/>
        <w:rPr>
          <w:b/>
          <w:sz w:val="24"/>
        </w:rPr>
      </w:pPr>
      <w:r w:rsidRPr="00CD5767">
        <w:rPr>
          <w:b/>
          <w:sz w:val="24"/>
        </w:rPr>
        <w:t xml:space="preserve">M45 </w:t>
      </w:r>
      <w:r w:rsidR="000915F6" w:rsidRPr="00CD5767">
        <w:rPr>
          <w:sz w:val="24"/>
        </w:rPr>
        <w:t>–</w:t>
      </w:r>
      <w:r w:rsidRPr="00CD5767">
        <w:rPr>
          <w:sz w:val="24"/>
        </w:rPr>
        <w:t xml:space="preserve"> </w:t>
      </w:r>
      <w:r w:rsidR="000915F6" w:rsidRPr="00CD5767">
        <w:rPr>
          <w:sz w:val="24"/>
        </w:rPr>
        <w:t xml:space="preserve">Spondilita </w:t>
      </w:r>
      <w:r w:rsidRPr="00CD5767">
        <w:rPr>
          <w:sz w:val="24"/>
        </w:rPr>
        <w:t>anchilozantă,</w:t>
      </w:r>
      <w:r w:rsidRPr="00CD5767">
        <w:rPr>
          <w:b/>
          <w:sz w:val="24"/>
        </w:rPr>
        <w:t xml:space="preserve"> </w:t>
      </w:r>
    </w:p>
    <w:p w:rsidR="004D1D63" w:rsidRPr="00CD5767" w:rsidRDefault="004D1D63" w:rsidP="004632EF">
      <w:pPr>
        <w:spacing w:after="0"/>
        <w:rPr>
          <w:sz w:val="24"/>
        </w:rPr>
      </w:pPr>
      <w:r w:rsidRPr="00CD5767">
        <w:rPr>
          <w:b/>
          <w:sz w:val="24"/>
        </w:rPr>
        <w:t xml:space="preserve">M08.1 </w:t>
      </w:r>
      <w:r w:rsidR="000915F6" w:rsidRPr="00CD5767">
        <w:rPr>
          <w:sz w:val="24"/>
        </w:rPr>
        <w:t>–</w:t>
      </w:r>
      <w:r w:rsidRPr="00CD5767">
        <w:rPr>
          <w:sz w:val="24"/>
        </w:rPr>
        <w:t xml:space="preserve"> </w:t>
      </w:r>
      <w:r w:rsidR="000915F6" w:rsidRPr="00CD5767">
        <w:rPr>
          <w:sz w:val="24"/>
        </w:rPr>
        <w:t xml:space="preserve">Spondilita </w:t>
      </w:r>
      <w:r w:rsidRPr="00CD5767">
        <w:rPr>
          <w:sz w:val="24"/>
        </w:rPr>
        <w:t>anchilozantă juvenilă</w:t>
      </w:r>
    </w:p>
    <w:p w:rsidR="004D1D63" w:rsidRPr="00CD5767" w:rsidRDefault="004D1D63" w:rsidP="004632EF">
      <w:pPr>
        <w:pStyle w:val="3"/>
        <w:tabs>
          <w:tab w:val="center" w:pos="4513"/>
        </w:tabs>
        <w:spacing w:after="0"/>
        <w:ind w:left="0"/>
        <w:rPr>
          <w:rFonts w:ascii="Times New Roman" w:hAnsi="Times New Roman"/>
          <w:b w:val="0"/>
          <w:sz w:val="24"/>
        </w:rPr>
      </w:pPr>
      <w:bookmarkStart w:id="11" w:name="_Toc191166938"/>
      <w:bookmarkStart w:id="12" w:name="_Toc198354834"/>
      <w:r w:rsidRPr="00CD5767">
        <w:rPr>
          <w:rFonts w:ascii="Times New Roman" w:hAnsi="Times New Roman"/>
          <w:i w:val="0"/>
          <w:sz w:val="28"/>
          <w:szCs w:val="28"/>
        </w:rPr>
        <w:t>A.3. Utilizatorii</w:t>
      </w:r>
      <w:r w:rsidRPr="00CD5767">
        <w:rPr>
          <w:rFonts w:ascii="Times New Roman" w:hAnsi="Times New Roman"/>
          <w:i w:val="0"/>
        </w:rPr>
        <w:t>:</w:t>
      </w:r>
      <w:bookmarkEnd w:id="11"/>
      <w:bookmarkEnd w:id="12"/>
      <w:r w:rsidR="000915F6" w:rsidRPr="00CD5767">
        <w:rPr>
          <w:rFonts w:ascii="Times New Roman" w:hAnsi="Times New Roman"/>
          <w:i w:val="0"/>
        </w:rPr>
        <w:tab/>
      </w:r>
    </w:p>
    <w:p w:rsidR="004D1D63" w:rsidRPr="00CD5767" w:rsidRDefault="004D1D63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 xml:space="preserve">oficiile medicilor de familie (medici de familie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asistentele medicilor de familie); </w:t>
      </w:r>
    </w:p>
    <w:p w:rsidR="004D1D63" w:rsidRPr="00CD5767" w:rsidRDefault="004D1D63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>centrele de sănătate (medici de familie);</w:t>
      </w:r>
    </w:p>
    <w:p w:rsidR="004D1D63" w:rsidRPr="00CD5767" w:rsidRDefault="004D1D63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>centrele medicilor de familie (medici de familie);</w:t>
      </w:r>
    </w:p>
    <w:p w:rsidR="004D1D63" w:rsidRPr="00CD5767" w:rsidRDefault="004D1D63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 xml:space="preserve">centrele consultative raionale (medici reumatologi); </w:t>
      </w:r>
    </w:p>
    <w:p w:rsidR="004D1D63" w:rsidRPr="00CD5767" w:rsidRDefault="000915F6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>asocia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iile</w:t>
      </w:r>
      <w:r w:rsidR="004D1D63" w:rsidRPr="00CD5767">
        <w:rPr>
          <w:sz w:val="24"/>
        </w:rPr>
        <w:t xml:space="preserve"> medicale teritoriale (medici de familie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="004D1D63" w:rsidRPr="00CD5767">
        <w:rPr>
          <w:sz w:val="24"/>
        </w:rPr>
        <w:t xml:space="preserve"> medici reumatologi);</w:t>
      </w:r>
    </w:p>
    <w:p w:rsidR="004D1D63" w:rsidRPr="00CD5767" w:rsidRDefault="000915F6" w:rsidP="00FB7C1C">
      <w:pPr>
        <w:numPr>
          <w:ilvl w:val="0"/>
          <w:numId w:val="1"/>
        </w:numPr>
        <w:spacing w:after="0"/>
        <w:rPr>
          <w:sz w:val="24"/>
        </w:rPr>
      </w:pPr>
      <w:r w:rsidRPr="00CD5767">
        <w:rPr>
          <w:sz w:val="24"/>
        </w:rPr>
        <w:t>sec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iile</w:t>
      </w:r>
      <w:r w:rsidR="004D1D63" w:rsidRPr="00CD5767">
        <w:rPr>
          <w:sz w:val="24"/>
        </w:rPr>
        <w:t xml:space="preserve"> de reumatologie ale spitalelor republicane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="004D1D63" w:rsidRPr="00CD5767">
        <w:rPr>
          <w:sz w:val="24"/>
        </w:rPr>
        <w:t xml:space="preserve"> municipale.</w:t>
      </w:r>
    </w:p>
    <w:p w:rsidR="004D1D63" w:rsidRPr="00CD5767" w:rsidRDefault="004D1D63" w:rsidP="004632EF">
      <w:pPr>
        <w:pStyle w:val="3"/>
        <w:spacing w:before="0" w:after="0"/>
        <w:ind w:left="0"/>
        <w:rPr>
          <w:rFonts w:ascii="Times New Roman" w:hAnsi="Times New Roman"/>
        </w:rPr>
      </w:pPr>
      <w:bookmarkStart w:id="13" w:name="_Toc191166939"/>
      <w:bookmarkStart w:id="14" w:name="_Toc198354835"/>
      <w:r w:rsidRPr="00CD5767">
        <w:rPr>
          <w:rFonts w:ascii="Times New Roman" w:hAnsi="Times New Roman"/>
          <w:i w:val="0"/>
          <w:sz w:val="28"/>
          <w:szCs w:val="28"/>
        </w:rPr>
        <w:t>A.4. Scopurile protocolului</w:t>
      </w:r>
      <w:r w:rsidRPr="00CD5767">
        <w:rPr>
          <w:rFonts w:ascii="Times New Roman" w:hAnsi="Times New Roman"/>
        </w:rPr>
        <w:t>:</w:t>
      </w:r>
      <w:bookmarkEnd w:id="13"/>
      <w:bookmarkEnd w:id="14"/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Majorarea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cărora li se va stabili diagnosticul de SA în primele 3 luni de la debutul bolii.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Sporirea </w:t>
      </w:r>
      <w:r w:rsidR="000915F6" w:rsidRPr="00CD5767">
        <w:rPr>
          <w:sz w:val="24"/>
        </w:rPr>
        <w:t>calită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 examinării clinice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paraclinice 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lor cu SA.</w:t>
      </w:r>
    </w:p>
    <w:p w:rsidR="004D1D63" w:rsidRPr="00CD5767" w:rsidRDefault="000915F6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>Cre</w:t>
      </w:r>
      <w:r w:rsidRPr="00CD5767">
        <w:rPr>
          <w:rFonts w:ascii="Cambria Math" w:hAnsi="Cambria Math" w:cs="Cambria Math"/>
          <w:sz w:val="24"/>
        </w:rPr>
        <w:t>ș</w:t>
      </w:r>
      <w:r w:rsidRPr="00CD5767">
        <w:rPr>
          <w:sz w:val="24"/>
        </w:rPr>
        <w:t>terea</w:t>
      </w:r>
      <w:r w:rsidR="004D1D63" w:rsidRPr="00CD5767">
        <w:rPr>
          <w:sz w:val="24"/>
        </w:rPr>
        <w:t xml:space="preserve">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="004D1D63" w:rsidRPr="00CD5767">
        <w:rPr>
          <w:sz w:val="24"/>
        </w:rPr>
        <w:t xml:space="preserve"> primari </w:t>
      </w:r>
      <w:r w:rsidRPr="00CD5767">
        <w:rPr>
          <w:sz w:val="24"/>
        </w:rPr>
        <w:t>depista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</w:t>
      </w:r>
      <w:r w:rsidR="004D1D63" w:rsidRPr="00CD5767">
        <w:rPr>
          <w:sz w:val="24"/>
        </w:rPr>
        <w:t xml:space="preserve"> cu </w:t>
      </w:r>
      <w:r w:rsidRPr="00CD5767">
        <w:rPr>
          <w:sz w:val="24"/>
        </w:rPr>
        <w:t>suspec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ie</w:t>
      </w:r>
      <w:r w:rsidR="004D1D63" w:rsidRPr="00CD5767">
        <w:rPr>
          <w:sz w:val="24"/>
        </w:rPr>
        <w:t xml:space="preserve"> la SA cărora li s-a acordat </w:t>
      </w:r>
      <w:r w:rsidRPr="00CD5767">
        <w:rPr>
          <w:sz w:val="24"/>
        </w:rPr>
        <w:t>asisten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a</w:t>
      </w:r>
      <w:r w:rsidR="004D1D63" w:rsidRPr="00CD5767">
        <w:rPr>
          <w:sz w:val="24"/>
        </w:rPr>
        <w:t xml:space="preserve"> medicală specializată în termen. </w:t>
      </w:r>
    </w:p>
    <w:p w:rsidR="004D1D63" w:rsidRPr="00CD5767" w:rsidRDefault="000915F6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>Îmbunătă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irea</w:t>
      </w:r>
      <w:r w:rsidR="004D1D63" w:rsidRPr="00CD5767">
        <w:rPr>
          <w:sz w:val="24"/>
        </w:rPr>
        <w:t xml:space="preserve"> </w:t>
      </w:r>
      <w:r w:rsidRPr="00CD5767">
        <w:rPr>
          <w:sz w:val="24"/>
        </w:rPr>
        <w:t>calită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ii</w:t>
      </w:r>
      <w:r w:rsidR="004D1D63" w:rsidRPr="00CD5767">
        <w:rPr>
          <w:sz w:val="24"/>
        </w:rPr>
        <w:t xml:space="preserve"> tratamentului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="004D1D63" w:rsidRPr="00CD5767">
        <w:rPr>
          <w:sz w:val="24"/>
        </w:rPr>
        <w:t>lor cu SA.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Mărirea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cu SA </w:t>
      </w:r>
      <w:r w:rsidR="000915F6" w:rsidRPr="00CD5767">
        <w:rPr>
          <w:sz w:val="24"/>
        </w:rPr>
        <w:t>supraveghea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</w:t>
      </w:r>
      <w:r w:rsidRPr="00CD5767">
        <w:rPr>
          <w:sz w:val="24"/>
        </w:rPr>
        <w:t xml:space="preserve"> conform recomandărilor protocolului clinic </w:t>
      </w:r>
      <w:r w:rsidR="000915F6" w:rsidRPr="00CD5767">
        <w:rPr>
          <w:sz w:val="24"/>
        </w:rPr>
        <w:t>na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ional</w:t>
      </w:r>
      <w:r w:rsidRPr="00CD5767">
        <w:rPr>
          <w:sz w:val="24"/>
        </w:rPr>
        <w:t>.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Majorarea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cu SA cărora li se vor monitoriza posibilele efecte adverse la tratament continuu cu preparate remisive.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Majorarea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cu SA cu inducerea remisiunii complete.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Majorarea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cu SA cu </w:t>
      </w:r>
      <w:r w:rsidR="000915F6" w:rsidRPr="00CD5767">
        <w:rPr>
          <w:sz w:val="24"/>
        </w:rPr>
        <w:t>men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inerea</w:t>
      </w:r>
      <w:r w:rsidRPr="00CD5767">
        <w:rPr>
          <w:sz w:val="24"/>
        </w:rPr>
        <w:t xml:space="preserve">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iei articulare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</w:t>
      </w:r>
      <w:r w:rsidR="00DE1AA4" w:rsidRPr="00CD5767">
        <w:rPr>
          <w:sz w:val="24"/>
        </w:rPr>
        <w:t>activită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ii zilnice. </w:t>
      </w:r>
    </w:p>
    <w:p w:rsidR="004D1D63" w:rsidRPr="00CD5767" w:rsidRDefault="004D1D63" w:rsidP="004632EF">
      <w:pPr>
        <w:numPr>
          <w:ilvl w:val="0"/>
          <w:numId w:val="19"/>
        </w:numPr>
        <w:spacing w:after="0"/>
        <w:ind w:left="288"/>
        <w:rPr>
          <w:sz w:val="24"/>
        </w:rPr>
      </w:pPr>
      <w:r w:rsidRPr="00CD5767">
        <w:rPr>
          <w:sz w:val="24"/>
        </w:rPr>
        <w:t xml:space="preserve">Majorarea numărului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cu SA cu ameliorarea </w:t>
      </w:r>
      <w:r w:rsidR="000915F6" w:rsidRPr="00CD5767">
        <w:rPr>
          <w:sz w:val="24"/>
        </w:rPr>
        <w:t>calită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 </w:t>
      </w:r>
      <w:r w:rsidR="000915F6" w:rsidRPr="00CD5767">
        <w:rPr>
          <w:sz w:val="24"/>
        </w:rPr>
        <w:t>vie</w:t>
      </w:r>
      <w:r w:rsidR="000915F6" w:rsidRPr="00CD5767">
        <w:rPr>
          <w:rFonts w:ascii="Cambria Math" w:hAnsi="Cambria Math" w:cs="Cambria Math"/>
          <w:sz w:val="24"/>
        </w:rPr>
        <w:t>ț</w:t>
      </w:r>
      <w:r w:rsidR="000915F6" w:rsidRPr="00CD5767">
        <w:rPr>
          <w:sz w:val="24"/>
        </w:rPr>
        <w:t>ii</w:t>
      </w:r>
      <w:r w:rsidRPr="00CD5767">
        <w:rPr>
          <w:sz w:val="24"/>
        </w:rPr>
        <w:t xml:space="preserve">. </w:t>
      </w:r>
    </w:p>
    <w:p w:rsidR="004632EF" w:rsidRPr="00CD5767" w:rsidRDefault="004632EF" w:rsidP="004632EF">
      <w:pPr>
        <w:pStyle w:val="NormalWeb1"/>
        <w:spacing w:after="0"/>
        <w:jc w:val="both"/>
        <w:rPr>
          <w:rStyle w:val="30"/>
          <w:rFonts w:ascii="Times New Roman" w:hAnsi="Times New Roman"/>
          <w:i w:val="0"/>
          <w:sz w:val="28"/>
          <w:szCs w:val="28"/>
        </w:rPr>
      </w:pPr>
      <w:bookmarkStart w:id="15" w:name="_Toc191166940"/>
      <w:bookmarkStart w:id="16" w:name="_Toc198354836"/>
    </w:p>
    <w:p w:rsidR="004D1D63" w:rsidRPr="00CD5767" w:rsidRDefault="004D1D63" w:rsidP="004632EF">
      <w:pPr>
        <w:pStyle w:val="NormalWeb1"/>
        <w:spacing w:after="0"/>
        <w:jc w:val="both"/>
      </w:pPr>
      <w:r w:rsidRPr="00CD5767">
        <w:rPr>
          <w:rStyle w:val="30"/>
          <w:rFonts w:ascii="Times New Roman" w:hAnsi="Times New Roman"/>
          <w:i w:val="0"/>
          <w:sz w:val="28"/>
          <w:szCs w:val="28"/>
        </w:rPr>
        <w:t>A.5. Data elaborării protocolului</w:t>
      </w:r>
      <w:bookmarkEnd w:id="15"/>
      <w:bookmarkEnd w:id="16"/>
      <w:r w:rsidRPr="00CD5767">
        <w:rPr>
          <w:b/>
        </w:rPr>
        <w:t>:</w:t>
      </w:r>
      <w:r w:rsidRPr="00CD5767">
        <w:rPr>
          <w:color w:val="0000FF"/>
        </w:rPr>
        <w:t xml:space="preserve"> </w:t>
      </w:r>
      <w:r w:rsidRPr="00CD5767">
        <w:t xml:space="preserve"> 201</w:t>
      </w:r>
      <w:r w:rsidR="005736FB" w:rsidRPr="00CD5767">
        <w:t>7</w:t>
      </w:r>
    </w:p>
    <w:p w:rsidR="00285BB4" w:rsidRPr="00CD5767" w:rsidRDefault="00285BB4" w:rsidP="004632EF">
      <w:pPr>
        <w:pStyle w:val="3"/>
        <w:spacing w:before="0" w:after="0"/>
        <w:ind w:left="0"/>
        <w:rPr>
          <w:rFonts w:ascii="Times New Roman" w:hAnsi="Times New Roman"/>
          <w:i w:val="0"/>
          <w:sz w:val="28"/>
          <w:szCs w:val="28"/>
        </w:rPr>
      </w:pPr>
      <w:bookmarkStart w:id="17" w:name="_Toc191166941"/>
      <w:bookmarkStart w:id="18" w:name="_Toc198354837"/>
      <w:r w:rsidRPr="00CD5767">
        <w:rPr>
          <w:rFonts w:ascii="Times New Roman" w:hAnsi="Times New Roman"/>
          <w:i w:val="0"/>
          <w:sz w:val="28"/>
          <w:szCs w:val="28"/>
        </w:rPr>
        <w:t xml:space="preserve">A.6. Data actualizării protocolului:  </w:t>
      </w:r>
    </w:p>
    <w:p w:rsidR="004D1D63" w:rsidRPr="00CD5767" w:rsidRDefault="0068749F" w:rsidP="004632EF">
      <w:pPr>
        <w:pStyle w:val="3"/>
        <w:spacing w:before="0" w:after="0"/>
        <w:ind w:left="0"/>
        <w:rPr>
          <w:rFonts w:ascii="Times New Roman" w:hAnsi="Times New Roman"/>
          <w:b w:val="0"/>
          <w:i w:val="0"/>
          <w:sz w:val="24"/>
        </w:rPr>
      </w:pPr>
      <w:r w:rsidRPr="00CD5767">
        <w:rPr>
          <w:rFonts w:ascii="Times New Roman" w:hAnsi="Times New Roman"/>
          <w:i w:val="0"/>
          <w:sz w:val="28"/>
          <w:szCs w:val="28"/>
        </w:rPr>
        <w:t>A.7</w:t>
      </w:r>
      <w:r w:rsidR="004D1D63" w:rsidRPr="00CD5767">
        <w:rPr>
          <w:rFonts w:ascii="Times New Roman" w:hAnsi="Times New Roman"/>
          <w:i w:val="0"/>
          <w:sz w:val="28"/>
          <w:szCs w:val="28"/>
        </w:rPr>
        <w:t>. Data reviziei următoare</w:t>
      </w:r>
      <w:r w:rsidR="004D1D63" w:rsidRPr="00CD5767">
        <w:rPr>
          <w:rFonts w:ascii="Times New Roman" w:hAnsi="Times New Roman"/>
          <w:b w:val="0"/>
          <w:i w:val="0"/>
          <w:sz w:val="24"/>
        </w:rPr>
        <w:t>:  201</w:t>
      </w:r>
      <w:bookmarkEnd w:id="17"/>
      <w:bookmarkEnd w:id="18"/>
      <w:r w:rsidR="005736FB" w:rsidRPr="00CD5767">
        <w:rPr>
          <w:rFonts w:ascii="Times New Roman" w:hAnsi="Times New Roman"/>
          <w:b w:val="0"/>
          <w:i w:val="0"/>
          <w:sz w:val="24"/>
        </w:rPr>
        <w:t>9</w:t>
      </w:r>
    </w:p>
    <w:p w:rsidR="004632EF" w:rsidRPr="00CD5767" w:rsidRDefault="004632EF" w:rsidP="004D6C97">
      <w:pPr>
        <w:rPr>
          <w:rStyle w:val="30"/>
          <w:rFonts w:ascii="Times New Roman" w:hAnsi="Times New Roman"/>
          <w:i w:val="0"/>
          <w:sz w:val="28"/>
          <w:szCs w:val="28"/>
        </w:rPr>
      </w:pPr>
      <w:bookmarkStart w:id="19" w:name="_Toc191166942"/>
      <w:bookmarkStart w:id="20" w:name="_Toc198354838"/>
    </w:p>
    <w:p w:rsidR="004D1D63" w:rsidRPr="00CD5767" w:rsidRDefault="0068749F" w:rsidP="004D6C97">
      <w:pPr>
        <w:rPr>
          <w:b/>
          <w:sz w:val="28"/>
          <w:szCs w:val="28"/>
        </w:rPr>
      </w:pPr>
      <w:r w:rsidRPr="00CD5767">
        <w:rPr>
          <w:rStyle w:val="30"/>
          <w:rFonts w:ascii="Times New Roman" w:hAnsi="Times New Roman"/>
          <w:i w:val="0"/>
          <w:sz w:val="28"/>
          <w:szCs w:val="28"/>
        </w:rPr>
        <w:lastRenderedPageBreak/>
        <w:t>A.8</w:t>
      </w:r>
      <w:r w:rsidR="004D1D63" w:rsidRPr="00CD5767">
        <w:rPr>
          <w:rStyle w:val="30"/>
          <w:rFonts w:ascii="Times New Roman" w:hAnsi="Times New Roman"/>
          <w:i w:val="0"/>
          <w:sz w:val="28"/>
          <w:szCs w:val="28"/>
        </w:rPr>
        <w:t xml:space="preserve">. Lista </w:t>
      </w:r>
      <w:r w:rsidR="00CC6C78" w:rsidRPr="00CD5767">
        <w:rPr>
          <w:rStyle w:val="30"/>
          <w:rFonts w:ascii="Cambria Math" w:hAnsi="Cambria Math" w:cs="Cambria Math"/>
          <w:i w:val="0"/>
          <w:sz w:val="28"/>
          <w:szCs w:val="28"/>
        </w:rPr>
        <w:t>ș</w:t>
      </w:r>
      <w:r w:rsidR="00CC6C78" w:rsidRPr="00CD5767">
        <w:rPr>
          <w:rStyle w:val="30"/>
          <w:rFonts w:ascii="Times New Roman" w:hAnsi="Times New Roman"/>
          <w:i w:val="0"/>
          <w:sz w:val="28"/>
          <w:szCs w:val="28"/>
        </w:rPr>
        <w:t>i</w:t>
      </w:r>
      <w:r w:rsidR="004D1D63" w:rsidRPr="00CD5767">
        <w:rPr>
          <w:rStyle w:val="30"/>
          <w:rFonts w:ascii="Times New Roman" w:hAnsi="Times New Roman"/>
          <w:i w:val="0"/>
          <w:sz w:val="28"/>
          <w:szCs w:val="28"/>
        </w:rPr>
        <w:t xml:space="preserve"> </w:t>
      </w:r>
      <w:r w:rsidR="000915F6" w:rsidRPr="00CD5767">
        <w:rPr>
          <w:rStyle w:val="30"/>
          <w:rFonts w:ascii="Times New Roman" w:hAnsi="Times New Roman"/>
          <w:i w:val="0"/>
          <w:sz w:val="28"/>
          <w:szCs w:val="28"/>
        </w:rPr>
        <w:t>informa</w:t>
      </w:r>
      <w:r w:rsidR="000915F6" w:rsidRPr="00CD5767">
        <w:rPr>
          <w:rStyle w:val="30"/>
          <w:rFonts w:ascii="Cambria Math" w:hAnsi="Cambria Math" w:cs="Cambria Math"/>
          <w:i w:val="0"/>
          <w:sz w:val="28"/>
          <w:szCs w:val="28"/>
        </w:rPr>
        <w:t>ț</w:t>
      </w:r>
      <w:r w:rsidR="000915F6" w:rsidRPr="00CD5767">
        <w:rPr>
          <w:rStyle w:val="30"/>
          <w:rFonts w:ascii="Times New Roman" w:hAnsi="Times New Roman"/>
          <w:i w:val="0"/>
          <w:sz w:val="28"/>
          <w:szCs w:val="28"/>
        </w:rPr>
        <w:t>iile</w:t>
      </w:r>
      <w:r w:rsidR="004D1D63" w:rsidRPr="00CD5767">
        <w:rPr>
          <w:rStyle w:val="30"/>
          <w:rFonts w:ascii="Times New Roman" w:hAnsi="Times New Roman"/>
          <w:i w:val="0"/>
          <w:sz w:val="28"/>
          <w:szCs w:val="28"/>
        </w:rPr>
        <w:t xml:space="preserve"> de contact ale autorilor </w:t>
      </w:r>
      <w:r w:rsidR="00CC6C78" w:rsidRPr="00CD5767">
        <w:rPr>
          <w:rStyle w:val="30"/>
          <w:rFonts w:ascii="Cambria Math" w:hAnsi="Cambria Math" w:cs="Cambria Math"/>
          <w:i w:val="0"/>
          <w:sz w:val="28"/>
          <w:szCs w:val="28"/>
        </w:rPr>
        <w:t>ș</w:t>
      </w:r>
      <w:r w:rsidR="00CC6C78" w:rsidRPr="00CD5767">
        <w:rPr>
          <w:rStyle w:val="30"/>
          <w:rFonts w:ascii="Times New Roman" w:hAnsi="Times New Roman"/>
          <w:i w:val="0"/>
          <w:sz w:val="28"/>
          <w:szCs w:val="28"/>
        </w:rPr>
        <w:t>i</w:t>
      </w:r>
      <w:r w:rsidR="004D1D63" w:rsidRPr="00CD5767">
        <w:rPr>
          <w:rStyle w:val="30"/>
          <w:rFonts w:ascii="Times New Roman" w:hAnsi="Times New Roman"/>
          <w:i w:val="0"/>
          <w:sz w:val="28"/>
          <w:szCs w:val="28"/>
        </w:rPr>
        <w:t xml:space="preserve"> ale persoanelor ce au participat la elaborarea protocolului</w:t>
      </w:r>
      <w:bookmarkEnd w:id="19"/>
      <w:bookmarkEnd w:id="20"/>
      <w:r w:rsidR="004D1D63" w:rsidRPr="00CD5767">
        <w:rPr>
          <w:b/>
          <w:sz w:val="24"/>
        </w:rPr>
        <w:t>:</w:t>
      </w:r>
    </w:p>
    <w:tbl>
      <w:tblPr>
        <w:tblW w:w="9817" w:type="dxa"/>
        <w:tblLook w:val="01E0"/>
      </w:tblPr>
      <w:tblGrid>
        <w:gridCol w:w="9581"/>
        <w:gridCol w:w="236"/>
      </w:tblGrid>
      <w:tr w:rsidR="004D1D63" w:rsidRPr="00CD5767" w:rsidTr="00F62072">
        <w:tc>
          <w:tcPr>
            <w:tcW w:w="9581" w:type="dxa"/>
          </w:tcPr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47"/>
              <w:gridCol w:w="6798"/>
            </w:tblGrid>
            <w:tr w:rsidR="004D1D63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D1D63" w:rsidRPr="00CD5767" w:rsidRDefault="004D1D63" w:rsidP="00FB7C1C">
                  <w:pPr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Numele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D1D63" w:rsidRPr="00CD5767" w:rsidRDefault="00DE1AA4" w:rsidP="00FB7C1C">
                  <w:pPr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Func</w:t>
                  </w:r>
                  <w:r w:rsidRPr="00CD5767">
                    <w:rPr>
                      <w:rFonts w:ascii="Cambria Math" w:hAnsi="Cambria Math" w:cs="Cambria Math"/>
                      <w:b/>
                      <w:sz w:val="24"/>
                    </w:rPr>
                    <w:t>ț</w:t>
                  </w:r>
                  <w:r w:rsidR="00CC6C78" w:rsidRPr="00CD5767">
                    <w:rPr>
                      <w:b/>
                      <w:sz w:val="24"/>
                    </w:rPr>
                    <w:t>ia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Liliana Groppa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color w:val="000000"/>
                      <w:lang w:val="en-US" w:eastAsia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 xml:space="preserve">d.h.ş.m., profesor universitar, şef Disciplina de reumatologie şi nefrologie a Departamentului Medicina Interna, IP USMF „Nicolae Testemitanu”, Preşedintele Societatii Medicilor Internişti a RM 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Serghei Popa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Eugeniu Russu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Ala Pascari-Negrescu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Svetlana Agachi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Larisa Rotaru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>Elena Deseatnicova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lang w:val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d.ş.m., conferentiar universitar, Disciplina de reumatologie şi nefrologie a Departamentului Medicina Interna,</w:t>
                  </w:r>
                  <w:r w:rsidRPr="00CD5767">
                    <w:rPr>
                      <w:sz w:val="24"/>
                      <w:szCs w:val="24"/>
                      <w:lang w:val="ro-RO"/>
                    </w:rPr>
                    <w:t xml:space="preserve"> IP </w:t>
                  </w: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USMF „Nicolae Testemitanu”</w:t>
                  </w:r>
                </w:p>
              </w:tc>
            </w:tr>
            <w:tr w:rsidR="002B366B" w:rsidRPr="00CD5767" w:rsidTr="002B366B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0"/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</w:pPr>
                  <w:r w:rsidRPr="00CD5767">
                    <w:rPr>
                      <w:rStyle w:val="Bodytext2Exact"/>
                      <w:b/>
                      <w:bCs/>
                      <w:color w:val="000000"/>
                      <w:lang w:eastAsia="en-US"/>
                    </w:rPr>
                    <w:t xml:space="preserve">Daniela Cepoi-Bulgac </w:t>
                  </w:r>
                </w:p>
              </w:tc>
              <w:tc>
                <w:tcPr>
                  <w:tcW w:w="6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pPr>
                    <w:pStyle w:val="Bodytext21"/>
                    <w:shd w:val="clear" w:color="auto" w:fill="auto"/>
                    <w:spacing w:line="283" w:lineRule="exact"/>
                    <w:ind w:firstLine="37"/>
                    <w:rPr>
                      <w:rStyle w:val="Bodytext2Exact"/>
                      <w:color w:val="000000"/>
                      <w:lang w:val="en-US" w:eastAsia="en-US"/>
                    </w:rPr>
                  </w:pPr>
                  <w:r w:rsidRPr="00CD5767">
                    <w:rPr>
                      <w:rStyle w:val="Bodytext2Exact"/>
                      <w:color w:val="000000"/>
                      <w:lang w:val="en-US" w:eastAsia="en-US"/>
                    </w:rPr>
                    <w:t>asistent universitar, Disciplina de reumatologie şi nefrologie a Departamentului Medicina Interna, IP USMF „Nicolae Testemitanu”</w:t>
                  </w:r>
                </w:p>
              </w:tc>
            </w:tr>
          </w:tbl>
          <w:p w:rsidR="004D1D63" w:rsidRPr="00CD5767" w:rsidRDefault="004D1D63" w:rsidP="00FB7C1C">
            <w:pPr>
              <w:spacing w:after="0"/>
              <w:rPr>
                <w:color w:val="FF0000"/>
                <w:sz w:val="24"/>
              </w:rPr>
            </w:pPr>
          </w:p>
        </w:tc>
        <w:tc>
          <w:tcPr>
            <w:tcW w:w="236" w:type="dxa"/>
          </w:tcPr>
          <w:p w:rsidR="004D1D63" w:rsidRPr="00CD5767" w:rsidRDefault="004D1D63" w:rsidP="00FB7C1C">
            <w:pPr>
              <w:spacing w:after="0"/>
              <w:rPr>
                <w:color w:val="FF0000"/>
                <w:sz w:val="24"/>
              </w:rPr>
            </w:pPr>
          </w:p>
        </w:tc>
      </w:tr>
      <w:tr w:rsidR="004D1D63" w:rsidRPr="00CD5767" w:rsidTr="00F62072">
        <w:tc>
          <w:tcPr>
            <w:tcW w:w="9581" w:type="dxa"/>
          </w:tcPr>
          <w:p w:rsidR="004D1D63" w:rsidRPr="00CD5767" w:rsidRDefault="004D1D63" w:rsidP="00FB7C1C">
            <w:pPr>
              <w:spacing w:after="0"/>
              <w:rPr>
                <w:b/>
                <w:sz w:val="24"/>
              </w:rPr>
            </w:pPr>
          </w:p>
          <w:p w:rsidR="004D1D63" w:rsidRPr="00CD5767" w:rsidRDefault="004D1D63" w:rsidP="004D6C97">
            <w:pPr>
              <w:rPr>
                <w:b/>
                <w:sz w:val="28"/>
                <w:szCs w:val="28"/>
              </w:rPr>
            </w:pPr>
            <w:r w:rsidRPr="00CD5767">
              <w:rPr>
                <w:b/>
                <w:sz w:val="28"/>
                <w:szCs w:val="28"/>
              </w:rPr>
              <w:t xml:space="preserve">Protocolul a fost discutat aprobat </w:t>
            </w:r>
            <w:r w:rsidR="00CC6C78" w:rsidRPr="00CD5767">
              <w:rPr>
                <w:rFonts w:ascii="Cambria Math" w:hAnsi="Cambria Math" w:cs="Cambria Math"/>
                <w:b/>
                <w:sz w:val="28"/>
                <w:szCs w:val="28"/>
              </w:rPr>
              <w:t>ș</w:t>
            </w:r>
            <w:r w:rsidR="00CC6C78" w:rsidRPr="00CD5767">
              <w:rPr>
                <w:b/>
                <w:sz w:val="28"/>
                <w:szCs w:val="28"/>
              </w:rPr>
              <w:t>i</w:t>
            </w:r>
            <w:r w:rsidRPr="00CD5767">
              <w:rPr>
                <w:b/>
                <w:sz w:val="28"/>
                <w:szCs w:val="28"/>
              </w:rPr>
              <w:t xml:space="preserve"> contrasemnat:</w:t>
            </w: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098"/>
              <w:gridCol w:w="4257"/>
            </w:tblGrid>
            <w:tr w:rsidR="004D1D63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4D1D63" w:rsidRPr="00CD5767" w:rsidRDefault="004D1D63" w:rsidP="000915F6">
                  <w:pPr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Denumirea/</w:t>
                  </w:r>
                  <w:r w:rsidR="00CC6C78" w:rsidRPr="00CD5767">
                    <w:rPr>
                      <w:b/>
                      <w:sz w:val="24"/>
                    </w:rPr>
                    <w:t>institu</w:t>
                  </w:r>
                  <w:r w:rsidR="000915F6" w:rsidRPr="00CD5767">
                    <w:rPr>
                      <w:rFonts w:ascii="Cambria Math" w:hAnsi="Cambria Math" w:cs="Cambria Math"/>
                      <w:b/>
                      <w:sz w:val="24"/>
                    </w:rPr>
                    <w:t>ț</w:t>
                  </w:r>
                  <w:r w:rsidR="00CC6C78" w:rsidRPr="00CD5767">
                    <w:rPr>
                      <w:b/>
                      <w:sz w:val="24"/>
                    </w:rPr>
                    <w:t>ia</w:t>
                  </w:r>
                  <w:r w:rsidR="000915F6" w:rsidRPr="00CD5767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4D1D63" w:rsidRPr="00CD5767" w:rsidRDefault="004D1D63" w:rsidP="002E2A06">
                  <w:pPr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 xml:space="preserve">Numele </w:t>
                  </w:r>
                  <w:r w:rsidR="00CC6C78" w:rsidRPr="00CD5767">
                    <w:rPr>
                      <w:rFonts w:ascii="Cambria Math" w:hAnsi="Cambria Math" w:cs="Cambria Math"/>
                      <w:b/>
                      <w:sz w:val="24"/>
                    </w:rPr>
                    <w:t>ș</w:t>
                  </w:r>
                  <w:r w:rsidR="00CC6C78" w:rsidRPr="00CD5767">
                    <w:rPr>
                      <w:b/>
                      <w:sz w:val="24"/>
                    </w:rPr>
                    <w:t>i</w:t>
                  </w:r>
                  <w:r w:rsidRPr="00CD5767">
                    <w:rPr>
                      <w:b/>
                      <w:sz w:val="24"/>
                    </w:rPr>
                    <w:t xml:space="preserve"> semnătura</w: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 xml:space="preserve">Comisia </w:t>
                  </w:r>
                  <w:r w:rsidRPr="00CD5767">
                    <w:rPr>
                      <w:rFonts w:ascii="Cambria Math" w:hAnsi="Cambria Math" w:cs="Cambria Math"/>
                    </w:rPr>
                    <w:t>Ș</w:t>
                  </w:r>
                  <w:r w:rsidRPr="00CD5767">
                    <w:t>tiinţifico-Metodică de Profil „Reumatologia”</w:t>
                  </w:r>
                </w:p>
                <w:p w:rsidR="002B366B" w:rsidRPr="00CD5767" w:rsidRDefault="002B366B" w:rsidP="00D92093"/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23EC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65pt;height:36.3pt">
                        <v:imagedata r:id="rId12" o:title=""/>
                      </v:shape>
                    </w:pic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>Asociaţia Medicilor de Familie din RM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jc w:val="center"/>
                  </w:pPr>
                  <w:r w:rsidRPr="00E23EC2">
                    <w:pict>
                      <v:shape id="_x0000_i1026" type="#_x0000_t75" style="width:49.45pt;height:40.7pt">
                        <v:imagedata r:id="rId13" o:title=""/>
                      </v:shape>
                    </w:pic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>Agenţia Medicamentului şi Dispozitivelor Medicale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23EC2">
                    <w:pict>
                      <v:shape id="_x0000_i1027" type="#_x0000_t75" style="width:79.5pt;height:33.8pt">
                        <v:imagedata r:id="rId14" o:title="vladislav zara-semnatura1"/>
                      </v:shape>
                    </w:pic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>Consiliul de Experţi al MS RM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jc w:val="center"/>
                  </w:pPr>
                  <w:r w:rsidRPr="00E23EC2">
                    <w:rPr>
                      <w:noProof/>
                    </w:rPr>
                    <w:pict>
                      <v:shape id="_x0000_i1028" type="#_x0000_t75" alt="Grosu" style="width:112.7pt;height:28.8pt;visibility:visible">
                        <v:imagedata r:id="rId15" o:title="Grosu"/>
                      </v:shape>
                    </w:pic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>Consiliul Naţional de Evaluare şi Acreditare în Sănătate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jc w:val="center"/>
                  </w:pPr>
                  <w:r w:rsidRPr="00E23EC2">
                    <w:rPr>
                      <w:noProof/>
                    </w:rPr>
                    <w:pict>
                      <v:shape id="Рисунок 5" o:spid="_x0000_i1029" type="#_x0000_t75" alt="Senatura Cumpana" style="width:70.75pt;height:33.2pt;visibility:visible">
                        <v:imagedata r:id="rId16" o:title="Senatura Cumpana"/>
                      </v:shape>
                    </w:pict>
                  </w:r>
                </w:p>
              </w:tc>
            </w:tr>
            <w:tr w:rsidR="002B366B" w:rsidRPr="00CD5767" w:rsidTr="009D28CE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2B366B" w:rsidP="00D92093">
                  <w:r w:rsidRPr="00CD5767">
                    <w:t>Compania Naţională de Asigurări în Medicină</w:t>
                  </w:r>
                </w:p>
              </w:tc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66B" w:rsidRPr="00CD5767" w:rsidRDefault="00470D5F" w:rsidP="00D92093">
                  <w:pPr>
                    <w:jc w:val="center"/>
                  </w:pPr>
                  <w:r w:rsidRPr="00E23EC2">
                    <w:rPr>
                      <w:noProof/>
                    </w:rPr>
                    <w:pict>
                      <v:shape id="Рисунок 6" o:spid="_x0000_i1030" type="#_x0000_t75" style="width:145.9pt;height:28.15pt;visibility:visible">
                        <v:imagedata r:id="rId17" o:title=""/>
                      </v:shape>
                    </w:pict>
                  </w:r>
                </w:p>
              </w:tc>
            </w:tr>
          </w:tbl>
          <w:p w:rsidR="004D1D63" w:rsidRPr="00CD5767" w:rsidRDefault="004D1D63" w:rsidP="00FB7C1C">
            <w:pPr>
              <w:spacing w:after="0"/>
              <w:rPr>
                <w:color w:val="FF0000"/>
                <w:sz w:val="24"/>
              </w:rPr>
            </w:pPr>
          </w:p>
        </w:tc>
        <w:tc>
          <w:tcPr>
            <w:tcW w:w="236" w:type="dxa"/>
          </w:tcPr>
          <w:p w:rsidR="004D1D63" w:rsidRPr="00CD5767" w:rsidRDefault="004D1D63" w:rsidP="00FB7C1C">
            <w:pPr>
              <w:spacing w:after="0"/>
              <w:rPr>
                <w:color w:val="FF0000"/>
                <w:sz w:val="24"/>
              </w:rPr>
            </w:pPr>
          </w:p>
        </w:tc>
      </w:tr>
    </w:tbl>
    <w:p w:rsidR="004D1D63" w:rsidRPr="00CD5767" w:rsidRDefault="0068749F" w:rsidP="00FB7C1C">
      <w:pPr>
        <w:pStyle w:val="3"/>
        <w:ind w:left="0"/>
        <w:rPr>
          <w:rFonts w:ascii="Times New Roman" w:hAnsi="Times New Roman"/>
          <w:i w:val="0"/>
          <w:sz w:val="28"/>
          <w:szCs w:val="28"/>
        </w:rPr>
      </w:pPr>
      <w:bookmarkStart w:id="21" w:name="_Toc191166943"/>
      <w:bookmarkStart w:id="22" w:name="_Toc198354839"/>
      <w:r w:rsidRPr="00CD5767">
        <w:rPr>
          <w:rFonts w:ascii="Times New Roman" w:hAnsi="Times New Roman"/>
          <w:i w:val="0"/>
          <w:sz w:val="28"/>
          <w:szCs w:val="28"/>
        </w:rPr>
        <w:t>A.9</w:t>
      </w:r>
      <w:r w:rsidR="004D1D63" w:rsidRPr="00CD5767">
        <w:rPr>
          <w:rFonts w:ascii="Times New Roman" w:hAnsi="Times New Roman"/>
          <w:i w:val="0"/>
          <w:sz w:val="28"/>
          <w:szCs w:val="28"/>
        </w:rPr>
        <w:t xml:space="preserve">. </w:t>
      </w:r>
      <w:r w:rsidR="00CC6C78" w:rsidRPr="00CD5767">
        <w:rPr>
          <w:rFonts w:ascii="Times New Roman" w:hAnsi="Times New Roman"/>
          <w:i w:val="0"/>
          <w:sz w:val="28"/>
          <w:szCs w:val="28"/>
        </w:rPr>
        <w:t>Defini</w:t>
      </w:r>
      <w:r w:rsidR="00CC6C78" w:rsidRPr="00CD5767">
        <w:rPr>
          <w:rFonts w:ascii="Cambria Math" w:hAnsi="Cambria Math" w:cs="Cambria Math"/>
          <w:i w:val="0"/>
          <w:sz w:val="28"/>
          <w:szCs w:val="28"/>
        </w:rPr>
        <w:t>ț</w:t>
      </w:r>
      <w:r w:rsidR="00CC6C78" w:rsidRPr="00CD5767">
        <w:rPr>
          <w:rFonts w:ascii="Times New Roman" w:hAnsi="Times New Roman"/>
          <w:i w:val="0"/>
          <w:sz w:val="28"/>
          <w:szCs w:val="28"/>
        </w:rPr>
        <w:t>iile</w:t>
      </w:r>
      <w:r w:rsidR="004D1D63" w:rsidRPr="00CD5767">
        <w:rPr>
          <w:rFonts w:ascii="Times New Roman" w:hAnsi="Times New Roman"/>
          <w:i w:val="0"/>
          <w:sz w:val="28"/>
          <w:szCs w:val="28"/>
        </w:rPr>
        <w:t xml:space="preserve"> folosite în document</w:t>
      </w:r>
      <w:bookmarkEnd w:id="21"/>
      <w:bookmarkEnd w:id="22"/>
    </w:p>
    <w:p w:rsidR="004D1D63" w:rsidRPr="00CD5767" w:rsidRDefault="004D1D63" w:rsidP="00593D74">
      <w:pPr>
        <w:rPr>
          <w:sz w:val="24"/>
        </w:rPr>
      </w:pPr>
      <w:r w:rsidRPr="00CD5767">
        <w:rPr>
          <w:b/>
          <w:i/>
          <w:sz w:val="24"/>
        </w:rPr>
        <w:t xml:space="preserve">Spondilita anchilozantă </w:t>
      </w:r>
      <w:r w:rsidRPr="00CD5767">
        <w:rPr>
          <w:sz w:val="24"/>
        </w:rPr>
        <w:t>- este o boala inflamatoare cronică care interesează predominant articula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iile sacroiliace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coloana vertebrală, capabilă să intereseze, cu </w:t>
      </w:r>
      <w:r w:rsidR="00CC6C78" w:rsidRPr="00CD5767">
        <w:rPr>
          <w:sz w:val="24"/>
        </w:rPr>
        <w:t>frecventă</w:t>
      </w:r>
      <w:r w:rsidRPr="00CD5767">
        <w:rPr>
          <w:sz w:val="24"/>
        </w:rPr>
        <w:t xml:space="preserve">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gravitate diferită, </w:t>
      </w:r>
      <w:r w:rsidR="00CC6C78" w:rsidRPr="00CD5767">
        <w:rPr>
          <w:sz w:val="24"/>
        </w:rPr>
        <w:t>articula</w:t>
      </w:r>
      <w:r w:rsidR="00CC6C78" w:rsidRPr="00CD5767">
        <w:rPr>
          <w:rFonts w:ascii="Cambria Math" w:hAnsi="Cambria Math" w:cs="Cambria Math"/>
          <w:sz w:val="24"/>
        </w:rPr>
        <w:t>ț</w:t>
      </w:r>
      <w:r w:rsidR="00CC6C78" w:rsidRPr="00CD5767">
        <w:rPr>
          <w:sz w:val="24"/>
        </w:rPr>
        <w:t>iile</w:t>
      </w:r>
      <w:r w:rsidRPr="00CD5767">
        <w:rPr>
          <w:sz w:val="24"/>
        </w:rPr>
        <w:t xml:space="preserve"> periferice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entezele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să realizeze o gamă largă de dereglări extra</w:t>
      </w:r>
      <w:r w:rsidR="00CC6C78" w:rsidRPr="00CD5767">
        <w:rPr>
          <w:sz w:val="24"/>
        </w:rPr>
        <w:t>-</w:t>
      </w:r>
      <w:r w:rsidRPr="00CD5767">
        <w:rPr>
          <w:sz w:val="24"/>
        </w:rPr>
        <w:t>articulare (uveita, afectarea tractului gastrointestinal, afectare cardiovasculară, pulmonară sau renală)</w:t>
      </w:r>
      <w:r w:rsidR="002012DC" w:rsidRPr="00CD5767">
        <w:rPr>
          <w:sz w:val="24"/>
        </w:rPr>
        <w:t xml:space="preserve"> [</w:t>
      </w:r>
      <w:r w:rsidR="00A31A11" w:rsidRPr="00CD5767">
        <w:rPr>
          <w:sz w:val="24"/>
        </w:rPr>
        <w:t xml:space="preserve">5, </w:t>
      </w:r>
      <w:r w:rsidR="002012DC" w:rsidRPr="00CD5767">
        <w:rPr>
          <w:sz w:val="24"/>
        </w:rPr>
        <w:t>9</w:t>
      </w:r>
      <w:r w:rsidR="00A31A11" w:rsidRPr="00CD5767">
        <w:rPr>
          <w:sz w:val="24"/>
        </w:rPr>
        <w:t>]</w:t>
      </w:r>
      <w:r w:rsidRPr="00CD5767">
        <w:rPr>
          <w:sz w:val="24"/>
        </w:rPr>
        <w:t xml:space="preserve">. </w:t>
      </w:r>
    </w:p>
    <w:p w:rsidR="004D1D63" w:rsidRPr="00CD5767" w:rsidRDefault="0068749F" w:rsidP="00FB7C1C">
      <w:pPr>
        <w:pStyle w:val="3"/>
        <w:spacing w:before="0"/>
        <w:ind w:left="0"/>
        <w:rPr>
          <w:rFonts w:ascii="Times New Roman" w:hAnsi="Times New Roman"/>
          <w:i w:val="0"/>
          <w:sz w:val="28"/>
          <w:szCs w:val="28"/>
        </w:rPr>
      </w:pPr>
      <w:bookmarkStart w:id="23" w:name="_Toc191166944"/>
      <w:bookmarkStart w:id="24" w:name="_Toc198354840"/>
      <w:r w:rsidRPr="00CD5767">
        <w:rPr>
          <w:rFonts w:ascii="Times New Roman" w:hAnsi="Times New Roman"/>
          <w:i w:val="0"/>
          <w:sz w:val="28"/>
          <w:szCs w:val="28"/>
        </w:rPr>
        <w:lastRenderedPageBreak/>
        <w:t>A.10</w:t>
      </w:r>
      <w:r w:rsidR="004D1D63" w:rsidRPr="00CD5767">
        <w:rPr>
          <w:rFonts w:ascii="Times New Roman" w:hAnsi="Times New Roman"/>
          <w:i w:val="0"/>
          <w:sz w:val="28"/>
          <w:szCs w:val="28"/>
        </w:rPr>
        <w:t xml:space="preserve">. </w:t>
      </w:r>
      <w:r w:rsidR="00CC6C78" w:rsidRPr="00CD5767">
        <w:rPr>
          <w:rFonts w:ascii="Times New Roman" w:hAnsi="Times New Roman"/>
          <w:i w:val="0"/>
          <w:sz w:val="28"/>
          <w:szCs w:val="28"/>
        </w:rPr>
        <w:t>Informa</w:t>
      </w:r>
      <w:r w:rsidR="00CC6C78" w:rsidRPr="00CD5767">
        <w:rPr>
          <w:rFonts w:ascii="Cambria Math" w:hAnsi="Cambria Math" w:cs="Cambria Math"/>
          <w:i w:val="0"/>
          <w:sz w:val="28"/>
          <w:szCs w:val="28"/>
        </w:rPr>
        <w:t>ț</w:t>
      </w:r>
      <w:r w:rsidR="00CC6C78" w:rsidRPr="00CD5767">
        <w:rPr>
          <w:rFonts w:ascii="Times New Roman" w:hAnsi="Times New Roman"/>
          <w:i w:val="0"/>
          <w:sz w:val="28"/>
          <w:szCs w:val="28"/>
        </w:rPr>
        <w:t>ia</w:t>
      </w:r>
      <w:r w:rsidR="004D1D63" w:rsidRPr="00CD5767">
        <w:rPr>
          <w:rFonts w:ascii="Times New Roman" w:hAnsi="Times New Roman"/>
          <w:i w:val="0"/>
          <w:sz w:val="28"/>
          <w:szCs w:val="28"/>
        </w:rPr>
        <w:t xml:space="preserve"> epidemiologică</w:t>
      </w:r>
      <w:bookmarkEnd w:id="23"/>
      <w:bookmarkEnd w:id="24"/>
      <w:r w:rsidR="004D1D63" w:rsidRPr="00CD5767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D1D63" w:rsidRPr="00CD5767" w:rsidRDefault="004D1D63" w:rsidP="008A54DA">
      <w:pPr>
        <w:rPr>
          <w:sz w:val="24"/>
        </w:rPr>
      </w:pPr>
      <w:r w:rsidRPr="00CD5767">
        <w:rPr>
          <w:sz w:val="24"/>
        </w:rPr>
        <w:t xml:space="preserve">Datele epidemiologice actuale indica faptul ca </w:t>
      </w:r>
      <w:r w:rsidRPr="00CD5767">
        <w:rPr>
          <w:i/>
          <w:sz w:val="24"/>
        </w:rPr>
        <w:t>Spondilita anchilozantă</w:t>
      </w:r>
      <w:r w:rsidRPr="00CD5767">
        <w:rPr>
          <w:sz w:val="24"/>
        </w:rPr>
        <w:t xml:space="preserve"> este cel </w:t>
      </w:r>
      <w:r w:rsidR="003D4BB9" w:rsidRPr="00CD5767">
        <w:rPr>
          <w:sz w:val="24"/>
        </w:rPr>
        <w:t>pu</w:t>
      </w:r>
      <w:r w:rsidR="003D4BB9" w:rsidRPr="00CD5767">
        <w:rPr>
          <w:rFonts w:ascii="Cambria Math" w:hAnsi="Cambria Math" w:cs="Cambria Math"/>
          <w:sz w:val="24"/>
        </w:rPr>
        <w:t>ț</w:t>
      </w:r>
      <w:r w:rsidR="003D4BB9" w:rsidRPr="00CD5767">
        <w:rPr>
          <w:sz w:val="24"/>
        </w:rPr>
        <w:t>in</w:t>
      </w:r>
      <w:r w:rsidRPr="00CD5767">
        <w:rPr>
          <w:sz w:val="24"/>
        </w:rPr>
        <w:t xml:space="preserve"> la fel de frecventă precum artrita reumatoidă. </w:t>
      </w:r>
      <w:r w:rsidR="00DE1AA4" w:rsidRPr="00CD5767">
        <w:rPr>
          <w:sz w:val="24"/>
        </w:rPr>
        <w:t>Inciden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a</w:t>
      </w:r>
      <w:r w:rsidRPr="00CD5767">
        <w:rPr>
          <w:sz w:val="24"/>
        </w:rPr>
        <w:t xml:space="preserve"> este de 2-3 ori mai mare la </w:t>
      </w:r>
      <w:r w:rsidR="00DE1AA4" w:rsidRPr="00CD5767">
        <w:rPr>
          <w:sz w:val="24"/>
        </w:rPr>
        <w:t>bărba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, mai frecvent la </w:t>
      </w:r>
      <w:r w:rsidR="00DE1AA4" w:rsidRPr="00CD5767">
        <w:rPr>
          <w:sz w:val="24"/>
        </w:rPr>
        <w:t>bărba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i tineri, cu debut în decada a treia de vârstă. </w:t>
      </w:r>
      <w:r w:rsidRPr="00CD5767">
        <w:rPr>
          <w:rFonts w:eastAsia="MS Mincho"/>
          <w:color w:val="231F20"/>
          <w:sz w:val="24"/>
          <w:lang w:eastAsia="ja-JP"/>
        </w:rPr>
        <w:t xml:space="preserve">Aproximativ la 80% de </w:t>
      </w:r>
      <w:r w:rsidR="00DE1AA4" w:rsidRPr="00CD5767">
        <w:rPr>
          <w:rFonts w:eastAsia="MS Mincho"/>
          <w:color w:val="231F20"/>
          <w:sz w:val="24"/>
          <w:lang w:eastAsia="ja-JP"/>
        </w:rPr>
        <w:t>pacien</w:t>
      </w:r>
      <w:r w:rsidR="00DE1AA4" w:rsidRPr="00CD5767">
        <w:rPr>
          <w:rFonts w:ascii="Cambria Math" w:eastAsia="MS Mincho" w:hAnsi="Cambria Math" w:cs="Cambria Math"/>
          <w:color w:val="231F20"/>
          <w:sz w:val="24"/>
          <w:lang w:eastAsia="ja-JP"/>
        </w:rPr>
        <w:t>ț</w:t>
      </w:r>
      <w:r w:rsidR="00DE1AA4" w:rsidRPr="00CD5767">
        <w:rPr>
          <w:rFonts w:eastAsia="MS Mincho"/>
          <w:color w:val="231F20"/>
          <w:sz w:val="24"/>
          <w:lang w:eastAsia="ja-JP"/>
        </w:rPr>
        <w:t>i</w:t>
      </w:r>
      <w:r w:rsidRPr="00CD5767">
        <w:rPr>
          <w:rFonts w:eastAsia="MS Mincho"/>
          <w:color w:val="231F20"/>
          <w:sz w:val="24"/>
          <w:lang w:eastAsia="ja-JP"/>
        </w:rPr>
        <w:t xml:space="preserve"> simptomele apar la vârsta mai tânără de 30 ani, la mai </w:t>
      </w:r>
      <w:r w:rsidR="003D4BB9" w:rsidRPr="00CD5767">
        <w:rPr>
          <w:rFonts w:eastAsia="MS Mincho"/>
          <w:color w:val="231F20"/>
          <w:sz w:val="24"/>
          <w:lang w:eastAsia="ja-JP"/>
        </w:rPr>
        <w:t>pu</w:t>
      </w:r>
      <w:r w:rsidR="003D4BB9" w:rsidRPr="00CD5767">
        <w:rPr>
          <w:rFonts w:ascii="Cambria Math" w:eastAsia="MS Mincho" w:hAnsi="Cambria Math" w:cs="Cambria Math"/>
          <w:color w:val="231F20"/>
          <w:sz w:val="24"/>
          <w:lang w:eastAsia="ja-JP"/>
        </w:rPr>
        <w:t>ț</w:t>
      </w:r>
      <w:r w:rsidR="003D4BB9" w:rsidRPr="00CD5767">
        <w:rPr>
          <w:rFonts w:eastAsia="MS Mincho"/>
          <w:color w:val="231F20"/>
          <w:sz w:val="24"/>
          <w:lang w:eastAsia="ja-JP"/>
        </w:rPr>
        <w:t>in</w:t>
      </w:r>
      <w:r w:rsidRPr="00CD5767">
        <w:rPr>
          <w:rFonts w:eastAsia="MS Mincho"/>
          <w:color w:val="231F20"/>
          <w:sz w:val="24"/>
          <w:lang w:eastAsia="ja-JP"/>
        </w:rPr>
        <w:t xml:space="preserve"> de 5% boala debutează la vârsta de peste 45 ani</w:t>
      </w:r>
      <w:r w:rsidR="00A31A11" w:rsidRPr="00CD5767">
        <w:rPr>
          <w:rFonts w:eastAsia="MS Mincho"/>
          <w:sz w:val="24"/>
          <w:lang w:eastAsia="ja-JP"/>
        </w:rPr>
        <w:t xml:space="preserve">. </w:t>
      </w:r>
      <w:r w:rsidRPr="00CD5767">
        <w:rPr>
          <w:sz w:val="24"/>
        </w:rPr>
        <w:t xml:space="preserve">Studiile recente arată că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i sunt afecta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 de boală în perioada cea mai productivă a vie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ii, iar </w:t>
      </w:r>
      <w:r w:rsidR="00DE1AA4" w:rsidRPr="00CD5767">
        <w:rPr>
          <w:sz w:val="24"/>
        </w:rPr>
        <w:t>evolu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a severă, cronica, invalidantă face ca un număr mare de bolnavi să-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întrerupă prematur activitatea profesională sau sa nu se poată angaja, ceea ce determină </w:t>
      </w:r>
      <w:r w:rsidR="00DE1AA4" w:rsidRPr="00CD5767">
        <w:rPr>
          <w:sz w:val="24"/>
        </w:rPr>
        <w:t>cre</w:t>
      </w:r>
      <w:r w:rsidR="00DE1AA4" w:rsidRPr="00CD5767">
        <w:rPr>
          <w:rFonts w:ascii="Cambria Math" w:hAnsi="Cambria Math" w:cs="Cambria Math"/>
          <w:sz w:val="24"/>
        </w:rPr>
        <w:t>ș</w:t>
      </w:r>
      <w:r w:rsidR="00DE1AA4" w:rsidRPr="00CD5767">
        <w:rPr>
          <w:sz w:val="24"/>
        </w:rPr>
        <w:t>terea</w:t>
      </w:r>
      <w:r w:rsidRPr="00CD5767">
        <w:rPr>
          <w:sz w:val="24"/>
        </w:rPr>
        <w:t xml:space="preserve"> </w:t>
      </w:r>
      <w:r w:rsidR="00DE1AA4" w:rsidRPr="00CD5767">
        <w:rPr>
          <w:sz w:val="24"/>
        </w:rPr>
        <w:t>substan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ială</w:t>
      </w:r>
      <w:r w:rsidRPr="00CD5767">
        <w:rPr>
          <w:sz w:val="24"/>
        </w:rPr>
        <w:t xml:space="preserve"> a costurilor sociale ale bolii [</w:t>
      </w:r>
      <w:r w:rsidR="002012DC" w:rsidRPr="00CD5767">
        <w:rPr>
          <w:sz w:val="24"/>
        </w:rPr>
        <w:t xml:space="preserve">2, </w:t>
      </w:r>
      <w:r w:rsidR="00A31A11" w:rsidRPr="00CD5767">
        <w:rPr>
          <w:sz w:val="24"/>
        </w:rPr>
        <w:t xml:space="preserve">5, </w:t>
      </w:r>
      <w:r w:rsidR="002012DC" w:rsidRPr="00CD5767">
        <w:rPr>
          <w:sz w:val="24"/>
        </w:rPr>
        <w:t>7, 10</w:t>
      </w:r>
      <w:r w:rsidRPr="00CD5767">
        <w:rPr>
          <w:sz w:val="24"/>
        </w:rPr>
        <w:t>].</w:t>
      </w:r>
    </w:p>
    <w:p w:rsidR="004D1D63" w:rsidRPr="00CD5767" w:rsidRDefault="004D1D63" w:rsidP="005F04A8">
      <w:pPr>
        <w:autoSpaceDE w:val="0"/>
        <w:autoSpaceDN w:val="0"/>
        <w:adjustRightInd w:val="0"/>
        <w:spacing w:after="0"/>
        <w:rPr>
          <w:rFonts w:eastAsia="MS Mincho"/>
          <w:sz w:val="24"/>
          <w:lang w:eastAsia="ja-JP"/>
        </w:rPr>
      </w:pPr>
      <w:bookmarkStart w:id="25" w:name="_Toc191166945"/>
      <w:bookmarkStart w:id="26" w:name="_Toc198354841"/>
      <w:r w:rsidRPr="00CD5767">
        <w:rPr>
          <w:rFonts w:eastAsia="MS Mincho"/>
          <w:sz w:val="24"/>
          <w:lang w:eastAsia="ja-JP"/>
        </w:rPr>
        <w:t xml:space="preserve">Există o </w:t>
      </w:r>
      <w:r w:rsidR="00DE1AA4" w:rsidRPr="00CD5767">
        <w:rPr>
          <w:rFonts w:eastAsia="MS Mincho"/>
          <w:sz w:val="24"/>
          <w:lang w:eastAsia="ja-JP"/>
        </w:rPr>
        <w:t>corela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ie</w:t>
      </w:r>
      <w:r w:rsidRPr="00CD5767">
        <w:rPr>
          <w:rFonts w:eastAsia="MS Mincho"/>
          <w:sz w:val="24"/>
          <w:lang w:eastAsia="ja-JP"/>
        </w:rPr>
        <w:t xml:space="preserve"> strânsă între prevalen</w:t>
      </w:r>
      <w:r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Pr="00CD5767">
        <w:rPr>
          <w:rFonts w:eastAsia="MS Mincho"/>
          <w:sz w:val="24"/>
          <w:lang w:eastAsia="ja-JP"/>
        </w:rPr>
        <w:t xml:space="preserve">a antigenului HLA B27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</w:t>
      </w:r>
      <w:r w:rsidR="00DE1AA4" w:rsidRPr="00CD5767">
        <w:rPr>
          <w:rFonts w:eastAsia="MS Mincho"/>
          <w:sz w:val="24"/>
          <w:lang w:eastAsia="ja-JP"/>
        </w:rPr>
        <w:t>inciden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a</w:t>
      </w:r>
      <w:r w:rsidRPr="00CD5767">
        <w:rPr>
          <w:rFonts w:eastAsia="MS Mincho"/>
          <w:sz w:val="24"/>
          <w:lang w:eastAsia="ja-JP"/>
        </w:rPr>
        <w:t xml:space="preserve"> SA în </w:t>
      </w:r>
      <w:r w:rsidR="00DE1AA4" w:rsidRPr="00CD5767">
        <w:rPr>
          <w:rFonts w:eastAsia="MS Mincho"/>
          <w:sz w:val="24"/>
          <w:lang w:eastAsia="ja-JP"/>
        </w:rPr>
        <w:t>popula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ia</w:t>
      </w:r>
      <w:r w:rsidRPr="00CD5767">
        <w:rPr>
          <w:rFonts w:eastAsia="MS Mincho"/>
          <w:sz w:val="24"/>
          <w:lang w:eastAsia="ja-JP"/>
        </w:rPr>
        <w:t xml:space="preserve"> specifică. HLA B27 se </w:t>
      </w:r>
      <w:r w:rsidR="00DE1AA4" w:rsidRPr="00CD5767">
        <w:rPr>
          <w:rFonts w:eastAsia="MS Mincho"/>
          <w:sz w:val="24"/>
          <w:lang w:eastAsia="ja-JP"/>
        </w:rPr>
        <w:t>întâlne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DE1AA4" w:rsidRPr="00CD5767">
        <w:rPr>
          <w:rFonts w:eastAsia="MS Mincho"/>
          <w:sz w:val="24"/>
          <w:lang w:eastAsia="ja-JP"/>
        </w:rPr>
        <w:t>te</w:t>
      </w:r>
      <w:r w:rsidRPr="00CD5767">
        <w:rPr>
          <w:rFonts w:eastAsia="MS Mincho"/>
          <w:sz w:val="24"/>
          <w:lang w:eastAsia="ja-JP"/>
        </w:rPr>
        <w:t xml:space="preserve"> frecvent în 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ările</w:t>
      </w:r>
      <w:r w:rsidRPr="00CD5767">
        <w:rPr>
          <w:rFonts w:eastAsia="MS Mincho"/>
          <w:sz w:val="24"/>
          <w:lang w:eastAsia="ja-JP"/>
        </w:rPr>
        <w:t xml:space="preserve"> nordice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unele triburi, </w:t>
      </w:r>
      <w:r w:rsidR="00DE1AA4" w:rsidRPr="00CD5767">
        <w:rPr>
          <w:rFonts w:eastAsia="MS Mincho"/>
          <w:sz w:val="24"/>
          <w:lang w:eastAsia="ja-JP"/>
        </w:rPr>
        <w:t>inciden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a</w:t>
      </w:r>
      <w:r w:rsidRPr="00CD5767">
        <w:rPr>
          <w:rFonts w:eastAsia="MS Mincho"/>
          <w:sz w:val="24"/>
          <w:lang w:eastAsia="ja-JP"/>
        </w:rPr>
        <w:t xml:space="preserve"> mai mare fiind la Eschimo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indienii Haida (≈50% de cazuri). </w:t>
      </w:r>
      <w:r w:rsidR="00DE1AA4" w:rsidRPr="00CD5767">
        <w:rPr>
          <w:rFonts w:eastAsia="MS Mincho"/>
          <w:sz w:val="24"/>
          <w:lang w:eastAsia="ja-JP"/>
        </w:rPr>
        <w:t>Prevalen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a</w:t>
      </w:r>
      <w:r w:rsidRPr="00CD5767">
        <w:rPr>
          <w:rFonts w:eastAsia="MS Mincho"/>
          <w:sz w:val="24"/>
          <w:lang w:eastAsia="ja-JP"/>
        </w:rPr>
        <w:t xml:space="preserve"> SA este de 0,1-1,4%, date caracteristice în special 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ărilor</w:t>
      </w:r>
      <w:r w:rsidRPr="00CD5767">
        <w:rPr>
          <w:rFonts w:eastAsia="MS Mincho"/>
          <w:sz w:val="24"/>
          <w:lang w:eastAsia="ja-JP"/>
        </w:rPr>
        <w:t xml:space="preserve"> europene, aparent similară cu cea a artritei reumatoide. </w:t>
      </w:r>
      <w:r w:rsidR="00DE1AA4" w:rsidRPr="00CD5767">
        <w:rPr>
          <w:rFonts w:eastAsia="MS Mincho"/>
          <w:sz w:val="24"/>
          <w:lang w:eastAsia="ja-JP"/>
        </w:rPr>
        <w:t>Inciden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a</w:t>
      </w:r>
      <w:r w:rsidRPr="00CD5767">
        <w:rPr>
          <w:rFonts w:eastAsia="MS Mincho"/>
          <w:sz w:val="24"/>
          <w:lang w:eastAsia="ja-JP"/>
        </w:rPr>
        <w:t xml:space="preserve"> SA este între 0,1-14/100000 </w:t>
      </w:r>
      <w:r w:rsidR="00DE1AA4" w:rsidRPr="00CD5767">
        <w:rPr>
          <w:rFonts w:eastAsia="MS Mincho"/>
          <w:sz w:val="24"/>
          <w:lang w:eastAsia="ja-JP"/>
        </w:rPr>
        <w:t>popula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ie</w:t>
      </w:r>
      <w:r w:rsidRPr="00CD5767">
        <w:rPr>
          <w:rFonts w:eastAsia="MS Mincho"/>
          <w:sz w:val="24"/>
          <w:lang w:eastAsia="ja-JP"/>
        </w:rPr>
        <w:t xml:space="preserve"> pe an. </w:t>
      </w:r>
      <w:r w:rsidR="00DE1AA4" w:rsidRPr="00CD5767">
        <w:rPr>
          <w:rFonts w:eastAsia="MS Mincho"/>
          <w:sz w:val="24"/>
          <w:lang w:eastAsia="ja-JP"/>
        </w:rPr>
        <w:t>Mul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factori contribuie la aceste </w:t>
      </w:r>
      <w:r w:rsidR="00DE1AA4" w:rsidRPr="00CD5767">
        <w:rPr>
          <w:rFonts w:eastAsia="MS Mincho"/>
          <w:sz w:val="24"/>
          <w:lang w:eastAsia="ja-JP"/>
        </w:rPr>
        <w:t>diferen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e</w:t>
      </w:r>
      <w:r w:rsidRPr="00CD5767">
        <w:rPr>
          <w:rFonts w:eastAsia="MS Mincho"/>
          <w:sz w:val="24"/>
          <w:lang w:eastAsia="ja-JP"/>
        </w:rPr>
        <w:t xml:space="preserve">. Primul este </w:t>
      </w:r>
      <w:r w:rsidR="00DE1AA4" w:rsidRPr="00CD5767">
        <w:rPr>
          <w:rFonts w:eastAsia="MS Mincho"/>
          <w:sz w:val="24"/>
          <w:lang w:eastAsia="ja-JP"/>
        </w:rPr>
        <w:t>selec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ia</w:t>
      </w:r>
      <w:r w:rsidRPr="00CD5767">
        <w:rPr>
          <w:rFonts w:eastAsia="MS Mincho"/>
          <w:sz w:val="24"/>
          <w:lang w:eastAsia="ja-JP"/>
        </w:rPr>
        <w:t xml:space="preserve"> </w:t>
      </w:r>
      <w:r w:rsidR="00DE1AA4" w:rsidRPr="00CD5767">
        <w:rPr>
          <w:rFonts w:eastAsia="MS Mincho"/>
          <w:sz w:val="24"/>
          <w:lang w:eastAsia="ja-JP"/>
        </w:rPr>
        <w:t>popula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ei 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intă</w:t>
      </w:r>
      <w:r w:rsidRPr="00CD5767">
        <w:rPr>
          <w:rFonts w:eastAsia="MS Mincho"/>
          <w:sz w:val="24"/>
          <w:lang w:eastAsia="ja-JP"/>
        </w:rPr>
        <w:t xml:space="preserve">; urmat de </w:t>
      </w:r>
      <w:r w:rsidR="00DE1AA4" w:rsidRPr="00CD5767">
        <w:rPr>
          <w:rFonts w:eastAsia="MS Mincho"/>
          <w:sz w:val="24"/>
          <w:lang w:eastAsia="ja-JP"/>
        </w:rPr>
        <w:t>selec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ia</w:t>
      </w:r>
      <w:r w:rsidRPr="00CD5767">
        <w:rPr>
          <w:rFonts w:eastAsia="MS Mincho"/>
          <w:sz w:val="24"/>
          <w:lang w:eastAsia="ja-JP"/>
        </w:rPr>
        <w:t xml:space="preserve"> criteriilor de screening (d.e. durerea de spate)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alegerea criteriilor de diagnostic pentru </w:t>
      </w:r>
      <w:r w:rsidR="00DE1AA4" w:rsidRPr="00CD5767">
        <w:rPr>
          <w:rFonts w:eastAsia="MS Mincho"/>
          <w:sz w:val="24"/>
          <w:lang w:eastAsia="ja-JP"/>
        </w:rPr>
        <w:t>recunoa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DE1AA4" w:rsidRPr="00CD5767">
        <w:rPr>
          <w:rFonts w:eastAsia="MS Mincho"/>
          <w:sz w:val="24"/>
          <w:lang w:eastAsia="ja-JP"/>
        </w:rPr>
        <w:t>terea</w:t>
      </w:r>
      <w:r w:rsidRPr="00CD5767">
        <w:rPr>
          <w:rFonts w:eastAsia="MS Mincho"/>
          <w:sz w:val="24"/>
          <w:lang w:eastAsia="ja-JP"/>
        </w:rPr>
        <w:t xml:space="preserve"> bolii;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trei - de </w:t>
      </w:r>
      <w:r w:rsidR="00DE1AA4" w:rsidRPr="00CD5767">
        <w:rPr>
          <w:rFonts w:eastAsia="MS Mincho"/>
          <w:sz w:val="24"/>
          <w:lang w:eastAsia="ja-JP"/>
        </w:rPr>
        <w:t>prevalen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a</w:t>
      </w:r>
      <w:r w:rsidRPr="00CD5767">
        <w:rPr>
          <w:rFonts w:eastAsia="MS Mincho"/>
          <w:sz w:val="24"/>
          <w:lang w:eastAsia="ja-JP"/>
        </w:rPr>
        <w:t xml:space="preserve"> antigenului HLA B27 </w:t>
      </w:r>
      <w:r w:rsidR="00CC6C78" w:rsidRPr="00CD5767">
        <w:rPr>
          <w:rFonts w:ascii="Cambria Math" w:eastAsia="MS Mincho" w:hAnsi="Cambria Math" w:cs="Cambria Math"/>
          <w:sz w:val="24"/>
          <w:lang w:eastAsia="ja-JP"/>
        </w:rPr>
        <w:t>ș</w:t>
      </w:r>
      <w:r w:rsidR="00CC6C78" w:rsidRPr="00CD5767">
        <w:rPr>
          <w:rFonts w:eastAsia="MS Mincho"/>
          <w:sz w:val="24"/>
          <w:lang w:eastAsia="ja-JP"/>
        </w:rPr>
        <w:t>i</w:t>
      </w:r>
      <w:r w:rsidRPr="00CD5767">
        <w:rPr>
          <w:rFonts w:eastAsia="MS Mincho"/>
          <w:sz w:val="24"/>
          <w:lang w:eastAsia="ja-JP"/>
        </w:rPr>
        <w:t xml:space="preserve"> distribuirea subtipurilor lui care diferă în </w:t>
      </w:r>
      <w:r w:rsidR="00DE1AA4" w:rsidRPr="00CD5767">
        <w:rPr>
          <w:rFonts w:eastAsia="MS Mincho"/>
          <w:sz w:val="24"/>
          <w:lang w:eastAsia="ja-JP"/>
        </w:rPr>
        <w:t>func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ie</w:t>
      </w:r>
      <w:r w:rsidRPr="00CD5767">
        <w:rPr>
          <w:rFonts w:eastAsia="MS Mincho"/>
          <w:sz w:val="24"/>
          <w:lang w:eastAsia="ja-JP"/>
        </w:rPr>
        <w:t xml:space="preserve"> de </w:t>
      </w:r>
      <w:r w:rsidR="00DE1AA4" w:rsidRPr="00CD5767">
        <w:rPr>
          <w:rFonts w:eastAsia="MS Mincho"/>
          <w:sz w:val="24"/>
          <w:lang w:eastAsia="ja-JP"/>
        </w:rPr>
        <w:t>apartenen</w:t>
      </w:r>
      <w:r w:rsidR="00DE1AA4" w:rsidRPr="00CD5767">
        <w:rPr>
          <w:rFonts w:ascii="Cambria Math" w:eastAsia="MS Mincho" w:hAnsi="Cambria Math" w:cs="Cambria Math"/>
          <w:sz w:val="24"/>
          <w:lang w:eastAsia="ja-JP"/>
        </w:rPr>
        <w:t>ț</w:t>
      </w:r>
      <w:r w:rsidR="00DE1AA4" w:rsidRPr="00CD5767">
        <w:rPr>
          <w:rFonts w:eastAsia="MS Mincho"/>
          <w:sz w:val="24"/>
          <w:lang w:eastAsia="ja-JP"/>
        </w:rPr>
        <w:t>ă</w:t>
      </w:r>
      <w:r w:rsidRPr="00CD5767">
        <w:rPr>
          <w:rFonts w:eastAsia="MS Mincho"/>
          <w:sz w:val="24"/>
          <w:lang w:eastAsia="ja-JP"/>
        </w:rPr>
        <w:t xml:space="preserve"> etnică </w:t>
      </w:r>
      <w:r w:rsidRPr="00CD5767">
        <w:rPr>
          <w:sz w:val="24"/>
        </w:rPr>
        <w:t>[</w:t>
      </w:r>
      <w:r w:rsidR="002012DC" w:rsidRPr="00CD5767">
        <w:rPr>
          <w:sz w:val="24"/>
        </w:rPr>
        <w:t>1</w:t>
      </w:r>
      <w:r w:rsidR="00255619" w:rsidRPr="00CD5767">
        <w:rPr>
          <w:sz w:val="24"/>
        </w:rPr>
        <w:t xml:space="preserve">, 5, </w:t>
      </w:r>
      <w:r w:rsidR="002012DC" w:rsidRPr="00CD5767">
        <w:rPr>
          <w:sz w:val="24"/>
        </w:rPr>
        <w:t>7</w:t>
      </w:r>
      <w:r w:rsidRPr="00CD5767">
        <w:rPr>
          <w:sz w:val="24"/>
        </w:rPr>
        <w:t>]</w:t>
      </w:r>
      <w:r w:rsidRPr="00CD5767">
        <w:rPr>
          <w:rFonts w:eastAsia="MS Mincho"/>
          <w:color w:val="231F20"/>
          <w:sz w:val="24"/>
          <w:lang w:eastAsia="ja-JP"/>
        </w:rPr>
        <w:t xml:space="preserve">. </w:t>
      </w:r>
      <w:r w:rsidRPr="00CD5767">
        <w:rPr>
          <w:color w:val="000000"/>
          <w:spacing w:val="-2"/>
          <w:sz w:val="24"/>
        </w:rPr>
        <w:t xml:space="preserve">În R. Moldova </w:t>
      </w:r>
      <w:r w:rsidR="00DE1AA4" w:rsidRPr="00CD5767">
        <w:rPr>
          <w:color w:val="000000"/>
          <w:spacing w:val="-2"/>
          <w:sz w:val="24"/>
        </w:rPr>
        <w:t>inciden</w:t>
      </w:r>
      <w:r w:rsidR="00DE1AA4" w:rsidRPr="00CD5767">
        <w:rPr>
          <w:rFonts w:ascii="Cambria Math" w:hAnsi="Cambria Math" w:cs="Cambria Math"/>
          <w:color w:val="000000"/>
          <w:spacing w:val="-2"/>
          <w:sz w:val="24"/>
        </w:rPr>
        <w:t>ț</w:t>
      </w:r>
      <w:r w:rsidR="00DE1AA4" w:rsidRPr="00CD5767">
        <w:rPr>
          <w:color w:val="000000"/>
          <w:spacing w:val="-2"/>
          <w:sz w:val="24"/>
        </w:rPr>
        <w:t>a</w:t>
      </w:r>
      <w:r w:rsidRPr="00CD5767">
        <w:rPr>
          <w:color w:val="000000"/>
          <w:spacing w:val="-2"/>
          <w:sz w:val="24"/>
        </w:rPr>
        <w:t xml:space="preserve"> SA </w:t>
      </w:r>
      <w:r w:rsidR="003D4BB9" w:rsidRPr="00CD5767">
        <w:rPr>
          <w:color w:val="000000"/>
          <w:spacing w:val="-2"/>
          <w:sz w:val="24"/>
        </w:rPr>
        <w:t>pu</w:t>
      </w:r>
      <w:r w:rsidR="003D4BB9" w:rsidRPr="00CD5767">
        <w:rPr>
          <w:rFonts w:ascii="Cambria Math" w:hAnsi="Cambria Math" w:cs="Cambria Math"/>
          <w:color w:val="000000"/>
          <w:spacing w:val="-2"/>
          <w:sz w:val="24"/>
        </w:rPr>
        <w:t>ț</w:t>
      </w:r>
      <w:r w:rsidR="003D4BB9" w:rsidRPr="00CD5767">
        <w:rPr>
          <w:color w:val="000000"/>
          <w:spacing w:val="-2"/>
          <w:sz w:val="24"/>
        </w:rPr>
        <w:t>in</w:t>
      </w:r>
      <w:r w:rsidRPr="00CD5767">
        <w:rPr>
          <w:color w:val="000000"/>
          <w:spacing w:val="-2"/>
          <w:sz w:val="24"/>
        </w:rPr>
        <w:t xml:space="preserve"> diferă de cea europeană (1-2%)</w:t>
      </w:r>
      <w:r w:rsidRPr="00CD5767">
        <w:rPr>
          <w:rFonts w:eastAsia="MS Mincho"/>
          <w:sz w:val="24"/>
          <w:lang w:eastAsia="ja-JP"/>
        </w:rPr>
        <w:t>.</w:t>
      </w:r>
    </w:p>
    <w:p w:rsidR="00F80B10" w:rsidRPr="00CD5767" w:rsidRDefault="00F80B10">
      <w:pPr>
        <w:spacing w:after="0"/>
        <w:jc w:val="left"/>
        <w:rPr>
          <w:b/>
          <w:smallCaps/>
          <w:sz w:val="28"/>
          <w:szCs w:val="28"/>
        </w:rPr>
      </w:pPr>
      <w:r w:rsidRPr="00CD5767">
        <w:br w:type="page"/>
      </w:r>
    </w:p>
    <w:p w:rsidR="004D1D63" w:rsidRPr="00CD5767" w:rsidRDefault="004D1D63" w:rsidP="002B366B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color w:val="0000FF"/>
        </w:rPr>
      </w:pPr>
      <w:r w:rsidRPr="00CD5767">
        <w:rPr>
          <w:rFonts w:ascii="Times New Roman" w:hAnsi="Times New Roman"/>
        </w:rPr>
        <w:lastRenderedPageBreak/>
        <w:t>B. PARTEA GENERALĂ</w:t>
      </w:r>
      <w:bookmarkEnd w:id="25"/>
      <w:bookmarkEnd w:id="26"/>
    </w:p>
    <w:tbl>
      <w:tblPr>
        <w:tblW w:w="1105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372"/>
        <w:gridCol w:w="4536"/>
      </w:tblGrid>
      <w:tr w:rsidR="004D1D63" w:rsidRPr="00CD5767" w:rsidTr="002B366B">
        <w:tc>
          <w:tcPr>
            <w:tcW w:w="1105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D1D63" w:rsidRPr="00CD5767" w:rsidRDefault="004D1D63" w:rsidP="00F349C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7" w:name="_Toc191166946"/>
            <w:bookmarkStart w:id="28" w:name="_Toc198354842"/>
            <w:r w:rsidRPr="00CD5767">
              <w:rPr>
                <w:rFonts w:ascii="Times New Roman" w:hAnsi="Times New Roman"/>
                <w:kern w:val="32"/>
                <w:sz w:val="28"/>
                <w:szCs w:val="28"/>
              </w:rPr>
              <w:t xml:space="preserve">B.1. Nivelul </w:t>
            </w:r>
            <w:r w:rsidR="00DE1AA4" w:rsidRPr="00CD5767">
              <w:rPr>
                <w:rFonts w:ascii="Times New Roman" w:hAnsi="Times New Roman"/>
                <w:kern w:val="32"/>
                <w:sz w:val="28"/>
                <w:szCs w:val="28"/>
              </w:rPr>
              <w:t>institu</w:t>
            </w:r>
            <w:r w:rsidR="00DE1AA4" w:rsidRPr="00CD5767">
              <w:rPr>
                <w:rFonts w:ascii="Cambria Math" w:hAnsi="Cambria Math" w:cs="Cambria Math"/>
                <w:kern w:val="32"/>
                <w:sz w:val="28"/>
                <w:szCs w:val="28"/>
              </w:rPr>
              <w:t>ț</w:t>
            </w:r>
            <w:r w:rsidR="00DE1AA4" w:rsidRPr="00CD5767">
              <w:rPr>
                <w:rFonts w:ascii="Times New Roman" w:hAnsi="Times New Roman"/>
                <w:kern w:val="32"/>
                <w:sz w:val="28"/>
                <w:szCs w:val="28"/>
              </w:rPr>
              <w:t>iilor</w:t>
            </w:r>
            <w:r w:rsidRPr="00CD5767">
              <w:rPr>
                <w:rFonts w:ascii="Times New Roman" w:hAnsi="Times New Roman"/>
                <w:kern w:val="32"/>
                <w:sz w:val="28"/>
                <w:szCs w:val="28"/>
              </w:rPr>
              <w:t xml:space="preserve"> de </w:t>
            </w:r>
            <w:r w:rsidR="00DE1AA4" w:rsidRPr="00CD5767">
              <w:rPr>
                <w:rFonts w:ascii="Times New Roman" w:hAnsi="Times New Roman"/>
                <w:kern w:val="32"/>
                <w:sz w:val="28"/>
                <w:szCs w:val="28"/>
              </w:rPr>
              <w:t>asisten</w:t>
            </w:r>
            <w:r w:rsidR="00DE1AA4" w:rsidRPr="00CD5767">
              <w:rPr>
                <w:rFonts w:ascii="Cambria Math" w:hAnsi="Cambria Math" w:cs="Cambria Math"/>
                <w:kern w:val="32"/>
                <w:sz w:val="28"/>
                <w:szCs w:val="28"/>
              </w:rPr>
              <w:t>ț</w:t>
            </w:r>
            <w:r w:rsidR="00DE1AA4" w:rsidRPr="00CD5767">
              <w:rPr>
                <w:rFonts w:ascii="Times New Roman" w:hAnsi="Times New Roman"/>
                <w:kern w:val="32"/>
                <w:sz w:val="28"/>
                <w:szCs w:val="28"/>
              </w:rPr>
              <w:t>ă</w:t>
            </w:r>
            <w:r w:rsidRPr="00CD5767">
              <w:rPr>
                <w:rFonts w:ascii="Times New Roman" w:hAnsi="Times New Roman"/>
                <w:kern w:val="32"/>
                <w:sz w:val="28"/>
                <w:szCs w:val="28"/>
              </w:rPr>
              <w:t xml:space="preserve"> medicală primară</w:t>
            </w:r>
            <w:bookmarkEnd w:id="27"/>
            <w:bookmarkEnd w:id="28"/>
          </w:p>
        </w:tc>
      </w:tr>
      <w:tr w:rsidR="004D1D63" w:rsidRPr="00CD5767" w:rsidTr="002B366B">
        <w:tc>
          <w:tcPr>
            <w:tcW w:w="3150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Descriere</w:t>
            </w:r>
          </w:p>
        </w:tc>
        <w:tc>
          <w:tcPr>
            <w:tcW w:w="337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Motivele</w:t>
            </w:r>
          </w:p>
        </w:tc>
        <w:tc>
          <w:tcPr>
            <w:tcW w:w="453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Pa</w:t>
            </w:r>
            <w:r w:rsidR="00CC6C78" w:rsidRPr="00CD5767">
              <w:rPr>
                <w:rFonts w:ascii="Cambria Math" w:hAnsi="Cambria Math" w:cs="Cambria Math"/>
                <w:b/>
                <w:sz w:val="24"/>
              </w:rPr>
              <w:t>ș</w:t>
            </w:r>
            <w:r w:rsidR="00CC6C78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i</w:t>
            </w:r>
          </w:p>
        </w:tc>
      </w:tr>
      <w:tr w:rsidR="004D1D63" w:rsidRPr="00CD5767" w:rsidTr="002B366B">
        <w:tc>
          <w:tcPr>
            <w:tcW w:w="11058" w:type="dxa"/>
            <w:gridSpan w:val="3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1. Diagnostic</w:t>
            </w:r>
          </w:p>
        </w:tc>
      </w:tr>
      <w:tr w:rsidR="004D1D63" w:rsidRPr="00CD5767" w:rsidTr="002B366B">
        <w:tc>
          <w:tcPr>
            <w:tcW w:w="3150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1.1. </w:t>
            </w:r>
            <w:r w:rsidR="00DE1AA4" w:rsidRPr="00CD5767">
              <w:rPr>
                <w:bCs/>
                <w:kern w:val="32"/>
                <w:sz w:val="24"/>
              </w:rPr>
              <w:t>Recunoa</w:t>
            </w:r>
            <w:r w:rsidR="00DE1AA4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ș</w:t>
            </w:r>
            <w:r w:rsidR="00DE1AA4" w:rsidRPr="00CD5767">
              <w:rPr>
                <w:bCs/>
                <w:kern w:val="32"/>
                <w:sz w:val="24"/>
              </w:rPr>
              <w:t>terea</w:t>
            </w:r>
            <w:r w:rsidRPr="00CD5767">
              <w:rPr>
                <w:bCs/>
                <w:kern w:val="32"/>
                <w:sz w:val="24"/>
              </w:rPr>
              <w:t xml:space="preserve"> semnelor precoce de </w:t>
            </w:r>
            <w:r w:rsidR="009D28CE" w:rsidRPr="00CD5767">
              <w:rPr>
                <w:bCs/>
                <w:kern w:val="32"/>
                <w:sz w:val="24"/>
              </w:rPr>
              <w:t>SA</w:t>
            </w:r>
          </w:p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</w:p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4D1D63" w:rsidRPr="00CD5767" w:rsidRDefault="00DE1AA4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sz w:val="24"/>
              </w:rPr>
              <w:t>Recunoa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terea</w:t>
            </w:r>
            <w:r w:rsidR="004D1D63" w:rsidRPr="00CD5767">
              <w:rPr>
                <w:sz w:val="24"/>
              </w:rPr>
              <w:t xml:space="preserve"> </w:t>
            </w:r>
            <w:r w:rsidR="004D1D63" w:rsidRPr="00CD5767">
              <w:rPr>
                <w:bCs/>
                <w:kern w:val="32"/>
                <w:sz w:val="24"/>
              </w:rPr>
              <w:t xml:space="preserve">semnelor precoce de </w:t>
            </w:r>
            <w:r w:rsidR="009D28CE" w:rsidRPr="00CD5767">
              <w:rPr>
                <w:bCs/>
                <w:kern w:val="32"/>
                <w:sz w:val="24"/>
              </w:rPr>
              <w:t>SA</w:t>
            </w:r>
            <w:r w:rsidR="004D1D63" w:rsidRPr="00CD5767">
              <w:rPr>
                <w:bCs/>
                <w:kern w:val="32"/>
                <w:sz w:val="24"/>
              </w:rPr>
              <w:t xml:space="preserve"> este important în stabilirea diagnosticului </w:t>
            </w:r>
            <w:r w:rsidR="00255619" w:rsidRPr="00CD5767">
              <w:rPr>
                <w:bCs/>
                <w:kern w:val="32"/>
                <w:sz w:val="24"/>
              </w:rPr>
              <w:t>cât</w:t>
            </w:r>
            <w:r w:rsidR="004D1D63" w:rsidRPr="00CD5767">
              <w:rPr>
                <w:bCs/>
                <w:kern w:val="32"/>
                <w:sz w:val="24"/>
              </w:rPr>
              <w:t xml:space="preserve"> mai rapid în </w:t>
            </w:r>
            <w:r w:rsidRPr="00CD5767">
              <w:rPr>
                <w:bCs/>
                <w:kern w:val="32"/>
                <w:sz w:val="24"/>
              </w:rPr>
              <w:t>a</w:t>
            </w:r>
            <w:r w:rsidRPr="00CD5767">
              <w:rPr>
                <w:rFonts w:ascii="Cambria Math" w:hAnsi="Cambria Math" w:cs="Cambria Math"/>
                <w:bCs/>
                <w:kern w:val="32"/>
                <w:sz w:val="24"/>
              </w:rPr>
              <w:t>ș</w:t>
            </w:r>
            <w:r w:rsidRPr="00CD5767">
              <w:rPr>
                <w:bCs/>
                <w:kern w:val="32"/>
                <w:sz w:val="24"/>
              </w:rPr>
              <w:t>a</w:t>
            </w:r>
            <w:r w:rsidR="004D1D63" w:rsidRPr="00CD5767">
              <w:rPr>
                <w:bCs/>
                <w:kern w:val="32"/>
                <w:sz w:val="24"/>
              </w:rPr>
              <w:t xml:space="preserve"> fel ca tratamentul individualizat să fie </w:t>
            </w:r>
            <w:r w:rsidRPr="00CD5767">
              <w:rPr>
                <w:bCs/>
                <w:kern w:val="32"/>
                <w:sz w:val="24"/>
              </w:rPr>
              <w:t>ini</w:t>
            </w:r>
            <w:r w:rsidRPr="00CD5767">
              <w:rPr>
                <w:rFonts w:ascii="Cambria Math" w:hAnsi="Cambria Math" w:cs="Cambria Math"/>
                <w:bCs/>
                <w:kern w:val="32"/>
                <w:sz w:val="24"/>
              </w:rPr>
              <w:t>ț</w:t>
            </w:r>
            <w:r w:rsidRPr="00CD5767">
              <w:rPr>
                <w:bCs/>
                <w:kern w:val="32"/>
                <w:sz w:val="24"/>
              </w:rPr>
              <w:t>iat</w:t>
            </w:r>
            <w:r w:rsidR="004D1D63" w:rsidRPr="00CD5767">
              <w:rPr>
                <w:bCs/>
                <w:kern w:val="32"/>
                <w:sz w:val="24"/>
              </w:rPr>
              <w:t xml:space="preserve"> prompt </w:t>
            </w:r>
            <w:r w:rsidR="004D1D63"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 xml:space="preserve">1, </w:t>
            </w:r>
            <w:r w:rsidR="00255619" w:rsidRPr="00CD5767">
              <w:rPr>
                <w:sz w:val="24"/>
              </w:rPr>
              <w:t xml:space="preserve">3, </w:t>
            </w:r>
            <w:r w:rsidR="002012DC" w:rsidRPr="00CD5767">
              <w:rPr>
                <w:sz w:val="24"/>
              </w:rPr>
              <w:t>5</w:t>
            </w:r>
            <w:r w:rsidR="00255619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8</w:t>
            </w:r>
            <w:r w:rsidR="004D1D63" w:rsidRPr="00CD5767">
              <w:rPr>
                <w:sz w:val="24"/>
              </w:rPr>
              <w:t>].</w:t>
            </w:r>
          </w:p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</w:p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</w:p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440480">
            <w:pPr>
              <w:numPr>
                <w:ilvl w:val="0"/>
                <w:numId w:val="67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Aprecierea factorilor de risc (caseta </w:t>
            </w:r>
            <w:r w:rsidR="00BB25EB" w:rsidRPr="00CD5767">
              <w:rPr>
                <w:sz w:val="24"/>
              </w:rPr>
              <w:t>9</w:t>
            </w:r>
            <w:r w:rsidRPr="00CD5767">
              <w:rPr>
                <w:sz w:val="24"/>
              </w:rPr>
              <w:t>)</w:t>
            </w:r>
          </w:p>
          <w:p w:rsidR="00255619" w:rsidRPr="00CD5767" w:rsidRDefault="004D1D63" w:rsidP="00440480">
            <w:pPr>
              <w:numPr>
                <w:ilvl w:val="0"/>
                <w:numId w:val="67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Anamneza (caseta </w:t>
            </w:r>
            <w:r w:rsidR="00255619" w:rsidRPr="00CD5767">
              <w:rPr>
                <w:sz w:val="24"/>
              </w:rPr>
              <w:t>1</w:t>
            </w:r>
            <w:r w:rsidR="00BB25EB" w:rsidRPr="00CD5767">
              <w:rPr>
                <w:sz w:val="24"/>
              </w:rPr>
              <w:t>1</w:t>
            </w:r>
            <w:r w:rsidRPr="00CD5767">
              <w:rPr>
                <w:sz w:val="24"/>
              </w:rPr>
              <w:t>)</w:t>
            </w:r>
          </w:p>
          <w:p w:rsidR="004D1D63" w:rsidRPr="00CD5767" w:rsidRDefault="004D1D63" w:rsidP="00440480">
            <w:pPr>
              <w:numPr>
                <w:ilvl w:val="0"/>
                <w:numId w:val="67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Examenul fizic, </w:t>
            </w:r>
            <w:r w:rsidR="00255619" w:rsidRPr="00CD5767">
              <w:rPr>
                <w:sz w:val="24"/>
              </w:rPr>
              <w:t>incluzând</w:t>
            </w:r>
            <w:r w:rsidRPr="00CD5767">
              <w:rPr>
                <w:sz w:val="24"/>
              </w:rPr>
              <w:t xml:space="preserve"> evaluarea statutului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 xml:space="preserve"> (caset</w:t>
            </w:r>
            <w:r w:rsidR="00255619" w:rsidRPr="00CD5767">
              <w:rPr>
                <w:sz w:val="24"/>
              </w:rPr>
              <w:t>ele</w:t>
            </w:r>
            <w:r w:rsidRPr="00CD5767">
              <w:rPr>
                <w:sz w:val="24"/>
              </w:rPr>
              <w:t xml:space="preserve"> </w:t>
            </w:r>
            <w:r w:rsidR="00255619" w:rsidRPr="00CD5767">
              <w:rPr>
                <w:sz w:val="24"/>
              </w:rPr>
              <w:t>1</w:t>
            </w:r>
            <w:r w:rsidR="00BB25EB" w:rsidRPr="00CD5767">
              <w:rPr>
                <w:sz w:val="24"/>
              </w:rPr>
              <w:t>2</w:t>
            </w:r>
            <w:r w:rsidR="00255619" w:rsidRPr="00CD5767">
              <w:rPr>
                <w:sz w:val="24"/>
              </w:rPr>
              <w:t>-1</w:t>
            </w:r>
            <w:r w:rsidR="007E1CE5" w:rsidRPr="00CD5767">
              <w:rPr>
                <w:sz w:val="24"/>
              </w:rPr>
              <w:t>3</w:t>
            </w:r>
            <w:r w:rsidRPr="00CD5767">
              <w:rPr>
                <w:sz w:val="24"/>
              </w:rPr>
              <w:t>)</w:t>
            </w:r>
          </w:p>
          <w:p w:rsidR="004D1D63" w:rsidRPr="00CD5767" w:rsidRDefault="00DE1AA4" w:rsidP="00440480">
            <w:pPr>
              <w:numPr>
                <w:ilvl w:val="0"/>
                <w:numId w:val="67"/>
              </w:numPr>
              <w:tabs>
                <w:tab w:val="left" w:pos="84"/>
                <w:tab w:val="left" w:pos="306"/>
              </w:tabs>
              <w:spacing w:after="0"/>
              <w:ind w:left="57" w:hanging="57"/>
              <w:jc w:val="left"/>
              <w:rPr>
                <w:sz w:val="24"/>
              </w:rPr>
            </w:pPr>
            <w:r w:rsidRPr="00CD5767">
              <w:rPr>
                <w:bCs/>
                <w:iCs/>
                <w:sz w:val="24"/>
              </w:rPr>
              <w:t>Investiga</w:t>
            </w:r>
            <w:r w:rsidRPr="00CD5767">
              <w:rPr>
                <w:rFonts w:ascii="Cambria Math" w:hAnsi="Cambria Math" w:cs="Cambria Math"/>
                <w:bCs/>
                <w:iCs/>
                <w:sz w:val="24"/>
              </w:rPr>
              <w:t>ț</w:t>
            </w:r>
            <w:r w:rsidRPr="00CD5767">
              <w:rPr>
                <w:bCs/>
                <w:iCs/>
                <w:sz w:val="24"/>
              </w:rPr>
              <w:t>ii</w:t>
            </w:r>
            <w:r w:rsidR="004D1D63" w:rsidRPr="00CD5767">
              <w:rPr>
                <w:bCs/>
                <w:iCs/>
                <w:sz w:val="24"/>
              </w:rPr>
              <w:t xml:space="preserve"> paraclinice</w:t>
            </w:r>
            <w:r w:rsidR="004D1D63" w:rsidRPr="00CD5767">
              <w:rPr>
                <w:sz w:val="24"/>
              </w:rPr>
              <w:t xml:space="preserve"> pentru determinarea </w:t>
            </w:r>
            <w:r w:rsidRPr="00CD5767">
              <w:rPr>
                <w:sz w:val="24"/>
              </w:rPr>
              <w:t>activită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ii bolii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supravegherea </w:t>
            </w:r>
            <w:r w:rsidRPr="00CD5767">
              <w:rPr>
                <w:sz w:val="24"/>
              </w:rPr>
              <w:t>evolu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>ei bolii</w:t>
            </w:r>
            <w:r w:rsidR="004D1D63" w:rsidRPr="00CD5767">
              <w:rPr>
                <w:bCs/>
                <w:sz w:val="24"/>
              </w:rPr>
              <w:t xml:space="preserve"> (caset</w:t>
            </w:r>
            <w:r w:rsidR="00255619" w:rsidRPr="00CD5767">
              <w:rPr>
                <w:bCs/>
                <w:sz w:val="24"/>
              </w:rPr>
              <w:t>ele</w:t>
            </w:r>
            <w:r w:rsidR="004D1D63" w:rsidRPr="00CD5767">
              <w:rPr>
                <w:bCs/>
                <w:sz w:val="24"/>
              </w:rPr>
              <w:t xml:space="preserve"> </w:t>
            </w:r>
            <w:r w:rsidR="00255619" w:rsidRPr="00CD5767">
              <w:rPr>
                <w:bCs/>
                <w:sz w:val="24"/>
              </w:rPr>
              <w:t>1</w:t>
            </w:r>
            <w:r w:rsidR="00BB25EB" w:rsidRPr="00CD5767">
              <w:rPr>
                <w:bCs/>
                <w:sz w:val="24"/>
              </w:rPr>
              <w:t>5</w:t>
            </w:r>
            <w:r w:rsidR="001459B1" w:rsidRPr="00CD5767">
              <w:rPr>
                <w:bCs/>
                <w:sz w:val="24"/>
              </w:rPr>
              <w:t xml:space="preserve">, </w:t>
            </w:r>
            <w:r w:rsidR="00255619" w:rsidRPr="00CD5767">
              <w:rPr>
                <w:bCs/>
                <w:sz w:val="24"/>
              </w:rPr>
              <w:t>1</w:t>
            </w:r>
            <w:r w:rsidR="001459B1" w:rsidRPr="00CD5767">
              <w:rPr>
                <w:bCs/>
                <w:sz w:val="24"/>
              </w:rPr>
              <w:t>8</w:t>
            </w:r>
            <w:r w:rsidR="004D1D63" w:rsidRPr="00CD5767">
              <w:rPr>
                <w:bCs/>
                <w:sz w:val="24"/>
              </w:rPr>
              <w:t>)</w:t>
            </w:r>
          </w:p>
          <w:p w:rsidR="004D1D63" w:rsidRPr="00CD5767" w:rsidRDefault="004D1D63" w:rsidP="00440480">
            <w:pPr>
              <w:numPr>
                <w:ilvl w:val="0"/>
                <w:numId w:val="67"/>
              </w:numPr>
              <w:tabs>
                <w:tab w:val="left" w:pos="84"/>
                <w:tab w:val="left" w:pos="306"/>
              </w:tabs>
              <w:spacing w:after="0"/>
              <w:ind w:left="57" w:hanging="57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 xml:space="preserve">Estimarea </w:t>
            </w:r>
            <w:r w:rsidR="00DE1AA4" w:rsidRPr="00CD5767">
              <w:rPr>
                <w:bCs/>
                <w:sz w:val="24"/>
              </w:rPr>
              <w:t>indica</w:t>
            </w:r>
            <w:r w:rsidR="00DE1AA4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 xml:space="preserve">iilor pentru consultul specialistului reumatolog </w:t>
            </w:r>
          </w:p>
        </w:tc>
      </w:tr>
      <w:tr w:rsidR="004D1D63" w:rsidRPr="00CD5767" w:rsidTr="002B366B">
        <w:tc>
          <w:tcPr>
            <w:tcW w:w="3150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sz w:val="24"/>
              </w:rPr>
              <w:t xml:space="preserve">1.2. Decizii asupra tacticii de tratament: </w:t>
            </w:r>
            <w:r w:rsidR="00DE1AA4" w:rsidRPr="00CD5767">
              <w:rPr>
                <w:sz w:val="24"/>
              </w:rPr>
              <w:t>sta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ionar</w:t>
            </w:r>
            <w:r w:rsidRPr="00CD5767">
              <w:rPr>
                <w:sz w:val="24"/>
              </w:rPr>
              <w:t xml:space="preserve"> versus ambulatoriu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4D1D63" w:rsidRPr="00CD5767" w:rsidRDefault="004D1D63" w:rsidP="002B366B">
            <w:pPr>
              <w:pStyle w:val="af7"/>
              <w:numPr>
                <w:ilvl w:val="0"/>
                <w:numId w:val="68"/>
              </w:numPr>
              <w:spacing w:after="0"/>
              <w:ind w:left="84" w:right="-57" w:hanging="84"/>
              <w:rPr>
                <w:rFonts w:ascii="Times New Roman" w:hAnsi="Times New Roman"/>
                <w:sz w:val="24"/>
              </w:rPr>
            </w:pPr>
            <w:r w:rsidRPr="00CD5767">
              <w:rPr>
                <w:rFonts w:ascii="Times New Roman" w:hAnsi="Times New Roman"/>
                <w:sz w:val="24"/>
              </w:rPr>
              <w:t>Evaluarea criteriilor de spitalizare (caset</w:t>
            </w:r>
            <w:r w:rsidR="008F0601" w:rsidRPr="00CD5767">
              <w:rPr>
                <w:rFonts w:ascii="Times New Roman" w:hAnsi="Times New Roman"/>
                <w:sz w:val="24"/>
              </w:rPr>
              <w:t>a</w:t>
            </w:r>
            <w:r w:rsidRPr="00CD5767">
              <w:rPr>
                <w:rFonts w:ascii="Times New Roman" w:hAnsi="Times New Roman"/>
                <w:sz w:val="24"/>
              </w:rPr>
              <w:t xml:space="preserve"> </w:t>
            </w:r>
            <w:r w:rsidR="008F0601" w:rsidRPr="00CD5767">
              <w:rPr>
                <w:rFonts w:ascii="Times New Roman" w:hAnsi="Times New Roman"/>
                <w:sz w:val="24"/>
              </w:rPr>
              <w:t>1</w:t>
            </w:r>
            <w:r w:rsidR="00BB25EB" w:rsidRPr="00CD5767">
              <w:rPr>
                <w:rFonts w:ascii="Times New Roman" w:hAnsi="Times New Roman"/>
                <w:sz w:val="24"/>
              </w:rPr>
              <w:t>9</w:t>
            </w:r>
            <w:r w:rsidRPr="00CD576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3150" w:type="dxa"/>
            <w:tcBorders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2. Tratament</w:t>
            </w:r>
          </w:p>
        </w:tc>
        <w:tc>
          <w:tcPr>
            <w:tcW w:w="790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</w:tr>
      <w:tr w:rsidR="004D1D63" w:rsidRPr="00CD5767" w:rsidTr="002B366B">
        <w:tc>
          <w:tcPr>
            <w:tcW w:w="3150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2.1. Tratamentul simptomatic</w:t>
            </w:r>
          </w:p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4D1D63" w:rsidRPr="00CD5767" w:rsidRDefault="004D1D63" w:rsidP="002012DC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Scopul tratamentului este inducerea remisi</w:t>
            </w:r>
            <w:r w:rsidR="008F0601" w:rsidRPr="00CD5767">
              <w:rPr>
                <w:sz w:val="24"/>
              </w:rPr>
              <w:t>uni</w:t>
            </w:r>
            <w:r w:rsidRPr="00CD5767">
              <w:rPr>
                <w:sz w:val="24"/>
              </w:rPr>
              <w:t xml:space="preserve">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normalizarea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iei articulare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evitarea </w:t>
            </w:r>
            <w:r w:rsidR="00DE1AA4" w:rsidRPr="00CD5767">
              <w:rPr>
                <w:sz w:val="24"/>
              </w:rPr>
              <w:t>complica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iilor din partea organelor interne [</w:t>
            </w:r>
            <w:r w:rsidR="002012DC" w:rsidRPr="00CD5767">
              <w:rPr>
                <w:sz w:val="24"/>
              </w:rPr>
              <w:t>2</w:t>
            </w:r>
            <w:r w:rsidR="008F0601" w:rsidRPr="00CD5767">
              <w:rPr>
                <w:sz w:val="24"/>
              </w:rPr>
              <w:t>, 7, 1</w:t>
            </w:r>
            <w:r w:rsidR="002012DC" w:rsidRPr="00CD5767">
              <w:rPr>
                <w:sz w:val="24"/>
              </w:rPr>
              <w:t>0</w:t>
            </w:r>
            <w:r w:rsidR="008F0601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11</w:t>
            </w:r>
            <w:r w:rsidRPr="00CD5767">
              <w:rPr>
                <w:sz w:val="24"/>
              </w:rPr>
              <w:t>]</w:t>
            </w:r>
            <w:r w:rsidR="003E5960" w:rsidRPr="00CD5767">
              <w:rPr>
                <w:sz w:val="24"/>
              </w:rPr>
              <w:t>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440480">
            <w:pPr>
              <w:pStyle w:val="af7"/>
              <w:numPr>
                <w:ilvl w:val="0"/>
                <w:numId w:val="68"/>
              </w:numPr>
              <w:spacing w:after="0"/>
              <w:ind w:left="84" w:hanging="84"/>
              <w:rPr>
                <w:rFonts w:ascii="Times New Roman" w:hAnsi="Times New Roman"/>
                <w:bCs/>
                <w:kern w:val="32"/>
                <w:sz w:val="24"/>
              </w:rPr>
            </w:pPr>
            <w:r w:rsidRPr="00CD5767">
              <w:rPr>
                <w:rFonts w:ascii="Times New Roman" w:hAnsi="Times New Roman"/>
                <w:bCs/>
                <w:kern w:val="32"/>
                <w:sz w:val="24"/>
              </w:rPr>
              <w:t xml:space="preserve">AINS – la adresarea primară </w:t>
            </w:r>
            <w:r w:rsidR="00CC6C78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ș</w:t>
            </w:r>
            <w:r w:rsidR="00CC6C78" w:rsidRPr="00CD5767">
              <w:rPr>
                <w:rFonts w:ascii="Times New Roman" w:hAnsi="Times New Roman"/>
                <w:bCs/>
                <w:kern w:val="32"/>
                <w:sz w:val="24"/>
              </w:rPr>
              <w:t>i</w:t>
            </w:r>
            <w:r w:rsidRPr="00CD5767">
              <w:rPr>
                <w:rFonts w:ascii="Times New Roman" w:hAnsi="Times New Roman"/>
                <w:bCs/>
                <w:kern w:val="32"/>
                <w:sz w:val="24"/>
              </w:rPr>
              <w:t xml:space="preserve"> diagnostic confirmat (caseta </w:t>
            </w:r>
            <w:r w:rsidR="008F0601" w:rsidRPr="00CD5767">
              <w:rPr>
                <w:rFonts w:ascii="Times New Roman" w:hAnsi="Times New Roman"/>
                <w:bCs/>
                <w:kern w:val="32"/>
                <w:sz w:val="24"/>
              </w:rPr>
              <w:t>2</w:t>
            </w:r>
            <w:r w:rsidR="00BB25EB" w:rsidRPr="00CD5767">
              <w:rPr>
                <w:rFonts w:ascii="Times New Roman" w:hAnsi="Times New Roman"/>
                <w:bCs/>
                <w:kern w:val="32"/>
                <w:sz w:val="24"/>
              </w:rPr>
              <w:t>1</w:t>
            </w:r>
            <w:r w:rsidRPr="00CD5767">
              <w:rPr>
                <w:rFonts w:ascii="Times New Roman" w:hAnsi="Times New Roman"/>
                <w:bCs/>
                <w:kern w:val="32"/>
                <w:sz w:val="24"/>
              </w:rPr>
              <w:t xml:space="preserve">) </w:t>
            </w:r>
          </w:p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Recomandat </w:t>
            </w:r>
            <w:r w:rsidRPr="00CD5767">
              <w:rPr>
                <w:sz w:val="24"/>
              </w:rPr>
              <w:t>(la diagnostic confirmat)</w:t>
            </w:r>
            <w:r w:rsidRPr="00CD5767">
              <w:rPr>
                <w:b/>
                <w:sz w:val="24"/>
              </w:rPr>
              <w:t>:</w:t>
            </w:r>
          </w:p>
          <w:p w:rsidR="003B4195" w:rsidRPr="00CD5767" w:rsidRDefault="003B4195" w:rsidP="003B4195">
            <w:pPr>
              <w:numPr>
                <w:ilvl w:val="0"/>
                <w:numId w:val="69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Analgezice (caseta 22)</w:t>
            </w:r>
          </w:p>
          <w:p w:rsidR="004D1D63" w:rsidRPr="00CD5767" w:rsidRDefault="004D1D63" w:rsidP="003B4195">
            <w:pPr>
              <w:numPr>
                <w:ilvl w:val="0"/>
                <w:numId w:val="69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Glucocorticosteroizi</w:t>
            </w:r>
            <w:r w:rsidR="003B4195" w:rsidRPr="00CD5767">
              <w:rPr>
                <w:bCs/>
                <w:kern w:val="32"/>
                <w:sz w:val="24"/>
              </w:rPr>
              <w:t xml:space="preserve"> </w:t>
            </w:r>
            <w:r w:rsidRPr="00CD5767">
              <w:rPr>
                <w:bCs/>
                <w:kern w:val="32"/>
                <w:sz w:val="24"/>
              </w:rPr>
              <w:t xml:space="preserve">(caseta </w:t>
            </w:r>
            <w:r w:rsidR="008F0601" w:rsidRPr="00CD5767">
              <w:rPr>
                <w:bCs/>
                <w:kern w:val="32"/>
                <w:sz w:val="24"/>
              </w:rPr>
              <w:t>2</w:t>
            </w:r>
            <w:r w:rsidR="003B4195" w:rsidRPr="00CD5767">
              <w:rPr>
                <w:bCs/>
                <w:kern w:val="32"/>
                <w:sz w:val="24"/>
              </w:rPr>
              <w:t>3</w:t>
            </w:r>
            <w:r w:rsidRPr="00CD5767">
              <w:rPr>
                <w:bCs/>
                <w:kern w:val="32"/>
                <w:sz w:val="24"/>
              </w:rPr>
              <w:t>)</w:t>
            </w:r>
          </w:p>
          <w:p w:rsidR="004D1D63" w:rsidRPr="00CD5767" w:rsidRDefault="004D1D63" w:rsidP="003B4195">
            <w:pPr>
              <w:numPr>
                <w:ilvl w:val="0"/>
                <w:numId w:val="69"/>
              </w:numPr>
              <w:tabs>
                <w:tab w:val="left" w:pos="84"/>
              </w:tabs>
              <w:spacing w:after="0"/>
              <w:ind w:left="57" w:hanging="57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Tratamentul nonfarmacologic: reabilitare (caseta </w:t>
            </w:r>
            <w:r w:rsidR="008F0601" w:rsidRPr="00CD5767">
              <w:rPr>
                <w:bCs/>
                <w:kern w:val="32"/>
                <w:sz w:val="24"/>
              </w:rPr>
              <w:t>2</w:t>
            </w:r>
            <w:r w:rsidR="003B4195" w:rsidRPr="00CD5767">
              <w:rPr>
                <w:bCs/>
                <w:kern w:val="32"/>
                <w:sz w:val="24"/>
              </w:rPr>
              <w:t>6</w:t>
            </w:r>
            <w:r w:rsidRPr="00CD5767">
              <w:rPr>
                <w:bCs/>
                <w:kern w:val="32"/>
                <w:sz w:val="24"/>
              </w:rPr>
              <w:t>)</w:t>
            </w:r>
          </w:p>
        </w:tc>
      </w:tr>
      <w:tr w:rsidR="004D1D63" w:rsidRPr="00CD5767" w:rsidTr="002B366B">
        <w:trPr>
          <w:trHeight w:val="244"/>
        </w:trPr>
        <w:tc>
          <w:tcPr>
            <w:tcW w:w="11058" w:type="dxa"/>
            <w:gridSpan w:val="3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3. Supravegherea</w:t>
            </w:r>
          </w:p>
        </w:tc>
      </w:tr>
      <w:tr w:rsidR="004D1D63" w:rsidRPr="00CD5767" w:rsidTr="002B366B">
        <w:tc>
          <w:tcPr>
            <w:tcW w:w="3150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3.1. Supravegherea permanentă </w:t>
            </w:r>
          </w:p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4D1D63" w:rsidRPr="00CD5767" w:rsidRDefault="004D1D63" w:rsidP="00F9098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Tratamentul permanent, continuu va permite inducerea remisiunii medicamentos controlate </w:t>
            </w:r>
            <w:r w:rsidR="002012DC" w:rsidRPr="00CD5767">
              <w:rPr>
                <w:sz w:val="24"/>
              </w:rPr>
              <w:t>[2, 7, 10, 11]</w:t>
            </w:r>
            <w:r w:rsidRPr="00CD5767">
              <w:rPr>
                <w:sz w:val="24"/>
              </w:rPr>
              <w:t>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1459B1">
            <w:pPr>
              <w:pStyle w:val="af7"/>
              <w:numPr>
                <w:ilvl w:val="0"/>
                <w:numId w:val="70"/>
              </w:numPr>
              <w:spacing w:after="0"/>
              <w:ind w:left="84" w:hanging="84"/>
              <w:rPr>
                <w:rFonts w:ascii="Times New Roman" w:hAnsi="Times New Roman"/>
                <w:sz w:val="24"/>
              </w:rPr>
            </w:pPr>
            <w:r w:rsidRPr="00CD5767">
              <w:rPr>
                <w:rFonts w:ascii="Times New Roman" w:hAnsi="Times New Roman"/>
                <w:bCs/>
                <w:kern w:val="32"/>
                <w:sz w:val="24"/>
              </w:rPr>
              <w:t>Supravegherea administr</w:t>
            </w:r>
            <w:r w:rsidR="001459B1" w:rsidRPr="00CD5767">
              <w:rPr>
                <w:rFonts w:ascii="Times New Roman" w:hAnsi="Times New Roman"/>
                <w:bCs/>
                <w:kern w:val="32"/>
                <w:sz w:val="24"/>
              </w:rPr>
              <w:t>ării</w:t>
            </w:r>
            <w:r w:rsidRPr="00CD5767">
              <w:rPr>
                <w:rFonts w:ascii="Times New Roman" w:hAnsi="Times New Roman"/>
                <w:bCs/>
                <w:kern w:val="32"/>
                <w:sz w:val="24"/>
              </w:rPr>
              <w:t xml:space="preserve"> tratamentului </w:t>
            </w:r>
            <w:r w:rsidRPr="00CD5767">
              <w:rPr>
                <w:rFonts w:ascii="Times New Roman" w:hAnsi="Times New Roman"/>
                <w:sz w:val="24"/>
              </w:rPr>
              <w:t xml:space="preserve">(casetele </w:t>
            </w:r>
            <w:r w:rsidR="001459B1" w:rsidRPr="00CD5767">
              <w:rPr>
                <w:rFonts w:ascii="Times New Roman" w:hAnsi="Times New Roman"/>
                <w:sz w:val="24"/>
              </w:rPr>
              <w:t>20</w:t>
            </w:r>
            <w:r w:rsidRPr="00CD5767">
              <w:rPr>
                <w:rFonts w:ascii="Times New Roman" w:hAnsi="Times New Roman"/>
                <w:sz w:val="24"/>
              </w:rPr>
              <w:t>-</w:t>
            </w:r>
            <w:r w:rsidR="00F90988" w:rsidRPr="00CD5767">
              <w:rPr>
                <w:rFonts w:ascii="Times New Roman" w:hAnsi="Times New Roman"/>
                <w:sz w:val="24"/>
              </w:rPr>
              <w:t>2</w:t>
            </w:r>
            <w:r w:rsidR="001459B1" w:rsidRPr="00CD5767">
              <w:rPr>
                <w:rFonts w:ascii="Times New Roman" w:hAnsi="Times New Roman"/>
                <w:sz w:val="24"/>
              </w:rPr>
              <w:t>4</w:t>
            </w:r>
            <w:r w:rsidRPr="00CD576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3150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 xml:space="preserve">6. Recuperarea 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:rsidR="004D1D63" w:rsidRPr="00CD5767" w:rsidRDefault="004D1D63" w:rsidP="00F9098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Este important pentru </w:t>
            </w:r>
            <w:r w:rsidR="00DE1AA4" w:rsidRPr="00CD5767">
              <w:rPr>
                <w:sz w:val="24"/>
              </w:rPr>
              <w:t>men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inerea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2012DC" w:rsidRPr="00CD5767">
              <w:rPr>
                <w:sz w:val="24"/>
              </w:rPr>
              <w:t>iei articulare</w:t>
            </w:r>
            <w:r w:rsidRPr="00CD5767">
              <w:rPr>
                <w:sz w:val="24"/>
              </w:rPr>
              <w:t>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440480">
            <w:pPr>
              <w:numPr>
                <w:ilvl w:val="0"/>
                <w:numId w:val="71"/>
              </w:numPr>
              <w:spacing w:after="0"/>
              <w:ind w:left="84" w:hanging="84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Conform programelor existente de recuperare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recomandărilor </w:t>
            </w:r>
            <w:r w:rsidR="00DE1AA4" w:rsidRPr="00CD5767">
              <w:rPr>
                <w:sz w:val="24"/>
              </w:rPr>
              <w:t>speciali</w:t>
            </w:r>
            <w:r w:rsidR="00DE1AA4" w:rsidRPr="00CD5767">
              <w:rPr>
                <w:rFonts w:ascii="Cambria Math" w:hAnsi="Cambria Math" w:cs="Cambria Math"/>
                <w:sz w:val="24"/>
              </w:rPr>
              <w:t>ș</w:t>
            </w:r>
            <w:r w:rsidR="00DE1AA4" w:rsidRPr="00CD5767">
              <w:rPr>
                <w:sz w:val="24"/>
              </w:rPr>
              <w:t>tilor</w:t>
            </w:r>
            <w:r w:rsidRPr="00CD5767">
              <w:rPr>
                <w:sz w:val="24"/>
              </w:rPr>
              <w:t>;</w:t>
            </w:r>
          </w:p>
          <w:p w:rsidR="004D1D63" w:rsidRPr="00CD5767" w:rsidRDefault="004D1D63" w:rsidP="00440480">
            <w:pPr>
              <w:numPr>
                <w:ilvl w:val="0"/>
                <w:numId w:val="71"/>
              </w:numPr>
              <w:spacing w:after="0"/>
              <w:ind w:left="84" w:hanging="84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Tratament sanatorial în remisiune clinică cu sau fără suport medicamentos. 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402"/>
        <w:gridCol w:w="4677"/>
      </w:tblGrid>
      <w:tr w:rsidR="004D1D63" w:rsidRPr="00CD5767" w:rsidTr="002B366B">
        <w:tc>
          <w:tcPr>
            <w:tcW w:w="11199" w:type="dxa"/>
            <w:gridSpan w:val="3"/>
          </w:tcPr>
          <w:p w:rsidR="004D1D63" w:rsidRPr="00CD5767" w:rsidRDefault="005736FB" w:rsidP="00F349CE">
            <w:pPr>
              <w:pStyle w:val="3"/>
              <w:spacing w:before="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9" w:name="_Toc191166947"/>
            <w:bookmarkStart w:id="30" w:name="_Toc198354843"/>
            <w:r w:rsidRPr="00CD5767">
              <w:rPr>
                <w:rFonts w:ascii="Times New Roman" w:hAnsi="Times New Roman"/>
                <w:b w:val="0"/>
                <w:i w:val="0"/>
              </w:rPr>
              <w:br w:type="page"/>
            </w:r>
            <w:r w:rsidR="004D1D63" w:rsidRPr="00CD5767">
              <w:rPr>
                <w:rFonts w:ascii="Times New Roman" w:hAnsi="Times New Roman"/>
                <w:sz w:val="28"/>
                <w:szCs w:val="28"/>
              </w:rPr>
              <w:t xml:space="preserve">B.2. Nivelul consultativ specializat </w:t>
            </w:r>
            <w:bookmarkStart w:id="31" w:name="_Toc194129145"/>
            <w:r w:rsidR="004D1D63" w:rsidRPr="00CD5767">
              <w:rPr>
                <w:rFonts w:ascii="Times New Roman" w:hAnsi="Times New Roman"/>
                <w:sz w:val="28"/>
                <w:szCs w:val="28"/>
              </w:rPr>
              <w:t>(reumatolog)</w:t>
            </w:r>
            <w:bookmarkEnd w:id="29"/>
            <w:bookmarkEnd w:id="30"/>
            <w:bookmarkEnd w:id="31"/>
          </w:p>
        </w:tc>
      </w:tr>
      <w:tr w:rsidR="004D1D63" w:rsidRPr="00CD5767" w:rsidTr="002B366B">
        <w:tc>
          <w:tcPr>
            <w:tcW w:w="3120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Descriere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Motivele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Pa</w:t>
            </w:r>
            <w:r w:rsidR="00CC6C78" w:rsidRPr="00CD5767">
              <w:rPr>
                <w:rFonts w:ascii="Cambria Math" w:hAnsi="Cambria Math" w:cs="Cambria Math"/>
                <w:b/>
                <w:sz w:val="24"/>
              </w:rPr>
              <w:t>ș</w:t>
            </w:r>
            <w:r w:rsidR="00CC6C78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i</w:t>
            </w:r>
          </w:p>
        </w:tc>
      </w:tr>
      <w:tr w:rsidR="004D1D63" w:rsidRPr="00CD5767" w:rsidTr="002B366B">
        <w:tc>
          <w:tcPr>
            <w:tcW w:w="3120" w:type="dxa"/>
            <w:tcBorders>
              <w:right w:val="nil"/>
            </w:tcBorders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1. Diagnostic</w:t>
            </w:r>
          </w:p>
        </w:tc>
        <w:tc>
          <w:tcPr>
            <w:tcW w:w="8079" w:type="dxa"/>
            <w:gridSpan w:val="2"/>
            <w:tcBorders>
              <w:left w:val="nil"/>
            </w:tcBorders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BD7C03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1.1. Confirmarea </w:t>
            </w:r>
            <w:r w:rsidR="00BD7C03" w:rsidRPr="00CD5767">
              <w:rPr>
                <w:bCs/>
                <w:kern w:val="32"/>
                <w:sz w:val="24"/>
              </w:rPr>
              <w:t>SA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Diagnosticul precoce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tratamentul remisiv agresiv din start poate ameliora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a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mic</w:t>
            </w:r>
            <w:r w:rsidR="00DE1AA4" w:rsidRPr="00CD5767">
              <w:rPr>
                <w:rFonts w:ascii="Cambria Math" w:hAnsi="Cambria Math" w:cs="Cambria Math"/>
                <w:sz w:val="24"/>
              </w:rPr>
              <w:t>ș</w:t>
            </w:r>
            <w:r w:rsidR="00DE1AA4" w:rsidRPr="00CD5767">
              <w:rPr>
                <w:sz w:val="24"/>
              </w:rPr>
              <w:t>ora</w:t>
            </w:r>
            <w:r w:rsidRPr="00CD5767">
              <w:rPr>
                <w:sz w:val="24"/>
              </w:rPr>
              <w:t xml:space="preserve"> 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dizabilitate severă </w:t>
            </w:r>
            <w:r w:rsidR="00F90988"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 xml:space="preserve">1, </w:t>
            </w:r>
            <w:r w:rsidR="00F90988" w:rsidRPr="00CD5767">
              <w:rPr>
                <w:sz w:val="24"/>
              </w:rPr>
              <w:t xml:space="preserve">3, </w:t>
            </w:r>
            <w:r w:rsidR="002012DC" w:rsidRPr="00CD5767">
              <w:rPr>
                <w:sz w:val="24"/>
              </w:rPr>
              <w:t>4</w:t>
            </w:r>
            <w:r w:rsidR="00F90988" w:rsidRPr="00CD5767">
              <w:rPr>
                <w:sz w:val="24"/>
              </w:rPr>
              <w:t xml:space="preserve">, 5, </w:t>
            </w:r>
            <w:r w:rsidR="002012DC" w:rsidRPr="00CD5767">
              <w:rPr>
                <w:sz w:val="24"/>
              </w:rPr>
              <w:t>6</w:t>
            </w:r>
            <w:r w:rsidR="00F90988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8, 9</w:t>
            </w:r>
            <w:r w:rsidR="00F90988" w:rsidRPr="00CD5767">
              <w:rPr>
                <w:sz w:val="24"/>
              </w:rPr>
              <w:t>]</w:t>
            </w:r>
            <w:r w:rsidRPr="00CD5767">
              <w:rPr>
                <w:sz w:val="24"/>
              </w:rPr>
              <w:t>.</w:t>
            </w:r>
          </w:p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2B366B">
            <w:pPr>
              <w:numPr>
                <w:ilvl w:val="0"/>
                <w:numId w:val="72"/>
              </w:numPr>
              <w:tabs>
                <w:tab w:val="left" w:pos="176"/>
              </w:tabs>
              <w:spacing w:after="0"/>
              <w:ind w:left="34" w:right="-108" w:hanging="34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Aprecierea factorilor de risc (caseta </w:t>
            </w:r>
            <w:r w:rsidR="00BD7C03" w:rsidRPr="00CD5767">
              <w:rPr>
                <w:sz w:val="24"/>
              </w:rPr>
              <w:t>9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72"/>
              </w:numPr>
              <w:tabs>
                <w:tab w:val="left" w:pos="176"/>
              </w:tabs>
              <w:spacing w:after="0"/>
              <w:ind w:left="34" w:hanging="34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Anamneza (caseta </w:t>
            </w:r>
            <w:r w:rsidR="00BD7C03" w:rsidRPr="00CD5767">
              <w:rPr>
                <w:sz w:val="24"/>
              </w:rPr>
              <w:t>11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72"/>
              </w:numPr>
              <w:tabs>
                <w:tab w:val="left" w:pos="176"/>
              </w:tabs>
              <w:spacing w:after="0"/>
              <w:ind w:left="34" w:hanging="34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Examenul fizic, incluzând evaluarea statutului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 xml:space="preserve"> (caset</w:t>
            </w:r>
            <w:r w:rsidR="00F90988" w:rsidRPr="00CD5767">
              <w:rPr>
                <w:sz w:val="24"/>
              </w:rPr>
              <w:t>ele</w:t>
            </w:r>
            <w:r w:rsidRPr="00CD5767">
              <w:rPr>
                <w:sz w:val="24"/>
              </w:rPr>
              <w:t xml:space="preserve"> </w:t>
            </w:r>
            <w:r w:rsidR="00F90988" w:rsidRPr="00CD5767">
              <w:rPr>
                <w:sz w:val="24"/>
              </w:rPr>
              <w:t>1</w:t>
            </w:r>
            <w:r w:rsidR="007E1CE5" w:rsidRPr="00CD5767">
              <w:rPr>
                <w:sz w:val="24"/>
              </w:rPr>
              <w:t>1</w:t>
            </w:r>
            <w:r w:rsidR="00F90988" w:rsidRPr="00CD5767">
              <w:rPr>
                <w:sz w:val="24"/>
              </w:rPr>
              <w:t>-1</w:t>
            </w:r>
            <w:r w:rsidR="007E1CE5" w:rsidRPr="00CD5767">
              <w:rPr>
                <w:sz w:val="24"/>
              </w:rPr>
              <w:t>3</w:t>
            </w:r>
            <w:r w:rsidRPr="00CD5767">
              <w:rPr>
                <w:sz w:val="24"/>
              </w:rPr>
              <w:t>, anex</w:t>
            </w:r>
            <w:r w:rsidR="00F90988" w:rsidRPr="00CD5767">
              <w:rPr>
                <w:sz w:val="24"/>
              </w:rPr>
              <w:t>ele</w:t>
            </w:r>
            <w:r w:rsidRPr="00CD5767">
              <w:rPr>
                <w:sz w:val="24"/>
              </w:rPr>
              <w:t xml:space="preserve"> </w:t>
            </w:r>
            <w:r w:rsidR="00F90988" w:rsidRPr="00CD5767">
              <w:rPr>
                <w:sz w:val="24"/>
              </w:rPr>
              <w:t>1-8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DE1AA4" w:rsidP="002B366B">
            <w:pPr>
              <w:numPr>
                <w:ilvl w:val="0"/>
                <w:numId w:val="72"/>
              </w:numPr>
              <w:tabs>
                <w:tab w:val="left" w:pos="176"/>
              </w:tabs>
              <w:spacing w:after="0"/>
              <w:ind w:left="34" w:right="-108" w:hanging="34"/>
              <w:jc w:val="left"/>
              <w:rPr>
                <w:sz w:val="24"/>
              </w:rPr>
            </w:pPr>
            <w:r w:rsidRPr="00CD5767">
              <w:rPr>
                <w:bCs/>
                <w:iCs/>
                <w:sz w:val="24"/>
              </w:rPr>
              <w:t>Investiga</w:t>
            </w:r>
            <w:r w:rsidRPr="00CD5767">
              <w:rPr>
                <w:rFonts w:ascii="Cambria Math" w:hAnsi="Cambria Math" w:cs="Cambria Math"/>
                <w:bCs/>
                <w:iCs/>
                <w:sz w:val="24"/>
              </w:rPr>
              <w:t>ț</w:t>
            </w:r>
            <w:r w:rsidRPr="00CD5767">
              <w:rPr>
                <w:bCs/>
                <w:iCs/>
                <w:sz w:val="24"/>
              </w:rPr>
              <w:t>ii</w:t>
            </w:r>
            <w:r w:rsidR="004D1D63" w:rsidRPr="00CD5767">
              <w:rPr>
                <w:bCs/>
                <w:iCs/>
                <w:sz w:val="24"/>
              </w:rPr>
              <w:t xml:space="preserve"> paraclinice</w:t>
            </w:r>
            <w:r w:rsidR="004D1D63" w:rsidRPr="00CD5767">
              <w:rPr>
                <w:sz w:val="24"/>
              </w:rPr>
              <w:t xml:space="preserve"> pentru determinarea </w:t>
            </w:r>
            <w:r w:rsidRPr="00CD5767">
              <w:rPr>
                <w:sz w:val="24"/>
              </w:rPr>
              <w:t>activită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ii bolii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supravegherea </w:t>
            </w:r>
            <w:r w:rsidRPr="00CD5767">
              <w:rPr>
                <w:sz w:val="24"/>
              </w:rPr>
              <w:t>evolu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>ei bolii</w:t>
            </w:r>
            <w:r w:rsidR="004D1D63" w:rsidRPr="00CD5767">
              <w:rPr>
                <w:bCs/>
                <w:sz w:val="24"/>
              </w:rPr>
              <w:t xml:space="preserve"> (caset</w:t>
            </w:r>
            <w:r w:rsidR="00F90988" w:rsidRPr="00CD5767">
              <w:rPr>
                <w:bCs/>
                <w:sz w:val="24"/>
              </w:rPr>
              <w:t>ele</w:t>
            </w:r>
            <w:r w:rsidR="004D1D63" w:rsidRPr="00CD5767">
              <w:rPr>
                <w:bCs/>
                <w:sz w:val="24"/>
              </w:rPr>
              <w:t xml:space="preserve"> </w:t>
            </w:r>
            <w:r w:rsidR="003E5960" w:rsidRPr="00CD5767">
              <w:rPr>
                <w:bCs/>
                <w:sz w:val="24"/>
              </w:rPr>
              <w:t>1</w:t>
            </w:r>
            <w:r w:rsidR="007E1CE5" w:rsidRPr="00CD5767">
              <w:rPr>
                <w:bCs/>
                <w:sz w:val="24"/>
              </w:rPr>
              <w:t>4</w:t>
            </w:r>
            <w:r w:rsidR="003E5960" w:rsidRPr="00CD5767">
              <w:rPr>
                <w:bCs/>
                <w:sz w:val="24"/>
              </w:rPr>
              <w:t>-1</w:t>
            </w:r>
            <w:r w:rsidR="007E1CE5" w:rsidRPr="00CD5767">
              <w:rPr>
                <w:bCs/>
                <w:sz w:val="24"/>
              </w:rPr>
              <w:t>6</w:t>
            </w:r>
            <w:r w:rsidR="004D1D63" w:rsidRPr="00CD5767">
              <w:rPr>
                <w:bCs/>
                <w:sz w:val="24"/>
              </w:rPr>
              <w:t>);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72"/>
              </w:numPr>
              <w:tabs>
                <w:tab w:val="left" w:pos="176"/>
              </w:tabs>
              <w:ind w:left="34" w:hanging="34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5767">
              <w:rPr>
                <w:rFonts w:ascii="Times New Roman" w:hAnsi="Times New Roman" w:cs="Times New Roman"/>
                <w:bCs/>
                <w:lang w:val="en-US"/>
              </w:rPr>
              <w:t xml:space="preserve">Estimarea 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indica</w:t>
            </w:r>
            <w:r w:rsidR="00DE1AA4" w:rsidRPr="00CD5767">
              <w:rPr>
                <w:rFonts w:ascii="Cambria Math" w:hAnsi="Cambria Math" w:cs="Cambria Math"/>
                <w:bCs/>
                <w:lang w:val="en-US"/>
              </w:rPr>
              <w:t>ț</w:t>
            </w:r>
            <w:r w:rsidRPr="00CD5767">
              <w:rPr>
                <w:rFonts w:ascii="Times New Roman" w:hAnsi="Times New Roman" w:cs="Times New Roman"/>
                <w:bCs/>
                <w:lang w:val="en-US"/>
              </w:rPr>
              <w:t xml:space="preserve">iilor pentru consultul 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speciali</w:t>
            </w:r>
            <w:r w:rsidR="00DE1AA4" w:rsidRPr="00CD5767">
              <w:rPr>
                <w:rFonts w:ascii="Cambria Math" w:hAnsi="Cambria Math" w:cs="Cambria Math"/>
                <w:bCs/>
                <w:lang w:val="en-US"/>
              </w:rPr>
              <w:t>ș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tilor</w:t>
            </w:r>
            <w:r w:rsidRPr="00CD5767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Pr="00CD5767">
              <w:rPr>
                <w:rFonts w:ascii="Times New Roman" w:hAnsi="Times New Roman" w:cs="Times New Roman"/>
                <w:bCs/>
                <w:color w:val="FF0000"/>
                <w:lang w:val="en-US"/>
              </w:rPr>
              <w:t xml:space="preserve"> 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ortoped, </w:t>
            </w:r>
            <w:r w:rsidR="003E5960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oftalmolog, 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nefrolog, 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 xml:space="preserve">dermatolog, </w:t>
            </w:r>
            <w:r w:rsidR="003E5960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fizio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terapeut</w:t>
            </w:r>
            <w:r w:rsidR="003E5960"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etc.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2B366B">
            <w:pPr>
              <w:spacing w:after="0"/>
              <w:ind w:right="-108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sz w:val="24"/>
              </w:rPr>
              <w:lastRenderedPageBreak/>
              <w:t xml:space="preserve">1.2. Decizii asupra tacticii de tratament: </w:t>
            </w:r>
            <w:r w:rsidR="00DE1AA4" w:rsidRPr="00CD5767">
              <w:rPr>
                <w:sz w:val="24"/>
              </w:rPr>
              <w:t>sta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ionar</w:t>
            </w:r>
            <w:r w:rsidR="002B366B" w:rsidRPr="00CD5767">
              <w:rPr>
                <w:sz w:val="24"/>
              </w:rPr>
              <w:t>/</w:t>
            </w:r>
            <w:r w:rsidRPr="00CD5767">
              <w:rPr>
                <w:sz w:val="24"/>
              </w:rPr>
              <w:t xml:space="preserve"> ambulator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rPr>
                <w:sz w:val="24"/>
                <w:highlight w:val="yellow"/>
              </w:rPr>
            </w:pPr>
          </w:p>
        </w:tc>
        <w:tc>
          <w:tcPr>
            <w:tcW w:w="4677" w:type="dxa"/>
          </w:tcPr>
          <w:p w:rsidR="004D1D63" w:rsidRPr="00CD5767" w:rsidRDefault="004D1D63" w:rsidP="002B366B">
            <w:pPr>
              <w:pStyle w:val="af7"/>
              <w:numPr>
                <w:ilvl w:val="0"/>
                <w:numId w:val="73"/>
              </w:numPr>
              <w:tabs>
                <w:tab w:val="left" w:pos="176"/>
              </w:tabs>
              <w:spacing w:after="0"/>
              <w:ind w:left="34" w:right="-108" w:hanging="34"/>
              <w:rPr>
                <w:rFonts w:ascii="Times New Roman" w:hAnsi="Times New Roman"/>
                <w:sz w:val="24"/>
              </w:rPr>
            </w:pPr>
            <w:r w:rsidRPr="00CD5767">
              <w:rPr>
                <w:rFonts w:ascii="Times New Roman" w:hAnsi="Times New Roman"/>
                <w:sz w:val="24"/>
              </w:rPr>
              <w:t>Evaluarea criteriilor de spitalizare (caset</w:t>
            </w:r>
            <w:r w:rsidR="003E5960" w:rsidRPr="00CD5767">
              <w:rPr>
                <w:rFonts w:ascii="Times New Roman" w:hAnsi="Times New Roman"/>
                <w:sz w:val="24"/>
              </w:rPr>
              <w:t>a</w:t>
            </w:r>
            <w:r w:rsidRPr="00CD5767">
              <w:rPr>
                <w:rFonts w:ascii="Times New Roman" w:hAnsi="Times New Roman"/>
                <w:sz w:val="24"/>
              </w:rPr>
              <w:t xml:space="preserve"> </w:t>
            </w:r>
            <w:r w:rsidR="003E5960" w:rsidRPr="00CD5767">
              <w:rPr>
                <w:rFonts w:ascii="Times New Roman" w:hAnsi="Times New Roman"/>
                <w:sz w:val="24"/>
              </w:rPr>
              <w:t>1</w:t>
            </w:r>
            <w:r w:rsidR="007E1CE5" w:rsidRPr="00CD5767">
              <w:rPr>
                <w:rFonts w:ascii="Times New Roman" w:hAnsi="Times New Roman"/>
                <w:sz w:val="24"/>
              </w:rPr>
              <w:t>8</w:t>
            </w:r>
            <w:r w:rsidR="002B366B" w:rsidRPr="00CD576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11199" w:type="dxa"/>
            <w:gridSpan w:val="3"/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2. Tratament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2.1. Tratament medicamentos </w:t>
            </w:r>
            <w:r w:rsidR="00CC6C78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ș</w:t>
            </w:r>
            <w:r w:rsidR="00CC6C78" w:rsidRPr="00CD5767">
              <w:rPr>
                <w:bCs/>
                <w:kern w:val="32"/>
                <w:sz w:val="24"/>
              </w:rPr>
              <w:t>i</w:t>
            </w:r>
            <w:r w:rsidRPr="00CD5767">
              <w:rPr>
                <w:bCs/>
                <w:kern w:val="32"/>
                <w:sz w:val="24"/>
              </w:rPr>
              <w:t xml:space="preserve"> de reabilitare în </w:t>
            </w:r>
            <w:r w:rsidR="00DE1AA4" w:rsidRPr="00CD5767">
              <w:rPr>
                <w:bCs/>
                <w:kern w:val="32"/>
                <w:sz w:val="24"/>
              </w:rPr>
              <w:t>condi</w:t>
            </w:r>
            <w:r w:rsidR="00DE1AA4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ț</w:t>
            </w:r>
            <w:r w:rsidR="00DE1AA4" w:rsidRPr="00CD5767">
              <w:rPr>
                <w:bCs/>
                <w:kern w:val="32"/>
                <w:sz w:val="24"/>
              </w:rPr>
              <w:t>ii</w:t>
            </w:r>
            <w:r w:rsidRPr="00CD5767">
              <w:rPr>
                <w:bCs/>
                <w:kern w:val="32"/>
                <w:sz w:val="24"/>
              </w:rPr>
              <w:t xml:space="preserve"> de ambulatoriu </w:t>
            </w:r>
          </w:p>
        </w:tc>
        <w:tc>
          <w:tcPr>
            <w:tcW w:w="3402" w:type="dxa"/>
          </w:tcPr>
          <w:p w:rsidR="004D1D63" w:rsidRPr="00CD5767" w:rsidRDefault="004D1D63" w:rsidP="002012DC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Scopul tratamentului este inducerea remisiunii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normalizarea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iei articulare </w:t>
            </w:r>
            <w:r w:rsidR="003E5960"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2</w:t>
            </w:r>
            <w:r w:rsidR="003E5960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7</w:t>
            </w:r>
            <w:r w:rsidR="003E5960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9</w:t>
            </w:r>
            <w:r w:rsidR="003E5960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10</w:t>
            </w:r>
            <w:r w:rsidR="003E5960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11</w:t>
            </w:r>
            <w:r w:rsidR="003E5960" w:rsidRPr="00CD5767">
              <w:rPr>
                <w:sz w:val="24"/>
              </w:rPr>
              <w:t>]</w:t>
            </w:r>
            <w:r w:rsidRPr="00CD5767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440480">
            <w:pPr>
              <w:numPr>
                <w:ilvl w:val="0"/>
                <w:numId w:val="74"/>
              </w:numPr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AINS – la adresarea primară </w:t>
            </w:r>
            <w:r w:rsidR="00CC6C78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ș</w:t>
            </w:r>
            <w:r w:rsidR="00CC6C78" w:rsidRPr="00CD5767">
              <w:rPr>
                <w:bCs/>
                <w:kern w:val="32"/>
                <w:sz w:val="24"/>
              </w:rPr>
              <w:t>i</w:t>
            </w:r>
            <w:r w:rsidRPr="00CD5767">
              <w:rPr>
                <w:bCs/>
                <w:kern w:val="32"/>
                <w:sz w:val="24"/>
              </w:rPr>
              <w:t xml:space="preserve"> diagnostic confirmat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1</w:t>
            </w:r>
            <w:r w:rsidRPr="00CD5767">
              <w:rPr>
                <w:bCs/>
                <w:kern w:val="32"/>
                <w:sz w:val="24"/>
              </w:rPr>
              <w:t xml:space="preserve">) </w:t>
            </w:r>
          </w:p>
          <w:p w:rsidR="004D1D63" w:rsidRPr="00CD5767" w:rsidRDefault="004D1D63" w:rsidP="00F349CE">
            <w:pPr>
              <w:spacing w:after="0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Recomandat </w:t>
            </w:r>
            <w:r w:rsidRPr="00CD5767">
              <w:rPr>
                <w:sz w:val="24"/>
              </w:rPr>
              <w:t>(la diagnostic confirmat)</w:t>
            </w:r>
            <w:r w:rsidRPr="00CD5767">
              <w:rPr>
                <w:b/>
                <w:sz w:val="24"/>
              </w:rPr>
              <w:t>:</w:t>
            </w:r>
          </w:p>
          <w:p w:rsidR="001459B1" w:rsidRPr="00CD5767" w:rsidRDefault="001459B1" w:rsidP="00440480">
            <w:pPr>
              <w:numPr>
                <w:ilvl w:val="0"/>
                <w:numId w:val="75"/>
              </w:numPr>
              <w:spacing w:after="0"/>
              <w:ind w:left="34" w:hanging="142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Analgezice (caseta 21)</w:t>
            </w:r>
          </w:p>
          <w:p w:rsidR="003E5960" w:rsidRPr="00CD5767" w:rsidRDefault="004D1D63" w:rsidP="00440480">
            <w:pPr>
              <w:numPr>
                <w:ilvl w:val="0"/>
                <w:numId w:val="75"/>
              </w:numPr>
              <w:spacing w:after="0"/>
              <w:ind w:left="34" w:hanging="142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Glucocorticosteroizi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2</w:t>
            </w:r>
            <w:r w:rsidRPr="00CD5767">
              <w:rPr>
                <w:bCs/>
                <w:kern w:val="32"/>
                <w:sz w:val="24"/>
              </w:rPr>
              <w:t>)</w:t>
            </w:r>
          </w:p>
          <w:p w:rsidR="004D1D63" w:rsidRPr="00CD5767" w:rsidRDefault="004D1D63" w:rsidP="00440480">
            <w:pPr>
              <w:numPr>
                <w:ilvl w:val="0"/>
                <w:numId w:val="75"/>
              </w:numPr>
              <w:spacing w:after="0"/>
              <w:ind w:left="34" w:hanging="142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Preparate remisive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2</w:t>
            </w:r>
            <w:r w:rsidRPr="00CD5767">
              <w:rPr>
                <w:bCs/>
                <w:kern w:val="32"/>
                <w:sz w:val="24"/>
              </w:rPr>
              <w:t>)</w:t>
            </w:r>
          </w:p>
          <w:p w:rsidR="004D1D63" w:rsidRPr="00CD5767" w:rsidRDefault="00965D0A" w:rsidP="001459B1">
            <w:pPr>
              <w:numPr>
                <w:ilvl w:val="0"/>
                <w:numId w:val="75"/>
              </w:numPr>
              <w:spacing w:after="0"/>
              <w:ind w:left="34" w:hanging="142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Tratament de </w:t>
            </w:r>
            <w:r w:rsidR="004D1D63" w:rsidRPr="00CD5767">
              <w:rPr>
                <w:bCs/>
                <w:kern w:val="32"/>
                <w:sz w:val="24"/>
              </w:rPr>
              <w:t xml:space="preserve">reabilitare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6</w:t>
            </w:r>
            <w:r w:rsidR="004D1D63" w:rsidRPr="00CD5767">
              <w:rPr>
                <w:bCs/>
                <w:kern w:val="32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11199" w:type="dxa"/>
            <w:gridSpan w:val="3"/>
          </w:tcPr>
          <w:p w:rsidR="004D1D63" w:rsidRPr="00CD5767" w:rsidRDefault="004D1D63" w:rsidP="00F349CE">
            <w:pPr>
              <w:tabs>
                <w:tab w:val="left" w:pos="201"/>
              </w:tabs>
              <w:spacing w:after="0"/>
              <w:rPr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3. Supravegherea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3.1. Supravegherea permanentă 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Tratamentul permanent, continuu va permite inducerea remisiunii medicamentos controlate </w:t>
            </w:r>
            <w:r w:rsidR="002012DC" w:rsidRPr="00CD5767">
              <w:rPr>
                <w:sz w:val="24"/>
              </w:rPr>
              <w:t>[2, 7, 9, 10, 11]</w:t>
            </w:r>
            <w:r w:rsidR="003E5960" w:rsidRPr="00CD5767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4D1D63" w:rsidRPr="00CD5767" w:rsidRDefault="004D1D63" w:rsidP="001459B1">
            <w:pPr>
              <w:numPr>
                <w:ilvl w:val="0"/>
                <w:numId w:val="76"/>
              </w:numPr>
              <w:tabs>
                <w:tab w:val="left" w:pos="216"/>
              </w:tabs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Supravegherea administr</w:t>
            </w:r>
            <w:r w:rsidR="001459B1" w:rsidRPr="00CD5767">
              <w:rPr>
                <w:bCs/>
                <w:kern w:val="32"/>
                <w:sz w:val="24"/>
              </w:rPr>
              <w:t xml:space="preserve">ării </w:t>
            </w:r>
            <w:r w:rsidRPr="00CD5767">
              <w:rPr>
                <w:bCs/>
                <w:kern w:val="32"/>
                <w:sz w:val="24"/>
              </w:rPr>
              <w:t>tratamentului</w:t>
            </w:r>
            <w:r w:rsidR="001459B1" w:rsidRPr="00CD5767">
              <w:rPr>
                <w:bCs/>
                <w:kern w:val="32"/>
                <w:sz w:val="24"/>
              </w:rPr>
              <w:t>,</w:t>
            </w:r>
            <w:r w:rsidRPr="00CD5767">
              <w:rPr>
                <w:bCs/>
                <w:kern w:val="32"/>
                <w:sz w:val="24"/>
              </w:rPr>
              <w:t xml:space="preserve"> </w:t>
            </w:r>
            <w:r w:rsidR="001459B1" w:rsidRPr="00CD5767">
              <w:rPr>
                <w:bCs/>
                <w:kern w:val="32"/>
                <w:sz w:val="24"/>
              </w:rPr>
              <w:t xml:space="preserve">inclusiv </w:t>
            </w:r>
            <w:r w:rsidRPr="00CD5767">
              <w:rPr>
                <w:bCs/>
                <w:kern w:val="32"/>
                <w:sz w:val="24"/>
              </w:rPr>
              <w:t xml:space="preserve">remisiv </w:t>
            </w:r>
            <w:r w:rsidR="003E5960" w:rsidRPr="00CD5767">
              <w:rPr>
                <w:sz w:val="24"/>
              </w:rPr>
              <w:t xml:space="preserve">(casetele </w:t>
            </w:r>
            <w:r w:rsidR="001459B1" w:rsidRPr="00CD5767">
              <w:rPr>
                <w:sz w:val="24"/>
              </w:rPr>
              <w:t>20</w:t>
            </w:r>
            <w:r w:rsidR="003E5960" w:rsidRPr="00CD5767">
              <w:rPr>
                <w:sz w:val="24"/>
              </w:rPr>
              <w:t>-2</w:t>
            </w:r>
            <w:r w:rsidR="001459B1" w:rsidRPr="00CD5767">
              <w:rPr>
                <w:sz w:val="24"/>
              </w:rPr>
              <w:t>5</w:t>
            </w:r>
            <w:r w:rsidR="003E5960" w:rsidRPr="00CD5767">
              <w:rPr>
                <w:sz w:val="24"/>
              </w:rPr>
              <w:t>)</w:t>
            </w:r>
          </w:p>
        </w:tc>
      </w:tr>
    </w:tbl>
    <w:p w:rsidR="004D1D63" w:rsidRPr="00CD5767" w:rsidRDefault="004D1D63" w:rsidP="00FB7C1C">
      <w:pPr>
        <w:spacing w:after="0"/>
        <w:ind w:left="360"/>
        <w:rPr>
          <w:color w:val="0000FF"/>
          <w:sz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402"/>
        <w:gridCol w:w="4677"/>
      </w:tblGrid>
      <w:tr w:rsidR="004D1D63" w:rsidRPr="00CD5767" w:rsidTr="002B366B">
        <w:tc>
          <w:tcPr>
            <w:tcW w:w="11199" w:type="dxa"/>
            <w:gridSpan w:val="3"/>
          </w:tcPr>
          <w:p w:rsidR="004D1D63" w:rsidRPr="00CD5767" w:rsidRDefault="004D1D63" w:rsidP="002B366B">
            <w:pPr>
              <w:pStyle w:val="3"/>
              <w:spacing w:before="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2" w:name="_Toc191166948"/>
            <w:bookmarkStart w:id="33" w:name="_Toc198354844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B.3. Nivelul de </w:t>
            </w:r>
            <w:bookmarkEnd w:id="32"/>
            <w:bookmarkEnd w:id="33"/>
            <w:r w:rsidR="002B366B" w:rsidRPr="00CD5767">
              <w:rPr>
                <w:rFonts w:ascii="Times New Roman" w:hAnsi="Times New Roman"/>
                <w:sz w:val="28"/>
                <w:szCs w:val="28"/>
              </w:rPr>
              <w:t xml:space="preserve">asistenta medicală spitalicească </w:t>
            </w:r>
          </w:p>
        </w:tc>
      </w:tr>
      <w:tr w:rsidR="004D1D63" w:rsidRPr="00CD5767" w:rsidTr="002B366B">
        <w:tc>
          <w:tcPr>
            <w:tcW w:w="3120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Descriere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Motivele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4D1D63" w:rsidRPr="00CD5767" w:rsidRDefault="004D1D63" w:rsidP="00F349CE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Pa</w:t>
            </w:r>
            <w:r w:rsidR="00CC6C78" w:rsidRPr="00CD5767">
              <w:rPr>
                <w:rFonts w:ascii="Cambria Math" w:hAnsi="Cambria Math" w:cs="Cambria Math"/>
                <w:b/>
                <w:sz w:val="24"/>
              </w:rPr>
              <w:t>ș</w:t>
            </w:r>
            <w:r w:rsidR="00CC6C78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i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1. Spitalizare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Spitalizarea în </w:t>
            </w:r>
            <w:r w:rsidR="00DE1AA4" w:rsidRPr="00CD5767">
              <w:rPr>
                <w:sz w:val="24"/>
              </w:rPr>
              <w:t>sec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iile</w:t>
            </w:r>
            <w:r w:rsidRPr="00CD5767">
              <w:rPr>
                <w:sz w:val="24"/>
              </w:rPr>
              <w:t xml:space="preserve"> reumatologie ale spitalelor republicane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municipale. </w:t>
            </w:r>
          </w:p>
          <w:p w:rsidR="004D1D63" w:rsidRPr="00CD5767" w:rsidRDefault="004D1D63" w:rsidP="00440480">
            <w:pPr>
              <w:numPr>
                <w:ilvl w:val="0"/>
                <w:numId w:val="77"/>
              </w:numPr>
              <w:spacing w:after="0"/>
              <w:ind w:left="0" w:hanging="108"/>
              <w:jc w:val="left"/>
              <w:rPr>
                <w:sz w:val="24"/>
              </w:rPr>
            </w:pPr>
            <w:r w:rsidRPr="00CD5767">
              <w:rPr>
                <w:sz w:val="24"/>
              </w:rPr>
              <w:t>Criterii de spitalizare (caset</w:t>
            </w:r>
            <w:r w:rsidR="003E5960" w:rsidRPr="00CD5767">
              <w:rPr>
                <w:sz w:val="24"/>
              </w:rPr>
              <w:t>a</w:t>
            </w:r>
            <w:r w:rsidRPr="00CD5767">
              <w:rPr>
                <w:sz w:val="24"/>
              </w:rPr>
              <w:t xml:space="preserve"> </w:t>
            </w:r>
            <w:r w:rsidR="003E5960" w:rsidRPr="00CD5767">
              <w:rPr>
                <w:sz w:val="24"/>
              </w:rPr>
              <w:t>1</w:t>
            </w:r>
            <w:r w:rsidR="007E1CE5" w:rsidRPr="00CD5767">
              <w:rPr>
                <w:sz w:val="24"/>
              </w:rPr>
              <w:t>8</w:t>
            </w:r>
            <w:r w:rsidRPr="00CD5767">
              <w:rPr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3120" w:type="dxa"/>
            <w:tcBorders>
              <w:right w:val="nil"/>
            </w:tcBorders>
          </w:tcPr>
          <w:p w:rsidR="004D1D63" w:rsidRPr="00CD5767" w:rsidRDefault="004D1D63" w:rsidP="00F349CE">
            <w:pPr>
              <w:spacing w:after="0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2. Diagnostic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2.1 Confirmarea Spondilitei anchilozante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Diagnosticul precoce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tratamentul remisiv agresiv din start poate ameliora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a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mic</w:t>
            </w:r>
            <w:r w:rsidR="00DE1AA4" w:rsidRPr="00CD5767">
              <w:rPr>
                <w:rFonts w:ascii="Cambria Math" w:hAnsi="Cambria Math" w:cs="Cambria Math"/>
                <w:sz w:val="24"/>
              </w:rPr>
              <w:t>ș</w:t>
            </w:r>
            <w:r w:rsidR="00DE1AA4" w:rsidRPr="00CD5767">
              <w:rPr>
                <w:sz w:val="24"/>
              </w:rPr>
              <w:t>ora</w:t>
            </w:r>
            <w:r w:rsidRPr="00CD5767">
              <w:rPr>
                <w:sz w:val="24"/>
              </w:rPr>
              <w:t xml:space="preserve"> 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dizabilitate severă </w:t>
            </w:r>
            <w:r w:rsidR="002012DC" w:rsidRPr="00CD5767">
              <w:rPr>
                <w:sz w:val="24"/>
              </w:rPr>
              <w:t>[1, 3, 4, 5, 6, 8, 9]</w:t>
            </w:r>
            <w:r w:rsidRPr="00CD5767">
              <w:rPr>
                <w:sz w:val="24"/>
              </w:rPr>
              <w:t>.</w:t>
            </w:r>
          </w:p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</w:tcPr>
          <w:p w:rsidR="004D1D63" w:rsidRPr="00CD5767" w:rsidRDefault="00DE1AA4" w:rsidP="00F349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  <w:b/>
                <w:bCs/>
                <w:color w:val="auto"/>
              </w:rPr>
              <w:t>Investiga</w:t>
            </w:r>
            <w:r w:rsidRPr="00CD5767">
              <w:rPr>
                <w:rFonts w:ascii="Cambria Math" w:hAnsi="Cambria Math" w:cs="Cambria Math"/>
                <w:b/>
                <w:bCs/>
                <w:color w:val="auto"/>
              </w:rPr>
              <w:t>ț</w:t>
            </w:r>
            <w:r w:rsidRPr="00CD5767">
              <w:rPr>
                <w:rFonts w:ascii="Times New Roman" w:hAnsi="Times New Roman" w:cs="Times New Roman"/>
                <w:b/>
                <w:bCs/>
                <w:color w:val="auto"/>
              </w:rPr>
              <w:t>ii</w:t>
            </w:r>
            <w:r w:rsidR="004D1D63" w:rsidRPr="00CD576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obligatorii:</w:t>
            </w:r>
          </w:p>
          <w:p w:rsidR="004D1D63" w:rsidRPr="00CD5767" w:rsidRDefault="004D1D63" w:rsidP="00440480">
            <w:pPr>
              <w:numPr>
                <w:ilvl w:val="0"/>
                <w:numId w:val="78"/>
              </w:numPr>
              <w:spacing w:after="0"/>
              <w:ind w:left="3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Aprecierea factorilor de risc (caseta </w:t>
            </w:r>
            <w:r w:rsidR="007E1CE5" w:rsidRPr="00CD5767">
              <w:rPr>
                <w:sz w:val="24"/>
              </w:rPr>
              <w:t>8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78"/>
              </w:numPr>
              <w:spacing w:after="0"/>
              <w:ind w:left="34" w:hanging="142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Anamneza (caseta </w:t>
            </w:r>
            <w:r w:rsidR="003E5960" w:rsidRPr="00CD5767">
              <w:rPr>
                <w:sz w:val="24"/>
              </w:rPr>
              <w:t>1</w:t>
            </w:r>
            <w:r w:rsidR="007E1CE5" w:rsidRPr="00CD5767">
              <w:rPr>
                <w:sz w:val="24"/>
              </w:rPr>
              <w:t>0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78"/>
              </w:numPr>
              <w:tabs>
                <w:tab w:val="left" w:pos="306"/>
              </w:tabs>
              <w:spacing w:after="0"/>
              <w:ind w:left="3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Examenul fizic, incluzând evaluarea statutului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 xml:space="preserve"> </w:t>
            </w:r>
            <w:r w:rsidR="003E5960" w:rsidRPr="00CD5767">
              <w:rPr>
                <w:sz w:val="24"/>
              </w:rPr>
              <w:t>(casetele 1</w:t>
            </w:r>
            <w:r w:rsidR="007E1CE5" w:rsidRPr="00CD5767">
              <w:rPr>
                <w:sz w:val="24"/>
              </w:rPr>
              <w:t>1</w:t>
            </w:r>
            <w:r w:rsidR="003E5960" w:rsidRPr="00CD5767">
              <w:rPr>
                <w:sz w:val="24"/>
              </w:rPr>
              <w:t>-1</w:t>
            </w:r>
            <w:r w:rsidR="007E1CE5" w:rsidRPr="00CD5767">
              <w:rPr>
                <w:sz w:val="24"/>
              </w:rPr>
              <w:t>3</w:t>
            </w:r>
            <w:r w:rsidR="003E5960" w:rsidRPr="00CD5767">
              <w:rPr>
                <w:sz w:val="24"/>
              </w:rPr>
              <w:t>, anexele 1-8)</w:t>
            </w:r>
            <w:r w:rsidRPr="00CD5767">
              <w:rPr>
                <w:sz w:val="24"/>
              </w:rPr>
              <w:t>;</w:t>
            </w:r>
          </w:p>
          <w:p w:rsidR="004D1D63" w:rsidRPr="00CD5767" w:rsidRDefault="00DE1AA4" w:rsidP="00440480">
            <w:pPr>
              <w:numPr>
                <w:ilvl w:val="0"/>
                <w:numId w:val="78"/>
              </w:numPr>
              <w:tabs>
                <w:tab w:val="left" w:pos="306"/>
              </w:tabs>
              <w:spacing w:after="0"/>
              <w:ind w:left="34" w:hanging="142"/>
              <w:jc w:val="left"/>
              <w:rPr>
                <w:sz w:val="24"/>
              </w:rPr>
            </w:pPr>
            <w:r w:rsidRPr="00CD5767">
              <w:rPr>
                <w:bCs/>
                <w:iCs/>
                <w:sz w:val="24"/>
              </w:rPr>
              <w:t>Investiga</w:t>
            </w:r>
            <w:r w:rsidRPr="00CD5767">
              <w:rPr>
                <w:rFonts w:ascii="Cambria Math" w:hAnsi="Cambria Math" w:cs="Cambria Math"/>
                <w:bCs/>
                <w:iCs/>
                <w:sz w:val="24"/>
              </w:rPr>
              <w:t>ț</w:t>
            </w:r>
            <w:r w:rsidRPr="00CD5767">
              <w:rPr>
                <w:bCs/>
                <w:iCs/>
                <w:sz w:val="24"/>
              </w:rPr>
              <w:t>ii</w:t>
            </w:r>
            <w:r w:rsidR="004D1D63" w:rsidRPr="00CD5767">
              <w:rPr>
                <w:bCs/>
                <w:iCs/>
                <w:sz w:val="24"/>
              </w:rPr>
              <w:t xml:space="preserve"> paraclinice</w:t>
            </w:r>
            <w:r w:rsidR="004D1D63" w:rsidRPr="00CD5767">
              <w:rPr>
                <w:sz w:val="24"/>
              </w:rPr>
              <w:t xml:space="preserve"> pentru determinarea </w:t>
            </w:r>
            <w:r w:rsidRPr="00CD5767">
              <w:rPr>
                <w:sz w:val="24"/>
              </w:rPr>
              <w:t>activită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ii bolii, supravegherea </w:t>
            </w:r>
            <w:r w:rsidRPr="00CD5767">
              <w:rPr>
                <w:sz w:val="24"/>
              </w:rPr>
              <w:t>evolu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ei bolii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efectuarea diagnosticului </w:t>
            </w:r>
            <w:r w:rsidRPr="00CD5767">
              <w:rPr>
                <w:sz w:val="24"/>
              </w:rPr>
              <w:t>diferen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ial</w:t>
            </w:r>
            <w:r w:rsidR="004D1D63" w:rsidRPr="00CD5767">
              <w:rPr>
                <w:bCs/>
                <w:sz w:val="24"/>
              </w:rPr>
              <w:t xml:space="preserve"> (caset</w:t>
            </w:r>
            <w:r w:rsidR="003E5960" w:rsidRPr="00CD5767">
              <w:rPr>
                <w:bCs/>
                <w:sz w:val="24"/>
              </w:rPr>
              <w:t>ele</w:t>
            </w:r>
            <w:r w:rsidR="004D1D63" w:rsidRPr="00CD5767">
              <w:rPr>
                <w:bCs/>
                <w:sz w:val="24"/>
              </w:rPr>
              <w:t xml:space="preserve"> </w:t>
            </w:r>
            <w:r w:rsidR="003E5960" w:rsidRPr="00CD5767">
              <w:rPr>
                <w:bCs/>
                <w:sz w:val="24"/>
              </w:rPr>
              <w:t>1</w:t>
            </w:r>
            <w:r w:rsidR="007E1CE5" w:rsidRPr="00CD5767">
              <w:rPr>
                <w:bCs/>
                <w:sz w:val="24"/>
              </w:rPr>
              <w:t>4</w:t>
            </w:r>
            <w:r w:rsidR="003E5960" w:rsidRPr="00CD5767">
              <w:rPr>
                <w:bCs/>
                <w:sz w:val="24"/>
              </w:rPr>
              <w:t>-1</w:t>
            </w:r>
            <w:r w:rsidR="007E1CE5" w:rsidRPr="00CD5767">
              <w:rPr>
                <w:bCs/>
                <w:sz w:val="24"/>
              </w:rPr>
              <w:t>6</w:t>
            </w:r>
            <w:r w:rsidR="004D1D63" w:rsidRPr="00CD5767">
              <w:rPr>
                <w:bCs/>
                <w:sz w:val="24"/>
              </w:rPr>
              <w:t>);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78"/>
              </w:numPr>
              <w:ind w:left="34" w:hanging="142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5767">
              <w:rPr>
                <w:rFonts w:ascii="Times New Roman" w:hAnsi="Times New Roman" w:cs="Times New Roman"/>
                <w:bCs/>
                <w:lang w:val="en-US"/>
              </w:rPr>
              <w:t xml:space="preserve">Estimarea 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indica</w:t>
            </w:r>
            <w:r w:rsidR="00DE1AA4" w:rsidRPr="00CD5767">
              <w:rPr>
                <w:rFonts w:ascii="Cambria Math" w:hAnsi="Cambria Math" w:cs="Cambria Math"/>
                <w:bCs/>
                <w:lang w:val="en-US"/>
              </w:rPr>
              <w:t>ț</w:t>
            </w:r>
            <w:r w:rsidRPr="00CD5767">
              <w:rPr>
                <w:rFonts w:ascii="Times New Roman" w:hAnsi="Times New Roman" w:cs="Times New Roman"/>
                <w:bCs/>
                <w:lang w:val="en-US"/>
              </w:rPr>
              <w:t xml:space="preserve">iilor pentru consultul 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speciali</w:t>
            </w:r>
            <w:r w:rsidR="00DE1AA4" w:rsidRPr="00CD5767">
              <w:rPr>
                <w:rFonts w:ascii="Cambria Math" w:hAnsi="Cambria Math" w:cs="Cambria Math"/>
                <w:bCs/>
                <w:lang w:val="en-US"/>
              </w:rPr>
              <w:t>ș</w:t>
            </w:r>
            <w:r w:rsidR="00DE1AA4" w:rsidRPr="00CD5767">
              <w:rPr>
                <w:rFonts w:ascii="Times New Roman" w:hAnsi="Times New Roman" w:cs="Times New Roman"/>
                <w:bCs/>
                <w:lang w:val="en-US"/>
              </w:rPr>
              <w:t>tilor</w:t>
            </w:r>
            <w:r w:rsidRPr="00CD5767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ortoped, nefrolog, </w:t>
            </w:r>
            <w:r w:rsidR="003E5960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oftalmolog 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dermatolog, cardiolog, </w:t>
            </w:r>
            <w:r w:rsidR="003E5960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fizioterapeut</w:t>
            </w:r>
            <w:r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.</w:t>
            </w:r>
          </w:p>
          <w:p w:rsidR="004D1D63" w:rsidRPr="00CD5767" w:rsidRDefault="004D1D63" w:rsidP="002B366B">
            <w:pPr>
              <w:pStyle w:val="Default"/>
              <w:numPr>
                <w:ilvl w:val="0"/>
                <w:numId w:val="78"/>
              </w:numPr>
              <w:tabs>
                <w:tab w:val="left" w:pos="306"/>
              </w:tabs>
              <w:ind w:left="34" w:right="-108" w:hanging="142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  <w:bCs/>
              </w:rPr>
              <w:t xml:space="preserve">Efectuarea diagnosticului </w:t>
            </w:r>
            <w:r w:rsidR="00DE1AA4" w:rsidRPr="00CD5767">
              <w:rPr>
                <w:rFonts w:ascii="Times New Roman" w:hAnsi="Times New Roman" w:cs="Times New Roman"/>
                <w:bCs/>
              </w:rPr>
              <w:t>diferen</w:t>
            </w:r>
            <w:r w:rsidR="00DE1AA4" w:rsidRPr="00CD5767">
              <w:rPr>
                <w:rFonts w:ascii="Cambria Math" w:hAnsi="Cambria Math" w:cs="Cambria Math"/>
                <w:bCs/>
              </w:rPr>
              <w:t>ț</w:t>
            </w:r>
            <w:r w:rsidRPr="00CD5767">
              <w:rPr>
                <w:rFonts w:ascii="Times New Roman" w:hAnsi="Times New Roman" w:cs="Times New Roman"/>
                <w:bCs/>
              </w:rPr>
              <w:t xml:space="preserve">ial </w:t>
            </w:r>
            <w:r w:rsidRPr="00CD5767">
              <w:rPr>
                <w:rFonts w:ascii="Times New Roman" w:hAnsi="Times New Roman" w:cs="Times New Roman"/>
                <w:bCs/>
                <w:color w:val="auto"/>
              </w:rPr>
              <w:t xml:space="preserve">(caseta </w:t>
            </w:r>
            <w:r w:rsidR="003E5960" w:rsidRPr="00CD5767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7E1CE5" w:rsidRPr="00CD5767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</w:tr>
      <w:tr w:rsidR="004D1D63" w:rsidRPr="00CD5767" w:rsidTr="002B366B">
        <w:tc>
          <w:tcPr>
            <w:tcW w:w="11199" w:type="dxa"/>
            <w:gridSpan w:val="3"/>
          </w:tcPr>
          <w:p w:rsidR="004D1D63" w:rsidRPr="00CD5767" w:rsidRDefault="004D1D63" w:rsidP="00F349CE">
            <w:pPr>
              <w:tabs>
                <w:tab w:val="left" w:pos="246"/>
              </w:tabs>
              <w:spacing w:after="0"/>
              <w:rPr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>3. Tratament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3.1. Tratament medicamentos</w:t>
            </w:r>
          </w:p>
        </w:tc>
        <w:tc>
          <w:tcPr>
            <w:tcW w:w="3402" w:type="dxa"/>
            <w:vMerge w:val="restart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Scopul tratamentului este inducerea remisiunii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normalizarea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iei articulare </w:t>
            </w:r>
            <w:r w:rsidR="002012DC" w:rsidRPr="00CD5767">
              <w:rPr>
                <w:sz w:val="24"/>
              </w:rPr>
              <w:t>[2, 7, 9, 10, 11]</w:t>
            </w:r>
            <w:r w:rsidR="003E5960" w:rsidRPr="00CD5767">
              <w:rPr>
                <w:sz w:val="24"/>
              </w:rPr>
              <w:t>.</w:t>
            </w: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Obligatoriu:</w:t>
            </w:r>
          </w:p>
          <w:p w:rsidR="004D1D63" w:rsidRPr="00CD5767" w:rsidRDefault="004D1D63" w:rsidP="00440480">
            <w:pPr>
              <w:numPr>
                <w:ilvl w:val="0"/>
                <w:numId w:val="79"/>
              </w:numPr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AINS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1</w:t>
            </w:r>
            <w:r w:rsidRPr="00CD5767">
              <w:rPr>
                <w:bCs/>
                <w:kern w:val="32"/>
                <w:sz w:val="24"/>
              </w:rPr>
              <w:t xml:space="preserve">) </w:t>
            </w:r>
          </w:p>
          <w:p w:rsidR="004D1D63" w:rsidRPr="00CD5767" w:rsidRDefault="004D1D63" w:rsidP="00440480">
            <w:pPr>
              <w:numPr>
                <w:ilvl w:val="0"/>
                <w:numId w:val="79"/>
              </w:numPr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Glucocorticosteroizi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3</w:t>
            </w:r>
            <w:r w:rsidRPr="00CD5767">
              <w:rPr>
                <w:bCs/>
                <w:kern w:val="32"/>
                <w:sz w:val="24"/>
              </w:rPr>
              <w:t>)</w:t>
            </w:r>
          </w:p>
          <w:p w:rsidR="004D1D63" w:rsidRPr="00CD5767" w:rsidRDefault="004D1D63" w:rsidP="00440480">
            <w:pPr>
              <w:numPr>
                <w:ilvl w:val="0"/>
                <w:numId w:val="79"/>
              </w:numPr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Preparate remisive (caseta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4</w:t>
            </w:r>
            <w:r w:rsidRPr="00CD5767">
              <w:rPr>
                <w:bCs/>
                <w:kern w:val="32"/>
                <w:sz w:val="24"/>
              </w:rPr>
              <w:t>)</w:t>
            </w:r>
          </w:p>
          <w:p w:rsidR="004E5A87" w:rsidRPr="00CD5767" w:rsidRDefault="004E5A87" w:rsidP="001459B1">
            <w:pPr>
              <w:numPr>
                <w:ilvl w:val="0"/>
                <w:numId w:val="79"/>
              </w:numPr>
              <w:spacing w:after="0"/>
              <w:ind w:left="34" w:hanging="142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Preparatele remisive biologice (caseta 2</w:t>
            </w:r>
            <w:r w:rsidR="001459B1" w:rsidRPr="00CD5767">
              <w:rPr>
                <w:bCs/>
                <w:kern w:val="32"/>
                <w:sz w:val="24"/>
              </w:rPr>
              <w:t>5</w:t>
            </w:r>
            <w:r w:rsidRPr="00CD5767">
              <w:rPr>
                <w:bCs/>
                <w:kern w:val="32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jc w:val="left"/>
              <w:rPr>
                <w:bCs/>
                <w:kern w:val="32"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>3.2 Tratament nemedicamentos</w:t>
            </w:r>
          </w:p>
        </w:tc>
        <w:tc>
          <w:tcPr>
            <w:tcW w:w="3402" w:type="dxa"/>
            <w:vMerge/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La </w:t>
            </w:r>
            <w:r w:rsidR="00DE1AA4" w:rsidRPr="00CD5767">
              <w:rPr>
                <w:b/>
                <w:sz w:val="24"/>
              </w:rPr>
              <w:t>indica</w:t>
            </w:r>
            <w:r w:rsidR="00DE1AA4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Pr="00CD5767">
              <w:rPr>
                <w:b/>
                <w:sz w:val="24"/>
              </w:rPr>
              <w:t>ii speciale:</w:t>
            </w:r>
          </w:p>
          <w:p w:rsidR="004D1D63" w:rsidRPr="00CD5767" w:rsidRDefault="004D1D63" w:rsidP="001459B1">
            <w:pPr>
              <w:numPr>
                <w:ilvl w:val="0"/>
                <w:numId w:val="80"/>
              </w:numPr>
              <w:spacing w:after="0"/>
              <w:ind w:left="0" w:hanging="108"/>
              <w:jc w:val="left"/>
              <w:rPr>
                <w:b/>
                <w:sz w:val="24"/>
              </w:rPr>
            </w:pPr>
            <w:r w:rsidRPr="00CD5767">
              <w:rPr>
                <w:bCs/>
                <w:kern w:val="32"/>
                <w:sz w:val="24"/>
              </w:rPr>
              <w:t xml:space="preserve">Tratamentul nonfarmacologic: </w:t>
            </w:r>
            <w:r w:rsidR="00DE1AA4" w:rsidRPr="00CD5767">
              <w:rPr>
                <w:bCs/>
                <w:kern w:val="32"/>
                <w:sz w:val="24"/>
              </w:rPr>
              <w:t>interven</w:t>
            </w:r>
            <w:r w:rsidR="00DE1AA4" w:rsidRPr="00CD5767">
              <w:rPr>
                <w:rFonts w:ascii="Cambria Math" w:hAnsi="Cambria Math" w:cs="Cambria Math"/>
                <w:bCs/>
                <w:kern w:val="32"/>
                <w:sz w:val="24"/>
              </w:rPr>
              <w:t>ț</w:t>
            </w:r>
            <w:r w:rsidR="00DE1AA4" w:rsidRPr="00CD5767">
              <w:rPr>
                <w:bCs/>
                <w:kern w:val="32"/>
                <w:sz w:val="24"/>
              </w:rPr>
              <w:t>ional</w:t>
            </w:r>
            <w:r w:rsidRPr="00CD5767">
              <w:rPr>
                <w:bCs/>
                <w:kern w:val="32"/>
                <w:sz w:val="24"/>
              </w:rPr>
              <w:t>, chirurgical (caset</w:t>
            </w:r>
            <w:r w:rsidR="004E5A87" w:rsidRPr="00CD5767">
              <w:rPr>
                <w:bCs/>
                <w:kern w:val="32"/>
                <w:sz w:val="24"/>
              </w:rPr>
              <w:t>ele</w:t>
            </w:r>
            <w:r w:rsidRPr="00CD5767">
              <w:rPr>
                <w:bCs/>
                <w:kern w:val="32"/>
                <w:sz w:val="24"/>
              </w:rPr>
              <w:t xml:space="preserve"> </w:t>
            </w:r>
            <w:r w:rsidR="003E5960" w:rsidRPr="00CD5767">
              <w:rPr>
                <w:bCs/>
                <w:kern w:val="32"/>
                <w:sz w:val="24"/>
              </w:rPr>
              <w:t>2</w:t>
            </w:r>
            <w:r w:rsidR="001459B1" w:rsidRPr="00CD5767">
              <w:rPr>
                <w:bCs/>
                <w:kern w:val="32"/>
                <w:sz w:val="24"/>
              </w:rPr>
              <w:t>6</w:t>
            </w:r>
            <w:r w:rsidR="004E5A87" w:rsidRPr="00CD5767">
              <w:rPr>
                <w:bCs/>
                <w:kern w:val="32"/>
                <w:sz w:val="24"/>
              </w:rPr>
              <w:t>-2</w:t>
            </w:r>
            <w:r w:rsidR="001459B1" w:rsidRPr="00CD5767">
              <w:rPr>
                <w:bCs/>
                <w:kern w:val="32"/>
                <w:sz w:val="24"/>
              </w:rPr>
              <w:t>7</w:t>
            </w:r>
            <w:r w:rsidRPr="00CD5767">
              <w:rPr>
                <w:bCs/>
                <w:kern w:val="32"/>
                <w:sz w:val="24"/>
              </w:rPr>
              <w:t>)</w:t>
            </w:r>
          </w:p>
        </w:tc>
      </w:tr>
      <w:tr w:rsidR="004D1D63" w:rsidRPr="00CD5767" w:rsidTr="002B366B">
        <w:tc>
          <w:tcPr>
            <w:tcW w:w="3120" w:type="dxa"/>
          </w:tcPr>
          <w:p w:rsidR="004D1D63" w:rsidRPr="00CD5767" w:rsidRDefault="004D1D63" w:rsidP="00F349CE">
            <w:pPr>
              <w:spacing w:after="0"/>
              <w:jc w:val="left"/>
              <w:rPr>
                <w:b/>
                <w:bCs/>
                <w:kern w:val="32"/>
                <w:sz w:val="24"/>
              </w:rPr>
            </w:pPr>
            <w:r w:rsidRPr="00CD5767">
              <w:rPr>
                <w:b/>
                <w:bCs/>
                <w:kern w:val="32"/>
                <w:sz w:val="24"/>
              </w:rPr>
              <w:t xml:space="preserve">4. Externarea cu referirea la nivelul primar pentru tratament continuu </w:t>
            </w:r>
            <w:r w:rsidR="00CC6C78" w:rsidRPr="00CD5767">
              <w:rPr>
                <w:rFonts w:ascii="Cambria Math" w:hAnsi="Cambria Math" w:cs="Cambria Math"/>
                <w:b/>
                <w:bCs/>
                <w:kern w:val="32"/>
                <w:sz w:val="24"/>
              </w:rPr>
              <w:t>ș</w:t>
            </w:r>
            <w:r w:rsidR="00CC6C78" w:rsidRPr="00CD5767">
              <w:rPr>
                <w:b/>
                <w:bCs/>
                <w:kern w:val="32"/>
                <w:sz w:val="24"/>
              </w:rPr>
              <w:t>i</w:t>
            </w:r>
            <w:r w:rsidRPr="00CD5767">
              <w:rPr>
                <w:b/>
                <w:bCs/>
                <w:kern w:val="32"/>
                <w:sz w:val="24"/>
              </w:rPr>
              <w:t xml:space="preserve"> supraveghere </w:t>
            </w:r>
          </w:p>
        </w:tc>
        <w:tc>
          <w:tcPr>
            <w:tcW w:w="3402" w:type="dxa"/>
          </w:tcPr>
          <w:p w:rsidR="004D1D63" w:rsidRPr="00CD5767" w:rsidRDefault="004D1D63" w:rsidP="00F349CE">
            <w:pPr>
              <w:spacing w:after="0"/>
              <w:rPr>
                <w:sz w:val="24"/>
              </w:rPr>
            </w:pPr>
          </w:p>
        </w:tc>
        <w:tc>
          <w:tcPr>
            <w:tcW w:w="4677" w:type="dxa"/>
          </w:tcPr>
          <w:p w:rsidR="004D1D63" w:rsidRPr="00CD5767" w:rsidRDefault="004D1D63" w:rsidP="00F349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Extrasul </w:t>
            </w:r>
            <w:r w:rsidRPr="00CD5767">
              <w:rPr>
                <w:b/>
                <w:sz w:val="24"/>
              </w:rPr>
              <w:t>obligatoriu</w:t>
            </w:r>
            <w:r w:rsidRPr="00CD5767">
              <w:rPr>
                <w:sz w:val="24"/>
              </w:rPr>
              <w:t xml:space="preserve"> va </w:t>
            </w:r>
            <w:r w:rsidR="00DE1AA4" w:rsidRPr="00CD5767">
              <w:rPr>
                <w:sz w:val="24"/>
              </w:rPr>
              <w:t>con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ine</w:t>
            </w:r>
            <w:r w:rsidRPr="00CD5767">
              <w:rPr>
                <w:sz w:val="24"/>
              </w:rPr>
              <w:t xml:space="preserve">: </w:t>
            </w:r>
          </w:p>
          <w:p w:rsidR="004D1D63" w:rsidRPr="00CD5767" w:rsidRDefault="004D1D63" w:rsidP="00440480">
            <w:pPr>
              <w:numPr>
                <w:ilvl w:val="0"/>
                <w:numId w:val="81"/>
              </w:numPr>
              <w:tabs>
                <w:tab w:val="left" w:pos="171"/>
              </w:tabs>
              <w:spacing w:after="0"/>
              <w:ind w:left="0" w:hanging="10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Diagnosticul precizat </w:t>
            </w:r>
            <w:r w:rsidR="00DE1AA4" w:rsidRPr="00CD5767">
              <w:rPr>
                <w:sz w:val="24"/>
              </w:rPr>
              <w:t>desfă</w:t>
            </w:r>
            <w:r w:rsidR="00DE1AA4" w:rsidRPr="00CD5767">
              <w:rPr>
                <w:rFonts w:ascii="Cambria Math" w:hAnsi="Cambria Math" w:cs="Cambria Math"/>
                <w:sz w:val="24"/>
              </w:rPr>
              <w:t>ș</w:t>
            </w:r>
            <w:r w:rsidR="00DE1AA4" w:rsidRPr="00CD5767">
              <w:rPr>
                <w:sz w:val="24"/>
              </w:rPr>
              <w:t>urat</w:t>
            </w:r>
            <w:r w:rsidRPr="00CD5767">
              <w:rPr>
                <w:sz w:val="24"/>
              </w:rPr>
              <w:t>;</w:t>
            </w:r>
          </w:p>
          <w:p w:rsidR="004D1D63" w:rsidRPr="00CD5767" w:rsidRDefault="004D1D63" w:rsidP="00440480">
            <w:pPr>
              <w:numPr>
                <w:ilvl w:val="0"/>
                <w:numId w:val="81"/>
              </w:numPr>
              <w:tabs>
                <w:tab w:val="left" w:pos="171"/>
              </w:tabs>
              <w:spacing w:after="0"/>
              <w:ind w:left="0" w:hanging="10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Rezultatele </w:t>
            </w:r>
            <w:r w:rsidR="00DE1AA4" w:rsidRPr="00CD5767">
              <w:rPr>
                <w:sz w:val="24"/>
              </w:rPr>
              <w:t>investiga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iilor</w:t>
            </w:r>
            <w:r w:rsidRPr="00CD5767">
              <w:rPr>
                <w:sz w:val="24"/>
              </w:rPr>
              <w:t xml:space="preserve"> efectuate;</w:t>
            </w:r>
          </w:p>
          <w:p w:rsidR="004D1D63" w:rsidRPr="00CD5767" w:rsidRDefault="004D1D63" w:rsidP="00440480">
            <w:pPr>
              <w:numPr>
                <w:ilvl w:val="0"/>
                <w:numId w:val="81"/>
              </w:numPr>
              <w:tabs>
                <w:tab w:val="left" w:pos="171"/>
              </w:tabs>
              <w:spacing w:after="0"/>
              <w:ind w:left="0" w:hanging="108"/>
              <w:jc w:val="left"/>
              <w:rPr>
                <w:sz w:val="24"/>
              </w:rPr>
            </w:pPr>
            <w:r w:rsidRPr="00CD5767">
              <w:rPr>
                <w:sz w:val="24"/>
              </w:rPr>
              <w:t>Recomandări explicite pentru pacient;</w:t>
            </w:r>
          </w:p>
          <w:p w:rsidR="004D1D63" w:rsidRPr="00CD5767" w:rsidRDefault="004D1D63" w:rsidP="00440480">
            <w:pPr>
              <w:numPr>
                <w:ilvl w:val="0"/>
                <w:numId w:val="81"/>
              </w:numPr>
              <w:tabs>
                <w:tab w:val="left" w:pos="171"/>
              </w:tabs>
              <w:spacing w:after="0"/>
              <w:ind w:left="0" w:hanging="108"/>
              <w:jc w:val="left"/>
              <w:rPr>
                <w:sz w:val="24"/>
              </w:rPr>
            </w:pPr>
            <w:r w:rsidRPr="00CD5767">
              <w:rPr>
                <w:sz w:val="24"/>
              </w:rPr>
              <w:t>Recomandări pentru medicul de familie.</w:t>
            </w:r>
          </w:p>
        </w:tc>
      </w:tr>
    </w:tbl>
    <w:p w:rsidR="004D1D63" w:rsidRPr="00CD5767" w:rsidRDefault="004D1D63" w:rsidP="00FB7C1C">
      <w:pPr>
        <w:pStyle w:val="2"/>
        <w:numPr>
          <w:ilvl w:val="0"/>
          <w:numId w:val="0"/>
        </w:numPr>
        <w:rPr>
          <w:rFonts w:ascii="Times New Roman" w:hAnsi="Times New Roman"/>
        </w:rPr>
      </w:pPr>
      <w:r w:rsidRPr="00CD5767">
        <w:rPr>
          <w:rFonts w:ascii="Times New Roman" w:hAnsi="Times New Roman"/>
          <w:sz w:val="24"/>
          <w:szCs w:val="24"/>
        </w:rPr>
        <w:br w:type="page"/>
      </w:r>
      <w:bookmarkStart w:id="34" w:name="_Toc191166949"/>
      <w:bookmarkStart w:id="35" w:name="_Toc198354845"/>
      <w:r w:rsidRPr="00CD5767">
        <w:rPr>
          <w:rFonts w:ascii="Times New Roman" w:hAnsi="Times New Roman"/>
        </w:rPr>
        <w:lastRenderedPageBreak/>
        <w:t>C. 1. ALGORITMI DE CONDUITĂ</w:t>
      </w:r>
      <w:bookmarkEnd w:id="34"/>
      <w:bookmarkEnd w:id="35"/>
    </w:p>
    <w:p w:rsidR="004D1D63" w:rsidRPr="00CD5767" w:rsidRDefault="004D1D63" w:rsidP="00BB54DD">
      <w:pPr>
        <w:pStyle w:val="3"/>
        <w:rPr>
          <w:rFonts w:ascii="Times New Roman" w:hAnsi="Times New Roman"/>
          <w:sz w:val="28"/>
          <w:szCs w:val="28"/>
        </w:rPr>
      </w:pPr>
      <w:bookmarkStart w:id="36" w:name="_Toc191166950"/>
      <w:bookmarkStart w:id="37" w:name="_Toc198354846"/>
      <w:r w:rsidRPr="00CD5767">
        <w:rPr>
          <w:rFonts w:ascii="Times New Roman" w:hAnsi="Times New Roman"/>
          <w:sz w:val="28"/>
          <w:szCs w:val="28"/>
        </w:rPr>
        <w:t>C. 1.1 Algoritmul de diagnostic al SA</w:t>
      </w:r>
    </w:p>
    <w:p w:rsidR="004D1D63" w:rsidRPr="00CD5767" w:rsidRDefault="00E23EC2" w:rsidP="00523D07">
      <w:r w:rsidRPr="00E23EC2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4.5pt;margin-top:2.95pt;width:476.65pt;height:31.35pt;z-index:251662848" stroked="f">
            <v:textbox style="mso-next-textbox:#_x0000_s1070" inset=".5mm,.3mm,.5mm,.3mm">
              <w:txbxContent>
                <w:p w:rsidR="005B7497" w:rsidRPr="0042382F" w:rsidRDefault="005B7497" w:rsidP="00523D07">
                  <w:pPr>
                    <w:rPr>
                      <w:color w:val="FF0000"/>
                      <w:sz w:val="24"/>
                    </w:rPr>
                  </w:pPr>
                  <w:r w:rsidRPr="0042382F">
                    <w:rPr>
                      <w:b/>
                      <w:i/>
                      <w:sz w:val="24"/>
                    </w:rPr>
                    <w:t>Arbore decizional în diagnosticul spondilitei anchilozan</w:t>
                  </w:r>
                  <w:r>
                    <w:rPr>
                      <w:b/>
                      <w:i/>
                      <w:sz w:val="24"/>
                    </w:rPr>
                    <w:t>t</w:t>
                  </w:r>
                  <w:r w:rsidRPr="0042382F">
                    <w:rPr>
                      <w:b/>
                      <w:i/>
                      <w:sz w:val="24"/>
                    </w:rPr>
                    <w:t>e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4E5A87">
                    <w:rPr>
                      <w:bCs/>
                      <w:iCs/>
                      <w:sz w:val="24"/>
                    </w:rPr>
                    <w:t>[</w:t>
                  </w:r>
                  <w:r>
                    <w:rPr>
                      <w:bCs/>
                      <w:iCs/>
                      <w:sz w:val="24"/>
                    </w:rPr>
                    <w:t>5</w:t>
                  </w:r>
                  <w:r w:rsidRPr="004E5A87">
                    <w:rPr>
                      <w:bCs/>
                      <w:iCs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4D1D63" w:rsidRPr="00CD5767" w:rsidRDefault="004D1D63" w:rsidP="00523D07"/>
    <w:p w:rsidR="004D1D63" w:rsidRPr="00CD5767" w:rsidRDefault="00E23EC2" w:rsidP="00523D07">
      <w:r w:rsidRPr="00E23EC2">
        <w:rPr>
          <w:noProof/>
          <w:lang w:eastAsia="ro-RO"/>
        </w:rPr>
        <w:pict>
          <v:group id="_x0000_s1147" style="position:absolute;left:0;text-align:left;margin-left:-8.1pt;margin-top:13.25pt;width:473.35pt;height:526.05pt;z-index:251663872" coordorigin="1278,3455" coordsize="9467,10521">
            <v:shape id="_x0000_s1047" type="#_x0000_t202" style="position:absolute;left:6924;top:11470;width:950;height:540">
              <v:textbox style="mso-next-textbox:#_x0000_s1047" inset=".5mm,.3mm,.5mm,.3mm">
                <w:txbxContent>
                  <w:p w:rsidR="005B7497" w:rsidRPr="0042382F" w:rsidRDefault="005B7497" w:rsidP="00523D07">
                    <w:pPr>
                      <w:shd w:val="clear" w:color="auto" w:fill="D9D9D9"/>
                      <w:spacing w:after="0"/>
                      <w:jc w:val="center"/>
                      <w:rPr>
                        <w:b/>
                      </w:rPr>
                    </w:pPr>
                    <w:r w:rsidRPr="0042382F">
                      <w:rPr>
                        <w:b/>
                      </w:rPr>
                      <w:t>RMN</w:t>
                    </w:r>
                  </w:p>
                </w:txbxContent>
              </v:textbox>
            </v:shape>
            <v:group id="_x0000_s1146" style="position:absolute;left:1278;top:3455;width:9467;height:10521" coordorigin="1278,3455" coordsize="9467,1052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9" type="#_x0000_t32" style="position:absolute;left:5284;top:5025;width:0;height:195" o:connectortype="straight">
                <v:stroke endarrow="block"/>
              </v:shape>
              <v:shape id="_x0000_s1130" type="#_x0000_t32" style="position:absolute;left:7010;top:5025;width:0;height:195" o:connectortype="straight">
                <v:stroke endarrow="block"/>
              </v:shape>
              <v:shape id="_x0000_s1131" type="#_x0000_t32" style="position:absolute;left:1553;top:8921;width:0;height:476" o:connectortype="straight" strokeweight="1.25pt">
                <v:stroke endarrow="block"/>
              </v:shape>
              <v:shape id="_x0000_s1132" type="#_x0000_t32" style="position:absolute;left:1653;top:8921;width:626;height:476" o:connectortype="straight">
                <v:stroke endarrow="block"/>
              </v:shape>
              <v:shape id="_x0000_s1133" type="#_x0000_t32" style="position:absolute;left:3427;top:8098;width:0;height:194" o:connectortype="straight">
                <v:stroke endarrow="block"/>
              </v:shape>
              <v:shape id="_x0000_s1134" type="#_x0000_t32" style="position:absolute;left:5367;top:8098;width:0;height:194" o:connectortype="straight">
                <v:stroke endarrow="block"/>
              </v:shape>
              <v:shape id="_x0000_s1135" type="#_x0000_t32" style="position:absolute;left:7087;top:8098;width:0;height:194" o:connectortype="straight">
                <v:stroke endarrow="block"/>
              </v:shape>
              <v:shape id="_x0000_s1136" type="#_x0000_t32" style="position:absolute;left:4799;top:10067;width:568;height:259;flip:x" o:connectortype="straight" strokeweight="1.25pt">
                <v:stroke endarrow="block"/>
              </v:shape>
              <v:shape id="_x0000_s1137" type="#_x0000_t32" style="position:absolute;left:5367;top:10067;width:496;height:259" o:connectortype="straight">
                <v:stroke endarrow="block"/>
              </v:shape>
              <v:shape id="_x0000_s1138" type="#_x0000_t32" style="position:absolute;left:7010;top:10067;width:379;height:259;flip:x" o:connectortype="straight" strokeweight="1.25pt">
                <v:stroke endarrow="block"/>
              </v:shape>
              <v:shape id="_x0000_s1139" type="#_x0000_t32" style="position:absolute;left:7407;top:10067;width:553;height:259" o:connectortype="straight">
                <v:stroke endarrow="block"/>
              </v:shape>
              <v:shape id="_x0000_s1140" type="#_x0000_t32" style="position:absolute;left:7176;top:12010;width:337;height:282;flip:x" o:connectortype="straight" strokeweight="1.25pt">
                <v:stroke endarrow="block"/>
              </v:shape>
              <v:shape id="_x0000_s1141" type="#_x0000_t32" style="position:absolute;left:7513;top:12010;width:739;height:282" o:connectortype="straight">
                <v:stroke endarrow="block"/>
              </v:shape>
              <v:shape id="_x0000_s1028" type="#_x0000_t202" style="position:absolute;left:3520;top:3455;width:5521;height:627">
                <v:textbox style="mso-next-textbox:#_x0000_s1028" inset=".5mm,.3mm,.5mm,.3mm">
                  <w:txbxContent>
                    <w:p w:rsidR="005B7497" w:rsidRPr="00266857" w:rsidRDefault="005B7497" w:rsidP="0026685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266857">
                        <w:rPr>
                          <w:b/>
                          <w:sz w:val="24"/>
                        </w:rPr>
                        <w:t>Durere lombară cronică</w:t>
                      </w:r>
                    </w:p>
                    <w:p w:rsidR="005B7497" w:rsidRPr="00523D07" w:rsidRDefault="005B7497" w:rsidP="0026685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523D07"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probabilitate</w:t>
                      </w:r>
                      <w:r w:rsidRPr="00523D07">
                        <w:rPr>
                          <w:sz w:val="24"/>
                        </w:rPr>
                        <w:t xml:space="preserve"> SpA axială </w:t>
                      </w:r>
                      <w:r>
                        <w:rPr>
                          <w:sz w:val="24"/>
                        </w:rPr>
                        <w:t>-</w:t>
                      </w:r>
                      <w:r w:rsidRPr="00523D07">
                        <w:rPr>
                          <w:sz w:val="24"/>
                        </w:rPr>
                        <w:t xml:space="preserve"> 5%)</w:t>
                      </w:r>
                    </w:p>
                  </w:txbxContent>
                </v:textbox>
              </v:shape>
              <v:shape id="_x0000_s1029" type="#_x0000_t202" style="position:absolute;left:4799;top:4398;width:2882;height:627">
                <v:textbox style="mso-next-textbox:#_x0000_s1029" inset=".5mm,.3mm,.5mm,.3mm">
                  <w:txbxContent>
                    <w:p w:rsidR="005B7497" w:rsidRPr="001D6121" w:rsidRDefault="005B7497" w:rsidP="001D6121">
                      <w:pPr>
                        <w:shd w:val="clear" w:color="auto" w:fill="F2F2F2"/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D6121">
                        <w:rPr>
                          <w:b/>
                          <w:sz w:val="24"/>
                        </w:rPr>
                        <w:t>Durere lombară inflamatorie</w:t>
                      </w:r>
                    </w:p>
                  </w:txbxContent>
                </v:textbox>
              </v:shape>
              <v:shape id="_x0000_s1030" type="#_x0000_t202" style="position:absolute;left:3427;top:5220;width:2731;height:628">
                <v:textbox style="mso-next-textbox:#_x0000_s1030" inset=".5mm,.3mm,.5mm,.3mm">
                  <w:txbxContent>
                    <w:p w:rsidR="005B7497" w:rsidRPr="001D6121" w:rsidRDefault="005B7497" w:rsidP="00523D0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D6121">
                        <w:rPr>
                          <w:b/>
                          <w:sz w:val="24"/>
                        </w:rPr>
                        <w:t xml:space="preserve">Da 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probabilitatea</w:t>
                      </w:r>
                      <w:r w:rsidRPr="0042382F"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</w:rPr>
                        <w:t>1</w:t>
                      </w:r>
                      <w:r w:rsidRPr="0042382F">
                        <w:rPr>
                          <w:sz w:val="24"/>
                        </w:rPr>
                        <w:t>4%)</w:t>
                      </w:r>
                    </w:p>
                  </w:txbxContent>
                </v:textbox>
              </v:shape>
              <v:shape id="_x0000_s1031" type="#_x0000_t202" style="position:absolute;left:6310;top:5220;width:2879;height:628">
                <v:textbox style="mso-next-textbox:#_x0000_s1031" inset=".5mm,.3mm,.5mm,.3mm">
                  <w:txbxContent>
                    <w:p w:rsidR="005B7497" w:rsidRPr="001D6121" w:rsidRDefault="005B7497" w:rsidP="0042382F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D6121">
                        <w:rPr>
                          <w:b/>
                          <w:sz w:val="24"/>
                        </w:rPr>
                        <w:t xml:space="preserve">Nu </w:t>
                      </w:r>
                    </w:p>
                    <w:p w:rsidR="005B7497" w:rsidRPr="0042382F" w:rsidRDefault="005B7497" w:rsidP="0042382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(probabilitatea &lt; 2%)</w:t>
                      </w:r>
                    </w:p>
                  </w:txbxContent>
                </v:textbox>
              </v:shape>
              <v:shape id="_x0000_s1032" type="#_x0000_t202" style="position:absolute;left:2586;top:6173;width:4803;height:1925">
                <v:textbox style="mso-next-textbox:#_x0000_s1032" inset=".5mm,.3mm,.5mm,.3mm">
                  <w:txbxContent>
                    <w:p w:rsidR="005B7497" w:rsidRPr="0042382F" w:rsidRDefault="005B7497" w:rsidP="00523D07">
                      <w:pPr>
                        <w:shd w:val="clear" w:color="auto" w:fill="DAEEF3"/>
                        <w:spacing w:after="0"/>
                        <w:rPr>
                          <w:b/>
                          <w:sz w:val="24"/>
                        </w:rPr>
                      </w:pPr>
                      <w:r w:rsidRPr="0042382F">
                        <w:rPr>
                          <w:b/>
                          <w:sz w:val="24"/>
                        </w:rPr>
                        <w:t>Manifestări caracteristice SpA:</w:t>
                      </w:r>
                    </w:p>
                    <w:p w:rsidR="005B7497" w:rsidRPr="0042382F" w:rsidRDefault="005B7497" w:rsidP="00523D07">
                      <w:pPr>
                        <w:shd w:val="clear" w:color="auto" w:fill="DAEEF3"/>
                        <w:spacing w:after="0"/>
                        <w:jc w:val="left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Durere calcanee (entezită), dactilită, uveită, istoric familial pozitiv, boala Crohn, durere fesieră alternantă, psoriazis, artrită asimetrică, răspuns pozitiv la AINS, reactan</w:t>
                      </w:r>
                      <w:r>
                        <w:rPr>
                          <w:sz w:val="24"/>
                        </w:rPr>
                        <w:t>ț</w:t>
                      </w:r>
                      <w:r w:rsidRPr="0042382F">
                        <w:rPr>
                          <w:sz w:val="24"/>
                        </w:rPr>
                        <w:t>i ai fazei acute (VSH/PCR)</w:t>
                      </w:r>
                    </w:p>
                  </w:txbxContent>
                </v:textbox>
              </v:shape>
              <v:shape id="_x0000_s1033" type="#_x0000_t202" style="position:absolute;left:7513;top:6366;width:3232;height:1191">
                <v:textbox style="mso-next-textbox:#_x0000_s1033" inset=".5mm,.3mm,.5mm,.3mm">
                  <w:txbxContent>
                    <w:p w:rsidR="005B7497" w:rsidRPr="008B3196" w:rsidRDefault="005B7497" w:rsidP="00523D07">
                      <w:pPr>
                        <w:spacing w:after="0"/>
                        <w:jc w:val="left"/>
                        <w:rPr>
                          <w:b/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Nu necesită testare ulterioară chiar dacă SpA a fost suspectată din cauza altor manifestări.</w:t>
                      </w:r>
                    </w:p>
                  </w:txbxContent>
                </v:textbox>
              </v:shape>
              <v:shape id="_x0000_s1034" type="#_x0000_t202" style="position:absolute;left:2449;top:8292;width:1891;height:800">
                <v:textbox style="mso-next-textbox:#_x0000_s1034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≥3 manifestări SpA(80-95%)</w:t>
                      </w:r>
                    </w:p>
                  </w:txbxContent>
                </v:textbox>
              </v:shape>
              <v:shape id="_x0000_s1035" type="#_x0000_t202" style="position:absolute;left:1278;top:8098;width:802;height:823">
                <v:textbox style="mso-next-textbox:#_x0000_s1035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left"/>
                      </w:pPr>
                      <w:r w:rsidRPr="0042382F">
                        <w:t>Examen Rg-ic</w:t>
                      </w:r>
                    </w:p>
                  </w:txbxContent>
                </v:textbox>
              </v:shape>
              <v:shape id="_x0000_s1036" type="#_x0000_t202" style="position:absolute;left:4496;top:8292;width:1891;height:800">
                <v:textbox style="mso-next-textbox:#_x0000_s1036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1-2 manifestări SpA (35-70%)</w:t>
                      </w:r>
                    </w:p>
                  </w:txbxContent>
                </v:textbox>
              </v:shape>
              <v:shape id="_x0000_s1037" type="#_x0000_t202" style="position:absolute;left:6463;top:8292;width:1891;height:800">
                <v:textbox style="mso-next-textbox:#_x0000_s1037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2382F">
                        <w:rPr>
                          <w:sz w:val="24"/>
                        </w:rPr>
                        <w:t>Fără manifestări SpA (14%)</w:t>
                      </w:r>
                    </w:p>
                  </w:txbxContent>
                </v:textbox>
              </v:shape>
              <v:shape id="_x0000_s1038" type="#_x0000_t202" style="position:absolute;left:1278;top:9397;width:696;height:540">
                <v:textbox style="mso-next-textbox:#_x0000_s1038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left"/>
                      </w:pPr>
                      <w:r w:rsidRPr="0042382F">
                        <w:t>pozitiv</w:t>
                      </w:r>
                    </w:p>
                  </w:txbxContent>
                </v:textbox>
              </v:shape>
              <v:shape id="_x0000_s1039" type="#_x0000_t202" style="position:absolute;left:2080;top:9397;width:797;height:540">
                <v:textbox style="mso-next-textbox:#_x0000_s1039" inset=".5mm,.3mm,.5mm,.3mm">
                  <w:txbxContent>
                    <w:p w:rsidR="005B7497" w:rsidRPr="001D6121" w:rsidRDefault="005B7497" w:rsidP="00523D07">
                      <w:pPr>
                        <w:spacing w:after="0"/>
                        <w:jc w:val="left"/>
                      </w:pPr>
                      <w:r w:rsidRPr="001D6121">
                        <w:t>negativ</w:t>
                      </w:r>
                    </w:p>
                  </w:txbxContent>
                </v:textbox>
              </v:shape>
              <v:shape id="_x0000_s1040" type="#_x0000_t202" style="position:absolute;left:4913;top:9527;width:950;height:540">
                <v:textbox style="mso-next-textbox:#_x0000_s1040" inset=".5mm,.3mm,.5mm,.3mm">
                  <w:txbxContent>
                    <w:p w:rsidR="005B7497" w:rsidRPr="0042382F" w:rsidRDefault="005B7497" w:rsidP="00523D07">
                      <w:pPr>
                        <w:shd w:val="clear" w:color="auto" w:fill="D9D9D9"/>
                        <w:spacing w:after="0"/>
                        <w:jc w:val="left"/>
                        <w:rPr>
                          <w:b/>
                          <w:sz w:val="20"/>
                        </w:rPr>
                      </w:pPr>
                      <w:r w:rsidRPr="0042382F">
                        <w:rPr>
                          <w:b/>
                          <w:sz w:val="20"/>
                        </w:rPr>
                        <w:t>HLA-B27</w:t>
                      </w:r>
                    </w:p>
                  </w:txbxContent>
                </v:textbox>
              </v:shape>
              <v:shape id="_x0000_s1041" type="#_x0000_t202" style="position:absolute;left:6924;top:9527;width:950;height:540">
                <v:textbox style="mso-next-textbox:#_x0000_s1041" inset=".5mm,.3mm,.5mm,.3mm">
                  <w:txbxContent>
                    <w:p w:rsidR="005B7497" w:rsidRPr="0042382F" w:rsidRDefault="005B7497" w:rsidP="00523D07">
                      <w:pPr>
                        <w:shd w:val="clear" w:color="auto" w:fill="D9D9D9"/>
                        <w:spacing w:after="0"/>
                        <w:jc w:val="left"/>
                        <w:rPr>
                          <w:b/>
                          <w:sz w:val="20"/>
                        </w:rPr>
                      </w:pPr>
                      <w:r w:rsidRPr="0042382F">
                        <w:rPr>
                          <w:b/>
                          <w:sz w:val="20"/>
                        </w:rPr>
                        <w:t>HLA-B27</w:t>
                      </w:r>
                    </w:p>
                  </w:txbxContent>
                </v:textbox>
              </v:shape>
              <v:shape id="_x0000_s1042" type="#_x0000_t202" style="position:absolute;left:4340;top:10326;width:944;height:823">
                <v:textbox style="mso-next-textbox:#_x0000_s1042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Pozitiv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(80-90%)</w:t>
                      </w:r>
                    </w:p>
                  </w:txbxContent>
                </v:textbox>
              </v:shape>
              <v:shape id="_x0000_s1043" type="#_x0000_t202" style="position:absolute;left:5367;top:10326;width:943;height:823">
                <v:textbox style="mso-next-textbox:#_x0000_s1043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Negativ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(&lt;10%)</w:t>
                      </w:r>
                    </w:p>
                  </w:txbxContent>
                </v:textbox>
              </v:shape>
              <v:shape id="_x0000_s1044" type="#_x0000_t202" style="position:absolute;left:6463;top:10326;width:944;height:823">
                <v:textbox style="mso-next-textbox:#_x0000_s1044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Pozitiv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(59%)</w:t>
                      </w:r>
                    </w:p>
                  </w:txbxContent>
                </v:textbox>
              </v:shape>
              <v:shape id="_x0000_s1045" type="#_x0000_t202" style="position:absolute;left:7513;top:10326;width:944;height:823">
                <v:textbox style="mso-next-textbox:#_x0000_s1045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Negativ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(&lt;2%)</w:t>
                      </w:r>
                    </w:p>
                  </w:txbxContent>
                </v:textbox>
              </v:shape>
              <v:shape id="_x0000_s1046" type="#_x0000_t202" style="position:absolute;left:5284;top:11470;width:1103;height:822">
                <v:textbox style="mso-next-textbox:#_x0000_s1046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Alt diagnostic</w:t>
                      </w:r>
                    </w:p>
                  </w:txbxContent>
                </v:textbox>
              </v:shape>
              <v:shape id="_x0000_s1048" type="#_x0000_t202" style="position:absolute;left:6737;top:12292;width:944;height:823">
                <v:textbox style="mso-next-textbox:#_x0000_s1048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Pozitiv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(80-95%)</w:t>
                      </w:r>
                    </w:p>
                  </w:txbxContent>
                </v:textbox>
              </v:shape>
              <v:shape id="_x0000_s1049" type="#_x0000_t202" style="position:absolute;left:7874;top:12292;width:944;height:823">
                <v:textbox style="mso-next-textbox:#_x0000_s1049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Negativ</w:t>
                      </w:r>
                    </w:p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(&lt;15%)</w:t>
                      </w:r>
                    </w:p>
                  </w:txbxContent>
                </v:textbox>
              </v:shape>
              <v:shape id="_x0000_s1050" type="#_x0000_t202" style="position:absolute;left:1367;top:13436;width:713;height:540">
                <v:textbox style="mso-next-textbox:#_x0000_s1050" inset=".5mm,.3mm,.5mm,.3mm">
                  <w:txbxContent>
                    <w:p w:rsidR="005B7497" w:rsidRPr="0042382F" w:rsidRDefault="005B7497" w:rsidP="00523D07">
                      <w:pPr>
                        <w:shd w:val="clear" w:color="auto" w:fill="D9D9D9"/>
                        <w:spacing w:after="0"/>
                        <w:jc w:val="center"/>
                        <w:rPr>
                          <w:b/>
                        </w:rPr>
                      </w:pPr>
                      <w:r w:rsidRPr="0042382F">
                        <w:rPr>
                          <w:b/>
                        </w:rPr>
                        <w:t>SA</w:t>
                      </w:r>
                    </w:p>
                  </w:txbxContent>
                </v:textbox>
              </v:shape>
              <v:shape id="_x0000_s1051" type="#_x0000_t202" style="position:absolute;left:2776;top:13436;width:1273;height:540">
                <v:textbox style="mso-next-textbox:#_x0000_s1051" inset=".5mm,.3mm,.5mm,.3mm">
                  <w:txbxContent>
                    <w:p w:rsidR="005B7497" w:rsidRPr="0042382F" w:rsidRDefault="005B7497" w:rsidP="00523D07">
                      <w:pPr>
                        <w:shd w:val="clear" w:color="auto" w:fill="D9D9D9"/>
                        <w:spacing w:after="0"/>
                        <w:jc w:val="center"/>
                        <w:rPr>
                          <w:b/>
                        </w:rPr>
                      </w:pPr>
                      <w:r w:rsidRPr="0042382F">
                        <w:rPr>
                          <w:b/>
                        </w:rPr>
                        <w:t>SpA axială</w:t>
                      </w:r>
                    </w:p>
                  </w:txbxContent>
                </v:textbox>
              </v:shape>
              <v:shape id="_x0000_s1052" type="#_x0000_t202" style="position:absolute;left:6463;top:13436;width:1273;height:540">
                <v:textbox style="mso-next-textbox:#_x0000_s1052" inset=".5mm,.3mm,.5mm,.3mm">
                  <w:txbxContent>
                    <w:p w:rsidR="005B7497" w:rsidRPr="0042382F" w:rsidRDefault="005B7497" w:rsidP="00523D07">
                      <w:pPr>
                        <w:shd w:val="clear" w:color="auto" w:fill="D9D9D9"/>
                        <w:spacing w:after="0"/>
                        <w:jc w:val="center"/>
                        <w:rPr>
                          <w:b/>
                        </w:rPr>
                      </w:pPr>
                      <w:r w:rsidRPr="0042382F">
                        <w:rPr>
                          <w:b/>
                        </w:rPr>
                        <w:t>SpA axială</w:t>
                      </w:r>
                    </w:p>
                  </w:txbxContent>
                </v:textbox>
              </v:shape>
              <v:shape id="_x0000_s1053" type="#_x0000_t32" style="position:absolute;left:6061;top:4082;width:0;height:316" o:connectortype="straight">
                <v:stroke endarrow="block"/>
              </v:shape>
              <v:shape id="_x0000_s1054" type="#_x0000_t32" style="position:absolute;left:4799;top:5848;width:0;height:325" o:connectortype="straight" strokeweight="1.25pt">
                <v:stroke endarrow="block"/>
              </v:shape>
              <v:shape id="_x0000_s1056" type="#_x0000_t32" style="position:absolute;left:1730;top:6583;width:856;height:1515;flip:x" o:connectortype="straight" strokeweight="1.25pt">
                <v:stroke endarrow="block"/>
              </v:shape>
              <v:shape id="_x0000_s1057" type="#_x0000_t32" style="position:absolute;left:1653;top:9937;width:0;height:3499" o:connectortype="straight" strokeweight="1.25pt">
                <v:stroke endarrow="block"/>
              </v:shape>
              <v:shape id="_x0000_s1059" type="#_x0000_t32" style="position:absolute;left:7874;top:5848;width:1437;height:518" o:connectortype="straight">
                <v:stroke endarrow="block"/>
              </v:shape>
              <v:shape id="_x0000_s1060" type="#_x0000_t32" style="position:absolute;left:5367;top:9092;width:0;height:435" o:connectortype="straight">
                <v:stroke endarrow="block"/>
              </v:shape>
              <v:shape id="_x0000_s1061" type="#_x0000_t32" style="position:absolute;left:7389;top:9092;width:0;height:435" o:connectortype="straight">
                <v:stroke endarrow="block"/>
              </v:shape>
              <v:shape id="_x0000_s1062" type="#_x0000_t32" style="position:absolute;left:3427;top:9092;width:0;height:4344" o:connectortype="straight" strokeweight="1.25pt">
                <v:stroke endarrow="block"/>
              </v:shape>
              <v:shape id="_x0000_s1063" type="#_x0000_t32" style="position:absolute;left:3520;top:11149;width:1279;height:2287;flip:x" o:connectortype="straight" strokeweight="1.25pt">
                <v:stroke endarrow="block"/>
              </v:shape>
              <v:shape id="_x0000_s1064" type="#_x0000_t32" style="position:absolute;left:5863;top:11149;width:0;height:321" o:connectortype="straight">
                <v:stroke endarrow="block"/>
              </v:shape>
              <v:shape id="_x0000_s1065" type="#_x0000_t202" style="position:absolute;left:9642;top:12292;width:1103;height:823">
                <v:textbox style="mso-next-textbox:#_x0000_s1065" inset=".5mm,.3mm,.5mm,.3mm">
                  <w:txbxContent>
                    <w:p w:rsidR="005B7497" w:rsidRPr="0042382F" w:rsidRDefault="005B7497" w:rsidP="00523D07">
                      <w:pPr>
                        <w:spacing w:after="0"/>
                        <w:jc w:val="center"/>
                      </w:pPr>
                      <w:r w:rsidRPr="0042382F">
                        <w:t>Alt diagnostic</w:t>
                      </w:r>
                    </w:p>
                  </w:txbxContent>
                </v:textbox>
              </v:shape>
              <v:shape id="_x0000_s1066" type="#_x0000_t32" style="position:absolute;left:7010;top:11149;width:397;height:321" o:connectortype="straight">
                <v:stroke endarrow="block"/>
              </v:shape>
              <v:shape id="_x0000_s1067" type="#_x0000_t32" style="position:absolute;left:7176;top:13115;width:15;height:321" o:connectortype="straight" strokeweight="1.25pt">
                <v:stroke endarrow="block"/>
              </v:shape>
              <v:shape id="_x0000_s1068" type="#_x0000_t32" style="position:absolute;left:8457;top:11149;width:1185;height:1407" o:connectortype="straight">
                <v:stroke endarrow="block"/>
              </v:shape>
              <v:shape id="_x0000_s1069" type="#_x0000_t32" style="position:absolute;left:8818;top:12664;width:824;height:0" o:connectortype="straight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43" type="#_x0000_t34" style="position:absolute;left:1388;top:8224;width:2063;height:283;rotation:270" o:connectortype="elbow" adj="21453,-661157,-23862" strokeweight="2pt">
                <v:stroke dashstyle="dash" endarrow="block"/>
              </v:shape>
              <v:shape id="_x0000_s1145" type="#_x0000_t34" style="position:absolute;left:1513;top:4812;width:3426;height:3146;rotation:90" o:connectortype="elbow" adj="132,-32077,-30256" strokeweight="1.25pt">
                <v:stroke endarrow="block"/>
              </v:shape>
            </v:group>
          </v:group>
        </w:pict>
      </w:r>
    </w:p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523D07"/>
    <w:p w:rsidR="004D1D63" w:rsidRPr="00CD5767" w:rsidRDefault="004D1D63" w:rsidP="00BB54DD">
      <w:pPr>
        <w:pStyle w:val="3"/>
        <w:rPr>
          <w:rFonts w:ascii="Times New Roman" w:hAnsi="Times New Roman"/>
          <w:sz w:val="28"/>
          <w:szCs w:val="28"/>
        </w:rPr>
      </w:pPr>
      <w:r w:rsidRPr="00CD5767">
        <w:rPr>
          <w:rFonts w:ascii="Times New Roman" w:hAnsi="Times New Roman"/>
          <w:sz w:val="28"/>
          <w:szCs w:val="28"/>
        </w:rPr>
        <w:lastRenderedPageBreak/>
        <w:t xml:space="preserve">C.1.2. Algoritmul de tratament al </w:t>
      </w:r>
      <w:bookmarkEnd w:id="36"/>
      <w:r w:rsidRPr="00CD5767">
        <w:rPr>
          <w:rFonts w:ascii="Times New Roman" w:hAnsi="Times New Roman"/>
          <w:sz w:val="28"/>
          <w:szCs w:val="28"/>
        </w:rPr>
        <w:t xml:space="preserve">SA </w:t>
      </w:r>
      <w:r w:rsidRPr="00CD5767">
        <w:rPr>
          <w:rFonts w:ascii="Times New Roman" w:hAnsi="Times New Roman"/>
          <w:b w:val="0"/>
          <w:bCs/>
          <w:i w:val="0"/>
          <w:iCs/>
          <w:sz w:val="28"/>
          <w:szCs w:val="28"/>
        </w:rPr>
        <w:t>[</w:t>
      </w:r>
      <w:r w:rsidR="002012DC" w:rsidRPr="00CD5767">
        <w:rPr>
          <w:rFonts w:ascii="Times New Roman" w:hAnsi="Times New Roman"/>
          <w:b w:val="0"/>
          <w:bCs/>
          <w:i w:val="0"/>
          <w:iCs/>
          <w:sz w:val="28"/>
          <w:szCs w:val="28"/>
        </w:rPr>
        <w:t>7</w:t>
      </w:r>
      <w:r w:rsidRPr="00CD5767">
        <w:rPr>
          <w:rFonts w:ascii="Times New Roman" w:hAnsi="Times New Roman"/>
          <w:b w:val="0"/>
          <w:bCs/>
          <w:i w:val="0"/>
          <w:iCs/>
          <w:sz w:val="28"/>
          <w:szCs w:val="28"/>
        </w:rPr>
        <w:t>]</w:t>
      </w:r>
      <w:bookmarkEnd w:id="37"/>
    </w:p>
    <w:p w:rsidR="004D1D63" w:rsidRPr="00CD5767" w:rsidRDefault="00E23EC2" w:rsidP="00FB7C1C">
      <w:pPr>
        <w:rPr>
          <w:sz w:val="24"/>
        </w:rPr>
      </w:pPr>
      <w:r w:rsidRPr="00E23EC2">
        <w:rPr>
          <w:noProof/>
        </w:rPr>
        <w:pict>
          <v:group id="_x0000_s1071" style="position:absolute;left:0;text-align:left;margin-left:0;margin-top:12.8pt;width:459pt;height:198.45pt;z-index:251656704" coordorigin="1701,1134" coordsize="9180,3600">
            <v:group id="_x0000_s1072" style="position:absolute;left:1701;top:1134;width:9180;height:2520" coordorigin="1701,1134" coordsize="9180,2520">
              <v:shape id="_x0000_s1073" type="#_x0000_t202" style="position:absolute;left:1701;top:1134;width:1620;height:2520" fillcolor="#cff">
                <v:textbox style="mso-next-textbox:#_x0000_s1073" inset=".5mm,.3mm,.5mm,.3mm">
                  <w:txbxContent>
                    <w:p w:rsidR="005B7497" w:rsidRPr="00687677" w:rsidRDefault="005B7497" w:rsidP="00BC5D0B">
                      <w:pPr>
                        <w:jc w:val="center"/>
                      </w:pPr>
                      <w:r w:rsidRPr="00EC612C">
                        <w:rPr>
                          <w:sz w:val="24"/>
                        </w:rPr>
                        <w:t xml:space="preserve">Educație, </w:t>
                      </w:r>
                      <w:r>
                        <w:rPr>
                          <w:sz w:val="24"/>
                        </w:rPr>
                        <w:t>exerciț</w:t>
                      </w:r>
                      <w:r w:rsidRPr="00EC612C">
                        <w:rPr>
                          <w:sz w:val="24"/>
                        </w:rPr>
                        <w:t xml:space="preserve">ii, fizioterapie, reabilitare, asociații </w:t>
                      </w:r>
                      <w:r>
                        <w:rPr>
                          <w:sz w:val="24"/>
                        </w:rPr>
                        <w:t>pacienți</w:t>
                      </w:r>
                      <w:r w:rsidRPr="00EC612C">
                        <w:rPr>
                          <w:sz w:val="24"/>
                        </w:rPr>
                        <w:t xml:space="preserve">, grupuri de ajutor </w:t>
                      </w:r>
                      <w:r>
                        <w:t>reciproc</w:t>
                      </w:r>
                    </w:p>
                  </w:txbxContent>
                </v:textbox>
              </v:shape>
              <v:shape id="_x0000_s1074" type="#_x0000_t202" style="position:absolute;left:3681;top:1134;width:7200;height:360" fillcolor="#fc9">
                <v:textbox style="mso-next-textbox:#_x0000_s1074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AINS</w:t>
                      </w:r>
                    </w:p>
                  </w:txbxContent>
                </v:textbox>
              </v:shape>
              <v:shape id="_x0000_s1075" type="#_x0000_t202" style="position:absolute;left:3681;top:1674;width:2700;height:360" fillcolor="#9c0">
                <v:textbox style="mso-next-textbox:#_x0000_s1075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Boala axială</w:t>
                      </w:r>
                    </w:p>
                  </w:txbxContent>
                </v:textbox>
              </v:shape>
              <v:shape id="_x0000_s1076" type="#_x0000_t202" style="position:absolute;left:6561;top:1674;width:2880;height:360" fillcolor="#9c0">
                <v:textbox style="mso-next-textbox:#_x0000_s1076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Boala periferică</w:t>
                      </w:r>
                    </w:p>
                  </w:txbxContent>
                </v:textbox>
              </v:shape>
              <v:shape id="_x0000_s1077" type="#_x0000_t202" style="position:absolute;left:6381;top:2211;width:3060;height:360" fillcolor="#0cf">
                <v:textbox style="mso-next-textbox:#_x0000_s1077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Sulfasalazină</w:t>
                      </w:r>
                    </w:p>
                  </w:txbxContent>
                </v:textbox>
              </v:shape>
              <v:shape id="_x0000_s1078" type="#_x0000_t202" style="position:absolute;left:5121;top:2754;width:4320;height:360" fillcolor="#0cf">
                <v:textbox style="mso-next-textbox:#_x0000_s1078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Corticosteroizi local</w:t>
                      </w:r>
                    </w:p>
                  </w:txbxContent>
                </v:textbox>
              </v:shape>
              <v:shape id="_x0000_s1079" type="#_x0000_t202" style="position:absolute;left:3681;top:3294;width:5760;height:360" fillcolor="#c9f">
                <v:textbox style="mso-next-textbox:#_x0000_s1079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 w:rsidRPr="00EC612C">
                        <w:rPr>
                          <w:sz w:val="24"/>
                        </w:rPr>
                        <w:t>nti-TNFα</w:t>
                      </w:r>
                    </w:p>
                  </w:txbxContent>
                </v:textbox>
              </v:shape>
              <v:shape id="_x0000_s1080" type="#_x0000_t202" style="position:absolute;left:9621;top:1674;width:540;height:1980" fillcolor="silver">
                <v:fill opacity="13107f"/>
                <v:textbox style="layout-flow:vertical;mso-next-textbox:#_x0000_s1080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Analgezice</w:t>
                      </w:r>
                    </w:p>
                  </w:txbxContent>
                </v:textbox>
              </v:shape>
              <v:shape id="_x0000_s1081" type="#_x0000_t202" style="position:absolute;left:10341;top:2211;width:540;height:1440" fillcolor="silver">
                <v:fill opacity="6554f"/>
                <v:textbox style="layout-flow:vertical;mso-next-textbox:#_x0000_s1081" inset=".5mm,.3mm,.5mm,.3mm">
                  <w:txbxContent>
                    <w:p w:rsidR="005B7497" w:rsidRPr="00EC612C" w:rsidRDefault="005B7497" w:rsidP="00BC5D0B">
                      <w:pPr>
                        <w:jc w:val="center"/>
                        <w:rPr>
                          <w:sz w:val="24"/>
                        </w:rPr>
                      </w:pPr>
                      <w:r w:rsidRPr="00EC612C">
                        <w:rPr>
                          <w:sz w:val="24"/>
                        </w:rPr>
                        <w:t>Chirurgie</w:t>
                      </w:r>
                    </w:p>
                  </w:txbxContent>
                </v:textbox>
              </v:shape>
            </v:group>
            <v:shape id="_x0000_s1082" type="#_x0000_t202" style="position:absolute;left:1701;top:3834;width:9180;height:900" stroked="f">
              <v:textbox style="mso-next-textbox:#_x0000_s1082" inset=".5mm,.3mm,.5mm,.3mm">
                <w:txbxContent>
                  <w:p w:rsidR="005B7497" w:rsidRDefault="005B7497" w:rsidP="00BC5D0B">
                    <w:pPr>
                      <w:jc w:val="center"/>
                    </w:pPr>
                    <w:r w:rsidRPr="009A3264">
                      <w:rPr>
                        <w:b/>
                        <w:bCs/>
                      </w:rPr>
                      <w:t xml:space="preserve">Algoritm de management al spondilitei anchilozante conform recomandărilor </w:t>
                    </w:r>
                    <w:r w:rsidRPr="006807D4">
                      <w:rPr>
                        <w:b/>
                        <w:bCs/>
                        <w:lang w:val="en-US"/>
                      </w:rPr>
                      <w:t>Assessment of Ankylosing Spondylitis (ASAS) și European League Against Rheumatism (</w:t>
                    </w:r>
                    <w:r w:rsidRPr="009A3264">
                      <w:rPr>
                        <w:b/>
                        <w:bCs/>
                      </w:rPr>
                      <w:t>EULAR)</w:t>
                    </w:r>
                    <w:r>
                      <w:t>.</w:t>
                    </w:r>
                  </w:p>
                  <w:p w:rsidR="005B7497" w:rsidRPr="009A3264" w:rsidRDefault="005B7497" w:rsidP="00BC5D0B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9A3264">
                      <w:rPr>
                        <w:i/>
                        <w:iCs/>
                        <w:sz w:val="20"/>
                        <w:szCs w:val="20"/>
                      </w:rPr>
                      <w:t>Adaptat după Zochling et al.</w:t>
                    </w:r>
                  </w:p>
                </w:txbxContent>
              </v:textbox>
            </v:shape>
          </v:group>
        </w:pict>
      </w:r>
    </w:p>
    <w:p w:rsidR="004D1D63" w:rsidRPr="00CD5767" w:rsidRDefault="004D1D63" w:rsidP="00FB7C1C">
      <w:pPr>
        <w:rPr>
          <w:sz w:val="24"/>
        </w:rPr>
      </w:pPr>
    </w:p>
    <w:p w:rsidR="004D1D63" w:rsidRPr="00CD5767" w:rsidRDefault="004D1D63" w:rsidP="00FB7C1C">
      <w:pPr>
        <w:rPr>
          <w:sz w:val="24"/>
        </w:rPr>
      </w:pPr>
    </w:p>
    <w:p w:rsidR="004D1D63" w:rsidRPr="00CD5767" w:rsidRDefault="004D1D63" w:rsidP="00FB7C1C">
      <w:pPr>
        <w:rPr>
          <w:sz w:val="24"/>
        </w:rPr>
      </w:pPr>
    </w:p>
    <w:p w:rsidR="004D1D63" w:rsidRPr="00CD5767" w:rsidRDefault="004D1D63" w:rsidP="00FB7C1C">
      <w:pPr>
        <w:pStyle w:val="2"/>
        <w:numPr>
          <w:ilvl w:val="0"/>
          <w:numId w:val="0"/>
        </w:numPr>
        <w:ind w:left="180"/>
        <w:rPr>
          <w:rFonts w:ascii="Times New Roman" w:hAnsi="Times New Roman"/>
          <w:sz w:val="24"/>
          <w:szCs w:val="24"/>
        </w:rPr>
        <w:sectPr w:rsidR="004D1D63" w:rsidRPr="00CD5767" w:rsidSect="004632EF">
          <w:pgSz w:w="11906" w:h="16838" w:code="9"/>
          <w:pgMar w:top="709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:rsidR="004D1D63" w:rsidRPr="00CD5767" w:rsidRDefault="004D1D63" w:rsidP="0026347F">
      <w:pPr>
        <w:pStyle w:val="2"/>
        <w:numPr>
          <w:ilvl w:val="0"/>
          <w:numId w:val="0"/>
        </w:numPr>
        <w:ind w:left="180"/>
        <w:jc w:val="left"/>
        <w:rPr>
          <w:rFonts w:ascii="Times New Roman" w:hAnsi="Times New Roman"/>
          <w:caps/>
          <w:smallCaps w:val="0"/>
        </w:rPr>
      </w:pPr>
      <w:bookmarkStart w:id="38" w:name="_Toc191166953"/>
      <w:bookmarkStart w:id="39" w:name="_Toc198354847"/>
      <w:r w:rsidRPr="00CD5767">
        <w:rPr>
          <w:rFonts w:ascii="Times New Roman" w:hAnsi="Times New Roman"/>
        </w:rPr>
        <w:lastRenderedPageBreak/>
        <w:t xml:space="preserve">C. 2. </w:t>
      </w:r>
      <w:r w:rsidRPr="00CD5767">
        <w:rPr>
          <w:rFonts w:ascii="Times New Roman" w:hAnsi="Times New Roman"/>
          <w:caps/>
          <w:smallCaps w:val="0"/>
        </w:rPr>
        <w:t xml:space="preserve">Descrierea metodelor, tehnicilor </w:t>
      </w:r>
      <w:r w:rsidR="00CC6C78" w:rsidRPr="00CD5767">
        <w:rPr>
          <w:rFonts w:ascii="Cambria Math" w:hAnsi="Cambria Math" w:cs="Cambria Math"/>
          <w:caps/>
          <w:smallCaps w:val="0"/>
        </w:rPr>
        <w:t>ș</w:t>
      </w:r>
      <w:r w:rsidR="00CC6C78" w:rsidRPr="00CD5767">
        <w:rPr>
          <w:rFonts w:ascii="Times New Roman" w:hAnsi="Times New Roman"/>
          <w:caps/>
          <w:smallCaps w:val="0"/>
        </w:rPr>
        <w:t>i</w:t>
      </w:r>
      <w:r w:rsidRPr="00CD5767">
        <w:rPr>
          <w:rFonts w:ascii="Times New Roman" w:hAnsi="Times New Roman"/>
          <w:caps/>
          <w:smallCaps w:val="0"/>
        </w:rPr>
        <w:t xml:space="preserve"> rocedurilor</w:t>
      </w:r>
      <w:bookmarkEnd w:id="38"/>
      <w:bookmarkEnd w:id="39"/>
      <w:r w:rsidRPr="00CD5767">
        <w:rPr>
          <w:rFonts w:ascii="Times New Roman" w:hAnsi="Times New Roman"/>
          <w:caps/>
          <w:smallCaps w:val="0"/>
        </w:rPr>
        <w:t xml:space="preserve"> </w:t>
      </w:r>
    </w:p>
    <w:p w:rsidR="004D1D63" w:rsidRPr="00CD5767" w:rsidRDefault="004D1D63" w:rsidP="00BC5D0B">
      <w:pPr>
        <w:pStyle w:val="3"/>
        <w:rPr>
          <w:rFonts w:ascii="Times New Roman" w:hAnsi="Times New Roman"/>
          <w:i w:val="0"/>
          <w:sz w:val="28"/>
          <w:szCs w:val="28"/>
        </w:rPr>
      </w:pPr>
      <w:bookmarkStart w:id="40" w:name="_Toc191166954"/>
      <w:bookmarkStart w:id="41" w:name="_Toc198354848"/>
      <w:r w:rsidRPr="00CD5767">
        <w:rPr>
          <w:rFonts w:ascii="Times New Roman" w:hAnsi="Times New Roman"/>
          <w:i w:val="0"/>
          <w:sz w:val="28"/>
          <w:szCs w:val="28"/>
        </w:rPr>
        <w:t xml:space="preserve">C.2.1 Clasificarea </w:t>
      </w:r>
      <w:bookmarkEnd w:id="40"/>
      <w:bookmarkEnd w:id="41"/>
      <w:r w:rsidRPr="00CD5767">
        <w:rPr>
          <w:rFonts w:ascii="Times New Roman" w:hAnsi="Times New Roman"/>
          <w:i w:val="0"/>
          <w:sz w:val="28"/>
          <w:szCs w:val="28"/>
        </w:rPr>
        <w:t>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>
        <w:tc>
          <w:tcPr>
            <w:tcW w:w="9531" w:type="dxa"/>
          </w:tcPr>
          <w:p w:rsidR="004D1D63" w:rsidRPr="00CD5767" w:rsidRDefault="004D1D63" w:rsidP="00F349CE">
            <w:pPr>
              <w:spacing w:after="0"/>
              <w:rPr>
                <w:b/>
                <w:i/>
                <w:sz w:val="24"/>
              </w:rPr>
            </w:pPr>
            <w:r w:rsidRPr="00CD5767">
              <w:rPr>
                <w:b/>
                <w:sz w:val="24"/>
              </w:rPr>
              <w:t xml:space="preserve">Caseta </w:t>
            </w:r>
            <w:r w:rsidR="00936D9B" w:rsidRPr="00CD5767">
              <w:rPr>
                <w:b/>
                <w:sz w:val="24"/>
              </w:rPr>
              <w:t>1</w:t>
            </w:r>
            <w:r w:rsidRPr="00CD5767">
              <w:rPr>
                <w:b/>
                <w:sz w:val="24"/>
              </w:rPr>
              <w:t xml:space="preserve">. Clasificarea </w:t>
            </w:r>
            <w:r w:rsidR="005B3D71" w:rsidRPr="00CD5767">
              <w:rPr>
                <w:b/>
                <w:sz w:val="24"/>
              </w:rPr>
              <w:t>Spondiloartropatiilor</w:t>
            </w:r>
            <w:r w:rsidRPr="00CD5767">
              <w:rPr>
                <w:b/>
                <w:sz w:val="24"/>
              </w:rPr>
              <w:t xml:space="preserve"> seronegative (Adaptat după Dougados M, Hochberg MC, 2002)</w:t>
            </w:r>
            <w:r w:rsidRPr="00CD5767">
              <w:rPr>
                <w:b/>
                <w:i/>
                <w:sz w:val="24"/>
              </w:rPr>
              <w:t xml:space="preserve"> </w:t>
            </w:r>
            <w:r w:rsidRPr="00CD5767">
              <w:rPr>
                <w:sz w:val="24"/>
              </w:rPr>
              <w:t>[</w:t>
            </w:r>
            <w:r w:rsidR="00863C01" w:rsidRPr="00CD5767">
              <w:rPr>
                <w:sz w:val="24"/>
              </w:rPr>
              <w:t>5</w:t>
            </w:r>
            <w:r w:rsidRPr="00CD5767">
              <w:rPr>
                <w:sz w:val="24"/>
              </w:rPr>
              <w:t>]</w:t>
            </w:r>
            <w:r w:rsidR="00863C01" w:rsidRPr="00CD5767">
              <w:rPr>
                <w:b/>
                <w:i/>
                <w:sz w:val="24"/>
              </w:rPr>
              <w:t>.</w:t>
            </w:r>
          </w:p>
          <w:p w:rsidR="004D1D63" w:rsidRPr="00CD5767" w:rsidRDefault="004D1D63" w:rsidP="00440480">
            <w:pPr>
              <w:numPr>
                <w:ilvl w:val="0"/>
                <w:numId w:val="20"/>
              </w:numPr>
              <w:tabs>
                <w:tab w:val="left" w:pos="426"/>
              </w:tabs>
              <w:spacing w:after="0"/>
              <w:ind w:left="284" w:hanging="142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Subgrupe de boli: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Spondilita anchilozantă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Artrita psoriazică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Artrita reactivă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Artrita din cadrul bolilor intestinale inflamatorii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Spondiloartrita juvenilă</w:t>
            </w:r>
          </w:p>
          <w:p w:rsidR="004D1D63" w:rsidRPr="00CD5767" w:rsidRDefault="004D1D63" w:rsidP="00440480">
            <w:pPr>
              <w:numPr>
                <w:ilvl w:val="0"/>
                <w:numId w:val="21"/>
              </w:numPr>
              <w:spacing w:after="0"/>
              <w:ind w:hanging="578"/>
              <w:rPr>
                <w:sz w:val="24"/>
              </w:rPr>
            </w:pPr>
            <w:r w:rsidRPr="00CD5767">
              <w:rPr>
                <w:sz w:val="24"/>
              </w:rPr>
              <w:t>Spondiloartrita ne</w:t>
            </w:r>
            <w:r w:rsidR="00DE1AA4" w:rsidRPr="00CD5767">
              <w:rPr>
                <w:sz w:val="24"/>
              </w:rPr>
              <w:t>diferen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iată</w:t>
            </w:r>
          </w:p>
          <w:p w:rsidR="004D1D63" w:rsidRPr="00CD5767" w:rsidRDefault="004D1D63" w:rsidP="00440480">
            <w:pPr>
              <w:numPr>
                <w:ilvl w:val="0"/>
                <w:numId w:val="20"/>
              </w:numPr>
              <w:spacing w:after="0"/>
              <w:ind w:left="426" w:hanging="284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Manifestări clinice</w:t>
            </w:r>
          </w:p>
          <w:p w:rsidR="004D1D63" w:rsidRPr="00CD5767" w:rsidRDefault="004D1D63" w:rsidP="00440480">
            <w:pPr>
              <w:numPr>
                <w:ilvl w:val="0"/>
                <w:numId w:val="22"/>
              </w:numPr>
              <w:spacing w:after="0"/>
              <w:ind w:hanging="294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Manifestări reumatice:</w:t>
            </w:r>
          </w:p>
          <w:p w:rsidR="004D1D63" w:rsidRPr="00CD5767" w:rsidRDefault="004D1D63" w:rsidP="00440480">
            <w:pPr>
              <w:numPr>
                <w:ilvl w:val="0"/>
                <w:numId w:val="23"/>
              </w:numPr>
              <w:tabs>
                <w:tab w:val="left" w:pos="993"/>
              </w:tabs>
              <w:spacing w:after="0"/>
              <w:ind w:hanging="11"/>
              <w:rPr>
                <w:sz w:val="24"/>
              </w:rPr>
            </w:pPr>
            <w:r w:rsidRPr="00CD5767">
              <w:rPr>
                <w:sz w:val="24"/>
              </w:rPr>
              <w:t>Afectare axială</w:t>
            </w:r>
          </w:p>
          <w:p w:rsidR="004D1D63" w:rsidRPr="00CD5767" w:rsidRDefault="004D1D63" w:rsidP="00440480">
            <w:pPr>
              <w:numPr>
                <w:ilvl w:val="0"/>
                <w:numId w:val="23"/>
              </w:numPr>
              <w:tabs>
                <w:tab w:val="left" w:pos="993"/>
              </w:tabs>
              <w:spacing w:after="0"/>
              <w:ind w:hanging="11"/>
              <w:rPr>
                <w:sz w:val="24"/>
              </w:rPr>
            </w:pPr>
            <w:r w:rsidRPr="00CD5767">
              <w:rPr>
                <w:sz w:val="24"/>
              </w:rPr>
              <w:t>Artrită periferică</w:t>
            </w:r>
          </w:p>
          <w:p w:rsidR="004D1D63" w:rsidRPr="00CD5767" w:rsidRDefault="004D1D63" w:rsidP="00440480">
            <w:pPr>
              <w:numPr>
                <w:ilvl w:val="0"/>
                <w:numId w:val="23"/>
              </w:numPr>
              <w:tabs>
                <w:tab w:val="left" w:pos="993"/>
              </w:tabs>
              <w:spacing w:after="0"/>
              <w:ind w:hanging="11"/>
              <w:rPr>
                <w:sz w:val="24"/>
              </w:rPr>
            </w:pPr>
            <w:r w:rsidRPr="00CD5767">
              <w:rPr>
                <w:sz w:val="24"/>
              </w:rPr>
              <w:t>Entezită</w:t>
            </w:r>
          </w:p>
          <w:p w:rsidR="004D1D63" w:rsidRPr="00CD5767" w:rsidRDefault="004D1D63" w:rsidP="00440480">
            <w:pPr>
              <w:numPr>
                <w:ilvl w:val="0"/>
                <w:numId w:val="22"/>
              </w:numPr>
              <w:spacing w:after="0"/>
              <w:ind w:hanging="294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Manifestări extra-articulare:</w:t>
            </w:r>
          </w:p>
          <w:p w:rsidR="004D1D63" w:rsidRPr="00CD5767" w:rsidRDefault="004D1D63" w:rsidP="00440480">
            <w:pPr>
              <w:numPr>
                <w:ilvl w:val="0"/>
                <w:numId w:val="24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>Uveită anterioară acută</w:t>
            </w:r>
          </w:p>
          <w:p w:rsidR="004D1D63" w:rsidRPr="00CD5767" w:rsidRDefault="004D1D63" w:rsidP="00440480">
            <w:pPr>
              <w:numPr>
                <w:ilvl w:val="0"/>
                <w:numId w:val="24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 xml:space="preserve">Afectare cardiacă (bloc cardiac, </w:t>
            </w:r>
            <w:r w:rsidR="005B3D71" w:rsidRPr="00CD5767">
              <w:rPr>
                <w:sz w:val="24"/>
              </w:rPr>
              <w:t>insuficien</w:t>
            </w:r>
            <w:r w:rsidR="005B3D71" w:rsidRPr="00CD5767">
              <w:rPr>
                <w:rFonts w:ascii="Cambria Math" w:hAnsi="Cambria Math" w:cs="Cambria Math"/>
                <w:sz w:val="24"/>
              </w:rPr>
              <w:t>ț</w:t>
            </w:r>
            <w:r w:rsidR="005B3D71" w:rsidRPr="00CD5767">
              <w:rPr>
                <w:sz w:val="24"/>
              </w:rPr>
              <w:t>ă</w:t>
            </w:r>
            <w:r w:rsidRPr="00CD5767">
              <w:rPr>
                <w:sz w:val="24"/>
              </w:rPr>
              <w:t xml:space="preserve"> aortică)</w:t>
            </w:r>
          </w:p>
          <w:p w:rsidR="004D1D63" w:rsidRPr="00CD5767" w:rsidRDefault="004D1D63" w:rsidP="00440480">
            <w:pPr>
              <w:numPr>
                <w:ilvl w:val="0"/>
                <w:numId w:val="22"/>
              </w:numPr>
              <w:spacing w:after="0"/>
              <w:ind w:hanging="294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Fundal genetic:</w:t>
            </w:r>
          </w:p>
          <w:p w:rsidR="004D1D63" w:rsidRPr="00CD5767" w:rsidRDefault="004D1D63" w:rsidP="00440480">
            <w:pPr>
              <w:numPr>
                <w:ilvl w:val="0"/>
                <w:numId w:val="25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>Istoric familial</w:t>
            </w:r>
          </w:p>
          <w:p w:rsidR="004D1D63" w:rsidRPr="00CD5767" w:rsidRDefault="004D1D63" w:rsidP="00440480">
            <w:pPr>
              <w:numPr>
                <w:ilvl w:val="0"/>
                <w:numId w:val="25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>Antigen HLA-B27</w:t>
            </w:r>
          </w:p>
          <w:p w:rsidR="004D1D63" w:rsidRPr="00CD5767" w:rsidRDefault="004D1D63" w:rsidP="00440480">
            <w:pPr>
              <w:numPr>
                <w:ilvl w:val="0"/>
                <w:numId w:val="22"/>
              </w:numPr>
              <w:spacing w:after="0"/>
              <w:ind w:hanging="294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Manifestări specifice:</w:t>
            </w:r>
          </w:p>
          <w:p w:rsidR="004D1D63" w:rsidRPr="00CD5767" w:rsidRDefault="004D1D63" w:rsidP="00440480">
            <w:pPr>
              <w:numPr>
                <w:ilvl w:val="0"/>
                <w:numId w:val="26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>Psoriazis</w:t>
            </w:r>
          </w:p>
          <w:p w:rsidR="004D1D63" w:rsidRPr="00CD5767" w:rsidRDefault="004D1D63" w:rsidP="00440480">
            <w:pPr>
              <w:numPr>
                <w:ilvl w:val="0"/>
                <w:numId w:val="26"/>
              </w:numPr>
              <w:spacing w:after="0"/>
              <w:ind w:left="993" w:hanging="284"/>
              <w:rPr>
                <w:sz w:val="24"/>
              </w:rPr>
            </w:pPr>
            <w:r w:rsidRPr="00CD5767">
              <w:rPr>
                <w:sz w:val="24"/>
              </w:rPr>
              <w:t>Boala intestinală inflamatorie (boala Crohn, colită ulceroasă nespecifică), etc.</w:t>
            </w:r>
          </w:p>
          <w:p w:rsidR="004D1D63" w:rsidRPr="00CD5767" w:rsidRDefault="004D1D63" w:rsidP="00F349CE">
            <w:pPr>
              <w:spacing w:after="0"/>
              <w:rPr>
                <w:i/>
                <w:sz w:val="24"/>
              </w:rPr>
            </w:pPr>
            <w:r w:rsidRPr="00CD5767">
              <w:rPr>
                <w:i/>
                <w:sz w:val="20"/>
              </w:rPr>
              <w:t xml:space="preserve">La această clasificare se va adăuga gradul </w:t>
            </w:r>
            <w:r w:rsidR="00DE1AA4" w:rsidRPr="00CD5767">
              <w:rPr>
                <w:i/>
                <w:sz w:val="20"/>
              </w:rPr>
              <w:t>activită</w:t>
            </w:r>
            <w:r w:rsidR="00DE1AA4" w:rsidRPr="00CD5767">
              <w:rPr>
                <w:rFonts w:ascii="Cambria Math" w:hAnsi="Cambria Math" w:cs="Cambria Math"/>
                <w:i/>
                <w:sz w:val="20"/>
              </w:rPr>
              <w:t>ț</w:t>
            </w:r>
            <w:r w:rsidRPr="00CD5767">
              <w:rPr>
                <w:i/>
                <w:sz w:val="20"/>
              </w:rPr>
              <w:t xml:space="preserve">ii bolii </w:t>
            </w:r>
            <w:r w:rsidR="00CC6C78" w:rsidRPr="00CD5767">
              <w:rPr>
                <w:rFonts w:ascii="Cambria Math" w:hAnsi="Cambria Math" w:cs="Cambria Math"/>
                <w:i/>
                <w:sz w:val="20"/>
              </w:rPr>
              <w:t>ș</w:t>
            </w:r>
            <w:r w:rsidR="00CC6C78" w:rsidRPr="00CD5767">
              <w:rPr>
                <w:i/>
                <w:sz w:val="20"/>
              </w:rPr>
              <w:t>i</w:t>
            </w:r>
            <w:r w:rsidRPr="00CD5767">
              <w:rPr>
                <w:i/>
                <w:sz w:val="20"/>
              </w:rPr>
              <w:t xml:space="preserve"> indicele alterării </w:t>
            </w:r>
            <w:r w:rsidR="00DE1AA4" w:rsidRPr="00CD5767">
              <w:rPr>
                <w:i/>
                <w:sz w:val="20"/>
              </w:rPr>
              <w:t>func</w:t>
            </w:r>
            <w:r w:rsidR="00DE1AA4" w:rsidRPr="00CD5767">
              <w:rPr>
                <w:rFonts w:ascii="Cambria Math" w:hAnsi="Cambria Math" w:cs="Cambria Math"/>
                <w:i/>
                <w:sz w:val="20"/>
              </w:rPr>
              <w:t>ț</w:t>
            </w:r>
            <w:r w:rsidR="00DE1AA4" w:rsidRPr="00CD5767">
              <w:rPr>
                <w:i/>
                <w:sz w:val="20"/>
              </w:rPr>
              <w:t>ional</w:t>
            </w:r>
            <w:r w:rsidRPr="00CD5767">
              <w:rPr>
                <w:i/>
                <w:sz w:val="20"/>
              </w:rPr>
              <w:t xml:space="preserve">e, calculate prin instrumente validate. </w:t>
            </w:r>
          </w:p>
        </w:tc>
      </w:tr>
    </w:tbl>
    <w:p w:rsidR="004D1D63" w:rsidRPr="00CD5767" w:rsidRDefault="004D1D63" w:rsidP="00FB7C1C">
      <w:pPr>
        <w:pStyle w:val="3"/>
        <w:rPr>
          <w:rFonts w:ascii="Times New Roman" w:hAnsi="Times New Roman"/>
          <w:i w:val="0"/>
          <w:sz w:val="28"/>
          <w:szCs w:val="28"/>
        </w:rPr>
      </w:pPr>
      <w:bookmarkStart w:id="42" w:name="_Toc1911669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3"/>
        <w:gridCol w:w="4548"/>
      </w:tblGrid>
      <w:tr w:rsidR="004D1D63" w:rsidRPr="00CD5767" w:rsidTr="006A5A67">
        <w:tc>
          <w:tcPr>
            <w:tcW w:w="9141" w:type="dxa"/>
            <w:gridSpan w:val="2"/>
            <w:tcMar>
              <w:left w:w="57" w:type="dxa"/>
              <w:right w:w="57" w:type="dxa"/>
            </w:tcMar>
          </w:tcPr>
          <w:p w:rsidR="004D1D63" w:rsidRPr="00CD5767" w:rsidRDefault="004D1D63" w:rsidP="00936D9B">
            <w:pPr>
              <w:spacing w:after="0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Caseta </w:t>
            </w:r>
            <w:r w:rsidR="00936D9B" w:rsidRPr="00CD5767">
              <w:rPr>
                <w:b/>
                <w:sz w:val="24"/>
              </w:rPr>
              <w:t>2</w:t>
            </w:r>
            <w:r w:rsidRPr="00CD5767">
              <w:rPr>
                <w:b/>
                <w:sz w:val="24"/>
              </w:rPr>
              <w:t>. Criterii de clasificare a lombalgiei inflamatorii.</w:t>
            </w:r>
            <w:r w:rsidR="002012DC" w:rsidRPr="00CD5767">
              <w:rPr>
                <w:b/>
                <w:sz w:val="24"/>
              </w:rPr>
              <w:t xml:space="preserve"> </w:t>
            </w:r>
            <w:r w:rsidR="002012DC" w:rsidRPr="00CD5767">
              <w:rPr>
                <w:sz w:val="24"/>
              </w:rPr>
              <w:t>[5]</w:t>
            </w:r>
          </w:p>
        </w:tc>
      </w:tr>
      <w:tr w:rsidR="006A5A67" w:rsidRPr="00CD5767" w:rsidTr="006A5A67">
        <w:tc>
          <w:tcPr>
            <w:tcW w:w="4593" w:type="dxa"/>
            <w:tcMar>
              <w:left w:w="57" w:type="dxa"/>
              <w:right w:w="57" w:type="dxa"/>
            </w:tcMar>
          </w:tcPr>
          <w:p w:rsidR="006A5A67" w:rsidRPr="00CD5767" w:rsidRDefault="006A5A67" w:rsidP="002012DC">
            <w:pPr>
              <w:spacing w:after="0"/>
            </w:pPr>
            <w:r w:rsidRPr="00CD5767">
              <w:rPr>
                <w:b/>
                <w:i/>
                <w:sz w:val="24"/>
              </w:rPr>
              <w:t>Criterii Berlin</w:t>
            </w:r>
            <w:r w:rsidRPr="00CD5767">
              <w:rPr>
                <w:i/>
                <w:sz w:val="24"/>
              </w:rPr>
              <w:t>, 2006</w:t>
            </w:r>
            <w:r w:rsidRPr="00CD5767">
              <w:t>.</w:t>
            </w:r>
          </w:p>
        </w:tc>
        <w:tc>
          <w:tcPr>
            <w:tcW w:w="4548" w:type="dxa"/>
            <w:tcMar>
              <w:left w:w="57" w:type="dxa"/>
              <w:right w:w="57" w:type="dxa"/>
            </w:tcMar>
          </w:tcPr>
          <w:p w:rsidR="006A5A67" w:rsidRPr="00CD5767" w:rsidRDefault="006A5A67" w:rsidP="00F349CE">
            <w:pPr>
              <w:spacing w:after="0"/>
              <w:rPr>
                <w:color w:val="FF0000"/>
              </w:rPr>
            </w:pPr>
            <w:r w:rsidRPr="00CD5767">
              <w:rPr>
                <w:b/>
                <w:i/>
                <w:sz w:val="24"/>
              </w:rPr>
              <w:t>Criterii</w:t>
            </w:r>
            <w:r w:rsidRPr="00CD5767">
              <w:rPr>
                <w:b/>
                <w:i/>
              </w:rPr>
              <w:t>le</w:t>
            </w:r>
            <w:r w:rsidRPr="00CD5767">
              <w:rPr>
                <w:b/>
                <w:i/>
                <w:sz w:val="24"/>
              </w:rPr>
              <w:t xml:space="preserve"> </w:t>
            </w:r>
            <w:r w:rsidRPr="00CD5767">
              <w:rPr>
                <w:b/>
                <w:i/>
              </w:rPr>
              <w:t>e</w:t>
            </w:r>
            <w:r w:rsidRPr="00CD5767">
              <w:rPr>
                <w:b/>
                <w:i/>
                <w:sz w:val="24"/>
              </w:rPr>
              <w:t>xper</w:t>
            </w:r>
            <w:r w:rsidRPr="00CD5767">
              <w:rPr>
                <w:rFonts w:ascii="Cambria Math" w:hAnsi="Cambria Math" w:cs="Cambria Math"/>
                <w:b/>
                <w:i/>
              </w:rPr>
              <w:t>ț</w:t>
            </w:r>
            <w:r w:rsidRPr="00CD5767">
              <w:rPr>
                <w:b/>
                <w:i/>
              </w:rPr>
              <w:t>ilor</w:t>
            </w:r>
            <w:r w:rsidRPr="00CD5767">
              <w:rPr>
                <w:b/>
                <w:i/>
                <w:sz w:val="24"/>
              </w:rPr>
              <w:t xml:space="preserve"> </w:t>
            </w:r>
            <w:r w:rsidRPr="00CD5767">
              <w:rPr>
                <w:b/>
                <w:i/>
              </w:rPr>
              <w:t>ASAS</w:t>
            </w:r>
            <w:r w:rsidRPr="00CD5767">
              <w:rPr>
                <w:i/>
                <w:sz w:val="24"/>
              </w:rPr>
              <w:t>, 2009</w:t>
            </w:r>
            <w:r w:rsidR="002012DC" w:rsidRPr="00CD5767">
              <w:rPr>
                <w:i/>
                <w:sz w:val="24"/>
              </w:rPr>
              <w:t>.</w:t>
            </w:r>
          </w:p>
        </w:tc>
      </w:tr>
      <w:tr w:rsidR="006A5A67" w:rsidRPr="00CD5767" w:rsidTr="006A5A67">
        <w:tc>
          <w:tcPr>
            <w:tcW w:w="9141" w:type="dxa"/>
            <w:gridSpan w:val="2"/>
            <w:tcMar>
              <w:left w:w="57" w:type="dxa"/>
              <w:right w:w="57" w:type="dxa"/>
            </w:tcMar>
          </w:tcPr>
          <w:p w:rsidR="006A5A67" w:rsidRPr="00CD5767" w:rsidRDefault="006A5A67" w:rsidP="00F349CE">
            <w:pPr>
              <w:spacing w:after="0"/>
              <w:jc w:val="center"/>
            </w:pPr>
            <w:r w:rsidRPr="00CD5767">
              <w:rPr>
                <w:sz w:val="24"/>
                <w:szCs w:val="20"/>
              </w:rPr>
              <w:t>Se aplică la pacien</w:t>
            </w:r>
            <w:r w:rsidRPr="00CD5767">
              <w:rPr>
                <w:rFonts w:ascii="Cambria Math" w:hAnsi="Cambria Math" w:cs="Cambria Math"/>
                <w:sz w:val="24"/>
                <w:szCs w:val="20"/>
              </w:rPr>
              <w:t>ț</w:t>
            </w:r>
            <w:r w:rsidRPr="00CD5767">
              <w:rPr>
                <w:sz w:val="24"/>
                <w:szCs w:val="20"/>
              </w:rPr>
              <w:t>i cu lombalgie &gt;3 luni</w:t>
            </w:r>
          </w:p>
        </w:tc>
      </w:tr>
      <w:tr w:rsidR="006A5A67" w:rsidRPr="00CD5767" w:rsidTr="006A5A67">
        <w:trPr>
          <w:trHeight w:val="1906"/>
        </w:trPr>
        <w:tc>
          <w:tcPr>
            <w:tcW w:w="4593" w:type="dxa"/>
            <w:tcMar>
              <w:left w:w="57" w:type="dxa"/>
              <w:right w:w="57" w:type="dxa"/>
            </w:tcMar>
          </w:tcPr>
          <w:p w:rsidR="006A5A67" w:rsidRPr="00CD5767" w:rsidRDefault="006A5A67" w:rsidP="00F349CE">
            <w:pPr>
              <w:spacing w:after="0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Pr="00CD5767">
              <w:rPr>
                <w:b/>
                <w:i/>
                <w:sz w:val="24"/>
              </w:rPr>
              <w:t>a a cel pu</w:t>
            </w:r>
            <w:r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Pr="00CD5767">
              <w:rPr>
                <w:b/>
                <w:i/>
                <w:sz w:val="24"/>
              </w:rPr>
              <w:t>in două din următoarele: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30" w:hanging="230"/>
              <w:rPr>
                <w:sz w:val="24"/>
              </w:rPr>
            </w:pPr>
            <w:r w:rsidRPr="00CD5767">
              <w:rPr>
                <w:sz w:val="24"/>
              </w:rPr>
              <w:t xml:space="preserve">Redoare matinală ≥30 min 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30" w:hanging="230"/>
              <w:rPr>
                <w:sz w:val="24"/>
              </w:rPr>
            </w:pPr>
            <w:r w:rsidRPr="00CD5767">
              <w:rPr>
                <w:sz w:val="24"/>
              </w:rPr>
              <w:t>Ameliorare prin exerci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ii, dar nu 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i în repaus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30" w:hanging="230"/>
              <w:rPr>
                <w:sz w:val="24"/>
              </w:rPr>
            </w:pPr>
            <w:r w:rsidRPr="00CD5767">
              <w:rPr>
                <w:sz w:val="24"/>
              </w:rPr>
              <w:t xml:space="preserve">Trezire din somn din cauza durerii dorsale în partea a doua a </w:t>
            </w:r>
            <w:r w:rsidR="002F25F0" w:rsidRPr="00CD5767">
              <w:rPr>
                <w:sz w:val="24"/>
              </w:rPr>
              <w:t>nop</w:t>
            </w:r>
            <w:r w:rsidR="002F25F0" w:rsidRPr="00CD5767">
              <w:rPr>
                <w:rFonts w:ascii="Cambria Math" w:hAnsi="Cambria Math" w:cs="Cambria Math"/>
                <w:sz w:val="24"/>
              </w:rPr>
              <w:t>ț</w:t>
            </w:r>
            <w:r w:rsidR="002F25F0" w:rsidRPr="00CD5767">
              <w:rPr>
                <w:sz w:val="24"/>
              </w:rPr>
              <w:t>ii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30" w:hanging="230"/>
            </w:pPr>
            <w:r w:rsidRPr="00CD5767">
              <w:rPr>
                <w:sz w:val="24"/>
              </w:rPr>
              <w:t>Durere fesieră alternantă</w:t>
            </w:r>
          </w:p>
        </w:tc>
        <w:tc>
          <w:tcPr>
            <w:tcW w:w="4548" w:type="dxa"/>
            <w:tcMar>
              <w:left w:w="57" w:type="dxa"/>
              <w:right w:w="57" w:type="dxa"/>
            </w:tcMar>
          </w:tcPr>
          <w:p w:rsidR="006A5A67" w:rsidRPr="00CD5767" w:rsidRDefault="002F25F0" w:rsidP="00F349CE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i/>
              </w:rPr>
              <w:t>P</w:t>
            </w:r>
            <w:r w:rsidRPr="00CD5767">
              <w:rPr>
                <w:b/>
                <w:bCs/>
                <w:i/>
                <w:sz w:val="24"/>
              </w:rPr>
              <w:t>rezen</w:t>
            </w:r>
            <w:r w:rsidRPr="00CD5767">
              <w:rPr>
                <w:rFonts w:ascii="Cambria Math" w:hAnsi="Cambria Math" w:cs="Cambria Math"/>
                <w:b/>
                <w:bCs/>
                <w:i/>
                <w:sz w:val="24"/>
              </w:rPr>
              <w:t>ț</w:t>
            </w:r>
            <w:r w:rsidRPr="00CD5767">
              <w:rPr>
                <w:b/>
                <w:bCs/>
                <w:i/>
                <w:sz w:val="24"/>
              </w:rPr>
              <w:t>a</w:t>
            </w:r>
            <w:r w:rsidR="006A5A67" w:rsidRPr="00CD5767">
              <w:rPr>
                <w:b/>
                <w:bCs/>
                <w:i/>
                <w:sz w:val="24"/>
              </w:rPr>
              <w:t xml:space="preserve"> a patru criterii din cinci enumerate.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80" w:hanging="280"/>
              <w:rPr>
                <w:sz w:val="24"/>
              </w:rPr>
            </w:pPr>
            <w:r w:rsidRPr="00CD5767">
              <w:rPr>
                <w:sz w:val="24"/>
              </w:rPr>
              <w:t>Vârsta de debut ≤40 ani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80" w:hanging="280"/>
              <w:rPr>
                <w:sz w:val="24"/>
              </w:rPr>
            </w:pPr>
            <w:r w:rsidRPr="00CD5767">
              <w:rPr>
                <w:sz w:val="24"/>
              </w:rPr>
              <w:t>Debut insidios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80" w:hanging="280"/>
              <w:rPr>
                <w:sz w:val="24"/>
              </w:rPr>
            </w:pPr>
            <w:r w:rsidRPr="00CD5767">
              <w:rPr>
                <w:sz w:val="24"/>
              </w:rPr>
              <w:t>Ameliorare prin exerci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 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80" w:hanging="280"/>
              <w:rPr>
                <w:sz w:val="24"/>
              </w:rPr>
            </w:pPr>
            <w:r w:rsidRPr="00CD5767">
              <w:rPr>
                <w:sz w:val="24"/>
              </w:rPr>
              <w:t xml:space="preserve">Lipsa ameliorării </w:t>
            </w:r>
            <w:r w:rsidRPr="00CD5767">
              <w:t>în repaus</w:t>
            </w:r>
          </w:p>
          <w:p w:rsidR="006A5A67" w:rsidRPr="00CD5767" w:rsidRDefault="006A5A67" w:rsidP="00440480">
            <w:pPr>
              <w:numPr>
                <w:ilvl w:val="0"/>
                <w:numId w:val="27"/>
              </w:numPr>
              <w:spacing w:after="0"/>
              <w:ind w:left="280" w:hanging="280"/>
            </w:pPr>
            <w:r w:rsidRPr="00CD5767">
              <w:rPr>
                <w:sz w:val="24"/>
              </w:rPr>
              <w:t>Durere nocturnă</w:t>
            </w:r>
          </w:p>
        </w:tc>
      </w:tr>
    </w:tbl>
    <w:p w:rsidR="004D1D63" w:rsidRPr="00CD5767" w:rsidRDefault="004D1D63" w:rsidP="008C6291"/>
    <w:p w:rsidR="004D1D63" w:rsidRPr="00CD5767" w:rsidRDefault="004D1D63" w:rsidP="00AF1FF5"/>
    <w:p w:rsidR="004D1D63" w:rsidRPr="00CD5767" w:rsidRDefault="004D1D63" w:rsidP="00AF1FF5"/>
    <w:p w:rsidR="006E1479" w:rsidRPr="00CD5767" w:rsidRDefault="006E1479" w:rsidP="00AF1FF5"/>
    <w:p w:rsidR="005B3D71" w:rsidRPr="00CD5767" w:rsidRDefault="005B3D71">
      <w:r w:rsidRPr="00CD576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4"/>
        <w:gridCol w:w="919"/>
      </w:tblGrid>
      <w:tr w:rsidR="004D1D63" w:rsidRPr="00CD5767" w:rsidTr="00BF4C0E">
        <w:tc>
          <w:tcPr>
            <w:tcW w:w="9083" w:type="dxa"/>
            <w:gridSpan w:val="2"/>
            <w:tcMar>
              <w:left w:w="28" w:type="dxa"/>
              <w:right w:w="28" w:type="dxa"/>
            </w:tcMar>
          </w:tcPr>
          <w:p w:rsidR="004D1D63" w:rsidRPr="00CD5767" w:rsidRDefault="004D1D63" w:rsidP="002012DC">
            <w:pPr>
              <w:spacing w:after="0"/>
              <w:rPr>
                <w:b/>
                <w:sz w:val="24"/>
              </w:rPr>
            </w:pPr>
            <w:r w:rsidRPr="00CD5767">
              <w:rPr>
                <w:b/>
                <w:bCs/>
                <w:sz w:val="24"/>
              </w:rPr>
              <w:lastRenderedPageBreak/>
              <w:t xml:space="preserve">Caseta </w:t>
            </w:r>
            <w:r w:rsidR="00BF4C0E" w:rsidRPr="00CD5767">
              <w:rPr>
                <w:b/>
                <w:bCs/>
                <w:sz w:val="24"/>
              </w:rPr>
              <w:t>3</w:t>
            </w:r>
            <w:r w:rsidRPr="00CD5767">
              <w:rPr>
                <w:b/>
                <w:bCs/>
                <w:sz w:val="24"/>
              </w:rPr>
              <w:t>. Criterii de clasificare a spondil</w:t>
            </w:r>
            <w:r w:rsidR="005B3D71" w:rsidRPr="00CD5767">
              <w:rPr>
                <w:b/>
                <w:bCs/>
                <w:sz w:val="24"/>
              </w:rPr>
              <w:t>o</w:t>
            </w:r>
            <w:r w:rsidRPr="00CD5767">
              <w:rPr>
                <w:b/>
                <w:bCs/>
                <w:sz w:val="24"/>
              </w:rPr>
              <w:t>artritei Amor, 1990</w:t>
            </w:r>
            <w:r w:rsidRPr="00CD5767">
              <w:rPr>
                <w:b/>
                <w:sz w:val="24"/>
              </w:rPr>
              <w:t xml:space="preserve"> </w:t>
            </w:r>
            <w:r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2, 5</w:t>
            </w:r>
            <w:r w:rsidRPr="00CD5767">
              <w:rPr>
                <w:sz w:val="24"/>
              </w:rPr>
              <w:t>]</w:t>
            </w:r>
            <w:r w:rsidR="00863C01" w:rsidRPr="00CD5767">
              <w:rPr>
                <w:b/>
                <w:sz w:val="24"/>
              </w:rPr>
              <w:t>.</w:t>
            </w:r>
          </w:p>
        </w:tc>
      </w:tr>
      <w:tr w:rsidR="004D1D63" w:rsidRPr="00CD5767" w:rsidTr="00BF4C0E">
        <w:tc>
          <w:tcPr>
            <w:tcW w:w="8164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Criteriu</w:t>
            </w:r>
          </w:p>
        </w:tc>
        <w:tc>
          <w:tcPr>
            <w:tcW w:w="919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Punctaj</w:t>
            </w:r>
          </w:p>
        </w:tc>
      </w:tr>
      <w:tr w:rsidR="004D1D63" w:rsidRPr="00CD5767" w:rsidTr="00BF4C0E">
        <w:tc>
          <w:tcPr>
            <w:tcW w:w="8164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  <w:u w:val="single"/>
              </w:rPr>
            </w:pPr>
            <w:r w:rsidRPr="00CD5767">
              <w:rPr>
                <w:sz w:val="24"/>
                <w:u w:val="single"/>
              </w:rPr>
              <w:t>Simptome clinice sau anamnestice:</w:t>
            </w:r>
          </w:p>
        </w:tc>
        <w:tc>
          <w:tcPr>
            <w:tcW w:w="919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Durere lombară sau dorsală noaptea, sau redoare matinală lombară sau dorsală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1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Oligoartrită asimetrică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Durere fesieră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1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i/>
                <w:iCs/>
                <w:sz w:val="24"/>
              </w:rPr>
            </w:pPr>
            <w:r w:rsidRPr="00CD5767">
              <w:rPr>
                <w:sz w:val="24"/>
              </w:rPr>
              <w:t xml:space="preserve">          </w:t>
            </w:r>
            <w:r w:rsidRPr="00CD5767">
              <w:rPr>
                <w:i/>
                <w:iCs/>
                <w:sz w:val="24"/>
              </w:rPr>
              <w:t>dacă este alternantă, dreapta / stânga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B3D71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 xml:space="preserve">Degete </w:t>
            </w:r>
            <w:r w:rsidR="005B3D71" w:rsidRPr="00CD5767">
              <w:rPr>
                <w:sz w:val="24"/>
              </w:rPr>
              <w:t>„</w:t>
            </w:r>
            <w:r w:rsidRPr="00CD5767">
              <w:rPr>
                <w:sz w:val="24"/>
              </w:rPr>
              <w:t>în cârna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i”</w:t>
            </w:r>
            <w:r w:rsidR="005B3D71" w:rsidRPr="00CD5767">
              <w:rPr>
                <w:sz w:val="24"/>
              </w:rPr>
              <w:t>/„în crenvur</w:t>
            </w:r>
            <w:r w:rsidR="005B3D71" w:rsidRPr="00CD5767">
              <w:rPr>
                <w:rFonts w:ascii="Cambria Math" w:hAnsi="Cambria Math" w:cs="Cambria Math"/>
                <w:sz w:val="24"/>
              </w:rPr>
              <w:t>ș</w:t>
            </w:r>
            <w:r w:rsidR="005B3D71" w:rsidRPr="00CD5767">
              <w:rPr>
                <w:sz w:val="24"/>
              </w:rPr>
              <w:t>ti”</w:t>
            </w:r>
            <w:r w:rsidRPr="00CD5767">
              <w:rPr>
                <w:sz w:val="24"/>
              </w:rPr>
              <w:t xml:space="preserve"> (dactilită)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Durere calcanee sau altă formă de entezopatie (entezită)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Irită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Uretrită sau cervicită non-gonococică concomitentă sau cu o lună de la debutul artritei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1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Diaree acută concomitentă sau cu o lună de la debutul artritei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1</w:t>
            </w:r>
          </w:p>
        </w:tc>
      </w:tr>
      <w:tr w:rsidR="004D1D63" w:rsidRPr="00CD5767" w:rsidTr="00BF4C0E">
        <w:tc>
          <w:tcPr>
            <w:tcW w:w="816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sau istoric de psoriazis, balanită, sau boală inflamatorie intestinală (boala Crohn, colită ulceroasă)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vMerge w:val="restar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Modificări radiologice:</w:t>
            </w:r>
          </w:p>
          <w:p w:rsidR="004D1D63" w:rsidRPr="00CD5767" w:rsidRDefault="004D1D63" w:rsidP="005668CE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sz w:val="24"/>
              </w:rPr>
              <w:t>Sacroiliită grad ≥2 bilaterală sau ≥3 unilaterală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BF4C0E">
        <w:tc>
          <w:tcPr>
            <w:tcW w:w="8164" w:type="dxa"/>
            <w:vMerge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3</w:t>
            </w:r>
          </w:p>
        </w:tc>
      </w:tr>
      <w:tr w:rsidR="004D1D63" w:rsidRPr="00CD5767" w:rsidTr="00BF4C0E">
        <w:tc>
          <w:tcPr>
            <w:tcW w:w="8164" w:type="dxa"/>
            <w:vMerge w:val="restar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Marcheri genetici:</w:t>
            </w:r>
          </w:p>
          <w:p w:rsidR="004D1D63" w:rsidRPr="00CD5767" w:rsidRDefault="004D1D63" w:rsidP="005668CE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anti-HLA-B27 sau istoric familial de AS, artrită reactivă, uveită, psoriazis sau enterocolopatii cronice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BF4C0E">
        <w:tc>
          <w:tcPr>
            <w:tcW w:w="8164" w:type="dxa"/>
            <w:vMerge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8164" w:type="dxa"/>
            <w:vMerge w:val="restar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Răspuns la tratament:</w:t>
            </w:r>
          </w:p>
          <w:p w:rsidR="004D1D63" w:rsidRPr="00CD5767" w:rsidRDefault="004D1D63" w:rsidP="00F349CE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sz w:val="24"/>
              </w:rPr>
              <w:t xml:space="preserve">Răspuns bun la AINS în mai </w:t>
            </w:r>
            <w:r w:rsidR="003D4BB9" w:rsidRPr="00CD5767">
              <w:rPr>
                <w:sz w:val="24"/>
              </w:rPr>
              <w:t>pu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in</w:t>
            </w:r>
            <w:r w:rsidRPr="00CD5767">
              <w:rPr>
                <w:sz w:val="24"/>
              </w:rPr>
              <w:t xml:space="preserve"> de 48 de ore, sau reactivare după cca. 48 de ore după întreruperea AINS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BF4C0E">
        <w:tc>
          <w:tcPr>
            <w:tcW w:w="8164" w:type="dxa"/>
            <w:vMerge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rPr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BF4C0E">
        <w:tc>
          <w:tcPr>
            <w:tcW w:w="9083" w:type="dxa"/>
            <w:gridSpan w:val="2"/>
            <w:tcMar>
              <w:left w:w="28" w:type="dxa"/>
              <w:right w:w="28" w:type="dxa"/>
            </w:tcMar>
          </w:tcPr>
          <w:p w:rsidR="004D1D63" w:rsidRPr="00CD5767" w:rsidRDefault="004D1D63" w:rsidP="005668CE">
            <w:pPr>
              <w:spacing w:after="0"/>
              <w:jc w:val="right"/>
              <w:rPr>
                <w:i/>
                <w:iCs/>
              </w:rPr>
            </w:pPr>
            <w:r w:rsidRPr="00CD5767">
              <w:rPr>
                <w:i/>
                <w:iCs/>
              </w:rPr>
              <w:t>Pacientul se consideră că are spondil</w:t>
            </w:r>
            <w:r w:rsidR="005B3D71" w:rsidRPr="00CD5767">
              <w:rPr>
                <w:i/>
                <w:iCs/>
              </w:rPr>
              <w:t>o</w:t>
            </w:r>
            <w:r w:rsidRPr="00CD5767">
              <w:rPr>
                <w:i/>
                <w:iCs/>
              </w:rPr>
              <w:t>artrită în prezen</w:t>
            </w:r>
            <w:r w:rsidRPr="00CD5767">
              <w:rPr>
                <w:rFonts w:ascii="Cambria Math" w:hAnsi="Cambria Math" w:cs="Cambria Math"/>
                <w:i/>
                <w:iCs/>
              </w:rPr>
              <w:t>ț</w:t>
            </w:r>
            <w:r w:rsidRPr="00CD5767">
              <w:rPr>
                <w:i/>
                <w:iCs/>
              </w:rPr>
              <w:t xml:space="preserve">a unui scor de 6 </w:t>
            </w:r>
            <w:r w:rsidR="00CC6C78" w:rsidRPr="00CD5767">
              <w:rPr>
                <w:rFonts w:ascii="Cambria Math" w:hAnsi="Cambria Math" w:cs="Cambria Math"/>
                <w:i/>
                <w:iCs/>
              </w:rPr>
              <w:t>ș</w:t>
            </w:r>
            <w:r w:rsidR="00CC6C78" w:rsidRPr="00CD5767">
              <w:rPr>
                <w:i/>
                <w:iCs/>
              </w:rPr>
              <w:t>i</w:t>
            </w:r>
            <w:r w:rsidRPr="00CD5767">
              <w:rPr>
                <w:i/>
                <w:iCs/>
              </w:rPr>
              <w:t xml:space="preserve"> mai mare</w:t>
            </w:r>
          </w:p>
        </w:tc>
      </w:tr>
    </w:tbl>
    <w:p w:rsidR="004D1D63" w:rsidRPr="00CD5767" w:rsidRDefault="004D1D63" w:rsidP="00AF1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455"/>
        <w:gridCol w:w="178"/>
        <w:gridCol w:w="3981"/>
      </w:tblGrid>
      <w:tr w:rsidR="004D1D63" w:rsidRPr="00CD5767" w:rsidTr="00737F43">
        <w:tc>
          <w:tcPr>
            <w:tcW w:w="9141" w:type="dxa"/>
            <w:gridSpan w:val="4"/>
            <w:tcMar>
              <w:left w:w="57" w:type="dxa"/>
              <w:right w:w="57" w:type="dxa"/>
            </w:tcMar>
          </w:tcPr>
          <w:p w:rsidR="004D1D63" w:rsidRPr="00CD5767" w:rsidRDefault="004D1D63" w:rsidP="002012DC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sz w:val="24"/>
              </w:rPr>
              <w:t xml:space="preserve">Caseta </w:t>
            </w:r>
            <w:r w:rsidR="006A5A67" w:rsidRPr="00CD5767">
              <w:rPr>
                <w:b/>
                <w:sz w:val="24"/>
              </w:rPr>
              <w:t>4</w:t>
            </w:r>
            <w:r w:rsidRPr="00CD5767">
              <w:rPr>
                <w:b/>
                <w:sz w:val="24"/>
              </w:rPr>
              <w:t xml:space="preserve">. Criterii ASAS de clasificare </w:t>
            </w:r>
            <w:r w:rsidRPr="00CD5767">
              <w:rPr>
                <w:b/>
                <w:bCs/>
                <w:iCs/>
                <w:sz w:val="24"/>
              </w:rPr>
              <w:t>a</w:t>
            </w:r>
            <w:r w:rsidRPr="00CD5767">
              <w:rPr>
                <w:b/>
                <w:sz w:val="24"/>
              </w:rPr>
              <w:t xml:space="preserve"> </w:t>
            </w:r>
            <w:r w:rsidR="002F25F0" w:rsidRPr="00CD5767">
              <w:rPr>
                <w:b/>
                <w:sz w:val="24"/>
              </w:rPr>
              <w:t>spondiloartritei</w:t>
            </w:r>
            <w:r w:rsidRPr="00CD5767">
              <w:rPr>
                <w:b/>
                <w:sz w:val="24"/>
              </w:rPr>
              <w:t xml:space="preserve"> axiale</w:t>
            </w:r>
            <w:r w:rsidR="00737F43" w:rsidRPr="00CD5767">
              <w:rPr>
                <w:b/>
                <w:color w:val="FF0000"/>
                <w:sz w:val="24"/>
              </w:rPr>
              <w:t xml:space="preserve"> </w:t>
            </w:r>
            <w:r w:rsidR="00737F43" w:rsidRPr="00CD5767">
              <w:rPr>
                <w:b/>
                <w:sz w:val="24"/>
              </w:rPr>
              <w:t xml:space="preserve">la un pacient cu durere spinală inflamatorie &gt;3 luni </w:t>
            </w:r>
            <w:r w:rsidR="00CC6C78" w:rsidRPr="00CD5767">
              <w:rPr>
                <w:rFonts w:ascii="Cambria Math" w:hAnsi="Cambria Math" w:cs="Cambria Math"/>
                <w:b/>
                <w:sz w:val="24"/>
              </w:rPr>
              <w:t>ș</w:t>
            </w:r>
            <w:r w:rsidR="00CC6C78" w:rsidRPr="00CD5767">
              <w:rPr>
                <w:b/>
                <w:sz w:val="24"/>
              </w:rPr>
              <w:t>i</w:t>
            </w:r>
            <w:r w:rsidR="00737F43" w:rsidRPr="00CD5767">
              <w:rPr>
                <w:b/>
                <w:sz w:val="24"/>
              </w:rPr>
              <w:t xml:space="preserve"> vârsta &lt;45 ani, 2009</w:t>
            </w:r>
            <w:r w:rsidR="00737F43" w:rsidRPr="00CD5767">
              <w:rPr>
                <w:b/>
                <w:color w:val="FF0000"/>
                <w:sz w:val="24"/>
              </w:rPr>
              <w:t xml:space="preserve"> </w:t>
            </w:r>
            <w:r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5, 9</w:t>
            </w:r>
            <w:r w:rsidRPr="00CD5767">
              <w:rPr>
                <w:sz w:val="24"/>
              </w:rPr>
              <w:t>]</w:t>
            </w:r>
            <w:r w:rsidR="00CE45F6" w:rsidRPr="00CD5767">
              <w:rPr>
                <w:sz w:val="24"/>
              </w:rPr>
              <w:t>.</w:t>
            </w:r>
          </w:p>
        </w:tc>
      </w:tr>
      <w:tr w:rsidR="004D1D63" w:rsidRPr="00CD5767" w:rsidTr="00737F43">
        <w:tc>
          <w:tcPr>
            <w:tcW w:w="9141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6A5A67">
            <w:pPr>
              <w:spacing w:after="0"/>
              <w:jc w:val="center"/>
              <w:rPr>
                <w:bCs/>
              </w:rPr>
            </w:pPr>
            <w:r w:rsidRPr="00CD5767">
              <w:rPr>
                <w:bCs/>
                <w:sz w:val="24"/>
              </w:rPr>
              <w:t xml:space="preserve">Se aplică la </w:t>
            </w:r>
            <w:r w:rsidR="00DE1AA4" w:rsidRPr="00CD5767">
              <w:rPr>
                <w:bCs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DE1AA4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i cu lombalgie cronică </w:t>
            </w:r>
            <w:r w:rsidR="00CC6C78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="00CC6C78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debut al durerii &lt; 45 ani</w:t>
            </w:r>
          </w:p>
        </w:tc>
      </w:tr>
      <w:tr w:rsidR="004D1D63" w:rsidRPr="00CD5767" w:rsidTr="00737F43">
        <w:tc>
          <w:tcPr>
            <w:tcW w:w="9141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6A5A67">
            <w:pPr>
              <w:spacing w:before="60" w:after="0"/>
              <w:jc w:val="center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Criterii ASAS pentru SpA axială la </w:t>
            </w:r>
            <w:r w:rsidR="00DE1AA4" w:rsidRPr="00CD5767">
              <w:rPr>
                <w:bCs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DE1AA4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cu lombalgie ≥3 luni </w:t>
            </w:r>
            <w:r w:rsidR="00CC6C78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="00CC6C78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debut &lt; 45 ani</w:t>
            </w:r>
          </w:p>
        </w:tc>
      </w:tr>
      <w:tr w:rsidR="004D1D63" w:rsidRPr="00CD5767" w:rsidTr="00737F43">
        <w:trPr>
          <w:trHeight w:val="1094"/>
        </w:trPr>
        <w:tc>
          <w:tcPr>
            <w:tcW w:w="4527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91"/>
            </w:tblGrid>
            <w:tr w:rsidR="004D1D63" w:rsidRPr="00CD5767" w:rsidTr="005668CE">
              <w:trPr>
                <w:trHeight w:val="9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4D1D63" w:rsidRPr="00CD5767" w:rsidRDefault="00E23EC2" w:rsidP="005668CE">
                  <w:pPr>
                    <w:spacing w:after="0"/>
                    <w:jc w:val="center"/>
                    <w:rPr>
                      <w:sz w:val="24"/>
                    </w:rPr>
                  </w:pPr>
                  <w:r w:rsidRPr="00E23EC2">
                    <w:rPr>
                      <w:noProof/>
                      <w:sz w:val="24"/>
                      <w:lang w:eastAsia="ro-RO"/>
                    </w:rPr>
                    <w:pi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120" type="#_x0000_t110" style="position:absolute;left:0;text-align:left;margin-left:149.7pt;margin-top:1.6pt;width:1in;height:34.75pt;z-index:251658752;mso-position-horizontal-relative:text;mso-position-vertical-relative:text" fillcolor="#b8cce4 [1300]">
                        <v:textbox style="mso-next-textbox:#_x0000_s1120">
                          <w:txbxContent>
                            <w:p w:rsidR="005B7497" w:rsidRPr="00936D9B" w:rsidRDefault="005B7497" w:rsidP="00936D9B">
                              <w:pPr>
                                <w:spacing w:after="0"/>
                                <w:jc w:val="center"/>
                              </w:pPr>
                              <w:r w:rsidRPr="00936D9B">
                                <w:t>sau</w:t>
                              </w:r>
                            </w:p>
                            <w:p w:rsidR="005B7497" w:rsidRDefault="005B7497"/>
                          </w:txbxContent>
                        </v:textbox>
                      </v:shape>
                    </w:pict>
                  </w:r>
                  <w:r w:rsidR="004D1D63" w:rsidRPr="00CD5767">
                    <w:rPr>
                      <w:sz w:val="24"/>
                    </w:rPr>
                    <w:t>Sacroiliită imagistic</w:t>
                  </w:r>
                  <w:r w:rsidR="004D1D63" w:rsidRPr="00CD5767">
                    <w:rPr>
                      <w:sz w:val="24"/>
                      <w:vertAlign w:val="superscript"/>
                    </w:rPr>
                    <w:t>*</w:t>
                  </w:r>
                </w:p>
                <w:p w:rsidR="004D1D63" w:rsidRPr="00CD5767" w:rsidRDefault="004D1D63" w:rsidP="005668CE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plus</w:t>
                  </w:r>
                </w:p>
                <w:p w:rsidR="004D1D63" w:rsidRPr="00CD5767" w:rsidRDefault="004D1D63" w:rsidP="005668CE">
                  <w:pPr>
                    <w:spacing w:after="0"/>
                    <w:jc w:val="center"/>
                  </w:pPr>
                  <w:r w:rsidRPr="00CD5767">
                    <w:rPr>
                      <w:sz w:val="24"/>
                    </w:rPr>
                    <w:t>≥ 1 manifestare SpA</w:t>
                  </w:r>
                  <w:r w:rsidRPr="00CD5767">
                    <w:rPr>
                      <w:sz w:val="24"/>
                      <w:vertAlign w:val="superscript"/>
                    </w:rPr>
                    <w:t>#</w:t>
                  </w:r>
                </w:p>
              </w:tc>
            </w:tr>
          </w:tbl>
          <w:p w:rsidR="004D1D63" w:rsidRPr="00CD5767" w:rsidRDefault="004D1D63" w:rsidP="005668CE">
            <w:pPr>
              <w:spacing w:after="0"/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936D9B">
            <w:pPr>
              <w:spacing w:after="0"/>
              <w:jc w:val="center"/>
            </w:pPr>
          </w:p>
          <w:p w:rsidR="004D1D63" w:rsidRPr="00CD5767" w:rsidRDefault="004D1D63" w:rsidP="00936D9B">
            <w:pPr>
              <w:spacing w:after="0"/>
              <w:jc w:val="center"/>
            </w:pPr>
          </w:p>
          <w:p w:rsidR="004D1D63" w:rsidRPr="00CD5767" w:rsidRDefault="004D1D63" w:rsidP="00936D9B">
            <w:pPr>
              <w:spacing w:after="0"/>
              <w:jc w:val="center"/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19"/>
            </w:tblGrid>
            <w:tr w:rsidR="004D1D63" w:rsidRPr="00CD5767" w:rsidTr="005668CE">
              <w:trPr>
                <w:trHeight w:val="905"/>
              </w:trPr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4D1D63" w:rsidRPr="00CD5767" w:rsidRDefault="004D1D63" w:rsidP="005668CE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HLA-B27</w:t>
                  </w:r>
                </w:p>
                <w:p w:rsidR="004D1D63" w:rsidRPr="00CD5767" w:rsidRDefault="004D1D63" w:rsidP="005668CE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plus</w:t>
                  </w:r>
                </w:p>
                <w:p w:rsidR="004D1D63" w:rsidRPr="00CD5767" w:rsidRDefault="004D1D63" w:rsidP="005668CE">
                  <w:pPr>
                    <w:spacing w:after="0"/>
                    <w:jc w:val="center"/>
                  </w:pPr>
                  <w:r w:rsidRPr="00CD5767">
                    <w:rPr>
                      <w:sz w:val="24"/>
                    </w:rPr>
                    <w:t>≥ 2 manifestări SpA</w:t>
                  </w:r>
                  <w:r w:rsidRPr="00CD5767">
                    <w:rPr>
                      <w:sz w:val="24"/>
                      <w:vertAlign w:val="superscript"/>
                    </w:rPr>
                    <w:t>#</w:t>
                  </w:r>
                </w:p>
              </w:tc>
            </w:tr>
          </w:tbl>
          <w:p w:rsidR="004D1D63" w:rsidRPr="00CD5767" w:rsidRDefault="004D1D63" w:rsidP="005668CE">
            <w:pPr>
              <w:spacing w:after="0"/>
            </w:pPr>
          </w:p>
        </w:tc>
      </w:tr>
      <w:tr w:rsidR="004D1D63" w:rsidRPr="00CD5767" w:rsidTr="00737F43">
        <w:trPr>
          <w:trHeight w:val="336"/>
        </w:trPr>
        <w:tc>
          <w:tcPr>
            <w:tcW w:w="5160" w:type="dxa"/>
            <w:gridSpan w:val="3"/>
            <w:shd w:val="clear" w:color="auto" w:fill="EAF1DD"/>
            <w:tcMar>
              <w:left w:w="57" w:type="dxa"/>
              <w:right w:w="57" w:type="dxa"/>
            </w:tcMar>
          </w:tcPr>
          <w:p w:rsidR="004D1D63" w:rsidRPr="00CD5767" w:rsidRDefault="004D1D63" w:rsidP="00737F43">
            <w:pPr>
              <w:spacing w:after="0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  <w:vertAlign w:val="superscript"/>
              </w:rPr>
              <w:t>#</w:t>
            </w:r>
            <w:r w:rsidRPr="00CD5767">
              <w:rPr>
                <w:b/>
                <w:bCs/>
                <w:i/>
                <w:iCs/>
                <w:sz w:val="24"/>
              </w:rPr>
              <w:t>Manifestări SpA</w:t>
            </w:r>
            <w:r w:rsidR="00737F43" w:rsidRPr="00CD5767">
              <w:rPr>
                <w:b/>
                <w:bCs/>
                <w:i/>
                <w:iCs/>
                <w:sz w:val="24"/>
              </w:rPr>
              <w:t xml:space="preserve"> (SPINACHE)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Dactilită (</w:t>
            </w:r>
            <w:r w:rsidRPr="00CD5767">
              <w:rPr>
                <w:b/>
                <w:sz w:val="24"/>
              </w:rPr>
              <w:t>S</w:t>
            </w:r>
            <w:r w:rsidRPr="00CD5767">
              <w:rPr>
                <w:sz w:val="24"/>
              </w:rPr>
              <w:t>ausage digit)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P</w:t>
            </w:r>
            <w:r w:rsidRPr="00CD5767">
              <w:rPr>
                <w:sz w:val="24"/>
              </w:rPr>
              <w:t>soriazis / Istoric familial de SpA</w:t>
            </w:r>
          </w:p>
          <w:p w:rsidR="004D1D63" w:rsidRPr="00CD5767" w:rsidRDefault="004D1D6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Durere spinală inflamatorie</w:t>
            </w:r>
            <w:r w:rsidR="00737F43" w:rsidRPr="00CD5767">
              <w:rPr>
                <w:sz w:val="24"/>
              </w:rPr>
              <w:t xml:space="preserve"> (</w:t>
            </w:r>
            <w:r w:rsidR="00737F43" w:rsidRPr="00CD5767">
              <w:rPr>
                <w:b/>
                <w:sz w:val="24"/>
              </w:rPr>
              <w:t>I</w:t>
            </w:r>
            <w:r w:rsidR="00737F43" w:rsidRPr="00CD5767">
              <w:rPr>
                <w:sz w:val="24"/>
              </w:rPr>
              <w:t>BP)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sz w:val="24"/>
              </w:rPr>
              <w:t>Răspuns bun la AINS (</w:t>
            </w:r>
            <w:r w:rsidRPr="00CD5767">
              <w:rPr>
                <w:b/>
                <w:sz w:val="24"/>
              </w:rPr>
              <w:t>N</w:t>
            </w:r>
            <w:r w:rsidRPr="00CD5767">
              <w:rPr>
                <w:sz w:val="24"/>
              </w:rPr>
              <w:t>SAID good response)</w:t>
            </w:r>
          </w:p>
          <w:p w:rsidR="004D1D63" w:rsidRPr="00CD5767" w:rsidRDefault="004D1D6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E</w:t>
            </w:r>
            <w:r w:rsidRPr="00CD5767">
              <w:rPr>
                <w:sz w:val="24"/>
              </w:rPr>
              <w:t>ntezită (calcanee)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A</w:t>
            </w:r>
            <w:r w:rsidRPr="00CD5767">
              <w:rPr>
                <w:sz w:val="24"/>
              </w:rPr>
              <w:t>rtrită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C</w:t>
            </w:r>
            <w:r w:rsidRPr="00CD5767">
              <w:rPr>
                <w:sz w:val="24"/>
              </w:rPr>
              <w:t xml:space="preserve">olita ulceroasă/Boala </w:t>
            </w:r>
            <w:r w:rsidRPr="00CD5767">
              <w:rPr>
                <w:b/>
                <w:sz w:val="24"/>
              </w:rPr>
              <w:t>C</w:t>
            </w:r>
            <w:r w:rsidRPr="00CD5767">
              <w:rPr>
                <w:sz w:val="24"/>
              </w:rPr>
              <w:t xml:space="preserve">rohn, proteină </w:t>
            </w:r>
            <w:r w:rsidRPr="00CD5767">
              <w:rPr>
                <w:b/>
                <w:sz w:val="24"/>
              </w:rPr>
              <w:t>C</w:t>
            </w:r>
            <w:r w:rsidRPr="00CD5767">
              <w:rPr>
                <w:sz w:val="24"/>
              </w:rPr>
              <w:t>-reactivă crescută</w:t>
            </w:r>
          </w:p>
          <w:p w:rsidR="00737F4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H</w:t>
            </w:r>
            <w:r w:rsidRPr="00CD5767">
              <w:rPr>
                <w:sz w:val="24"/>
              </w:rPr>
              <w:t>LA-B27</w:t>
            </w:r>
          </w:p>
          <w:p w:rsidR="004D1D63" w:rsidRPr="00CD5767" w:rsidRDefault="00737F43" w:rsidP="00440480">
            <w:pPr>
              <w:numPr>
                <w:ilvl w:val="0"/>
                <w:numId w:val="27"/>
              </w:numPr>
              <w:spacing w:after="0"/>
              <w:ind w:left="180" w:hanging="180"/>
              <w:jc w:val="left"/>
              <w:rPr>
                <w:sz w:val="24"/>
              </w:rPr>
            </w:pPr>
            <w:r w:rsidRPr="00CD5767">
              <w:rPr>
                <w:sz w:val="24"/>
              </w:rPr>
              <w:t>Uveită (</w:t>
            </w:r>
            <w:r w:rsidRPr="00CD5767">
              <w:rPr>
                <w:b/>
                <w:sz w:val="24"/>
              </w:rPr>
              <w:t>E</w:t>
            </w:r>
            <w:r w:rsidRPr="00CD5767">
              <w:rPr>
                <w:sz w:val="24"/>
              </w:rPr>
              <w:t>ye)</w:t>
            </w:r>
          </w:p>
        </w:tc>
        <w:tc>
          <w:tcPr>
            <w:tcW w:w="3981" w:type="dxa"/>
            <w:shd w:val="clear" w:color="auto" w:fill="EAF1DD"/>
          </w:tcPr>
          <w:p w:rsidR="004D1D63" w:rsidRPr="00CD5767" w:rsidRDefault="004D1D63" w:rsidP="00737F43">
            <w:pPr>
              <w:spacing w:after="0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  <w:vertAlign w:val="superscript"/>
              </w:rPr>
              <w:t>*</w:t>
            </w:r>
            <w:r w:rsidRPr="00CD5767">
              <w:rPr>
                <w:b/>
                <w:bCs/>
                <w:i/>
                <w:iCs/>
                <w:sz w:val="24"/>
              </w:rPr>
              <w:t>Sacroiliită imagistic</w:t>
            </w:r>
          </w:p>
          <w:p w:rsidR="004D1D63" w:rsidRPr="00CD5767" w:rsidRDefault="004D1D63" w:rsidP="00440480">
            <w:pPr>
              <w:numPr>
                <w:ilvl w:val="0"/>
                <w:numId w:val="27"/>
              </w:numPr>
              <w:spacing w:after="0"/>
              <w:ind w:left="255" w:hanging="255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Inflama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 activă (acută) la RMN este înalt sugestivă pentru SpA asociată cu sacroiliită</w:t>
            </w:r>
          </w:p>
          <w:p w:rsidR="004D1D63" w:rsidRPr="00CD5767" w:rsidRDefault="004D1D63" w:rsidP="00440480">
            <w:pPr>
              <w:numPr>
                <w:ilvl w:val="0"/>
                <w:numId w:val="27"/>
              </w:numPr>
              <w:spacing w:after="0"/>
              <w:ind w:left="255" w:hanging="255"/>
              <w:jc w:val="left"/>
              <w:rPr>
                <w:sz w:val="24"/>
              </w:rPr>
            </w:pPr>
            <w:r w:rsidRPr="00CD5767">
              <w:rPr>
                <w:sz w:val="24"/>
              </w:rPr>
              <w:t>Sacroiliită definită conform criteriilor New York</w:t>
            </w:r>
          </w:p>
          <w:p w:rsidR="004D1D63" w:rsidRPr="00CD5767" w:rsidRDefault="004D1D63" w:rsidP="005668CE">
            <w:pPr>
              <w:spacing w:after="0"/>
              <w:rPr>
                <w:sz w:val="24"/>
              </w:rPr>
            </w:pPr>
          </w:p>
        </w:tc>
      </w:tr>
    </w:tbl>
    <w:p w:rsidR="004D1D63" w:rsidRPr="00CD5767" w:rsidRDefault="004D1D63" w:rsidP="00AF1FF5"/>
    <w:p w:rsidR="006A5A67" w:rsidRPr="00CD5767" w:rsidRDefault="006A5A67">
      <w:r w:rsidRPr="00CD576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455"/>
        <w:gridCol w:w="4159"/>
      </w:tblGrid>
      <w:tr w:rsidR="00737F43" w:rsidRPr="00CD5767" w:rsidTr="00DF20FE">
        <w:tc>
          <w:tcPr>
            <w:tcW w:w="9141" w:type="dxa"/>
            <w:gridSpan w:val="3"/>
            <w:tcMar>
              <w:left w:w="57" w:type="dxa"/>
              <w:right w:w="57" w:type="dxa"/>
            </w:tcMar>
          </w:tcPr>
          <w:p w:rsidR="00737F43" w:rsidRPr="00CD5767" w:rsidRDefault="00737F43" w:rsidP="002012DC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sz w:val="24"/>
              </w:rPr>
              <w:lastRenderedPageBreak/>
              <w:t xml:space="preserve">Caseta </w:t>
            </w:r>
            <w:r w:rsidR="006A5A67" w:rsidRPr="00CD5767">
              <w:rPr>
                <w:b/>
                <w:sz w:val="24"/>
              </w:rPr>
              <w:t>5</w:t>
            </w:r>
            <w:r w:rsidRPr="00CD5767">
              <w:rPr>
                <w:b/>
                <w:sz w:val="24"/>
              </w:rPr>
              <w:t xml:space="preserve">. Criterii ASAS de clasificare </w:t>
            </w:r>
            <w:r w:rsidRPr="00CD5767">
              <w:rPr>
                <w:b/>
                <w:bCs/>
                <w:iCs/>
                <w:sz w:val="24"/>
              </w:rPr>
              <w:t>a</w:t>
            </w:r>
            <w:r w:rsidRPr="00CD5767">
              <w:rPr>
                <w:b/>
                <w:sz w:val="24"/>
              </w:rPr>
              <w:t xml:space="preserve"> </w:t>
            </w:r>
            <w:r w:rsidR="002F25F0" w:rsidRPr="00CD5767">
              <w:rPr>
                <w:b/>
                <w:sz w:val="24"/>
              </w:rPr>
              <w:t>spondiloartritei</w:t>
            </w:r>
            <w:r w:rsidRPr="00CD5767">
              <w:rPr>
                <w:b/>
                <w:sz w:val="24"/>
              </w:rPr>
              <w:t xml:space="preserve"> periferice, 2009 </w:t>
            </w:r>
            <w:r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3, 5</w:t>
            </w:r>
            <w:r w:rsidRPr="00CD5767">
              <w:rPr>
                <w:sz w:val="24"/>
              </w:rPr>
              <w:t>].</w:t>
            </w:r>
          </w:p>
        </w:tc>
      </w:tr>
      <w:tr w:rsidR="00737F43" w:rsidRPr="00CD5767" w:rsidTr="00DF20FE">
        <w:tc>
          <w:tcPr>
            <w:tcW w:w="9141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37F43" w:rsidRPr="00CD5767" w:rsidRDefault="00D76551" w:rsidP="00D76551">
            <w:pPr>
              <w:spacing w:after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Pacient cu artrită periferică</w:t>
            </w:r>
          </w:p>
          <w:p w:rsidR="00D76551" w:rsidRPr="00CD5767" w:rsidRDefault="00D76551" w:rsidP="00D76551">
            <w:pPr>
              <w:spacing w:after="0"/>
              <w:jc w:val="center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(dacă sunt manifestări axiale se aplică criteriile pentru SpA axială</w:t>
            </w:r>
            <w:r w:rsidR="006A5A67" w:rsidRPr="00CD5767">
              <w:rPr>
                <w:bCs/>
                <w:sz w:val="24"/>
              </w:rPr>
              <w:t xml:space="preserve"> – caseta 4</w:t>
            </w:r>
            <w:r w:rsidRPr="00CD5767">
              <w:rPr>
                <w:bCs/>
                <w:sz w:val="24"/>
              </w:rPr>
              <w:t>)</w:t>
            </w:r>
          </w:p>
        </w:tc>
      </w:tr>
      <w:tr w:rsidR="00737F43" w:rsidRPr="00CD5767" w:rsidTr="00DF20FE">
        <w:tc>
          <w:tcPr>
            <w:tcW w:w="9141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:rsidR="00D76551" w:rsidRPr="00CD5767" w:rsidRDefault="00E23EC2" w:rsidP="00D76551">
            <w:pPr>
              <w:spacing w:after="0"/>
              <w:jc w:val="center"/>
              <w:rPr>
                <w:bCs/>
                <w:sz w:val="24"/>
              </w:rPr>
            </w:pPr>
            <w:r w:rsidRPr="00E23EC2">
              <w:rPr>
                <w:bCs/>
                <w:noProof/>
                <w:sz w:val="24"/>
                <w:lang w:eastAsia="ro-RO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27" type="#_x0000_t67" style="position:absolute;left:0;text-align:left;margin-left:218.95pt;margin-top:12.65pt;width:20.2pt;height:26.05pt;z-index:251661824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layout-flow:vertical-ideographic;mso-next-textbox:#_x0000_s1127">
                    <w:txbxContent>
                      <w:p w:rsidR="005B7497" w:rsidRDefault="005B7497"/>
                    </w:txbxContent>
                  </v:textbox>
                </v:shape>
              </w:pict>
            </w:r>
            <w:r w:rsidR="00D76551" w:rsidRPr="00CD5767">
              <w:rPr>
                <w:b/>
                <w:bCs/>
                <w:sz w:val="24"/>
              </w:rPr>
              <w:t>Artrită sau entezită sau dactilită</w:t>
            </w:r>
          </w:p>
          <w:p w:rsidR="00737F43" w:rsidRPr="00CD5767" w:rsidRDefault="00737F43" w:rsidP="006A5A67">
            <w:pPr>
              <w:spacing w:after="0"/>
              <w:jc w:val="center"/>
              <w:rPr>
                <w:bCs/>
                <w:sz w:val="24"/>
              </w:rPr>
            </w:pPr>
          </w:p>
        </w:tc>
      </w:tr>
      <w:tr w:rsidR="00737F43" w:rsidRPr="00CD5767" w:rsidTr="00DF20FE">
        <w:trPr>
          <w:trHeight w:val="1094"/>
        </w:trPr>
        <w:tc>
          <w:tcPr>
            <w:tcW w:w="4527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11"/>
            </w:tblGrid>
            <w:tr w:rsidR="00737F43" w:rsidRPr="00CD5767" w:rsidTr="00AC72F1">
              <w:trPr>
                <w:trHeight w:val="90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D76551" w:rsidRPr="00CD5767" w:rsidRDefault="00D76551" w:rsidP="00D76551">
                  <w:pPr>
                    <w:spacing w:after="0"/>
                    <w:rPr>
                      <w:b/>
                      <w:bCs/>
                      <w:i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Plus ≥ 1 criteriu din următoarele:</w:t>
                  </w:r>
                </w:p>
                <w:p w:rsidR="00D76551" w:rsidRPr="00CD5767" w:rsidRDefault="00D76551" w:rsidP="00440480">
                  <w:pPr>
                    <w:pStyle w:val="af7"/>
                    <w:numPr>
                      <w:ilvl w:val="0"/>
                      <w:numId w:val="65"/>
                    </w:numPr>
                    <w:spacing w:after="0"/>
                    <w:rPr>
                      <w:rFonts w:ascii="Times New Roman" w:hAnsi="Times New Roman"/>
                      <w:bCs/>
                      <w:iCs/>
                      <w:sz w:val="24"/>
                    </w:rPr>
                  </w:pPr>
                  <w:r w:rsidRPr="00CD5767">
                    <w:rPr>
                      <w:rFonts w:ascii="Times New Roman" w:hAnsi="Times New Roman"/>
                      <w:bCs/>
                      <w:iCs/>
                      <w:sz w:val="24"/>
                    </w:rPr>
                    <w:t xml:space="preserve">Psoriazis </w:t>
                  </w:r>
                </w:p>
                <w:p w:rsidR="00D76551" w:rsidRPr="00CD5767" w:rsidRDefault="00D76551" w:rsidP="00440480">
                  <w:pPr>
                    <w:numPr>
                      <w:ilvl w:val="0"/>
                      <w:numId w:val="65"/>
                    </w:numPr>
                    <w:spacing w:after="0"/>
                    <w:rPr>
                      <w:bCs/>
                      <w:iCs/>
                      <w:sz w:val="24"/>
                    </w:rPr>
                  </w:pPr>
                  <w:r w:rsidRPr="00CD5767">
                    <w:rPr>
                      <w:bCs/>
                      <w:iCs/>
                      <w:sz w:val="24"/>
                    </w:rPr>
                    <w:t xml:space="preserve">Boala inflamatoare intestinală </w:t>
                  </w:r>
                </w:p>
                <w:p w:rsidR="00D76551" w:rsidRPr="00CD5767" w:rsidRDefault="00D76551" w:rsidP="00440480">
                  <w:pPr>
                    <w:numPr>
                      <w:ilvl w:val="0"/>
                      <w:numId w:val="65"/>
                    </w:numPr>
                    <w:spacing w:after="0"/>
                    <w:rPr>
                      <w:bCs/>
                      <w:iCs/>
                      <w:sz w:val="24"/>
                    </w:rPr>
                  </w:pPr>
                  <w:r w:rsidRPr="00CD5767">
                    <w:rPr>
                      <w:bCs/>
                      <w:iCs/>
                      <w:sz w:val="24"/>
                    </w:rPr>
                    <w:t>Infec</w:t>
                  </w:r>
                  <w:r w:rsidRPr="00CD5767">
                    <w:rPr>
                      <w:rFonts w:ascii="Cambria Math" w:hAnsi="Cambria Math" w:cs="Cambria Math"/>
                      <w:bCs/>
                      <w:iCs/>
                      <w:sz w:val="24"/>
                    </w:rPr>
                    <w:t>ț</w:t>
                  </w:r>
                  <w:r w:rsidRPr="00CD5767">
                    <w:rPr>
                      <w:bCs/>
                      <w:iCs/>
                      <w:sz w:val="24"/>
                    </w:rPr>
                    <w:t xml:space="preserve">ii în antecedente </w:t>
                  </w:r>
                </w:p>
                <w:p w:rsidR="00D76551" w:rsidRPr="00CD5767" w:rsidRDefault="00D76551" w:rsidP="00440480">
                  <w:pPr>
                    <w:numPr>
                      <w:ilvl w:val="0"/>
                      <w:numId w:val="65"/>
                    </w:numPr>
                    <w:spacing w:after="0"/>
                    <w:rPr>
                      <w:bCs/>
                      <w:iCs/>
                      <w:sz w:val="24"/>
                    </w:rPr>
                  </w:pPr>
                  <w:r w:rsidRPr="00CD5767">
                    <w:rPr>
                      <w:bCs/>
                      <w:iCs/>
                      <w:sz w:val="24"/>
                    </w:rPr>
                    <w:t>HLA B27</w:t>
                  </w:r>
                </w:p>
                <w:p w:rsidR="00D76551" w:rsidRPr="00CD5767" w:rsidRDefault="00D76551" w:rsidP="00440480">
                  <w:pPr>
                    <w:numPr>
                      <w:ilvl w:val="0"/>
                      <w:numId w:val="65"/>
                    </w:numPr>
                    <w:spacing w:after="0"/>
                    <w:rPr>
                      <w:bCs/>
                      <w:iCs/>
                      <w:sz w:val="24"/>
                    </w:rPr>
                  </w:pPr>
                  <w:r w:rsidRPr="00CD5767">
                    <w:rPr>
                      <w:bCs/>
                      <w:iCs/>
                      <w:sz w:val="24"/>
                    </w:rPr>
                    <w:t>Uveita</w:t>
                  </w:r>
                </w:p>
                <w:p w:rsidR="00737F43" w:rsidRPr="00CD5767" w:rsidRDefault="005B3D71" w:rsidP="00440480">
                  <w:pPr>
                    <w:numPr>
                      <w:ilvl w:val="0"/>
                      <w:numId w:val="65"/>
                    </w:numPr>
                    <w:spacing w:after="0"/>
                    <w:rPr>
                      <w:bCs/>
                      <w:iCs/>
                      <w:sz w:val="24"/>
                      <w:vertAlign w:val="superscript"/>
                    </w:rPr>
                  </w:pPr>
                  <w:r w:rsidRPr="00CD5767">
                    <w:rPr>
                      <w:bCs/>
                      <w:iCs/>
                      <w:sz w:val="24"/>
                    </w:rPr>
                    <w:t>Sacroiliita (RMN/</w:t>
                  </w:r>
                  <w:r w:rsidR="00D76551" w:rsidRPr="00CD5767">
                    <w:rPr>
                      <w:bCs/>
                      <w:iCs/>
                      <w:sz w:val="24"/>
                    </w:rPr>
                    <w:t>Rx)</w:t>
                  </w:r>
                  <w:r w:rsidR="00D76551" w:rsidRPr="00CD5767">
                    <w:rPr>
                      <w:bCs/>
                      <w:iCs/>
                      <w:sz w:val="24"/>
                      <w:vertAlign w:val="superscript"/>
                    </w:rPr>
                    <w:t xml:space="preserve"> </w:t>
                  </w:r>
                </w:p>
              </w:tc>
            </w:tr>
          </w:tbl>
          <w:p w:rsidR="00737F43" w:rsidRPr="00CD5767" w:rsidRDefault="00737F43" w:rsidP="00737F43">
            <w:pPr>
              <w:spacing w:after="0"/>
              <w:rPr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737F43" w:rsidRPr="00CD5767" w:rsidRDefault="00737F43" w:rsidP="00737F43">
            <w:pPr>
              <w:spacing w:after="0"/>
              <w:rPr>
                <w:sz w:val="24"/>
              </w:rPr>
            </w:pPr>
          </w:p>
          <w:p w:rsidR="00737F43" w:rsidRPr="00CD5767" w:rsidRDefault="00737F43" w:rsidP="00737F43">
            <w:pPr>
              <w:spacing w:after="0"/>
              <w:rPr>
                <w:sz w:val="24"/>
              </w:rPr>
            </w:pPr>
          </w:p>
          <w:p w:rsidR="00737F43" w:rsidRPr="00CD5767" w:rsidRDefault="00737F43" w:rsidP="00737F43">
            <w:pPr>
              <w:spacing w:after="0"/>
              <w:rPr>
                <w:sz w:val="24"/>
              </w:rPr>
            </w:pPr>
          </w:p>
        </w:tc>
        <w:tc>
          <w:tcPr>
            <w:tcW w:w="4159" w:type="dxa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19"/>
            </w:tblGrid>
            <w:tr w:rsidR="00737F43" w:rsidRPr="00CD5767" w:rsidTr="00DF20FE">
              <w:trPr>
                <w:trHeight w:val="905"/>
              </w:trPr>
              <w:tc>
                <w:tcPr>
                  <w:tcW w:w="4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D76551" w:rsidRPr="00CD5767" w:rsidRDefault="00D76551" w:rsidP="00D76551">
                  <w:pPr>
                    <w:spacing w:after="0"/>
                    <w:rPr>
                      <w:b/>
                      <w:sz w:val="24"/>
                      <w:lang w:eastAsia="en-US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 xml:space="preserve">Plus ≥ 2 criterii din restul: </w:t>
                  </w:r>
                </w:p>
                <w:p w:rsidR="00916581" w:rsidRPr="00CD5767" w:rsidRDefault="00E16D49" w:rsidP="00440480">
                  <w:pPr>
                    <w:pStyle w:val="af7"/>
                    <w:numPr>
                      <w:ilvl w:val="0"/>
                      <w:numId w:val="66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5767">
                    <w:rPr>
                      <w:rFonts w:ascii="Times New Roman" w:hAnsi="Times New Roman"/>
                      <w:sz w:val="24"/>
                      <w:szCs w:val="24"/>
                    </w:rPr>
                    <w:t xml:space="preserve">Artrită </w:t>
                  </w:r>
                </w:p>
                <w:p w:rsidR="00916581" w:rsidRPr="00CD5767" w:rsidRDefault="00E16D49" w:rsidP="00440480">
                  <w:pPr>
                    <w:pStyle w:val="af7"/>
                    <w:numPr>
                      <w:ilvl w:val="0"/>
                      <w:numId w:val="66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5767">
                    <w:rPr>
                      <w:rFonts w:ascii="Times New Roman" w:hAnsi="Times New Roman"/>
                      <w:sz w:val="24"/>
                      <w:szCs w:val="24"/>
                    </w:rPr>
                    <w:t xml:space="preserve">Entezită </w:t>
                  </w:r>
                </w:p>
                <w:p w:rsidR="00916581" w:rsidRPr="00CD5767" w:rsidRDefault="00E16D49" w:rsidP="00440480">
                  <w:pPr>
                    <w:pStyle w:val="af7"/>
                    <w:numPr>
                      <w:ilvl w:val="0"/>
                      <w:numId w:val="66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5767">
                    <w:rPr>
                      <w:rFonts w:ascii="Times New Roman" w:hAnsi="Times New Roman"/>
                      <w:sz w:val="24"/>
                      <w:szCs w:val="24"/>
                    </w:rPr>
                    <w:t xml:space="preserve">Dactilită </w:t>
                  </w:r>
                </w:p>
                <w:p w:rsidR="00916581" w:rsidRPr="00CD5767" w:rsidRDefault="00E16D49" w:rsidP="00440480">
                  <w:pPr>
                    <w:pStyle w:val="af7"/>
                    <w:numPr>
                      <w:ilvl w:val="0"/>
                      <w:numId w:val="66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5767">
                    <w:rPr>
                      <w:rFonts w:ascii="Times New Roman" w:hAnsi="Times New Roman"/>
                      <w:sz w:val="24"/>
                      <w:szCs w:val="24"/>
                    </w:rPr>
                    <w:t xml:space="preserve">Durere vertebrală inflamatoare </w:t>
                  </w:r>
                </w:p>
                <w:p w:rsidR="00737F43" w:rsidRPr="00CD5767" w:rsidRDefault="00E16D49" w:rsidP="00440480">
                  <w:pPr>
                    <w:pStyle w:val="af7"/>
                    <w:numPr>
                      <w:ilvl w:val="0"/>
                      <w:numId w:val="66"/>
                    </w:num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5767">
                    <w:rPr>
                      <w:rFonts w:ascii="Times New Roman" w:hAnsi="Times New Roman"/>
                      <w:sz w:val="24"/>
                      <w:szCs w:val="24"/>
                    </w:rPr>
                    <w:t xml:space="preserve">Antecedente familiale de SpA </w:t>
                  </w:r>
                </w:p>
              </w:tc>
            </w:tr>
          </w:tbl>
          <w:p w:rsidR="00737F43" w:rsidRPr="00CD5767" w:rsidRDefault="00737F43" w:rsidP="00737F43">
            <w:pPr>
              <w:spacing w:after="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7"/>
        <w:gridCol w:w="4934"/>
      </w:tblGrid>
      <w:tr w:rsidR="00BF4C0E" w:rsidRPr="00CD5767" w:rsidTr="00707406">
        <w:trPr>
          <w:trHeight w:val="359"/>
        </w:trPr>
        <w:tc>
          <w:tcPr>
            <w:tcW w:w="9141" w:type="dxa"/>
            <w:gridSpan w:val="2"/>
            <w:tcMar>
              <w:left w:w="57" w:type="dxa"/>
              <w:right w:w="57" w:type="dxa"/>
            </w:tcMar>
          </w:tcPr>
          <w:p w:rsidR="00BF4C0E" w:rsidRPr="00CD5767" w:rsidRDefault="00BF4C0E" w:rsidP="002012DC">
            <w:pPr>
              <w:spacing w:after="0"/>
              <w:jc w:val="left"/>
            </w:pPr>
            <w:r w:rsidRPr="00CD5767">
              <w:rPr>
                <w:b/>
                <w:sz w:val="24"/>
              </w:rPr>
              <w:t xml:space="preserve">Caseta </w:t>
            </w:r>
            <w:r w:rsidR="006A5A67" w:rsidRPr="00CD5767">
              <w:rPr>
                <w:b/>
                <w:sz w:val="24"/>
              </w:rPr>
              <w:t>6</w:t>
            </w:r>
            <w:r w:rsidRPr="00CD5767">
              <w:rPr>
                <w:b/>
                <w:sz w:val="24"/>
              </w:rPr>
              <w:t xml:space="preserve">. </w:t>
            </w:r>
            <w:r w:rsidRPr="00CD5767">
              <w:rPr>
                <w:b/>
                <w:bCs/>
                <w:sz w:val="24"/>
              </w:rPr>
              <w:t>Criterii New York modificate de clasificare a spondilitei anchilozante</w:t>
            </w:r>
            <w:r w:rsidRPr="00CD5767">
              <w:rPr>
                <w:b/>
                <w:sz w:val="24"/>
              </w:rPr>
              <w:t>, 1984</w:t>
            </w:r>
            <w:r w:rsidRPr="00CD5767">
              <w:rPr>
                <w:i/>
                <w:sz w:val="24"/>
              </w:rPr>
              <w:t xml:space="preserve"> </w:t>
            </w:r>
            <w:r w:rsidR="002012DC" w:rsidRPr="00CD5767">
              <w:rPr>
                <w:sz w:val="24"/>
              </w:rPr>
              <w:t>[5</w:t>
            </w:r>
            <w:r w:rsidRPr="00CD5767">
              <w:rPr>
                <w:sz w:val="24"/>
              </w:rPr>
              <w:t>].</w:t>
            </w:r>
          </w:p>
        </w:tc>
      </w:tr>
      <w:tr w:rsidR="00BF4C0E" w:rsidRPr="00CD5767" w:rsidTr="00AC72F1">
        <w:trPr>
          <w:trHeight w:val="379"/>
        </w:trPr>
        <w:tc>
          <w:tcPr>
            <w:tcW w:w="4207" w:type="dxa"/>
            <w:tcMar>
              <w:left w:w="57" w:type="dxa"/>
              <w:right w:w="57" w:type="dxa"/>
            </w:tcMar>
          </w:tcPr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Criterii Clinice</w:t>
            </w:r>
            <w:r w:rsidRPr="00CD5767">
              <w:rPr>
                <w:sz w:val="24"/>
              </w:rPr>
              <w:t>:</w:t>
            </w:r>
          </w:p>
          <w:p w:rsidR="00BF4C0E" w:rsidRPr="00CD5767" w:rsidRDefault="00BF4C0E" w:rsidP="00440480">
            <w:pPr>
              <w:numPr>
                <w:ilvl w:val="1"/>
                <w:numId w:val="82"/>
              </w:numPr>
              <w:tabs>
                <w:tab w:val="clear" w:pos="144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Durere lombară joasă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redoare cu durata mai mare de luni, ameliorate de </w:t>
            </w:r>
            <w:r w:rsidR="005B3D71" w:rsidRPr="00CD5767">
              <w:rPr>
                <w:sz w:val="24"/>
              </w:rPr>
              <w:t>exerci</w:t>
            </w:r>
            <w:r w:rsidR="005B3D71" w:rsidRPr="00CD5767">
              <w:rPr>
                <w:rFonts w:ascii="Cambria Math" w:hAnsi="Cambria Math" w:cs="Cambria Math"/>
                <w:sz w:val="24"/>
              </w:rPr>
              <w:t>ț</w:t>
            </w:r>
            <w:r w:rsidR="005B3D7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, fără schimbare după odihnă; </w:t>
            </w:r>
          </w:p>
          <w:p w:rsidR="00BF4C0E" w:rsidRPr="00CD5767" w:rsidRDefault="00BF4C0E" w:rsidP="00440480">
            <w:pPr>
              <w:numPr>
                <w:ilvl w:val="1"/>
                <w:numId w:val="82"/>
              </w:numPr>
              <w:tabs>
                <w:tab w:val="clear" w:pos="144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Limitarea </w:t>
            </w:r>
            <w:r w:rsidR="005B3D71" w:rsidRPr="00CD5767">
              <w:rPr>
                <w:sz w:val="24"/>
              </w:rPr>
              <w:t>mi</w:t>
            </w:r>
            <w:r w:rsidR="005B3D71" w:rsidRPr="00CD5767">
              <w:rPr>
                <w:rFonts w:ascii="Cambria Math" w:hAnsi="Cambria Math" w:cs="Cambria Math"/>
                <w:sz w:val="24"/>
              </w:rPr>
              <w:t>ș</w:t>
            </w:r>
            <w:r w:rsidR="005B3D71" w:rsidRPr="00CD5767">
              <w:rPr>
                <w:sz w:val="24"/>
              </w:rPr>
              <w:t>cărilor</w:t>
            </w:r>
            <w:r w:rsidRPr="00CD5767">
              <w:rPr>
                <w:sz w:val="24"/>
              </w:rPr>
              <w:t xml:space="preserve"> lombare, în plan sagital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frontal; </w:t>
            </w:r>
          </w:p>
          <w:p w:rsidR="00BF4C0E" w:rsidRPr="00CD5767" w:rsidRDefault="00BF4C0E" w:rsidP="00440480">
            <w:pPr>
              <w:numPr>
                <w:ilvl w:val="1"/>
                <w:numId w:val="82"/>
              </w:numPr>
              <w:tabs>
                <w:tab w:val="clear" w:pos="144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Limitarea expansiunii toracice vs</w:t>
            </w:r>
            <w:r w:rsidR="005B3D71" w:rsidRPr="00CD5767">
              <w:rPr>
                <w:sz w:val="24"/>
              </w:rPr>
              <w:t>.</w:t>
            </w:r>
            <w:r w:rsidRPr="00CD5767">
              <w:rPr>
                <w:sz w:val="24"/>
              </w:rPr>
              <w:t xml:space="preserve"> valori normale conform vârstei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sexului.</w:t>
            </w:r>
          </w:p>
        </w:tc>
        <w:tc>
          <w:tcPr>
            <w:tcW w:w="4934" w:type="dxa"/>
            <w:tcMar>
              <w:left w:w="57" w:type="dxa"/>
              <w:right w:w="57" w:type="dxa"/>
            </w:tcMar>
          </w:tcPr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Criterii Radiologice:</w:t>
            </w:r>
          </w:p>
          <w:p w:rsidR="00BF4C0E" w:rsidRPr="00CD5767" w:rsidRDefault="00BF4C0E" w:rsidP="00440480">
            <w:pPr>
              <w:numPr>
                <w:ilvl w:val="1"/>
                <w:numId w:val="83"/>
              </w:numPr>
              <w:tabs>
                <w:tab w:val="clear" w:pos="1440"/>
                <w:tab w:val="num" w:pos="188"/>
              </w:tabs>
              <w:spacing w:after="0"/>
              <w:ind w:left="188" w:hanging="1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Sacroiliită grad </w:t>
            </w:r>
            <w:r w:rsidRPr="00CD5767">
              <w:rPr>
                <w:sz w:val="24"/>
              </w:rPr>
              <w:sym w:font="Symbol" w:char="F0B3"/>
            </w:r>
            <w:r w:rsidRPr="00CD5767">
              <w:rPr>
                <w:sz w:val="24"/>
              </w:rPr>
              <w:t xml:space="preserve"> 2 bilateral sau grad 3–4 unilateral</w:t>
            </w:r>
          </w:p>
          <w:tbl>
            <w:tblPr>
              <w:tblW w:w="4820" w:type="dxa"/>
              <w:tblLook w:val="01E0"/>
            </w:tblPr>
            <w:tblGrid>
              <w:gridCol w:w="661"/>
              <w:gridCol w:w="3800"/>
              <w:gridCol w:w="359"/>
            </w:tblGrid>
            <w:tr w:rsidR="00BF4C0E" w:rsidRPr="00CD5767" w:rsidTr="00BF4C0E">
              <w:trPr>
                <w:gridAfter w:val="1"/>
                <w:wAfter w:w="364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Grad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Aspect radiologic</w:t>
                  </w:r>
                </w:p>
              </w:tc>
            </w:tr>
            <w:tr w:rsidR="00BF4C0E" w:rsidRPr="00CD5767" w:rsidTr="00BF4C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0</w:t>
                  </w:r>
                </w:p>
              </w:tc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Normal</w:t>
                  </w:r>
                </w:p>
              </w:tc>
            </w:tr>
            <w:tr w:rsidR="00BF4C0E" w:rsidRPr="00CD5767" w:rsidTr="00BF4C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Suspect</w:t>
                  </w:r>
                </w:p>
              </w:tc>
            </w:tr>
            <w:tr w:rsidR="00BF4C0E" w:rsidRPr="00CD5767" w:rsidTr="00BF4C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Scleroză, unele eroziuni, aspect cvadratic</w:t>
                  </w:r>
                </w:p>
              </w:tc>
            </w:tr>
            <w:tr w:rsidR="00BF4C0E" w:rsidRPr="00CD5767" w:rsidTr="00BF4C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Eroziuni severe, îngustare spa</w:t>
                  </w:r>
                  <w:r w:rsidRPr="00CD5767">
                    <w:rPr>
                      <w:rFonts w:ascii="Cambria Math" w:hAnsi="Cambria Math" w:cs="Cambria Math"/>
                      <w:sz w:val="24"/>
                    </w:rPr>
                    <w:t>ț</w:t>
                  </w:r>
                  <w:r w:rsidRPr="00CD5767">
                    <w:rPr>
                      <w:sz w:val="24"/>
                    </w:rPr>
                    <w:t>iu articular, unele anchiloze</w:t>
                  </w:r>
                </w:p>
              </w:tc>
            </w:tr>
            <w:tr w:rsidR="00BF4C0E" w:rsidRPr="00CD5767" w:rsidTr="00BF4C0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b/>
                      <w:bCs/>
                      <w:sz w:val="24"/>
                    </w:rPr>
                  </w:pPr>
                  <w:r w:rsidRPr="00CD5767">
                    <w:rPr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left w:w="57" w:type="dxa"/>
                    <w:right w:w="57" w:type="dxa"/>
                  </w:tcMar>
                </w:tcPr>
                <w:p w:rsidR="00BF4C0E" w:rsidRPr="00CD5767" w:rsidRDefault="00BF4C0E" w:rsidP="00470D5F">
                  <w:pPr>
                    <w:framePr w:hSpace="180" w:wrap="around" w:vAnchor="text" w:hAnchor="margin" w:y="322"/>
                    <w:spacing w:after="0"/>
                    <w:jc w:val="left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Anchiloză completă</w:t>
                  </w:r>
                </w:p>
              </w:tc>
            </w:tr>
          </w:tbl>
          <w:p w:rsidR="00BF4C0E" w:rsidRPr="00CD5767" w:rsidRDefault="00BF4C0E" w:rsidP="00BF4C0E">
            <w:pPr>
              <w:spacing w:after="0"/>
              <w:rPr>
                <w:sz w:val="24"/>
              </w:rPr>
            </w:pPr>
          </w:p>
        </w:tc>
      </w:tr>
      <w:tr w:rsidR="00BF4C0E" w:rsidRPr="00CD5767" w:rsidTr="00707406">
        <w:trPr>
          <w:trHeight w:val="1461"/>
        </w:trPr>
        <w:tc>
          <w:tcPr>
            <w:tcW w:w="9141" w:type="dxa"/>
            <w:gridSpan w:val="2"/>
            <w:tcMar>
              <w:left w:w="57" w:type="dxa"/>
              <w:right w:w="57" w:type="dxa"/>
            </w:tcMar>
          </w:tcPr>
          <w:p w:rsidR="00BF4C0E" w:rsidRPr="00CD5767" w:rsidRDefault="00BF4C0E" w:rsidP="00BF4C0E">
            <w:pPr>
              <w:spacing w:after="0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Gradare:</w:t>
            </w:r>
          </w:p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SA definită</w:t>
            </w:r>
            <w:r w:rsidRPr="00CD5767">
              <w:rPr>
                <w:sz w:val="24"/>
              </w:rPr>
              <w:t xml:space="preserve"> </w:t>
            </w:r>
          </w:p>
          <w:p w:rsidR="00BF4C0E" w:rsidRPr="00CD5767" w:rsidRDefault="005B3D71" w:rsidP="00BF4C0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</w:t>
            </w:r>
            <w:r w:rsidR="00BF4C0E" w:rsidRPr="00CD5767">
              <w:rPr>
                <w:sz w:val="24"/>
              </w:rPr>
              <w:t xml:space="preserve"> criteriului radiologic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BF4C0E" w:rsidRPr="00CD5767">
              <w:rPr>
                <w:sz w:val="24"/>
              </w:rPr>
              <w:t xml:space="preserve"> cel </w:t>
            </w:r>
            <w:r w:rsidR="003D4BB9" w:rsidRPr="00CD5767">
              <w:rPr>
                <w:sz w:val="24"/>
              </w:rPr>
              <w:t>pu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in</w:t>
            </w:r>
            <w:r w:rsidR="00BF4C0E" w:rsidRPr="00CD5767">
              <w:rPr>
                <w:sz w:val="24"/>
              </w:rPr>
              <w:t xml:space="preserve"> un criteriu clinic</w:t>
            </w:r>
          </w:p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SA probabilă</w:t>
            </w:r>
            <w:r w:rsidRPr="00CD5767">
              <w:rPr>
                <w:sz w:val="24"/>
              </w:rPr>
              <w:t xml:space="preserve"> </w:t>
            </w:r>
          </w:p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În 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a trei criterii clinice</w:t>
            </w:r>
          </w:p>
          <w:p w:rsidR="00BF4C0E" w:rsidRPr="00CD5767" w:rsidRDefault="00BF4C0E" w:rsidP="00BF4C0E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Criteriu radiologic prezent, dar fără semne sau simptome ce satisfac criteriile clinice</w:t>
            </w:r>
          </w:p>
        </w:tc>
      </w:tr>
    </w:tbl>
    <w:p w:rsidR="004D1D63" w:rsidRPr="00CD5767" w:rsidRDefault="004D1D63" w:rsidP="00AF1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7241"/>
      </w:tblGrid>
      <w:tr w:rsidR="004D1D63" w:rsidRPr="00CD5767" w:rsidTr="00CE45F6">
        <w:tc>
          <w:tcPr>
            <w:tcW w:w="9141" w:type="dxa"/>
            <w:gridSpan w:val="2"/>
            <w:tcMar>
              <w:left w:w="57" w:type="dxa"/>
              <w:right w:w="57" w:type="dxa"/>
            </w:tcMar>
          </w:tcPr>
          <w:p w:rsidR="004D1D63" w:rsidRPr="00CD5767" w:rsidRDefault="004D1D63" w:rsidP="00B1795E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 xml:space="preserve">Caseta </w:t>
            </w:r>
            <w:r w:rsidR="00B1795E" w:rsidRPr="00CD5767">
              <w:rPr>
                <w:b/>
                <w:bCs/>
                <w:sz w:val="24"/>
              </w:rPr>
              <w:t>7</w:t>
            </w:r>
            <w:r w:rsidRPr="00CD5767">
              <w:rPr>
                <w:b/>
                <w:bCs/>
                <w:sz w:val="24"/>
              </w:rPr>
              <w:t xml:space="preserve">. </w:t>
            </w:r>
            <w:r w:rsidRPr="00CD5767">
              <w:rPr>
                <w:b/>
                <w:bCs/>
                <w:iCs/>
                <w:sz w:val="24"/>
              </w:rPr>
              <w:t>Specificarea termenilor folosi</w:t>
            </w:r>
            <w:r w:rsidRPr="00CD5767">
              <w:rPr>
                <w:rFonts w:ascii="Cambria Math" w:hAnsi="Cambria Math" w:cs="Cambria Math"/>
                <w:b/>
                <w:bCs/>
                <w:iCs/>
                <w:sz w:val="24"/>
              </w:rPr>
              <w:t>ț</w:t>
            </w:r>
            <w:r w:rsidRPr="00CD5767">
              <w:rPr>
                <w:b/>
                <w:bCs/>
                <w:iCs/>
                <w:sz w:val="24"/>
              </w:rPr>
              <w:t xml:space="preserve">i în criteriile de clasificare a </w:t>
            </w:r>
            <w:r w:rsidR="005B3D71" w:rsidRPr="00CD5767">
              <w:rPr>
                <w:b/>
                <w:bCs/>
                <w:iCs/>
                <w:sz w:val="24"/>
              </w:rPr>
              <w:t>spondiloartritei</w:t>
            </w:r>
            <w:r w:rsidR="002B3E06" w:rsidRPr="00CD5767">
              <w:rPr>
                <w:b/>
                <w:bCs/>
                <w:iCs/>
                <w:sz w:val="24"/>
              </w:rPr>
              <w:t xml:space="preserve">. </w:t>
            </w:r>
          </w:p>
        </w:tc>
      </w:tr>
      <w:tr w:rsidR="004D1D63" w:rsidRPr="00CD5767" w:rsidTr="00CE45F6">
        <w:tc>
          <w:tcPr>
            <w:tcW w:w="190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Criteriu clinic</w:t>
            </w:r>
          </w:p>
        </w:tc>
        <w:tc>
          <w:tcPr>
            <w:tcW w:w="72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Defini</w:t>
            </w:r>
            <w:r w:rsidRPr="00CD5767">
              <w:rPr>
                <w:rFonts w:ascii="Cambria Math" w:hAnsi="Cambria Math" w:cs="Cambria Math"/>
                <w:b/>
                <w:bCs/>
                <w:sz w:val="24"/>
              </w:rPr>
              <w:t>ț</w:t>
            </w:r>
            <w:r w:rsidRPr="00CD5767">
              <w:rPr>
                <w:b/>
                <w:bCs/>
                <w:sz w:val="24"/>
              </w:rPr>
              <w:t>ie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Durere spinală inflamatorie 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Se define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te în 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a patru din cinci parametri următori: 1) vârsta de debut &lt;40 ani, 2) debut insidios, 3) ameliorare la exerci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ii, 4) lipsa ameliorării în repaus, 5) durere nocturnă (cu ameliorare după exerci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ii) 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Sinovita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Artrita asimetrică prezentă sau în trecut cu predilec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 la membrele inferioare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Artrita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Sinovită prezentă sau anamnestică diagnosticată de medic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Istoric familial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la rudele de grad I sau II a oricărui din următoarele: 1) SA, 2) psoriazis, 3) uveită, 4) artrită reactivă, 5) boala intestinală inflamatorie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Psoriazis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Psoriazis anamnestic sau prezent diagnosticat de doctor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Boala intestinală inflamatorie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Istoric prezent sau trecut de boală Crohn sau colită ulceroasă diagnosticată de doctor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Durere fesieră alternantă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Durere fesieră alternantă între fesele dreaptă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stângă în prezent sau trecut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Dactilita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Dactilită în prezent sau trecut diagnosticată de doctor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Entezita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Durere spontană în prezent sau trecut sau sensibilitate la palparea locului inser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iei tendonului Achilles sau fasciei plantare la calcaneu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Uveita anterioară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Uveită confirmată de oftalmolog în prezent sau trecut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lastRenderedPageBreak/>
              <w:t>Răspuns bun la AINS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Dispari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 sau ameliorarea considerabilă a durerii după 24-48 ore de administrare de doze adecvate de AINS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Proteina C-reactivă crescută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Cre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terea PCR în prezen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durerii spinale, după excluderea altor cauze de cre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tere a PCR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Sacroiliita la examen radiologic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Bilaterală – gradul 2-4 sau unilaterală grad 3-4, în conformitate cu criteriile New York (caseta 3)</w:t>
            </w:r>
          </w:p>
        </w:tc>
      </w:tr>
      <w:tr w:rsidR="004D1D63" w:rsidRPr="00CD5767" w:rsidTr="00CE45F6">
        <w:tc>
          <w:tcPr>
            <w:tcW w:w="1900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Sacroiliită la examen RMN</w:t>
            </w:r>
          </w:p>
        </w:tc>
        <w:tc>
          <w:tcPr>
            <w:tcW w:w="7241" w:type="dxa"/>
            <w:tcMar>
              <w:left w:w="57" w:type="dxa"/>
              <w:right w:w="57" w:type="dxa"/>
            </w:tcMar>
          </w:tcPr>
          <w:p w:rsidR="004D1D63" w:rsidRPr="00CD5767" w:rsidRDefault="004D1D63" w:rsidP="005B3D7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Leziuni inflamatorii active în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iile sacroiliace cu edem al măduvei osoase/osteită sugestivă sau sacroiliită asociată cu </w:t>
            </w:r>
            <w:r w:rsidR="005B3D71" w:rsidRPr="00CD5767">
              <w:rPr>
                <w:sz w:val="24"/>
              </w:rPr>
              <w:t>spondiloartrită</w:t>
            </w:r>
          </w:p>
        </w:tc>
      </w:tr>
    </w:tbl>
    <w:p w:rsidR="004D1D63" w:rsidRPr="00CD5767" w:rsidRDefault="004D1D63" w:rsidP="00965D0A">
      <w:pPr>
        <w:spacing w:after="0"/>
        <w:rPr>
          <w:b/>
          <w:bCs/>
          <w:sz w:val="28"/>
          <w:szCs w:val="28"/>
        </w:rPr>
      </w:pPr>
      <w:bookmarkStart w:id="43" w:name="_Toc198354849"/>
    </w:p>
    <w:p w:rsidR="004D1D63" w:rsidRPr="00CD5767" w:rsidRDefault="004D1D63" w:rsidP="00965D0A">
      <w:pPr>
        <w:spacing w:after="0"/>
        <w:ind w:firstLine="709"/>
        <w:rPr>
          <w:b/>
          <w:bCs/>
          <w:sz w:val="28"/>
          <w:szCs w:val="28"/>
        </w:rPr>
      </w:pPr>
      <w:r w:rsidRPr="00CD5767">
        <w:rPr>
          <w:b/>
          <w:bCs/>
          <w:sz w:val="28"/>
          <w:szCs w:val="28"/>
        </w:rPr>
        <w:t>C.2.2. Factori de risc</w:t>
      </w:r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>
        <w:tc>
          <w:tcPr>
            <w:tcW w:w="9531" w:type="dxa"/>
          </w:tcPr>
          <w:p w:rsidR="004D1D63" w:rsidRPr="00CD5767" w:rsidRDefault="004D1D63" w:rsidP="00B1795E">
            <w:pPr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Caseta </w:t>
            </w:r>
            <w:r w:rsidR="00B1795E" w:rsidRPr="00CD5767">
              <w:rPr>
                <w:b/>
                <w:sz w:val="24"/>
              </w:rPr>
              <w:t>8</w:t>
            </w:r>
            <w:r w:rsidRPr="00CD5767">
              <w:rPr>
                <w:b/>
                <w:sz w:val="24"/>
              </w:rPr>
              <w:t>. Factori de risc ai SA</w:t>
            </w:r>
            <w:r w:rsidR="002B3E06" w:rsidRPr="00CD5767">
              <w:rPr>
                <w:b/>
                <w:sz w:val="24"/>
              </w:rPr>
              <w:t>.</w:t>
            </w:r>
          </w:p>
          <w:p w:rsidR="004D1D63" w:rsidRPr="00CD5767" w:rsidRDefault="004D1D63" w:rsidP="00440480">
            <w:pPr>
              <w:numPr>
                <w:ilvl w:val="0"/>
                <w:numId w:val="84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Susceptibilitatea genetică (HLA-B27, HLA-B60, HLA-DR1).</w:t>
            </w:r>
          </w:p>
          <w:p w:rsidR="004D1D63" w:rsidRPr="00CD5767" w:rsidRDefault="006A5741" w:rsidP="00440480">
            <w:pPr>
              <w:numPr>
                <w:ilvl w:val="0"/>
                <w:numId w:val="84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Infec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iile</w:t>
            </w:r>
            <w:r w:rsidR="004D1D63" w:rsidRPr="00CD5767">
              <w:rPr>
                <w:sz w:val="24"/>
              </w:rPr>
              <w:t xml:space="preserve"> intercurente (</w:t>
            </w:r>
            <w:r w:rsidR="004D1D63" w:rsidRPr="00CD5767">
              <w:rPr>
                <w:i/>
                <w:iCs/>
                <w:sz w:val="24"/>
              </w:rPr>
              <w:t>Salmonella</w:t>
            </w:r>
            <w:r w:rsidR="004D1D63" w:rsidRPr="00CD5767">
              <w:rPr>
                <w:sz w:val="24"/>
              </w:rPr>
              <w:t xml:space="preserve">, </w:t>
            </w:r>
            <w:r w:rsidR="004D1D63" w:rsidRPr="00CD5767">
              <w:rPr>
                <w:i/>
                <w:iCs/>
                <w:sz w:val="24"/>
              </w:rPr>
              <w:t>Shigella flexneri</w:t>
            </w:r>
            <w:r w:rsidR="004D1D63" w:rsidRPr="00CD5767">
              <w:rPr>
                <w:sz w:val="24"/>
              </w:rPr>
              <w:t xml:space="preserve">, </w:t>
            </w:r>
            <w:r w:rsidR="004D1D63" w:rsidRPr="00CD5767">
              <w:rPr>
                <w:i/>
                <w:iCs/>
                <w:sz w:val="24"/>
              </w:rPr>
              <w:t>Campylobacter, Yersinia</w:t>
            </w:r>
            <w:r w:rsidR="004D1D63" w:rsidRPr="00CD5767">
              <w:rPr>
                <w:sz w:val="24"/>
              </w:rPr>
              <w:t xml:space="preserve">, </w:t>
            </w:r>
            <w:r w:rsidR="004D1D63" w:rsidRPr="00CD5767">
              <w:rPr>
                <w:i/>
                <w:sz w:val="24"/>
              </w:rPr>
              <w:t>bacteriene intracelulare</w:t>
            </w:r>
            <w:r w:rsidR="004D1D63"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84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Traumatismul articular frecvent;</w:t>
            </w:r>
          </w:p>
          <w:p w:rsidR="004D1D63" w:rsidRPr="00CD5767" w:rsidRDefault="004D1D63" w:rsidP="00440480">
            <w:pPr>
              <w:numPr>
                <w:ilvl w:val="0"/>
                <w:numId w:val="84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Injectare </w:t>
            </w:r>
            <w:r w:rsidR="006A5741" w:rsidRPr="00CD5767">
              <w:rPr>
                <w:sz w:val="24"/>
              </w:rPr>
              <w:t>intra-vezicală</w:t>
            </w:r>
            <w:r w:rsidRPr="00CD5767">
              <w:rPr>
                <w:sz w:val="24"/>
              </w:rPr>
              <w:t xml:space="preserve"> de bacili Calmette-Guérin (BCG) pentru tratamentul cancerului vezicii urinare</w:t>
            </w:r>
          </w:p>
        </w:tc>
      </w:tr>
    </w:tbl>
    <w:p w:rsidR="004D1D63" w:rsidRPr="00CD5767" w:rsidRDefault="004D1D63" w:rsidP="00965D0A">
      <w:pPr>
        <w:pStyle w:val="3"/>
        <w:spacing w:after="0"/>
        <w:ind w:left="0" w:firstLine="708"/>
        <w:rPr>
          <w:rFonts w:ascii="Times New Roman" w:hAnsi="Times New Roman"/>
          <w:i w:val="0"/>
          <w:sz w:val="28"/>
          <w:szCs w:val="28"/>
        </w:rPr>
      </w:pPr>
      <w:bookmarkStart w:id="44" w:name="_Toc198354850"/>
      <w:r w:rsidRPr="00CD5767">
        <w:rPr>
          <w:rFonts w:ascii="Times New Roman" w:hAnsi="Times New Roman"/>
          <w:i w:val="0"/>
          <w:sz w:val="28"/>
          <w:szCs w:val="28"/>
        </w:rPr>
        <w:t xml:space="preserve">C.2.3 Conduita pacientului cu </w:t>
      </w:r>
      <w:bookmarkEnd w:id="42"/>
      <w:bookmarkEnd w:id="44"/>
      <w:r w:rsidRPr="00CD5767">
        <w:rPr>
          <w:rFonts w:ascii="Times New Roman" w:hAnsi="Times New Roman"/>
          <w:i w:val="0"/>
          <w:sz w:val="28"/>
          <w:szCs w:val="28"/>
        </w:rPr>
        <w:t>S</w:t>
      </w:r>
      <w:r w:rsidR="00B1795E" w:rsidRPr="00CD5767">
        <w:rPr>
          <w:rFonts w:ascii="Times New Roman" w:hAnsi="Times New Roman"/>
          <w:i w:val="0"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730A02">
        <w:tc>
          <w:tcPr>
            <w:tcW w:w="9243" w:type="dxa"/>
          </w:tcPr>
          <w:p w:rsidR="004D1D63" w:rsidRPr="00CD5767" w:rsidRDefault="004D1D63" w:rsidP="0026347F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CD5767">
              <w:rPr>
                <w:b/>
                <w:sz w:val="24"/>
                <w:szCs w:val="24"/>
              </w:rPr>
              <w:t xml:space="preserve">Caseta </w:t>
            </w:r>
            <w:r w:rsidR="00B1795E" w:rsidRPr="00CD5767">
              <w:rPr>
                <w:b/>
                <w:sz w:val="24"/>
                <w:szCs w:val="24"/>
              </w:rPr>
              <w:t>9</w:t>
            </w:r>
            <w:r w:rsidRPr="00CD5767">
              <w:rPr>
                <w:b/>
                <w:sz w:val="24"/>
                <w:szCs w:val="24"/>
              </w:rPr>
              <w:t>. Pa</w:t>
            </w:r>
            <w:r w:rsidR="00CC6C78" w:rsidRPr="00CD5767">
              <w:rPr>
                <w:rFonts w:ascii="Cambria Math" w:hAnsi="Cambria Math" w:cs="Cambria Math"/>
                <w:b/>
                <w:sz w:val="24"/>
                <w:szCs w:val="24"/>
              </w:rPr>
              <w:t>ș</w:t>
            </w:r>
            <w:r w:rsidR="00CC6C78" w:rsidRPr="00CD5767">
              <w:rPr>
                <w:b/>
                <w:sz w:val="24"/>
                <w:szCs w:val="24"/>
              </w:rPr>
              <w:t>i</w:t>
            </w:r>
            <w:r w:rsidRPr="00CD5767">
              <w:rPr>
                <w:b/>
                <w:sz w:val="24"/>
                <w:szCs w:val="24"/>
              </w:rPr>
              <w:t>i obligatorii în conduita pacientului cu spondilită anchilozantă</w:t>
            </w:r>
          </w:p>
          <w:p w:rsidR="004D1D63" w:rsidRPr="00CD5767" w:rsidRDefault="004D1D63" w:rsidP="00440480">
            <w:pPr>
              <w:numPr>
                <w:ilvl w:val="0"/>
                <w:numId w:val="9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Stabilirea diagnosticului precoce de SA;</w:t>
            </w:r>
          </w:p>
          <w:p w:rsidR="004D1D63" w:rsidRPr="00CD5767" w:rsidRDefault="004D1D63" w:rsidP="00440480">
            <w:pPr>
              <w:numPr>
                <w:ilvl w:val="0"/>
                <w:numId w:val="9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Investigarea obligatorie pentru determinarea </w:t>
            </w:r>
            <w:r w:rsidR="00CE45F6" w:rsidRPr="00CD5767">
              <w:rPr>
                <w:sz w:val="24"/>
              </w:rPr>
              <w:t xml:space="preserve">alterării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="00CE45F6" w:rsidRPr="00CD5767">
              <w:rPr>
                <w:sz w:val="24"/>
              </w:rPr>
              <w:t xml:space="preserve">e (scor BASFI, scor Dougados, BASMI), </w:t>
            </w:r>
            <w:r w:rsidR="006A5741" w:rsidRPr="00CD5767">
              <w:rPr>
                <w:sz w:val="24"/>
              </w:rPr>
              <w:t>severită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bolii (scor BASDAI, ASDAS</w:t>
            </w:r>
            <w:r w:rsidRPr="00CD5767">
              <w:rPr>
                <w:sz w:val="24"/>
                <w:vertAlign w:val="subscript"/>
              </w:rPr>
              <w:t>CRP</w:t>
            </w:r>
            <w:r w:rsidRPr="00CD5767">
              <w:rPr>
                <w:sz w:val="24"/>
              </w:rPr>
              <w:t xml:space="preserve">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ASDAS</w:t>
            </w:r>
            <w:r w:rsidRPr="00CD5767">
              <w:rPr>
                <w:sz w:val="24"/>
                <w:vertAlign w:val="subscript"/>
              </w:rPr>
              <w:t>VSH</w:t>
            </w:r>
            <w:r w:rsidRPr="00CD5767">
              <w:rPr>
                <w:sz w:val="24"/>
              </w:rPr>
              <w:t xml:space="preserve">), posibilei implicării extra-articulare, scorului </w:t>
            </w:r>
            <w:r w:rsidR="006A5741" w:rsidRPr="00CD5767">
              <w:rPr>
                <w:sz w:val="24"/>
              </w:rPr>
              <w:t>severită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modificărilor radiologice (scor mSASSS, BASRI)</w:t>
            </w:r>
            <w:r w:rsidR="00CE45F6" w:rsidRPr="00CD5767">
              <w:rPr>
                <w:sz w:val="24"/>
              </w:rPr>
              <w:t xml:space="preserve"> (anexele 1-11)</w:t>
            </w:r>
            <w:r w:rsidRPr="00CD5767">
              <w:rPr>
                <w:sz w:val="24"/>
              </w:rPr>
              <w:t>;</w:t>
            </w:r>
          </w:p>
          <w:p w:rsidR="004D1D63" w:rsidRPr="00CD5767" w:rsidRDefault="004D1D63" w:rsidP="00440480">
            <w:pPr>
              <w:numPr>
                <w:ilvl w:val="0"/>
                <w:numId w:val="9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Alcătuirea planului de tratament (individualizat) în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 de gradul de activitate, implicării scheletului axial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periferic, severitatea bolii;</w:t>
            </w:r>
          </w:p>
          <w:p w:rsidR="004D1D63" w:rsidRPr="00CD5767" w:rsidRDefault="004D1D63" w:rsidP="00440480">
            <w:pPr>
              <w:numPr>
                <w:ilvl w:val="0"/>
                <w:numId w:val="9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Monitorizarea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ei bolii, </w:t>
            </w:r>
            <w:r w:rsidR="006A5741" w:rsidRPr="00CD5767">
              <w:rPr>
                <w:sz w:val="24"/>
              </w:rPr>
              <w:t>complian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ei</w:t>
            </w:r>
            <w:r w:rsidRPr="00CD5767">
              <w:rPr>
                <w:sz w:val="24"/>
              </w:rPr>
              <w:t xml:space="preserve"> la tratament, </w:t>
            </w:r>
            <w:r w:rsidR="006A5741" w:rsidRPr="00CD5767">
              <w:rPr>
                <w:sz w:val="24"/>
              </w:rPr>
              <w:t>eficacită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tratamentului remisiv cu aprecierea criteriilor de răspuns ASAS20, criteriilor de remisiune ASAS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criteriilor de ameliorare ASAS 5/6 (anex</w:t>
            </w:r>
            <w:r w:rsidR="006D1559" w:rsidRPr="00CD5767">
              <w:rPr>
                <w:sz w:val="24"/>
              </w:rPr>
              <w:t>a</w:t>
            </w:r>
            <w:r w:rsidRPr="00CD5767">
              <w:rPr>
                <w:sz w:val="24"/>
              </w:rPr>
              <w:t xml:space="preserve"> </w:t>
            </w:r>
            <w:r w:rsidR="006D1559" w:rsidRPr="00CD5767">
              <w:rPr>
                <w:sz w:val="24"/>
              </w:rPr>
              <w:t>12</w:t>
            </w:r>
            <w:r w:rsidRPr="00CD5767">
              <w:rPr>
                <w:sz w:val="24"/>
              </w:rPr>
              <w:t>).</w:t>
            </w:r>
          </w:p>
        </w:tc>
      </w:tr>
    </w:tbl>
    <w:p w:rsidR="004D1D63" w:rsidRPr="00CD5767" w:rsidRDefault="004D1D63" w:rsidP="00965D0A">
      <w:pPr>
        <w:pStyle w:val="4"/>
        <w:spacing w:before="120" w:after="0"/>
        <w:ind w:firstLine="709"/>
        <w:rPr>
          <w:i/>
        </w:rPr>
      </w:pPr>
      <w:bookmarkStart w:id="45" w:name="_Toc191166958"/>
      <w:bookmarkStart w:id="46" w:name="_Toc198354851"/>
      <w:r w:rsidRPr="00CD5767">
        <w:rPr>
          <w:i/>
        </w:rPr>
        <w:t>C.2.3.1. Anamneza</w:t>
      </w:r>
      <w:bookmarkEnd w:id="45"/>
      <w:bookmarkEnd w:id="46"/>
      <w:r w:rsidRPr="00CD5767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4D1D63" w:rsidRPr="00CD5767">
        <w:tc>
          <w:tcPr>
            <w:tcW w:w="9531" w:type="dxa"/>
          </w:tcPr>
          <w:p w:rsidR="004D1D63" w:rsidRPr="00CD5767" w:rsidRDefault="004D1D63" w:rsidP="00D94533">
            <w:pPr>
              <w:pStyle w:val="CM7"/>
              <w:spacing w:after="12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lang w:val="en-US"/>
              </w:rPr>
              <w:t>Caseta 1</w:t>
            </w:r>
            <w:r w:rsidR="00A54DEB" w:rsidRPr="00CD5767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CD5767">
              <w:rPr>
                <w:rFonts w:ascii="Times New Roman" w:hAnsi="Times New Roman" w:cs="Times New Roman"/>
                <w:b/>
                <w:bCs/>
                <w:lang w:val="en-US"/>
              </w:rPr>
              <w:t>. Recomandări în colectarea anamne</w:t>
            </w:r>
            <w:r w:rsidR="006A5741" w:rsidRPr="00CD5767">
              <w:rPr>
                <w:rFonts w:ascii="Times New Roman" w:hAnsi="Times New Roman" w:cs="Times New Roman"/>
                <w:b/>
                <w:bCs/>
                <w:lang w:val="en-US"/>
              </w:rPr>
              <w:t>zei</w:t>
            </w:r>
            <w:r w:rsidR="002B3E06" w:rsidRPr="00CD5767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4D1D63" w:rsidRPr="00CD5767" w:rsidRDefault="006A5741" w:rsidP="00440480">
            <w:pPr>
              <w:numPr>
                <w:ilvl w:val="0"/>
                <w:numId w:val="85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Eviden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ierea</w:t>
            </w:r>
            <w:r w:rsidR="004D1D63" w:rsidRPr="00CD5767">
              <w:rPr>
                <w:sz w:val="24"/>
              </w:rPr>
              <w:t xml:space="preserve"> factorilor de risc (</w:t>
            </w:r>
            <w:r w:rsidRPr="00CD5767">
              <w:rPr>
                <w:sz w:val="24"/>
              </w:rPr>
              <w:t>infec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iile</w:t>
            </w:r>
            <w:r w:rsidR="004D1D63" w:rsidRPr="00CD5767">
              <w:rPr>
                <w:sz w:val="24"/>
              </w:rPr>
              <w:t xml:space="preserve"> intercurente frecvente, traumatismul articular frecvent);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85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 xml:space="preserve">Determinarea </w:t>
            </w:r>
            <w:r w:rsidR="006A5741" w:rsidRPr="00CD5767">
              <w:rPr>
                <w:rFonts w:ascii="Times New Roman" w:hAnsi="Times New Roman" w:cs="Times New Roman"/>
              </w:rPr>
              <w:t>susceptibilită</w:t>
            </w:r>
            <w:r w:rsidR="006A5741" w:rsidRPr="00CD5767">
              <w:rPr>
                <w:rFonts w:ascii="Cambria Math" w:hAnsi="Cambria Math" w:cs="Cambria Math"/>
              </w:rPr>
              <w:t>ț</w:t>
            </w:r>
            <w:r w:rsidR="006A5741" w:rsidRPr="00CD5767">
              <w:rPr>
                <w:rFonts w:ascii="Times New Roman" w:hAnsi="Times New Roman" w:cs="Times New Roman"/>
              </w:rPr>
              <w:t>ii</w:t>
            </w:r>
            <w:r w:rsidRPr="00CD5767">
              <w:rPr>
                <w:rFonts w:ascii="Times New Roman" w:hAnsi="Times New Roman" w:cs="Times New Roman"/>
              </w:rPr>
              <w:t xml:space="preserve"> genetice;</w:t>
            </w:r>
          </w:p>
          <w:p w:rsidR="004D1D63" w:rsidRPr="00CD5767" w:rsidRDefault="004D1D63" w:rsidP="00440480">
            <w:pPr>
              <w:numPr>
                <w:ilvl w:val="0"/>
                <w:numId w:val="85"/>
              </w:numPr>
              <w:spacing w:after="0"/>
              <w:ind w:left="142" w:hanging="142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>Debutul recent al bolii (acut sau insidios);</w:t>
            </w:r>
          </w:p>
          <w:p w:rsidR="004D1D63" w:rsidRPr="00CD5767" w:rsidRDefault="004D1D63" w:rsidP="00440480">
            <w:pPr>
              <w:numPr>
                <w:ilvl w:val="0"/>
                <w:numId w:val="85"/>
              </w:numPr>
              <w:spacing w:after="0"/>
              <w:ind w:left="142" w:hanging="142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Simptoamele SA (durere lombară cu caracter inflamator, dureri fesiere alternate, dureri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/sau tumefieri articulare, entezopatii, limitarea </w:t>
            </w:r>
            <w:r w:rsidR="006A5741" w:rsidRPr="00CD5767">
              <w:rPr>
                <w:sz w:val="24"/>
              </w:rPr>
              <w:t>mobilită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coloanei vertebrale, </w:t>
            </w:r>
            <w:r w:rsidR="006A5741" w:rsidRPr="00CD5767">
              <w:rPr>
                <w:sz w:val="24"/>
              </w:rPr>
              <w:t>erup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tegumentare, astenie, fatigabilitate);</w:t>
            </w:r>
          </w:p>
          <w:p w:rsidR="004D1D63" w:rsidRPr="00CD5767" w:rsidRDefault="004D1D63" w:rsidP="00440480">
            <w:pPr>
              <w:numPr>
                <w:ilvl w:val="0"/>
                <w:numId w:val="85"/>
              </w:numPr>
              <w:spacing w:after="0"/>
              <w:ind w:left="142" w:hanging="142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>Tratament anterior (antiinflamatoare nesteroidiene, glucocorticosteroizi, tratament remisiv).</w:t>
            </w:r>
            <w:r w:rsidRPr="00CD5767">
              <w:rPr>
                <w:b/>
                <w:sz w:val="24"/>
              </w:rPr>
              <w:t xml:space="preserve"> </w:t>
            </w:r>
            <w:r w:rsidRPr="00CD5767">
              <w:rPr>
                <w:sz w:val="24"/>
              </w:rPr>
              <w:t xml:space="preserve">Eficacitatea acestuia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efectele adverse.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p w:rsidR="004D1D63" w:rsidRPr="00CD5767" w:rsidRDefault="004D1D63" w:rsidP="00965D0A">
      <w:pPr>
        <w:pStyle w:val="4"/>
        <w:spacing w:before="0" w:after="0"/>
        <w:ind w:firstLine="709"/>
        <w:rPr>
          <w:i/>
        </w:rPr>
      </w:pPr>
      <w:bookmarkStart w:id="47" w:name="_Toc191166959"/>
      <w:bookmarkStart w:id="48" w:name="_Toc198354852"/>
      <w:r w:rsidRPr="00CD5767">
        <w:rPr>
          <w:i/>
        </w:rPr>
        <w:t xml:space="preserve">C.2.3.2. Examenul </w:t>
      </w:r>
      <w:bookmarkEnd w:id="47"/>
      <w:r w:rsidRPr="00CD5767">
        <w:rPr>
          <w:i/>
        </w:rPr>
        <w:t>fizic</w:t>
      </w:r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1"/>
      </w:tblGrid>
      <w:tr w:rsidR="004D1D63" w:rsidRPr="00CD5767" w:rsidTr="00231A87">
        <w:tc>
          <w:tcPr>
            <w:tcW w:w="9531" w:type="dxa"/>
            <w:tcMar>
              <w:left w:w="57" w:type="dxa"/>
              <w:right w:w="57" w:type="dxa"/>
            </w:tcMar>
          </w:tcPr>
          <w:p w:rsidR="004D1D63" w:rsidRPr="00CD5767" w:rsidRDefault="004D1D63" w:rsidP="006B30FD">
            <w:pPr>
              <w:spacing w:after="0"/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sz w:val="24"/>
              </w:rPr>
              <w:t>Caseta 1</w:t>
            </w:r>
            <w:r w:rsidR="00E6326D" w:rsidRPr="00CD5767">
              <w:rPr>
                <w:b/>
                <w:sz w:val="24"/>
              </w:rPr>
              <w:t>1</w:t>
            </w:r>
            <w:r w:rsidRPr="00CD5767">
              <w:rPr>
                <w:b/>
                <w:sz w:val="24"/>
              </w:rPr>
              <w:t>. Regulile examenului fizic în SA</w:t>
            </w:r>
            <w:r w:rsidR="002B3E06" w:rsidRPr="00CD5767">
              <w:rPr>
                <w:b/>
                <w:i/>
                <w:sz w:val="24"/>
              </w:rPr>
              <w:t>.</w:t>
            </w:r>
          </w:p>
          <w:p w:rsidR="004D1D63" w:rsidRPr="00CD5767" w:rsidRDefault="004D1D63" w:rsidP="00440480">
            <w:pPr>
              <w:numPr>
                <w:ilvl w:val="0"/>
                <w:numId w:val="8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Determinarea stării generale;</w:t>
            </w:r>
          </w:p>
          <w:p w:rsidR="004D1D63" w:rsidRPr="00CD5767" w:rsidRDefault="006A5741" w:rsidP="00440480">
            <w:pPr>
              <w:numPr>
                <w:ilvl w:val="0"/>
                <w:numId w:val="8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Eviden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ierea</w:t>
            </w:r>
            <w:r w:rsidR="004D1D63" w:rsidRPr="00CD5767">
              <w:rPr>
                <w:sz w:val="24"/>
              </w:rPr>
              <w:t xml:space="preserve"> semnelor clinice comune de SA: </w:t>
            </w:r>
          </w:p>
          <w:p w:rsidR="004D1D63" w:rsidRPr="00CD5767" w:rsidRDefault="004D1D63" w:rsidP="006B30FD">
            <w:p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Scheletice</w:t>
            </w:r>
          </w:p>
          <w:p w:rsidR="004D1D63" w:rsidRPr="00CD5767" w:rsidRDefault="004D1D63" w:rsidP="00440480">
            <w:pPr>
              <w:numPr>
                <w:ilvl w:val="0"/>
                <w:numId w:val="87"/>
              </w:numPr>
              <w:tabs>
                <w:tab w:val="left" w:pos="284"/>
              </w:tabs>
              <w:spacing w:after="0"/>
              <w:ind w:left="0" w:firstLine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Durere lombară cu caracter inflamator cu localizare preponderentă în regiunea fesieră, cu/fără iradiere în creasta iliacă, regiunea trohanteriană, fa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posterioară a coapsei cu iradiere </w:t>
            </w:r>
            <w:r w:rsidRPr="00CD5767">
              <w:rPr>
                <w:sz w:val="24"/>
              </w:rPr>
              <w:lastRenderedPageBreak/>
              <w:t>alternantă “în basculă”</w:t>
            </w:r>
          </w:p>
          <w:p w:rsidR="004D1D63" w:rsidRPr="00CD5767" w:rsidRDefault="004D1D63" w:rsidP="00440480">
            <w:pPr>
              <w:numPr>
                <w:ilvl w:val="0"/>
                <w:numId w:val="87"/>
              </w:numPr>
              <w:tabs>
                <w:tab w:val="left" w:pos="284"/>
              </w:tabs>
              <w:spacing w:after="0"/>
              <w:ind w:left="0" w:firstLine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Redoare matinală &gt;30 min</w:t>
            </w:r>
          </w:p>
          <w:p w:rsidR="004D1D63" w:rsidRPr="00CD5767" w:rsidRDefault="004D1D63" w:rsidP="00440480">
            <w:pPr>
              <w:numPr>
                <w:ilvl w:val="0"/>
                <w:numId w:val="87"/>
              </w:numPr>
              <w:tabs>
                <w:tab w:val="left" w:pos="284"/>
              </w:tabs>
              <w:spacing w:after="0"/>
              <w:ind w:left="0" w:firstLine="142"/>
              <w:rPr>
                <w:sz w:val="24"/>
              </w:rPr>
            </w:pPr>
            <w:r w:rsidRPr="00CD5767">
              <w:rPr>
                <w:sz w:val="24"/>
              </w:rPr>
              <w:t xml:space="preserve">Durere toracică cu caracter inflamator, agravată de tuse, strănut cu/fără iradiere pe nervii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manubri</w:t>
            </w:r>
            <w:r w:rsidR="006A5741" w:rsidRPr="00CD5767">
              <w:rPr>
                <w:sz w:val="24"/>
              </w:rPr>
              <w:t>o</w:t>
            </w:r>
            <w:r w:rsidRPr="00CD5767">
              <w:rPr>
                <w:sz w:val="24"/>
              </w:rPr>
              <w:t xml:space="preserve">sternală </w:t>
            </w:r>
          </w:p>
          <w:p w:rsidR="004D1D63" w:rsidRPr="00CD5767" w:rsidRDefault="004D1D63" w:rsidP="00440480">
            <w:pPr>
              <w:numPr>
                <w:ilvl w:val="0"/>
                <w:numId w:val="87"/>
              </w:numPr>
              <w:tabs>
                <w:tab w:val="left" w:pos="284"/>
              </w:tabs>
              <w:spacing w:after="0"/>
              <w:ind w:left="0" w:firstLine="142"/>
              <w:rPr>
                <w:sz w:val="24"/>
              </w:rPr>
            </w:pPr>
            <w:r w:rsidRPr="00CD5767">
              <w:rPr>
                <w:sz w:val="24"/>
              </w:rPr>
              <w:t>Artrită periferică:</w:t>
            </w:r>
            <w:r w:rsidRPr="00CD5767">
              <w:rPr>
                <w:shadow/>
                <w:color w:val="000099"/>
                <w:sz w:val="56"/>
                <w:szCs w:val="56"/>
                <w:lang w:eastAsia="ro-RO"/>
              </w:rPr>
              <w:t xml:space="preserve"> </w:t>
            </w:r>
            <w:r w:rsidRPr="00CD5767">
              <w:rPr>
                <w:sz w:val="24"/>
              </w:rPr>
              <w:t xml:space="preserve">oligoartrită asimetrică </w:t>
            </w:r>
            <w:r w:rsidR="006A5741" w:rsidRPr="00CD5767">
              <w:rPr>
                <w:sz w:val="24"/>
              </w:rPr>
              <w:t>articula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mari a membrelor inferioare, umeri, </w:t>
            </w:r>
            <w:r w:rsidR="006A5741" w:rsidRPr="00CD5767">
              <w:rPr>
                <w:rFonts w:ascii="Cambria Math" w:hAnsi="Cambria Math" w:cs="Cambria Math"/>
                <w:sz w:val="24"/>
              </w:rPr>
              <w:t>ș</w:t>
            </w:r>
            <w:r w:rsidR="006A5741" w:rsidRPr="00CD5767">
              <w:rPr>
                <w:sz w:val="24"/>
              </w:rPr>
              <w:t>olduri</w:t>
            </w:r>
            <w:r w:rsidRPr="00CD5767">
              <w:rPr>
                <w:sz w:val="24"/>
              </w:rPr>
              <w:t xml:space="preserve">, genunchi, glezne, art. temporomandibulare </w:t>
            </w:r>
          </w:p>
          <w:p w:rsidR="004D1D63" w:rsidRPr="00CD5767" w:rsidRDefault="004D1D63" w:rsidP="006B30FD">
            <w:p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Extrascheletice</w:t>
            </w:r>
          </w:p>
          <w:p w:rsidR="004D1D63" w:rsidRPr="00CD5767" w:rsidRDefault="004D1D63" w:rsidP="00440480">
            <w:pPr>
              <w:numPr>
                <w:ilvl w:val="0"/>
                <w:numId w:val="88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Uveită acută anterioară</w:t>
            </w:r>
          </w:p>
          <w:p w:rsidR="004D1D63" w:rsidRPr="00CD5767" w:rsidRDefault="004D1D63" w:rsidP="00440480">
            <w:pPr>
              <w:numPr>
                <w:ilvl w:val="0"/>
                <w:numId w:val="88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Manifestări generale: fatigabilitate, scădere ponderală, subfebrilitate</w:t>
            </w:r>
          </w:p>
          <w:p w:rsidR="004D1D63" w:rsidRPr="00CD5767" w:rsidRDefault="004D1D63" w:rsidP="00440480">
            <w:pPr>
              <w:numPr>
                <w:ilvl w:val="0"/>
                <w:numId w:val="89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Determinarea </w:t>
            </w:r>
            <w:r w:rsidR="006A5741" w:rsidRPr="00CD5767">
              <w:rPr>
                <w:sz w:val="24"/>
              </w:rPr>
              <w:t>mobilită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coloanei vertebrale - BASMI (</w:t>
            </w:r>
            <w:r w:rsidRPr="00CD5767">
              <w:rPr>
                <w:sz w:val="24"/>
                <w:lang w:val="en-US"/>
              </w:rPr>
              <w:t>Bath Ankylosing Spondylitis Mobility Index</w:t>
            </w:r>
            <w:r w:rsidRPr="00CD5767">
              <w:rPr>
                <w:sz w:val="24"/>
              </w:rPr>
              <w:t xml:space="preserve">) (anexa </w:t>
            </w:r>
            <w:r w:rsidR="006D1559" w:rsidRPr="00CD5767">
              <w:rPr>
                <w:sz w:val="24"/>
              </w:rPr>
              <w:t>8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89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Determinarea indicelui sau scorului BASDAI (</w:t>
            </w:r>
            <w:r w:rsidRPr="00CD5767">
              <w:rPr>
                <w:sz w:val="24"/>
                <w:lang w:val="en-US"/>
              </w:rPr>
              <w:t>Bath Ankylosing Spondylitis Disease Activity Score</w:t>
            </w:r>
            <w:r w:rsidRPr="00CD5767">
              <w:rPr>
                <w:sz w:val="24"/>
              </w:rPr>
              <w:t xml:space="preserve">), scorului </w:t>
            </w:r>
            <w:r w:rsidR="002B3E06" w:rsidRPr="00CD5767">
              <w:rPr>
                <w:sz w:val="24"/>
              </w:rPr>
              <w:t>m</w:t>
            </w:r>
            <w:r w:rsidRPr="00CD5767">
              <w:rPr>
                <w:sz w:val="24"/>
              </w:rPr>
              <w:t xml:space="preserve">SASSS (anexele </w:t>
            </w:r>
            <w:r w:rsidR="006D1559" w:rsidRPr="00CD5767">
              <w:rPr>
                <w:sz w:val="24"/>
              </w:rPr>
              <w:t>9-10</w:t>
            </w:r>
            <w:r w:rsidRPr="00CD5767">
              <w:rPr>
                <w:sz w:val="24"/>
              </w:rPr>
              <w:t>)</w:t>
            </w:r>
            <w:r w:rsidR="006D1559" w:rsidRPr="00CD5767">
              <w:rPr>
                <w:sz w:val="24"/>
              </w:rPr>
              <w:t>;</w:t>
            </w:r>
          </w:p>
          <w:p w:rsidR="004D1D63" w:rsidRPr="00CD5767" w:rsidRDefault="004D1D63" w:rsidP="00440480">
            <w:pPr>
              <w:numPr>
                <w:ilvl w:val="0"/>
                <w:numId w:val="89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Deter</w:t>
            </w:r>
            <w:r w:rsidR="006A5741" w:rsidRPr="00CD5767">
              <w:rPr>
                <w:sz w:val="24"/>
              </w:rPr>
              <w:t>minarea parametrilor predictor</w:t>
            </w:r>
            <w:r w:rsidRPr="00CD5767">
              <w:rPr>
                <w:sz w:val="24"/>
              </w:rPr>
              <w:t xml:space="preserve"> pentru boală cu </w:t>
            </w:r>
            <w:r w:rsidR="006A5741" w:rsidRPr="00CD5767">
              <w:rPr>
                <w:sz w:val="24"/>
              </w:rPr>
              <w:t>poten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ial</w:t>
            </w:r>
            <w:r w:rsidRPr="00CD5767">
              <w:rPr>
                <w:sz w:val="24"/>
              </w:rPr>
              <w:t xml:space="preserve"> de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e severă</w:t>
            </w:r>
            <w:r w:rsidR="006D1559" w:rsidRPr="00CD5767">
              <w:rPr>
                <w:sz w:val="24"/>
              </w:rPr>
              <w:t xml:space="preserve"> (caseta 13);</w:t>
            </w:r>
          </w:p>
          <w:p w:rsidR="004D1D63" w:rsidRPr="00CD5767" w:rsidRDefault="004D1D63" w:rsidP="00440480">
            <w:pPr>
              <w:numPr>
                <w:ilvl w:val="0"/>
                <w:numId w:val="89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Determinarea parametrilor de răspuns, remisiune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ameliorare ASAS (Anexele </w:t>
            </w:r>
            <w:r w:rsidR="006D1559" w:rsidRPr="00CD5767">
              <w:rPr>
                <w:sz w:val="24"/>
              </w:rPr>
              <w:t>3-8, 11-12</w:t>
            </w:r>
            <w:r w:rsidRPr="00CD5767">
              <w:rPr>
                <w:sz w:val="24"/>
              </w:rPr>
              <w:t>):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intensitatea durerii după scara vizual analogă a durerii în ultimele 2 zile (VAS 0-100);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evaluarea globală de către pacient  cu utilizarea VAS (0-100);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evaluare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 xml:space="preserve"> cu utilizarea BASFI;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durata redorii matinale în minute;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6A5741" w:rsidRPr="00CD5767">
              <w:rPr>
                <w:sz w:val="24"/>
              </w:rPr>
              <w:t>articula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iilor</w:t>
            </w:r>
            <w:r w:rsidRPr="00CD5767">
              <w:rPr>
                <w:sz w:val="24"/>
              </w:rPr>
              <w:t xml:space="preserve"> dureroase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tumefiate;</w:t>
            </w:r>
          </w:p>
          <w:p w:rsidR="004D1D63" w:rsidRPr="00CD5767" w:rsidRDefault="004D1D63" w:rsidP="00440480">
            <w:pPr>
              <w:numPr>
                <w:ilvl w:val="0"/>
                <w:numId w:val="90"/>
              </w:numPr>
              <w:spacing w:after="0"/>
              <w:ind w:left="284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scorul entezic.</w:t>
            </w:r>
          </w:p>
        </w:tc>
      </w:tr>
    </w:tbl>
    <w:p w:rsidR="004D1D63" w:rsidRPr="00CD5767" w:rsidRDefault="004D1D63" w:rsidP="00965D0A">
      <w:pPr>
        <w:pStyle w:val="4"/>
        <w:spacing w:before="0" w:after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7"/>
        <w:gridCol w:w="6554"/>
      </w:tblGrid>
      <w:tr w:rsidR="004D1D63" w:rsidRPr="00CD5767" w:rsidTr="00FB1057"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4D1D63" w:rsidRPr="00CD5767" w:rsidRDefault="004D1D63" w:rsidP="00E6326D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Caseta 1</w:t>
            </w:r>
            <w:r w:rsidR="00E6326D" w:rsidRPr="00CD5767">
              <w:rPr>
                <w:b/>
                <w:bCs/>
                <w:sz w:val="24"/>
              </w:rPr>
              <w:t>2</w:t>
            </w:r>
            <w:r w:rsidRPr="00CD5767">
              <w:rPr>
                <w:b/>
                <w:bCs/>
                <w:sz w:val="24"/>
              </w:rPr>
              <w:t>. Examinarea clinică a mobilită</w:t>
            </w:r>
            <w:r w:rsidRPr="00CD5767">
              <w:rPr>
                <w:rFonts w:ascii="Cambria Math" w:hAnsi="Cambria Math" w:cs="Cambria Math"/>
                <w:b/>
                <w:bCs/>
                <w:sz w:val="24"/>
              </w:rPr>
              <w:t>ț</w:t>
            </w:r>
            <w:r w:rsidRPr="00CD5767">
              <w:rPr>
                <w:b/>
                <w:bCs/>
                <w:sz w:val="24"/>
              </w:rPr>
              <w:t>ii spinale.</w:t>
            </w:r>
          </w:p>
        </w:tc>
      </w:tr>
      <w:tr w:rsidR="004D1D63" w:rsidRPr="00CD5767" w:rsidTr="00D74703">
        <w:tc>
          <w:tcPr>
            <w:tcW w:w="2587" w:type="dxa"/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Măsurare</w:t>
            </w:r>
          </w:p>
        </w:tc>
        <w:tc>
          <w:tcPr>
            <w:tcW w:w="6554" w:type="dxa"/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Descriere</w:t>
            </w:r>
          </w:p>
        </w:tc>
      </w:tr>
      <w:tr w:rsidR="004D1D63" w:rsidRPr="00CD5767" w:rsidTr="00965D0A">
        <w:trPr>
          <w:trHeight w:val="70"/>
        </w:trPr>
        <w:tc>
          <w:tcPr>
            <w:tcW w:w="258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Mobilitate cervicală:</w:t>
            </w:r>
          </w:p>
        </w:tc>
        <w:tc>
          <w:tcPr>
            <w:tcW w:w="65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</w:p>
        </w:tc>
      </w:tr>
      <w:tr w:rsidR="004D1D63" w:rsidRPr="00CD5767" w:rsidTr="00D74703">
        <w:tc>
          <w:tcPr>
            <w:tcW w:w="258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occiput - perete</w:t>
            </w:r>
          </w:p>
        </w:tc>
        <w:tc>
          <w:tcPr>
            <w:tcW w:w="65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orizontală dintre occiput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perete la pacient în pozi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 verticală cu călcâiele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fesele lipite de perete.</w:t>
            </w:r>
          </w:p>
        </w:tc>
      </w:tr>
      <w:tr w:rsidR="004D1D63" w:rsidRPr="00CD5767" w:rsidTr="00D74703">
        <w:tc>
          <w:tcPr>
            <w:tcW w:w="258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tragus - perete</w:t>
            </w:r>
          </w:p>
        </w:tc>
        <w:tc>
          <w:tcPr>
            <w:tcW w:w="65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orizontală dintre tragus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perete la pacient în pozi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 verticală cu călcâiele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fesele lipite de perete fără 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ie.</w:t>
            </w:r>
          </w:p>
        </w:tc>
      </w:tr>
      <w:tr w:rsidR="004D1D63" w:rsidRPr="00CD5767" w:rsidTr="00D74703">
        <w:tc>
          <w:tcPr>
            <w:tcW w:w="258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 cervicală</w:t>
            </w:r>
          </w:p>
        </w:tc>
        <w:tc>
          <w:tcPr>
            <w:tcW w:w="655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dintre vârful nasului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="006A5741" w:rsidRPr="00CD5767">
              <w:rPr>
                <w:sz w:val="24"/>
              </w:rPr>
              <w:t>articula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ia</w:t>
            </w:r>
            <w:r w:rsidRPr="00CD5767">
              <w:rPr>
                <w:sz w:val="24"/>
              </w:rPr>
              <w:t xml:space="preserve"> acromio-claviculară este mai mică în </w:t>
            </w:r>
            <w:r w:rsidR="006A5741" w:rsidRPr="00CD5767">
              <w:rPr>
                <w:sz w:val="24"/>
              </w:rPr>
              <w:t>pozi</w:t>
            </w:r>
            <w:r w:rsidR="006A5741" w:rsidRPr="00CD5767">
              <w:rPr>
                <w:rFonts w:ascii="Cambria Math" w:hAnsi="Cambria Math" w:cs="Cambria Math"/>
                <w:sz w:val="24"/>
              </w:rPr>
              <w:t>ț</w:t>
            </w:r>
            <w:r w:rsidR="006A5741" w:rsidRPr="00CD5767">
              <w:rPr>
                <w:sz w:val="24"/>
              </w:rPr>
              <w:t>ie</w:t>
            </w:r>
            <w:r w:rsidRPr="00CD5767">
              <w:rPr>
                <w:sz w:val="24"/>
              </w:rPr>
              <w:t xml:space="preserve"> neutră comparativ cu aceia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ă la 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 ipsilo-laterală maximă.</w:t>
            </w:r>
          </w:p>
        </w:tc>
      </w:tr>
      <w:tr w:rsidR="004D1D63" w:rsidRPr="00CD5767" w:rsidTr="00965D0A">
        <w:trPr>
          <w:trHeight w:val="70"/>
        </w:trPr>
        <w:tc>
          <w:tcPr>
            <w:tcW w:w="258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Mobilitatea toracică:</w:t>
            </w:r>
          </w:p>
        </w:tc>
        <w:tc>
          <w:tcPr>
            <w:tcW w:w="65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</w:p>
        </w:tc>
      </w:tr>
      <w:tr w:rsidR="004D1D63" w:rsidRPr="00CD5767" w:rsidTr="00D74703">
        <w:tc>
          <w:tcPr>
            <w:tcW w:w="258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Expansiunea toracică</w:t>
            </w:r>
          </w:p>
        </w:tc>
        <w:tc>
          <w:tcPr>
            <w:tcW w:w="655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DE1AA4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Diferen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a in centimetri dintre expira</w:t>
            </w:r>
            <w:r w:rsidR="004D1D63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ia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inspira</w:t>
            </w:r>
            <w:r w:rsidR="004D1D63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ia maximale, la nivelul mameloanelor.</w:t>
            </w:r>
          </w:p>
        </w:tc>
      </w:tr>
      <w:tr w:rsidR="004D1D63" w:rsidRPr="00CD5767" w:rsidTr="00D74703">
        <w:tc>
          <w:tcPr>
            <w:tcW w:w="2587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Mobilitatea lombară:</w:t>
            </w:r>
          </w:p>
        </w:tc>
        <w:tc>
          <w:tcPr>
            <w:tcW w:w="65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</w:p>
        </w:tc>
      </w:tr>
      <w:tr w:rsidR="004D1D63" w:rsidRPr="00CD5767" w:rsidTr="00D74703">
        <w:tc>
          <w:tcPr>
            <w:tcW w:w="258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6807D4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 xml:space="preserve">Test </w:t>
            </w:r>
            <w:r w:rsidR="006807D4" w:rsidRPr="00CD5767">
              <w:rPr>
                <w:sz w:val="24"/>
              </w:rPr>
              <w:t>Schöber</w:t>
            </w:r>
            <w:r w:rsidRPr="00CD5767">
              <w:rPr>
                <w:sz w:val="24"/>
              </w:rPr>
              <w:t xml:space="preserve"> modificat</w:t>
            </w:r>
          </w:p>
        </w:tc>
        <w:tc>
          <w:tcPr>
            <w:tcW w:w="65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dintre punctul din mijloc la nivelul spinelor iliace posterioare superioare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un punct situat la 10 cm mai sus în pozi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 verticală, urmat de flexie lombară anterioară maximală (norma &gt;15 cm).</w:t>
            </w:r>
          </w:p>
        </w:tc>
      </w:tr>
      <w:tr w:rsidR="004D1D63" w:rsidRPr="00CD5767" w:rsidTr="00D74703">
        <w:tc>
          <w:tcPr>
            <w:tcW w:w="258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degete - sol</w:t>
            </w:r>
          </w:p>
        </w:tc>
        <w:tc>
          <w:tcPr>
            <w:tcW w:w="655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dintre vârful degetului mediu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podea la pacient în flexie lombară anterioară maximală cu genunchii în extensie.</w:t>
            </w:r>
          </w:p>
        </w:tc>
      </w:tr>
      <w:tr w:rsidR="004D1D63" w:rsidRPr="00CD5767" w:rsidTr="00D74703">
        <w:tc>
          <w:tcPr>
            <w:tcW w:w="2587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Flexie lombară laterală</w:t>
            </w:r>
          </w:p>
        </w:tc>
        <w:tc>
          <w:tcPr>
            <w:tcW w:w="655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FB1057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a dintre vârful degetului mediu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podea la pacient în flexie lombară laterală maximală cu ambele picioare pe podea, genunchii în extensie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fără 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ie.</w:t>
            </w:r>
          </w:p>
        </w:tc>
      </w:tr>
      <w:tr w:rsidR="004D1D63" w:rsidRPr="00CD5767" w:rsidTr="00FB1057">
        <w:tc>
          <w:tcPr>
            <w:tcW w:w="0" w:type="auto"/>
            <w:gridSpan w:val="2"/>
            <w:tcMar>
              <w:left w:w="57" w:type="dxa"/>
              <w:right w:w="57" w:type="dxa"/>
            </w:tcMar>
          </w:tcPr>
          <w:p w:rsidR="004D1D63" w:rsidRPr="00CD5767" w:rsidRDefault="004D1D63" w:rsidP="002012DC">
            <w:pPr>
              <w:spacing w:after="0"/>
              <w:jc w:val="right"/>
              <w:rPr>
                <w:i/>
                <w:iCs/>
                <w:sz w:val="24"/>
              </w:rPr>
            </w:pPr>
            <w:r w:rsidRPr="00CD5767">
              <w:rPr>
                <w:i/>
                <w:iCs/>
                <w:sz w:val="20"/>
              </w:rPr>
              <w:t xml:space="preserve">Recomandări din setul de bază ASAS </w:t>
            </w:r>
            <w:r w:rsidRPr="00CD5767">
              <w:rPr>
                <w:iCs/>
                <w:sz w:val="20"/>
              </w:rPr>
              <w:t>[</w:t>
            </w:r>
            <w:r w:rsidR="002012DC" w:rsidRPr="00CD5767">
              <w:rPr>
                <w:iCs/>
                <w:sz w:val="20"/>
              </w:rPr>
              <w:t>2</w:t>
            </w:r>
            <w:r w:rsidR="006D1559" w:rsidRPr="00CD5767">
              <w:rPr>
                <w:iCs/>
                <w:sz w:val="20"/>
              </w:rPr>
              <w:t xml:space="preserve">, </w:t>
            </w:r>
            <w:r w:rsidR="002012DC" w:rsidRPr="00CD5767">
              <w:rPr>
                <w:iCs/>
                <w:sz w:val="20"/>
              </w:rPr>
              <w:t>3, 5, 8, 9</w:t>
            </w:r>
            <w:r w:rsidRPr="00CD5767">
              <w:rPr>
                <w:iCs/>
                <w:sz w:val="20"/>
              </w:rPr>
              <w:t>]</w:t>
            </w:r>
          </w:p>
        </w:tc>
      </w:tr>
    </w:tbl>
    <w:p w:rsidR="004D1D63" w:rsidRPr="00CD5767" w:rsidRDefault="004D1D63" w:rsidP="00FB1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FB1186">
        <w:tc>
          <w:tcPr>
            <w:tcW w:w="9243" w:type="dxa"/>
          </w:tcPr>
          <w:p w:rsidR="004D1D63" w:rsidRPr="00CD5767" w:rsidRDefault="004D1D63" w:rsidP="00FB1057">
            <w:pPr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Caseta 1</w:t>
            </w:r>
            <w:r w:rsidR="00E6326D" w:rsidRPr="00CD5767">
              <w:rPr>
                <w:b/>
                <w:sz w:val="24"/>
              </w:rPr>
              <w:t>3</w:t>
            </w:r>
            <w:r w:rsidRPr="00CD5767">
              <w:rPr>
                <w:b/>
                <w:sz w:val="24"/>
              </w:rPr>
              <w:t xml:space="preserve">. Factori </w:t>
            </w:r>
            <w:r w:rsidR="00E6326D" w:rsidRPr="00CD5767">
              <w:rPr>
                <w:b/>
                <w:sz w:val="24"/>
              </w:rPr>
              <w:t xml:space="preserve">de </w:t>
            </w:r>
            <w:r w:rsidRPr="00CD5767">
              <w:rPr>
                <w:b/>
                <w:sz w:val="24"/>
              </w:rPr>
              <w:t>pre</w:t>
            </w:r>
            <w:r w:rsidR="006A5741" w:rsidRPr="00CD5767">
              <w:rPr>
                <w:b/>
                <w:sz w:val="24"/>
              </w:rPr>
              <w:t>dic</w:t>
            </w:r>
            <w:r w:rsidR="00E6326D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E6326D" w:rsidRPr="00CD5767">
              <w:rPr>
                <w:b/>
                <w:sz w:val="24"/>
              </w:rPr>
              <w:t>ie</w:t>
            </w:r>
            <w:r w:rsidRPr="00CD5767">
              <w:rPr>
                <w:b/>
                <w:sz w:val="24"/>
              </w:rPr>
              <w:t xml:space="preserve"> pentru boală </w:t>
            </w:r>
            <w:r w:rsidR="008014D4" w:rsidRPr="00CD5767">
              <w:rPr>
                <w:b/>
                <w:sz w:val="24"/>
              </w:rPr>
              <w:t xml:space="preserve">cu </w:t>
            </w:r>
            <w:r w:rsidR="006A5741" w:rsidRPr="00CD5767">
              <w:rPr>
                <w:b/>
                <w:sz w:val="24"/>
              </w:rPr>
              <w:t>evolu</w:t>
            </w:r>
            <w:r w:rsidR="006A5741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6A5741" w:rsidRPr="00CD5767">
              <w:rPr>
                <w:b/>
                <w:sz w:val="24"/>
              </w:rPr>
              <w:t>ie poten</w:t>
            </w:r>
            <w:r w:rsidR="006A5741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6A5741" w:rsidRPr="00CD5767">
              <w:rPr>
                <w:b/>
                <w:sz w:val="24"/>
              </w:rPr>
              <w:t xml:space="preserve">ial </w:t>
            </w:r>
            <w:r w:rsidR="008014D4" w:rsidRPr="00CD5767">
              <w:rPr>
                <w:b/>
                <w:sz w:val="24"/>
              </w:rPr>
              <w:t>severă</w:t>
            </w:r>
            <w:r w:rsidRPr="00CD5767">
              <w:rPr>
                <w:b/>
                <w:sz w:val="24"/>
              </w:rPr>
              <w:t xml:space="preserve"> </w:t>
            </w:r>
            <w:r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5</w:t>
            </w:r>
            <w:r w:rsidRPr="00CD5767">
              <w:rPr>
                <w:sz w:val="24"/>
              </w:rPr>
              <w:t>]</w:t>
            </w:r>
            <w:r w:rsidR="008014D4" w:rsidRPr="00CD5767">
              <w:rPr>
                <w:b/>
                <w:sz w:val="24"/>
              </w:rPr>
              <w:t>.</w:t>
            </w:r>
          </w:p>
          <w:p w:rsidR="004D1D63" w:rsidRPr="00CD5767" w:rsidRDefault="006A5741" w:rsidP="00FB1186">
            <w:pPr>
              <w:spacing w:after="0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Prezen</w:t>
            </w:r>
            <w:r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Pr="00CD5767">
              <w:rPr>
                <w:b/>
                <w:i/>
                <w:sz w:val="24"/>
              </w:rPr>
              <w:t>a</w:t>
            </w:r>
            <w:r w:rsidR="004D1D63" w:rsidRPr="00CD5767">
              <w:rPr>
                <w:b/>
                <w:i/>
                <w:sz w:val="24"/>
              </w:rPr>
              <w:t xml:space="preserve"> următoarelor în ultimii 2 ani: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Afectare coxofemurală,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lastRenderedPageBreak/>
              <w:t>VSH &gt;30 mm/h;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Refractarism la tratament cu AINS;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 xml:space="preserve">Reducerea </w:t>
            </w:r>
            <w:r w:rsidR="006A5741" w:rsidRPr="00CD5767">
              <w:rPr>
                <w:sz w:val="24"/>
              </w:rPr>
              <w:t>mi</w:t>
            </w:r>
            <w:r w:rsidR="006A5741" w:rsidRPr="00CD5767">
              <w:rPr>
                <w:rFonts w:ascii="Cambria Math" w:hAnsi="Cambria Math" w:cs="Cambria Math"/>
                <w:sz w:val="24"/>
              </w:rPr>
              <w:t>ș</w:t>
            </w:r>
            <w:r w:rsidR="006A5741" w:rsidRPr="00CD5767">
              <w:rPr>
                <w:sz w:val="24"/>
              </w:rPr>
              <w:t>cărilor</w:t>
            </w:r>
            <w:r w:rsidRPr="00CD5767">
              <w:rPr>
                <w:sz w:val="24"/>
              </w:rPr>
              <w:t xml:space="preserve"> lombare;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Dactilita;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Monoartrita/oligoartrita;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Vârsta la debut &lt;16 ani;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Diaree;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Uretrită;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Psoriazis;</w:t>
            </w:r>
          </w:p>
          <w:p w:rsidR="004D1D63" w:rsidRPr="00CD5767" w:rsidRDefault="004D1D63" w:rsidP="00440480">
            <w:pPr>
              <w:numPr>
                <w:ilvl w:val="0"/>
                <w:numId w:val="91"/>
              </w:numPr>
              <w:spacing w:after="0"/>
              <w:ind w:left="142" w:hanging="142"/>
              <w:rPr>
                <w:sz w:val="24"/>
              </w:rPr>
            </w:pPr>
            <w:r w:rsidRPr="00CD5767">
              <w:rPr>
                <w:sz w:val="24"/>
              </w:rPr>
              <w:t>Boală intestinală inflamatorie.</w:t>
            </w:r>
          </w:p>
        </w:tc>
      </w:tr>
    </w:tbl>
    <w:p w:rsidR="00E6326D" w:rsidRPr="00CD5767" w:rsidRDefault="00E6326D" w:rsidP="00FB7C1C">
      <w:pPr>
        <w:pStyle w:val="4"/>
        <w:spacing w:before="0" w:after="120"/>
        <w:rPr>
          <w:i/>
        </w:rPr>
      </w:pPr>
      <w:bookmarkStart w:id="49" w:name="_Toc191166960"/>
      <w:bookmarkStart w:id="50" w:name="_Toc198354853"/>
    </w:p>
    <w:p w:rsidR="004D1D63" w:rsidRPr="00470D5F" w:rsidRDefault="004D1D63" w:rsidP="00965D0A">
      <w:pPr>
        <w:pStyle w:val="4"/>
        <w:spacing w:before="0" w:after="0"/>
        <w:ind w:firstLine="709"/>
        <w:rPr>
          <w:i/>
          <w:lang w:val="ro-MO"/>
        </w:rPr>
      </w:pPr>
      <w:r w:rsidRPr="00470D5F">
        <w:rPr>
          <w:i/>
          <w:lang w:val="ro-MO"/>
        </w:rPr>
        <w:t xml:space="preserve">C.2.3.3. </w:t>
      </w:r>
      <w:r w:rsidR="006A5741" w:rsidRPr="00470D5F">
        <w:rPr>
          <w:i/>
          <w:lang w:val="ro-MO"/>
        </w:rPr>
        <w:t>Investiga</w:t>
      </w:r>
      <w:r w:rsidR="006A5741" w:rsidRPr="00470D5F">
        <w:rPr>
          <w:rFonts w:ascii="Cambria Math" w:hAnsi="Cambria Math" w:cs="Cambria Math"/>
          <w:i/>
          <w:lang w:val="ro-MO"/>
        </w:rPr>
        <w:t>ț</w:t>
      </w:r>
      <w:r w:rsidR="006A5741" w:rsidRPr="00470D5F">
        <w:rPr>
          <w:i/>
          <w:lang w:val="ro-MO"/>
        </w:rPr>
        <w:t>ii</w:t>
      </w:r>
      <w:r w:rsidRPr="00470D5F">
        <w:rPr>
          <w:i/>
          <w:lang w:val="ro-MO"/>
        </w:rPr>
        <w:t xml:space="preserve"> paraclinice</w:t>
      </w:r>
      <w:bookmarkEnd w:id="49"/>
      <w:bookmarkEnd w:id="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4D1D63" w:rsidRPr="00470D5F">
        <w:tc>
          <w:tcPr>
            <w:tcW w:w="9531" w:type="dxa"/>
          </w:tcPr>
          <w:p w:rsidR="004D1D63" w:rsidRPr="00470D5F" w:rsidRDefault="004D1D63" w:rsidP="00965D0A">
            <w:pPr>
              <w:pStyle w:val="CM7"/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val="ro-MO"/>
              </w:rPr>
            </w:pPr>
            <w:r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>Caseta 1</w:t>
            </w:r>
            <w:r w:rsidR="00E6326D"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>4</w:t>
            </w:r>
            <w:r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 xml:space="preserve">. </w:t>
            </w:r>
            <w:r w:rsidR="006A5741"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>Investiga</w:t>
            </w:r>
            <w:r w:rsidR="006A5741" w:rsidRPr="00470D5F">
              <w:rPr>
                <w:rFonts w:ascii="Cambria Math" w:hAnsi="Cambria Math" w:cs="Cambria Math"/>
                <w:b/>
                <w:bCs/>
                <w:iCs/>
                <w:lang w:val="ro-MO"/>
              </w:rPr>
              <w:t>ț</w:t>
            </w:r>
            <w:r w:rsidR="006A5741"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>ii</w:t>
            </w:r>
            <w:r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 xml:space="preserve"> paraclinice</w:t>
            </w:r>
            <w:r w:rsidR="002B3E06" w:rsidRPr="00470D5F">
              <w:rPr>
                <w:rFonts w:ascii="Times New Roman" w:hAnsi="Times New Roman" w:cs="Times New Roman"/>
                <w:b/>
                <w:bCs/>
                <w:iCs/>
                <w:lang w:val="ro-MO"/>
              </w:rPr>
              <w:t>.</w:t>
            </w:r>
          </w:p>
          <w:p w:rsidR="004D1D63" w:rsidRPr="00470D5F" w:rsidRDefault="004D1D63" w:rsidP="00965D0A">
            <w:pPr>
              <w:spacing w:after="0" w:line="360" w:lineRule="auto"/>
              <w:jc w:val="left"/>
              <w:rPr>
                <w:b/>
                <w:i/>
                <w:sz w:val="24"/>
                <w:lang w:val="ro-MO"/>
              </w:rPr>
            </w:pPr>
            <w:r w:rsidRPr="00470D5F">
              <w:rPr>
                <w:b/>
                <w:i/>
                <w:sz w:val="24"/>
                <w:lang w:val="ro-MO"/>
              </w:rPr>
              <w:t xml:space="preserve">Teste pentru determinarea </w:t>
            </w:r>
            <w:r w:rsidR="00DE1AA4" w:rsidRPr="00470D5F">
              <w:rPr>
                <w:b/>
                <w:i/>
                <w:sz w:val="24"/>
                <w:lang w:val="ro-MO"/>
              </w:rPr>
              <w:t>activită</w:t>
            </w:r>
            <w:r w:rsidR="00DE1AA4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ț</w:t>
            </w:r>
            <w:r w:rsidRPr="00470D5F">
              <w:rPr>
                <w:b/>
                <w:i/>
                <w:sz w:val="24"/>
                <w:lang w:val="ro-MO"/>
              </w:rPr>
              <w:t xml:space="preserve">ii bolii </w:t>
            </w:r>
            <w:r w:rsidR="00CC6C78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ș</w:t>
            </w:r>
            <w:r w:rsidR="00CC6C78" w:rsidRPr="00470D5F">
              <w:rPr>
                <w:b/>
                <w:i/>
                <w:sz w:val="24"/>
                <w:lang w:val="ro-MO"/>
              </w:rPr>
              <w:t>i</w:t>
            </w:r>
            <w:r w:rsidRPr="00470D5F">
              <w:rPr>
                <w:b/>
                <w:i/>
                <w:sz w:val="24"/>
                <w:lang w:val="ro-MO"/>
              </w:rPr>
              <w:t xml:space="preserve"> supravegherea </w:t>
            </w:r>
            <w:r w:rsidR="00DE1AA4" w:rsidRPr="00470D5F">
              <w:rPr>
                <w:b/>
                <w:i/>
                <w:sz w:val="24"/>
                <w:lang w:val="ro-MO"/>
              </w:rPr>
              <w:t>evolu</w:t>
            </w:r>
            <w:r w:rsidR="00DE1AA4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ț</w:t>
            </w:r>
            <w:r w:rsidR="00DE1AA4" w:rsidRPr="00470D5F">
              <w:rPr>
                <w:b/>
                <w:i/>
                <w:sz w:val="24"/>
                <w:lang w:val="ro-MO"/>
              </w:rPr>
              <w:t>i</w:t>
            </w:r>
            <w:r w:rsidRPr="00470D5F">
              <w:rPr>
                <w:b/>
                <w:i/>
                <w:sz w:val="24"/>
                <w:lang w:val="ro-MO"/>
              </w:rPr>
              <w:t>ei bolii: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 w:hanging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Hemograma, VSH, trombocitele, proteina C-reactivă, fibrinogenul.</w:t>
            </w:r>
          </w:p>
          <w:p w:rsidR="004D1D63" w:rsidRPr="00470D5F" w:rsidRDefault="004D1D63" w:rsidP="00965D0A">
            <w:pPr>
              <w:spacing w:after="0"/>
              <w:ind w:left="-72"/>
              <w:jc w:val="left"/>
              <w:rPr>
                <w:sz w:val="24"/>
                <w:lang w:val="ro-MO"/>
              </w:rPr>
            </w:pPr>
            <w:r w:rsidRPr="00470D5F">
              <w:rPr>
                <w:b/>
                <w:i/>
                <w:sz w:val="24"/>
                <w:lang w:val="ro-MO"/>
              </w:rPr>
              <w:t>Notă:</w:t>
            </w:r>
            <w:r w:rsidRPr="00470D5F">
              <w:rPr>
                <w:i/>
                <w:sz w:val="24"/>
                <w:lang w:val="ro-MO"/>
              </w:rPr>
              <w:t xml:space="preserve"> Testele se efectuează obligatoriu la nivel de AMP </w:t>
            </w:r>
            <w:r w:rsidR="00CC6C78" w:rsidRPr="00470D5F">
              <w:rPr>
                <w:rFonts w:ascii="Cambria Math" w:hAnsi="Cambria Math" w:cs="Cambria Math"/>
                <w:i/>
                <w:sz w:val="24"/>
                <w:lang w:val="ro-MO"/>
              </w:rPr>
              <w:t>ș</w:t>
            </w:r>
            <w:r w:rsidR="00CC6C78" w:rsidRPr="00470D5F">
              <w:rPr>
                <w:i/>
                <w:sz w:val="24"/>
                <w:lang w:val="ro-MO"/>
              </w:rPr>
              <w:t>i</w:t>
            </w:r>
            <w:r w:rsidRPr="00470D5F">
              <w:rPr>
                <w:i/>
                <w:sz w:val="24"/>
                <w:lang w:val="ro-MO"/>
              </w:rPr>
              <w:t xml:space="preserve"> specializată. </w:t>
            </w:r>
          </w:p>
          <w:p w:rsidR="004D1D63" w:rsidRPr="00470D5F" w:rsidRDefault="004D1D63" w:rsidP="00965D0A">
            <w:pPr>
              <w:spacing w:after="0"/>
              <w:jc w:val="left"/>
              <w:rPr>
                <w:b/>
                <w:i/>
                <w:sz w:val="24"/>
                <w:lang w:val="ro-MO"/>
              </w:rPr>
            </w:pPr>
            <w:r w:rsidRPr="00470D5F">
              <w:rPr>
                <w:b/>
                <w:i/>
                <w:sz w:val="24"/>
                <w:lang w:val="ro-MO"/>
              </w:rPr>
              <w:t xml:space="preserve">Teste </w:t>
            </w:r>
            <w:r w:rsidR="00CC6C78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ș</w:t>
            </w:r>
            <w:r w:rsidR="00CC6C78" w:rsidRPr="00470D5F">
              <w:rPr>
                <w:b/>
                <w:i/>
                <w:sz w:val="24"/>
                <w:lang w:val="ro-MO"/>
              </w:rPr>
              <w:t>i</w:t>
            </w:r>
            <w:r w:rsidRPr="00470D5F">
              <w:rPr>
                <w:b/>
                <w:i/>
                <w:sz w:val="24"/>
                <w:lang w:val="ro-MO"/>
              </w:rPr>
              <w:t xml:space="preserve"> proceduri pentru determinarea implicării în proces a organelor interne </w:t>
            </w:r>
            <w:r w:rsidR="00CC6C78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ș</w:t>
            </w:r>
            <w:r w:rsidR="00CC6C78" w:rsidRPr="00470D5F">
              <w:rPr>
                <w:b/>
                <w:i/>
                <w:sz w:val="24"/>
                <w:lang w:val="ro-MO"/>
              </w:rPr>
              <w:t>i</w:t>
            </w:r>
            <w:r w:rsidRPr="00470D5F">
              <w:rPr>
                <w:b/>
                <w:i/>
                <w:sz w:val="24"/>
                <w:lang w:val="ro-MO"/>
              </w:rPr>
              <w:t xml:space="preserve"> efectuarea diagnosticului </w:t>
            </w:r>
            <w:r w:rsidR="00DE1AA4" w:rsidRPr="00470D5F">
              <w:rPr>
                <w:b/>
                <w:i/>
                <w:sz w:val="24"/>
                <w:lang w:val="ro-MO"/>
              </w:rPr>
              <w:t>diferen</w:t>
            </w:r>
            <w:r w:rsidR="00DE1AA4" w:rsidRPr="00470D5F">
              <w:rPr>
                <w:rFonts w:ascii="Cambria Math" w:hAnsi="Cambria Math" w:cs="Cambria Math"/>
                <w:b/>
                <w:i/>
                <w:sz w:val="24"/>
                <w:lang w:val="ro-MO"/>
              </w:rPr>
              <w:t>ț</w:t>
            </w:r>
            <w:r w:rsidRPr="00470D5F">
              <w:rPr>
                <w:b/>
                <w:i/>
                <w:sz w:val="24"/>
                <w:lang w:val="ro-MO"/>
              </w:rPr>
              <w:t>ial: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 xml:space="preserve">Biochimia serică (ALT, AST, bilirubina totală </w:t>
            </w:r>
            <w:r w:rsidR="00CC6C78" w:rsidRPr="00470D5F">
              <w:rPr>
                <w:rFonts w:ascii="Cambria Math" w:hAnsi="Cambria Math" w:cs="Cambria Math"/>
                <w:sz w:val="24"/>
                <w:lang w:val="ro-MO"/>
              </w:rPr>
              <w:t>ș</w:t>
            </w:r>
            <w:r w:rsidR="00CC6C78" w:rsidRPr="00470D5F">
              <w:rPr>
                <w:sz w:val="24"/>
                <w:lang w:val="ro-MO"/>
              </w:rPr>
              <w:t>i</w:t>
            </w:r>
            <w:r w:rsidRPr="00470D5F">
              <w:rPr>
                <w:sz w:val="24"/>
                <w:lang w:val="ro-MO"/>
              </w:rPr>
              <w:t xml:space="preserve"> </w:t>
            </w:r>
            <w:r w:rsidR="006A5741" w:rsidRPr="00470D5F">
              <w:rPr>
                <w:sz w:val="24"/>
                <w:lang w:val="ro-MO"/>
              </w:rPr>
              <w:t>frac</w:t>
            </w:r>
            <w:r w:rsidR="006A5741"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="006A5741" w:rsidRPr="00470D5F">
              <w:rPr>
                <w:sz w:val="24"/>
                <w:lang w:val="ro-MO"/>
              </w:rPr>
              <w:t>iile</w:t>
            </w:r>
            <w:r w:rsidRPr="00470D5F">
              <w:rPr>
                <w:sz w:val="24"/>
                <w:lang w:val="ro-MO"/>
              </w:rPr>
              <w:t xml:space="preserve"> ei, fosfataza alcalină, ureea, proteina totală);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Factorul reumatoid, anticorpi anti-CCP, anticorpii  antinucleari, HLA-B27;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 xml:space="preserve">Examinarea serologică pentru excluderea </w:t>
            </w:r>
            <w:r w:rsidR="006A5741" w:rsidRPr="00470D5F">
              <w:rPr>
                <w:sz w:val="24"/>
                <w:lang w:val="ro-MO"/>
              </w:rPr>
              <w:t>infec</w:t>
            </w:r>
            <w:r w:rsidR="006A5741"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="006A5741" w:rsidRPr="00470D5F">
              <w:rPr>
                <w:sz w:val="24"/>
                <w:lang w:val="ro-MO"/>
              </w:rPr>
              <w:t>iilor</w:t>
            </w:r>
            <w:r w:rsidRPr="00470D5F">
              <w:rPr>
                <w:sz w:val="24"/>
                <w:lang w:val="ro-MO"/>
              </w:rPr>
              <w:t xml:space="preserve"> trigger (</w:t>
            </w:r>
            <w:r w:rsidRPr="00470D5F">
              <w:rPr>
                <w:i/>
                <w:sz w:val="24"/>
                <w:lang w:val="ro-MO"/>
              </w:rPr>
              <w:t>Chlamidia trachomatis</w:t>
            </w:r>
            <w:r w:rsidRPr="00470D5F">
              <w:rPr>
                <w:sz w:val="24"/>
                <w:lang w:val="ro-MO"/>
              </w:rPr>
              <w:t xml:space="preserve">, </w:t>
            </w:r>
            <w:r w:rsidRPr="00470D5F">
              <w:rPr>
                <w:i/>
                <w:sz w:val="24"/>
                <w:lang w:val="ro-MO"/>
              </w:rPr>
              <w:t>Shigella flexneri,</w:t>
            </w:r>
            <w:r w:rsidRPr="00470D5F">
              <w:rPr>
                <w:sz w:val="24"/>
                <w:lang w:val="ro-MO"/>
              </w:rPr>
              <w:t xml:space="preserve"> </w:t>
            </w:r>
            <w:r w:rsidRPr="00470D5F">
              <w:rPr>
                <w:i/>
                <w:sz w:val="24"/>
                <w:lang w:val="ro-MO"/>
              </w:rPr>
              <w:t>Salmolella spp., Yersinia enterocolitica</w:t>
            </w:r>
            <w:r w:rsidRPr="00470D5F">
              <w:rPr>
                <w:sz w:val="24"/>
                <w:lang w:val="ro-MO"/>
              </w:rPr>
              <w:t xml:space="preserve"> etc.);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Sumarul urinei;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Examinarea radiologică articulară (</w:t>
            </w:r>
            <w:r w:rsidR="006A5741" w:rsidRPr="00470D5F">
              <w:rPr>
                <w:sz w:val="24"/>
                <w:lang w:val="ro-MO"/>
              </w:rPr>
              <w:t>articula</w:t>
            </w:r>
            <w:r w:rsidR="006A5741"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="006A5741" w:rsidRPr="00470D5F">
              <w:rPr>
                <w:sz w:val="24"/>
                <w:lang w:val="ro-MO"/>
              </w:rPr>
              <w:t>iile</w:t>
            </w:r>
            <w:r w:rsidRPr="00470D5F">
              <w:rPr>
                <w:sz w:val="24"/>
                <w:lang w:val="ro-MO"/>
              </w:rPr>
              <w:t xml:space="preserve"> sacroiliace, coxofemurale, coloanei vertebrale cervicale, toracice </w:t>
            </w:r>
            <w:r w:rsidR="00CC6C78" w:rsidRPr="00470D5F">
              <w:rPr>
                <w:rFonts w:ascii="Cambria Math" w:hAnsi="Cambria Math" w:cs="Cambria Math"/>
                <w:sz w:val="24"/>
                <w:lang w:val="ro-MO"/>
              </w:rPr>
              <w:t>ș</w:t>
            </w:r>
            <w:r w:rsidR="00CC6C78" w:rsidRPr="00470D5F">
              <w:rPr>
                <w:sz w:val="24"/>
                <w:lang w:val="ro-MO"/>
              </w:rPr>
              <w:t>i</w:t>
            </w:r>
            <w:r w:rsidRPr="00470D5F">
              <w:rPr>
                <w:sz w:val="24"/>
                <w:lang w:val="ro-MO"/>
              </w:rPr>
              <w:t xml:space="preserve"> lombare), a cutiei toracice; 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 xml:space="preserve">Ultrasonografia sau tomografia computerizată </w:t>
            </w:r>
            <w:r w:rsidR="001B5A3C" w:rsidRPr="00470D5F">
              <w:rPr>
                <w:sz w:val="24"/>
                <w:lang w:val="ro-MO"/>
              </w:rPr>
              <w:t xml:space="preserve">articulară/vertebrală </w:t>
            </w:r>
            <w:r w:rsidRPr="00470D5F">
              <w:rPr>
                <w:sz w:val="24"/>
                <w:lang w:val="ro-MO"/>
              </w:rPr>
              <w:t xml:space="preserve">(la necesitate) </w:t>
            </w:r>
          </w:p>
          <w:p w:rsidR="004D1D63" w:rsidRPr="00470D5F" w:rsidRDefault="006A5741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Rezonan</w:t>
            </w:r>
            <w:r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Pr="00470D5F">
              <w:rPr>
                <w:sz w:val="24"/>
                <w:lang w:val="ro-MO"/>
              </w:rPr>
              <w:t>a</w:t>
            </w:r>
            <w:r w:rsidR="004D1D63" w:rsidRPr="00470D5F">
              <w:rPr>
                <w:sz w:val="24"/>
                <w:lang w:val="ro-MO"/>
              </w:rPr>
              <w:t xml:space="preserve"> magnetică nucleară articulară (la necesitate) – </w:t>
            </w:r>
            <w:r w:rsidRPr="00470D5F">
              <w:rPr>
                <w:sz w:val="24"/>
                <w:lang w:val="ro-MO"/>
              </w:rPr>
              <w:t>articula</w:t>
            </w:r>
            <w:r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Pr="00470D5F">
              <w:rPr>
                <w:sz w:val="24"/>
                <w:lang w:val="ro-MO"/>
              </w:rPr>
              <w:t>iile</w:t>
            </w:r>
            <w:r w:rsidR="004D1D63" w:rsidRPr="00470D5F">
              <w:rPr>
                <w:sz w:val="24"/>
                <w:lang w:val="ro-MO"/>
              </w:rPr>
              <w:t xml:space="preserve"> sacroiliace, coxofemurale, coloana vertebrală;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Electrocardiografia;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Ecocardiografia;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Spirografia;</w:t>
            </w:r>
          </w:p>
          <w:p w:rsidR="004D1D63" w:rsidRPr="00470D5F" w:rsidRDefault="006A5741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Punc</w:t>
            </w:r>
            <w:r w:rsidRPr="00470D5F">
              <w:rPr>
                <w:rFonts w:ascii="Cambria Math" w:hAnsi="Cambria Math" w:cs="Cambria Math"/>
                <w:sz w:val="24"/>
                <w:lang w:val="ro-MO"/>
              </w:rPr>
              <w:t>ț</w:t>
            </w:r>
            <w:r w:rsidRPr="00470D5F">
              <w:rPr>
                <w:sz w:val="24"/>
                <w:lang w:val="ro-MO"/>
              </w:rPr>
              <w:t>ia</w:t>
            </w:r>
            <w:r w:rsidR="004D1D63" w:rsidRPr="00470D5F">
              <w:rPr>
                <w:sz w:val="24"/>
                <w:lang w:val="ro-MO"/>
              </w:rPr>
              <w:t xml:space="preserve"> articulară (la necesitate) cu examinarea bacteriologică a lichidului sinovial;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Scintigrafia scheletică (la necesitate) – SPECT/CT.</w:t>
            </w:r>
          </w:p>
          <w:p w:rsidR="004D1D63" w:rsidRPr="00470D5F" w:rsidRDefault="004D1D63" w:rsidP="00965D0A">
            <w:pPr>
              <w:numPr>
                <w:ilvl w:val="0"/>
                <w:numId w:val="10"/>
              </w:numPr>
              <w:spacing w:after="0"/>
              <w:ind w:left="142"/>
              <w:jc w:val="left"/>
              <w:rPr>
                <w:sz w:val="24"/>
                <w:lang w:val="ro-MO"/>
              </w:rPr>
            </w:pPr>
            <w:r w:rsidRPr="00470D5F">
              <w:rPr>
                <w:sz w:val="24"/>
                <w:lang w:val="ro-MO"/>
              </w:rPr>
              <w:t>Examinare PET/CT</w:t>
            </w:r>
          </w:p>
        </w:tc>
      </w:tr>
    </w:tbl>
    <w:p w:rsidR="004D1D63" w:rsidRPr="00470D5F" w:rsidRDefault="004D1D63" w:rsidP="00FB7C1C">
      <w:pPr>
        <w:pStyle w:val="Default"/>
        <w:jc w:val="both"/>
        <w:rPr>
          <w:rFonts w:ascii="Times New Roman" w:hAnsi="Times New Roman" w:cs="Times New Roman"/>
          <w:b/>
          <w:i/>
          <w:lang w:val="ro-MO"/>
        </w:rPr>
      </w:pPr>
      <w:r w:rsidRPr="00470D5F">
        <w:rPr>
          <w:rFonts w:ascii="Times New Roman" w:hAnsi="Times New Roman" w:cs="Times New Roman"/>
          <w:b/>
          <w:i/>
          <w:lang w:val="ro-MO"/>
        </w:rPr>
        <w:t>Notă:</w:t>
      </w:r>
    </w:p>
    <w:p w:rsidR="004D1D63" w:rsidRPr="00470D5F" w:rsidRDefault="004D1D63" w:rsidP="00FB7C1C">
      <w:pPr>
        <w:pStyle w:val="Default"/>
        <w:jc w:val="both"/>
        <w:rPr>
          <w:rFonts w:ascii="Times New Roman" w:hAnsi="Times New Roman" w:cs="Times New Roman"/>
          <w:i/>
          <w:sz w:val="20"/>
          <w:lang w:val="ro-MO"/>
        </w:rPr>
      </w:pPr>
      <w:r w:rsidRPr="00470D5F">
        <w:rPr>
          <w:rFonts w:ascii="Times New Roman" w:hAnsi="Times New Roman" w:cs="Times New Roman"/>
          <w:i/>
          <w:sz w:val="20"/>
          <w:lang w:val="ro-MO"/>
        </w:rPr>
        <w:t xml:space="preserve">Rezultatele de laborator </w:t>
      </w:r>
      <w:r w:rsidR="00CC6C78" w:rsidRPr="00470D5F">
        <w:rPr>
          <w:rFonts w:ascii="Cambria Math" w:hAnsi="Cambria Math" w:cs="Cambria Math"/>
          <w:i/>
          <w:sz w:val="20"/>
          <w:lang w:val="ro-MO"/>
        </w:rPr>
        <w:t>ș</w:t>
      </w:r>
      <w:r w:rsidR="00CC6C78" w:rsidRPr="00470D5F">
        <w:rPr>
          <w:rFonts w:ascii="Times New Roman" w:hAnsi="Times New Roman" w:cs="Times New Roman"/>
          <w:i/>
          <w:sz w:val="20"/>
          <w:lang w:val="ro-MO"/>
        </w:rPr>
        <w:t>i</w:t>
      </w:r>
      <w:r w:rsidRPr="00470D5F">
        <w:rPr>
          <w:rFonts w:ascii="Times New Roman" w:hAnsi="Times New Roman" w:cs="Times New Roman"/>
          <w:i/>
          <w:sz w:val="20"/>
          <w:lang w:val="ro-MO"/>
        </w:rPr>
        <w:t xml:space="preserve"> instrumentale sunt utile pentru confirmarea SA, dar </w:t>
      </w:r>
      <w:r w:rsidR="00CC6C78" w:rsidRPr="00470D5F">
        <w:rPr>
          <w:rFonts w:ascii="Cambria Math" w:hAnsi="Cambria Math" w:cs="Cambria Math"/>
          <w:i/>
          <w:sz w:val="20"/>
          <w:lang w:val="ro-MO"/>
        </w:rPr>
        <w:t>ș</w:t>
      </w:r>
      <w:r w:rsidR="00CC6C78" w:rsidRPr="00470D5F">
        <w:rPr>
          <w:rFonts w:ascii="Times New Roman" w:hAnsi="Times New Roman" w:cs="Times New Roman"/>
          <w:i/>
          <w:sz w:val="20"/>
          <w:lang w:val="ro-MO"/>
        </w:rPr>
        <w:t>i</w:t>
      </w:r>
      <w:r w:rsidRPr="00470D5F">
        <w:rPr>
          <w:rFonts w:ascii="Times New Roman" w:hAnsi="Times New Roman" w:cs="Times New Roman"/>
          <w:i/>
          <w:sz w:val="20"/>
          <w:lang w:val="ro-MO"/>
        </w:rPr>
        <w:t xml:space="preserve"> excluderea altor diagnostice de alternativă (SpA, artrită psoriazică, artrită reactivă, artrită reumatoidă etc.).</w:t>
      </w:r>
    </w:p>
    <w:p w:rsidR="00E6326D" w:rsidRPr="00CD5767" w:rsidRDefault="00E6326D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E23EC2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group id="_x0000_s1083" style="position:absolute;left:0;text-align:left;margin-left:0;margin-top:0;width:467.5pt;height:279pt;z-index:251657728" coordorigin="1850,1433" coordsize="9020,5695">
            <v:shape id="_x0000_s1084" type="#_x0000_t75" style="position:absolute;left:6691;top:2238;width:1670;height:4890" wrapcoords="-195 0 -195 21534 21600 21534 21600 0 -195 0">
              <v:imagedata r:id="rId18" o:title=""/>
            </v:shape>
            <v:shape id="_x0000_s1085" type="#_x0000_t202" style="position:absolute;left:1850;top:1433;width:9020;height:703" stroked="f">
              <v:textbox style="mso-next-textbox:#_x0000_s1085">
                <w:txbxContent>
                  <w:p w:rsidR="005B7497" w:rsidRDefault="005B7497" w:rsidP="00E6326D">
                    <w:pPr>
                      <w:spacing w:after="0"/>
                      <w:jc w:val="left"/>
                    </w:pPr>
                    <w:r>
                      <w:rPr>
                        <w:b/>
                      </w:rPr>
                      <w:t xml:space="preserve">Caseta 15. Evaluarea radiologică - </w:t>
                    </w:r>
                    <w:r w:rsidRPr="00B70FA7">
                      <w:rPr>
                        <w:b/>
                      </w:rPr>
                      <w:t xml:space="preserve">SASSS </w:t>
                    </w:r>
                    <w:r>
                      <w:rPr>
                        <w:b/>
                      </w:rPr>
                      <w:t>modifi</w:t>
                    </w:r>
                    <w:r w:rsidRPr="00B70FA7">
                      <w:rPr>
                        <w:b/>
                      </w:rPr>
                      <w:t xml:space="preserve">cat </w:t>
                    </w:r>
                    <w:r>
                      <w:rPr>
                        <w:b/>
                      </w:rPr>
                      <w:t>(</w:t>
                    </w:r>
                    <w:r w:rsidRPr="00B70FA7">
                      <w:rPr>
                        <w:b/>
                      </w:rPr>
                      <w:t>mSASSS</w:t>
                    </w:r>
                    <w:r>
                      <w:rPr>
                        <w:b/>
                      </w:rPr>
                      <w:t xml:space="preserve"> - </w:t>
                    </w:r>
                    <w:r w:rsidRPr="006807D4">
                      <w:rPr>
                        <w:b/>
                        <w:i/>
                        <w:lang w:val="en-US"/>
                      </w:rPr>
                      <w:t>Modified Stoke Ankylosing Spondylitis Spinal Score</w:t>
                    </w:r>
                    <w:r w:rsidRPr="006807D4">
                      <w:rPr>
                        <w:b/>
                        <w:lang w:val="en-US"/>
                      </w:rPr>
                      <w:t>)</w:t>
                    </w:r>
                    <w:r>
                      <w:t xml:space="preserve"> </w:t>
                    </w:r>
                    <w:r w:rsidRPr="008014D4">
                      <w:rPr>
                        <w:iCs/>
                      </w:rPr>
                      <w:t>[</w:t>
                    </w:r>
                    <w:r>
                      <w:rPr>
                        <w:iCs/>
                      </w:rPr>
                      <w:t>6</w:t>
                    </w:r>
                    <w:r w:rsidRPr="008014D4">
                      <w:rPr>
                        <w:iCs/>
                      </w:rPr>
                      <w:t>]</w:t>
                    </w:r>
                    <w:r>
                      <w:rPr>
                        <w:iCs/>
                      </w:rPr>
                      <w:t>.</w:t>
                    </w:r>
                    <w:r w:rsidRPr="00DA206D"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8361;top:2238;width:1659;height:4610" stroked="f" strokeweight="1pt">
              <v:textbox style="mso-next-textbox:#_x0000_s1086" inset=".5mm,.3mm,.5mm,.3mm">
                <w:txbxContent>
                  <w:p w:rsidR="005B7497" w:rsidRPr="009A2B07" w:rsidRDefault="005B7497" w:rsidP="004352E3">
                    <w:pPr>
                      <w:rPr>
                        <w:rFonts w:ascii="Calibri" w:hAnsi="Calibri"/>
                      </w:rPr>
                    </w:pPr>
                  </w:p>
                  <w:p w:rsidR="005B7497" w:rsidRPr="009A2B0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>0 – normal</w:t>
                    </w: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Pr="009A2B0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>1 – eroziuni</w:t>
                    </w: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Pr="009A2B0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>1 – scleroză</w:t>
                    </w: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Pr="009A2B0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>1 - aspect cvadratic</w:t>
                    </w:r>
                  </w:p>
                  <w:p w:rsidR="005B7497" w:rsidRDefault="005B7497" w:rsidP="00243E04">
                    <w:pPr>
                      <w:spacing w:after="0"/>
                      <w:jc w:val="left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Pr="009A2B07" w:rsidRDefault="005B7497" w:rsidP="00243E04">
                    <w:pPr>
                      <w:spacing w:after="0"/>
                      <w:jc w:val="left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 xml:space="preserve">2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 w:rsidRPr="009A2B07">
                      <w:rPr>
                        <w:rFonts w:ascii="Calibri" w:hAnsi="Calibri"/>
                        <w:sz w:val="20"/>
                      </w:rPr>
                      <w:t xml:space="preserve">sindesmofite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       2  </w:t>
                    </w:r>
                    <w:r w:rsidRPr="009A2B07">
                      <w:rPr>
                        <w:rFonts w:ascii="Calibri" w:hAnsi="Calibri"/>
                        <w:sz w:val="20"/>
                      </w:rPr>
                      <w:t>evidente</w:t>
                    </w: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 w:rsidRPr="009A2B07">
                      <w:rPr>
                        <w:rFonts w:ascii="Calibri" w:hAnsi="Calibri"/>
                        <w:sz w:val="20"/>
                      </w:rPr>
                      <w:t xml:space="preserve">3 </w:t>
                    </w:r>
                  </w:p>
                  <w:p w:rsidR="005B749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     </w:t>
                    </w:r>
                    <w:r w:rsidRPr="009A2B07">
                      <w:rPr>
                        <w:rFonts w:ascii="Calibri" w:hAnsi="Calibri"/>
                        <w:sz w:val="20"/>
                      </w:rPr>
                      <w:t>punți osoase</w:t>
                    </w:r>
                  </w:p>
                  <w:p w:rsidR="005B7497" w:rsidRPr="009A2B07" w:rsidRDefault="005B7497" w:rsidP="00243E04">
                    <w:pPr>
                      <w:spacing w:after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87" type="#_x0000_t202" style="position:absolute;left:1850;top:2334;width:4450;height:4670" stroked="f">
              <v:textbox style="mso-next-textbox:#_x0000_s1087">
                <w:txbxContent>
                  <w:p w:rsidR="005B7497" w:rsidRDefault="005B7497" w:rsidP="004352E3">
                    <w:pPr>
                      <w:spacing w:after="0"/>
                    </w:pPr>
                    <w:r>
                      <w:t xml:space="preserve">24 regiuni sunt evaluate prin radiografia laterală cervicală și lombară: rebordurile anterioare </w:t>
                    </w:r>
                    <w:r w:rsidRPr="00446873">
                      <w:t>de la marginea de jos a C</w:t>
                    </w:r>
                    <w:r w:rsidRPr="005F501D">
                      <w:rPr>
                        <w:vertAlign w:val="subscript"/>
                      </w:rPr>
                      <w:t>2</w:t>
                    </w:r>
                    <w:r w:rsidRPr="00446873">
                      <w:t xml:space="preserve"> până la marginea de sus a T</w:t>
                    </w:r>
                    <w:r>
                      <w:t>h</w:t>
                    </w:r>
                    <w:r w:rsidRPr="005F501D">
                      <w:rPr>
                        <w:vertAlign w:val="subscript"/>
                      </w:rPr>
                      <w:t>1</w:t>
                    </w:r>
                    <w:r>
                      <w:t xml:space="preserve"> (inclusiv) și</w:t>
                    </w:r>
                  </w:p>
                  <w:p w:rsidR="005B7497" w:rsidRDefault="005B7497" w:rsidP="004352E3">
                    <w:pPr>
                      <w:spacing w:after="0"/>
                    </w:pPr>
                    <w:r w:rsidRPr="00446873">
                      <w:t xml:space="preserve">de la marginea de jos a </w:t>
                    </w:r>
                    <w:r>
                      <w:t>Th</w:t>
                    </w:r>
                    <w:r w:rsidRPr="005F501D">
                      <w:rPr>
                        <w:vertAlign w:val="subscript"/>
                      </w:rPr>
                      <w:t>12</w:t>
                    </w:r>
                    <w:r w:rsidRPr="00446873">
                      <w:t xml:space="preserve"> până la marginea de sus a </w:t>
                    </w:r>
                    <w:r>
                      <w:t>S</w:t>
                    </w:r>
                    <w:r w:rsidRPr="005F501D">
                      <w:rPr>
                        <w:vertAlign w:val="subscript"/>
                      </w:rPr>
                      <w:t>1</w:t>
                    </w:r>
                    <w:r>
                      <w:t xml:space="preserve"> (inclusiv).</w:t>
                    </w:r>
                  </w:p>
                  <w:p w:rsidR="005B7497" w:rsidRDefault="005B7497" w:rsidP="004352E3">
                    <w:pPr>
                      <w:spacing w:after="0"/>
                    </w:pPr>
                    <w:r w:rsidRPr="001C031A">
                      <w:rPr>
                        <w:i/>
                        <w:iCs/>
                      </w:rPr>
                      <w:t>Fiecare rebord vertebral poate fi evaluat prin prezența erozi</w:t>
                    </w:r>
                    <w:r>
                      <w:rPr>
                        <w:i/>
                        <w:iCs/>
                      </w:rPr>
                      <w:t>un</w:t>
                    </w:r>
                    <w:r w:rsidRPr="001C031A">
                      <w:rPr>
                        <w:i/>
                        <w:iCs/>
                      </w:rPr>
                      <w:t>ilor și/sau cvadrati</w:t>
                    </w:r>
                    <w:r>
                      <w:rPr>
                        <w:i/>
                        <w:iCs/>
                      </w:rPr>
                      <w:t>c</w:t>
                    </w:r>
                    <w:r w:rsidRPr="001C031A">
                      <w:rPr>
                        <w:i/>
                        <w:iCs/>
                      </w:rPr>
                      <w:t xml:space="preserve"> și sau sclerozei (1 punct pentru fiecare nivel), sindesmofite (2 puncte pentru fiecare nivel), sindesmofite în punți (3 puncte pentru rebord sau 6 puncte pentru o vertebră)</w:t>
                    </w:r>
                    <w:r>
                      <w:t xml:space="preserve"> (interval 0-72).</w:t>
                    </w:r>
                  </w:p>
                  <w:p w:rsidR="005B7497" w:rsidRDefault="005B7497" w:rsidP="004352E3">
                    <w:pPr>
                      <w:spacing w:after="0"/>
                    </w:pPr>
                    <w:r>
                      <w:t xml:space="preserve">Scor în conformitate cu </w:t>
                    </w:r>
                    <w:r w:rsidRPr="00446873">
                      <w:t>mSASSS</w:t>
                    </w:r>
                    <w:r>
                      <w:t>:</w:t>
                    </w:r>
                    <w:r w:rsidRPr="00446873">
                      <w:t xml:space="preserve"> </w:t>
                    </w:r>
                  </w:p>
                  <w:p w:rsidR="005B7497" w:rsidRPr="00446873" w:rsidRDefault="005B7497" w:rsidP="004352E3">
                    <w:pPr>
                      <w:spacing w:after="0"/>
                    </w:pPr>
                    <w:r w:rsidRPr="00446873">
                      <w:t>0</w:t>
                    </w:r>
                    <w:r>
                      <w:t xml:space="preserve"> </w:t>
                    </w:r>
                    <w:r w:rsidRPr="00446873">
                      <w:t>=</w:t>
                    </w:r>
                    <w:r>
                      <w:t xml:space="preserve"> </w:t>
                    </w:r>
                    <w:r w:rsidRPr="00446873">
                      <w:t>normal;</w:t>
                    </w:r>
                  </w:p>
                  <w:p w:rsidR="005B7497" w:rsidRPr="00446873" w:rsidRDefault="005B7497" w:rsidP="004352E3">
                    <w:pPr>
                      <w:spacing w:after="0"/>
                    </w:pPr>
                    <w:r w:rsidRPr="00446873">
                      <w:t>1</w:t>
                    </w:r>
                    <w:r>
                      <w:t xml:space="preserve"> </w:t>
                    </w:r>
                    <w:r w:rsidRPr="00446873">
                      <w:t>=</w:t>
                    </w:r>
                    <w:r>
                      <w:t xml:space="preserve"> </w:t>
                    </w:r>
                    <w:r w:rsidRPr="00446873">
                      <w:t>sclero</w:t>
                    </w:r>
                    <w:r>
                      <w:t>ză</w:t>
                    </w:r>
                    <w:r w:rsidRPr="00446873">
                      <w:t xml:space="preserve">, </w:t>
                    </w:r>
                    <w:r>
                      <w:t>aspect cvadratic</w:t>
                    </w:r>
                    <w:r w:rsidRPr="00446873">
                      <w:t xml:space="preserve"> </w:t>
                    </w:r>
                    <w:r>
                      <w:t>sau</w:t>
                    </w:r>
                    <w:r w:rsidRPr="00446873">
                      <w:t xml:space="preserve"> ero</w:t>
                    </w:r>
                    <w:r>
                      <w:t>ziuni</w:t>
                    </w:r>
                    <w:r w:rsidRPr="00446873">
                      <w:t>;</w:t>
                    </w:r>
                  </w:p>
                  <w:p w:rsidR="005B7497" w:rsidRDefault="005B7497" w:rsidP="004352E3">
                    <w:pPr>
                      <w:spacing w:after="0"/>
                    </w:pPr>
                    <w:r w:rsidRPr="00446873">
                      <w:t>2</w:t>
                    </w:r>
                    <w:r>
                      <w:t xml:space="preserve"> </w:t>
                    </w:r>
                    <w:r w:rsidRPr="00446873">
                      <w:t>=</w:t>
                    </w:r>
                    <w:r>
                      <w:t xml:space="preserve"> </w:t>
                    </w:r>
                    <w:r w:rsidRPr="00446873">
                      <w:t>s</w:t>
                    </w:r>
                    <w:r>
                      <w:t>i</w:t>
                    </w:r>
                    <w:r w:rsidRPr="00446873">
                      <w:t>ndesmo</w:t>
                    </w:r>
                    <w:r>
                      <w:t>fi</w:t>
                    </w:r>
                    <w:r w:rsidRPr="00446873">
                      <w:t xml:space="preserve">te; </w:t>
                    </w:r>
                  </w:p>
                  <w:p w:rsidR="005B7497" w:rsidRDefault="005B7497" w:rsidP="004352E3">
                    <w:r w:rsidRPr="00446873">
                      <w:t>3</w:t>
                    </w:r>
                    <w:r>
                      <w:t xml:space="preserve"> </w:t>
                    </w:r>
                    <w:r w:rsidRPr="00446873">
                      <w:t>=</w:t>
                    </w:r>
                    <w:r>
                      <w:t xml:space="preserve"> sindesmofite în punți osoase</w:t>
                    </w:r>
                    <w:r w:rsidRPr="00446873">
                      <w:t>.</w:t>
                    </w:r>
                  </w:p>
                  <w:p w:rsidR="005B7497" w:rsidRPr="00446873" w:rsidRDefault="005B7497" w:rsidP="004352E3"/>
                </w:txbxContent>
              </v:textbox>
            </v:shape>
          </v:group>
        </w:pict>
      </w: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4352E3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4D1D63" w:rsidRPr="00CD5767" w:rsidRDefault="004D1D63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AE5099" w:rsidRPr="00CD5767" w:rsidRDefault="00AE5099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AE5099" w:rsidRPr="00CD5767" w:rsidRDefault="00AE5099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AE5099" w:rsidRPr="00CD5767" w:rsidRDefault="00AE5099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97888" w:rsidRPr="00CD5767" w:rsidRDefault="00D97888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97888" w:rsidRPr="00CD5767" w:rsidRDefault="00D97888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97888" w:rsidRPr="00CD5767" w:rsidRDefault="00D97888" w:rsidP="00FB7C1C">
      <w:pPr>
        <w:pStyle w:val="Default"/>
        <w:jc w:val="both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9"/>
        <w:gridCol w:w="1252"/>
        <w:gridCol w:w="4542"/>
      </w:tblGrid>
      <w:tr w:rsidR="00D97888" w:rsidRPr="00CD5767" w:rsidTr="00D97888">
        <w:tc>
          <w:tcPr>
            <w:tcW w:w="9083" w:type="dxa"/>
            <w:gridSpan w:val="3"/>
            <w:tcMar>
              <w:left w:w="28" w:type="dxa"/>
              <w:right w:w="28" w:type="dxa"/>
            </w:tcMar>
          </w:tcPr>
          <w:p w:rsidR="00D97888" w:rsidRPr="00CD5767" w:rsidRDefault="00D97888" w:rsidP="002012DC">
            <w:pPr>
              <w:pStyle w:val="4"/>
              <w:spacing w:before="0" w:after="0"/>
            </w:pPr>
            <w:r w:rsidRPr="00CD5767">
              <w:rPr>
                <w:sz w:val="24"/>
                <w:szCs w:val="24"/>
              </w:rPr>
              <w:t>Caseta 16. Modificările RMN caracteristice spondilitei anchilozante</w:t>
            </w:r>
            <w:r w:rsidRPr="00CD5767">
              <w:rPr>
                <w:bCs w:val="0"/>
                <w:color w:val="FF0000"/>
                <w:sz w:val="24"/>
                <w:szCs w:val="24"/>
              </w:rPr>
              <w:t xml:space="preserve"> </w:t>
            </w:r>
            <w:r w:rsidRPr="00CD5767">
              <w:rPr>
                <w:b w:val="0"/>
                <w:sz w:val="24"/>
              </w:rPr>
              <w:t>[</w:t>
            </w:r>
            <w:r w:rsidR="002012DC" w:rsidRPr="00CD5767">
              <w:rPr>
                <w:b w:val="0"/>
                <w:sz w:val="24"/>
              </w:rPr>
              <w:t>3, 5</w:t>
            </w:r>
            <w:r w:rsidRPr="00CD5767">
              <w:rPr>
                <w:b w:val="0"/>
                <w:sz w:val="24"/>
              </w:rPr>
              <w:t>].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Spondilita (implicarea corpului vertebral)</w:t>
            </w:r>
          </w:p>
        </w:tc>
        <w:tc>
          <w:tcPr>
            <w:tcW w:w="5794" w:type="dxa"/>
            <w:gridSpan w:val="2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 xml:space="preserve">Localizate tipic în măduva osoasă la unul sau 4 reborduri vertebrale. Afectarea rebordurilor: spondilită anterioară (= leziune Romanus), spondilită posterioară 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Spondilodiscită (implicarea discurilor intervertebrale)</w:t>
            </w:r>
          </w:p>
        </w:tc>
        <w:tc>
          <w:tcPr>
            <w:tcW w:w="5794" w:type="dxa"/>
            <w:gridSpan w:val="2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Localizate in măduva osoasă în placa corticală adiacent de discul intervertebral (leziune Anderson)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Artrita articula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iei zigoapofizeale</w:t>
            </w:r>
          </w:p>
        </w:tc>
        <w:tc>
          <w:tcPr>
            <w:tcW w:w="5794" w:type="dxa"/>
            <w:gridSpan w:val="2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Orice articula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ie fa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etă C2-S1 poate fi implicată; se asociază cu edem al măduvei osoase în pediculele spinale (posterior de canalul spinal)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Artrita articula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iilor costovertebrale (CV)</w:t>
            </w:r>
          </w:p>
        </w:tc>
        <w:tc>
          <w:tcPr>
            <w:tcW w:w="5794" w:type="dxa"/>
            <w:gridSpan w:val="2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Orice articula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ie CV Th1-Th12 poate fi implicată; se asociază cu edem al măduvei osoase lângă articula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 xml:space="preserve">ia CV, extinsă până la pedicule, aspect posterior ale corpurilor vertebrale (lateral de canalul spinal) 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ș</w:t>
            </w:r>
            <w:r w:rsidRPr="00CD5767">
              <w:rPr>
                <w:b w:val="0"/>
                <w:sz w:val="24"/>
                <w:szCs w:val="24"/>
              </w:rPr>
              <w:t>i coastele învecinate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Entezite ale ligamentelor spinale</w:t>
            </w:r>
          </w:p>
        </w:tc>
        <w:tc>
          <w:tcPr>
            <w:tcW w:w="5794" w:type="dxa"/>
            <w:gridSpan w:val="2"/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Enteze afectate: ligamente supraspinale, interspinale, flava</w:t>
            </w:r>
          </w:p>
        </w:tc>
      </w:tr>
      <w:tr w:rsidR="00D97888" w:rsidRPr="00CD5767" w:rsidTr="00D97888">
        <w:trPr>
          <w:trHeight w:val="394"/>
        </w:trPr>
        <w:tc>
          <w:tcPr>
            <w:tcW w:w="328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Sindesmofite (anchiloze)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>În punte (la col</w:t>
            </w:r>
            <w:r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Pr="00CD5767">
              <w:rPr>
                <w:b w:val="0"/>
                <w:sz w:val="24"/>
                <w:szCs w:val="24"/>
              </w:rPr>
              <w:t>urile corpurilor vertebrale) sau fuziune (neoformare de os în discurile intervertebrale) în boala avansată</w:t>
            </w:r>
          </w:p>
        </w:tc>
      </w:tr>
      <w:tr w:rsidR="00D97888" w:rsidRPr="00CD5767" w:rsidTr="00D97888">
        <w:trPr>
          <w:trHeight w:val="353"/>
        </w:trPr>
        <w:tc>
          <w:tcPr>
            <w:tcW w:w="9083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D5767">
              <w:rPr>
                <w:sz w:val="24"/>
                <w:szCs w:val="24"/>
              </w:rPr>
              <w:t>Tipuri de leziuni tipice RMN în articula</w:t>
            </w:r>
            <w:r w:rsidRPr="00CD5767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CD5767">
              <w:rPr>
                <w:sz w:val="24"/>
                <w:szCs w:val="24"/>
              </w:rPr>
              <w:t>iile sacroiliace:</w:t>
            </w:r>
          </w:p>
        </w:tc>
      </w:tr>
      <w:tr w:rsidR="00D97888" w:rsidRPr="00CD5767" w:rsidTr="00D97888">
        <w:trPr>
          <w:trHeight w:val="394"/>
        </w:trPr>
        <w:tc>
          <w:tcPr>
            <w:tcW w:w="4541" w:type="dxa"/>
            <w:gridSpan w:val="2"/>
            <w:tcBorders>
              <w:top w:val="nil"/>
              <w:right w:val="dashed" w:sz="4" w:space="0" w:color="auto"/>
            </w:tcBorders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Leziuni inflamatorii active (STIR/post-gadolinium T1)</w:t>
            </w:r>
          </w:p>
          <w:p w:rsidR="00D97888" w:rsidRPr="00CD5767" w:rsidRDefault="00D97888" w:rsidP="00D97888">
            <w:pPr>
              <w:numPr>
                <w:ilvl w:val="0"/>
                <w:numId w:val="36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Edem măduvă osoasă (osteită)</w:t>
            </w:r>
          </w:p>
          <w:p w:rsidR="00D97888" w:rsidRPr="00CD5767" w:rsidRDefault="00D97888" w:rsidP="00D97888">
            <w:pPr>
              <w:numPr>
                <w:ilvl w:val="0"/>
                <w:numId w:val="36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Capsulită</w:t>
            </w:r>
          </w:p>
          <w:p w:rsidR="00D97888" w:rsidRPr="00CD5767" w:rsidRDefault="00D97888" w:rsidP="00D97888">
            <w:pPr>
              <w:numPr>
                <w:ilvl w:val="0"/>
                <w:numId w:val="36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Sinovită</w:t>
            </w:r>
          </w:p>
          <w:p w:rsidR="00D97888" w:rsidRPr="00CD5767" w:rsidRDefault="00D97888" w:rsidP="00D97888">
            <w:pPr>
              <w:numPr>
                <w:ilvl w:val="0"/>
                <w:numId w:val="36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Entezită</w:t>
            </w:r>
          </w:p>
        </w:tc>
        <w:tc>
          <w:tcPr>
            <w:tcW w:w="4542" w:type="dxa"/>
            <w:tcBorders>
              <w:top w:val="nil"/>
              <w:left w:val="dashed" w:sz="4" w:space="0" w:color="auto"/>
            </w:tcBorders>
            <w:tcMar>
              <w:left w:w="28" w:type="dxa"/>
              <w:right w:w="28" w:type="dxa"/>
            </w:tcMar>
          </w:tcPr>
          <w:p w:rsidR="00D97888" w:rsidRPr="00CD5767" w:rsidRDefault="00D97888" w:rsidP="00D97888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Leziuni inflamatorii cronice (T1 – normal)</w:t>
            </w:r>
          </w:p>
          <w:p w:rsidR="00D97888" w:rsidRPr="00CD5767" w:rsidRDefault="00D97888" w:rsidP="00D97888">
            <w:pPr>
              <w:numPr>
                <w:ilvl w:val="0"/>
                <w:numId w:val="37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Scleroză</w:t>
            </w:r>
          </w:p>
          <w:p w:rsidR="00D97888" w:rsidRPr="00CD5767" w:rsidRDefault="00D97888" w:rsidP="00D97888">
            <w:pPr>
              <w:numPr>
                <w:ilvl w:val="0"/>
                <w:numId w:val="37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Eroziuni</w:t>
            </w:r>
          </w:p>
          <w:p w:rsidR="00D97888" w:rsidRPr="00CD5767" w:rsidRDefault="00D97888" w:rsidP="00D97888">
            <w:pPr>
              <w:numPr>
                <w:ilvl w:val="0"/>
                <w:numId w:val="37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Depozite grăsoase</w:t>
            </w:r>
          </w:p>
          <w:p w:rsidR="00D97888" w:rsidRPr="00CD5767" w:rsidRDefault="00D97888" w:rsidP="00D97888">
            <w:pPr>
              <w:numPr>
                <w:ilvl w:val="0"/>
                <w:numId w:val="37"/>
              </w:num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Pun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osoase/anchiloze</w:t>
            </w:r>
          </w:p>
        </w:tc>
      </w:tr>
    </w:tbl>
    <w:p w:rsidR="004D1D63" w:rsidRPr="00CD5767" w:rsidRDefault="004D1D63" w:rsidP="00965D0A">
      <w:pPr>
        <w:pStyle w:val="4"/>
        <w:spacing w:before="0" w:after="0"/>
        <w:ind w:firstLine="709"/>
        <w:rPr>
          <w:i/>
        </w:rPr>
      </w:pPr>
      <w:bookmarkStart w:id="51" w:name="_Toc191166961"/>
      <w:bookmarkStart w:id="52" w:name="_Toc198354854"/>
      <w:r w:rsidRPr="00CD5767">
        <w:rPr>
          <w:i/>
        </w:rPr>
        <w:t xml:space="preserve">C.2.3.4 </w:t>
      </w:r>
      <w:bookmarkEnd w:id="51"/>
      <w:r w:rsidRPr="00CD5767">
        <w:rPr>
          <w:i/>
        </w:rPr>
        <w:t xml:space="preserve">Diagnosticul </w:t>
      </w:r>
      <w:r w:rsidR="00DE1AA4" w:rsidRPr="00CD5767">
        <w:rPr>
          <w:i/>
        </w:rPr>
        <w:t>diferen</w:t>
      </w:r>
      <w:r w:rsidR="00DE1AA4" w:rsidRPr="00CD5767">
        <w:rPr>
          <w:rFonts w:ascii="Cambria Math" w:hAnsi="Cambria Math" w:cs="Cambria Math"/>
          <w:i/>
        </w:rPr>
        <w:t>ț</w:t>
      </w:r>
      <w:r w:rsidRPr="00CD5767">
        <w:rPr>
          <w:i/>
        </w:rPr>
        <w:t>ia</w:t>
      </w:r>
      <w:bookmarkEnd w:id="52"/>
      <w:r w:rsidRPr="00CD5767">
        <w:rPr>
          <w:i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4D1D63" w:rsidRPr="00CD5767">
        <w:tc>
          <w:tcPr>
            <w:tcW w:w="9531" w:type="dxa"/>
          </w:tcPr>
          <w:p w:rsidR="004D1D63" w:rsidRPr="00CD5767" w:rsidRDefault="004D1D63" w:rsidP="00D94533">
            <w:pPr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Caseta 1</w:t>
            </w:r>
            <w:r w:rsidR="00E215C8" w:rsidRPr="00CD5767">
              <w:rPr>
                <w:b/>
                <w:sz w:val="24"/>
              </w:rPr>
              <w:t>7</w:t>
            </w:r>
            <w:r w:rsidRPr="00CD5767">
              <w:rPr>
                <w:b/>
                <w:sz w:val="24"/>
              </w:rPr>
              <w:t xml:space="preserve">. Diagnosticul </w:t>
            </w:r>
            <w:r w:rsidR="00DE1AA4" w:rsidRPr="00CD5767">
              <w:rPr>
                <w:b/>
                <w:sz w:val="24"/>
              </w:rPr>
              <w:t>diferen</w:t>
            </w:r>
            <w:r w:rsidR="00DE1AA4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Pr="00CD5767">
              <w:rPr>
                <w:b/>
                <w:sz w:val="24"/>
              </w:rPr>
              <w:t>ial al SA</w:t>
            </w:r>
            <w:r w:rsidR="002B3E06" w:rsidRPr="00CD5767">
              <w:rPr>
                <w:b/>
                <w:sz w:val="24"/>
              </w:rPr>
              <w:t>.</w:t>
            </w:r>
          </w:p>
          <w:p w:rsidR="004D1D63" w:rsidRPr="00CD5767" w:rsidRDefault="004D1D63" w:rsidP="00D94533">
            <w:pPr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În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 de prezentarea clinică este necesar de efectuat diagnosticul </w:t>
            </w:r>
            <w:r w:rsidR="00DE1AA4" w:rsidRPr="00CD5767">
              <w:rPr>
                <w:sz w:val="24"/>
              </w:rPr>
              <w:t>diferen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ial cu următoarele maladii:</w:t>
            </w:r>
          </w:p>
          <w:p w:rsidR="004D1D63" w:rsidRPr="00CD5767" w:rsidRDefault="003D4BB9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Spondi</w:t>
            </w:r>
            <w:r w:rsidR="008F0601" w:rsidRPr="00CD5767">
              <w:rPr>
                <w:sz w:val="24"/>
              </w:rPr>
              <w:t>l</w:t>
            </w:r>
            <w:r w:rsidRPr="00CD5767">
              <w:rPr>
                <w:sz w:val="24"/>
              </w:rPr>
              <w:t>o</w:t>
            </w:r>
            <w:r w:rsidR="004D1D63" w:rsidRPr="00CD5767">
              <w:rPr>
                <w:sz w:val="24"/>
              </w:rPr>
              <w:t>artrite seronegative (artrita psoriazică, artrita reactivă</w:t>
            </w:r>
            <w:r w:rsidR="008F0601" w:rsidRPr="00CD5767">
              <w:rPr>
                <w:sz w:val="24"/>
              </w:rPr>
              <w:t>, artrita enteropatică, spondil</w:t>
            </w:r>
            <w:r w:rsidRPr="00CD5767">
              <w:rPr>
                <w:sz w:val="24"/>
              </w:rPr>
              <w:t>o</w:t>
            </w:r>
            <w:r w:rsidR="004D1D63" w:rsidRPr="00CD5767">
              <w:rPr>
                <w:sz w:val="24"/>
              </w:rPr>
              <w:t>artrita juvenilă);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Artrita reumatoidă;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Maladii </w:t>
            </w:r>
            <w:r w:rsidR="003D4BB9" w:rsidRPr="00CD5767">
              <w:rPr>
                <w:sz w:val="24"/>
              </w:rPr>
              <w:t>infec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ioase</w:t>
            </w:r>
            <w:r w:rsidRPr="00CD5767">
              <w:rPr>
                <w:sz w:val="24"/>
              </w:rPr>
              <w:t xml:space="preserve"> (bacteriene - </w:t>
            </w:r>
            <w:r w:rsidRPr="00CD5767">
              <w:rPr>
                <w:i/>
                <w:sz w:val="24"/>
              </w:rPr>
              <w:t>Chlamidia trachomatis</w:t>
            </w:r>
            <w:r w:rsidRPr="00CD5767">
              <w:rPr>
                <w:sz w:val="24"/>
              </w:rPr>
              <w:t xml:space="preserve">, </w:t>
            </w:r>
            <w:r w:rsidRPr="00CD5767">
              <w:rPr>
                <w:i/>
                <w:sz w:val="24"/>
              </w:rPr>
              <w:t>Shigella flexneri,</w:t>
            </w:r>
            <w:r w:rsidRPr="00CD5767">
              <w:rPr>
                <w:sz w:val="24"/>
              </w:rPr>
              <w:t xml:space="preserve"> </w:t>
            </w:r>
            <w:r w:rsidRPr="00CD5767">
              <w:rPr>
                <w:i/>
                <w:sz w:val="24"/>
              </w:rPr>
              <w:t>Salmolella spp., Yersinia enterocolitica</w:t>
            </w:r>
            <w:r w:rsidRPr="00CD5767">
              <w:rPr>
                <w:sz w:val="24"/>
              </w:rPr>
              <w:t xml:space="preserve"> etc., virale – </w:t>
            </w:r>
            <w:r w:rsidRPr="00CD5767">
              <w:rPr>
                <w:i/>
                <w:sz w:val="24"/>
              </w:rPr>
              <w:t>Ebştein-Barr</w:t>
            </w:r>
            <w:r w:rsidRPr="00CD5767">
              <w:rPr>
                <w:sz w:val="24"/>
              </w:rPr>
              <w:t xml:space="preserve">, </w:t>
            </w:r>
            <w:r w:rsidRPr="00CD5767">
              <w:rPr>
                <w:i/>
                <w:sz w:val="24"/>
              </w:rPr>
              <w:t>citomegalovirus</w:t>
            </w:r>
            <w:r w:rsidRPr="00CD5767">
              <w:rPr>
                <w:sz w:val="24"/>
              </w:rPr>
              <w:t xml:space="preserve"> sau </w:t>
            </w:r>
            <w:r w:rsidRPr="00CD5767">
              <w:rPr>
                <w:i/>
                <w:sz w:val="24"/>
              </w:rPr>
              <w:t>HCV, HBV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3D4BB9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Infec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</w:t>
            </w:r>
            <w:r w:rsidR="004D1D63" w:rsidRPr="00CD5767">
              <w:rPr>
                <w:sz w:val="24"/>
              </w:rPr>
              <w:t xml:space="preserve"> osteoarticulare – osteomielita, artrita septică, psoită;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Hernia de disc;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Spondiloza, osteocondroza;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Spondilita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sacroiliita </w:t>
            </w:r>
            <w:r w:rsidR="003D4BB9" w:rsidRPr="00CD5767">
              <w:rPr>
                <w:sz w:val="24"/>
              </w:rPr>
              <w:t>infec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ioasă</w:t>
            </w:r>
            <w:r w:rsidRPr="00CD5767">
              <w:rPr>
                <w:sz w:val="24"/>
              </w:rPr>
              <w:t xml:space="preserve">, spondilodiscita (inclusiv tuberculoase) 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Boala Paget;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Hiperostoza scheletală difuză, boala Forestier;</w:t>
            </w:r>
          </w:p>
          <w:p w:rsidR="004D1D63" w:rsidRPr="00CD5767" w:rsidRDefault="004D1D63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Osteitis condensans ilii;</w:t>
            </w:r>
          </w:p>
          <w:p w:rsidR="004D1D63" w:rsidRPr="00CD5767" w:rsidRDefault="006A0139" w:rsidP="00440480">
            <w:pPr>
              <w:numPr>
                <w:ilvl w:val="0"/>
                <w:numId w:val="92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lastRenderedPageBreak/>
              <w:t>C</w:t>
            </w:r>
            <w:r w:rsidR="004D1D63" w:rsidRPr="00CD5767">
              <w:rPr>
                <w:sz w:val="24"/>
              </w:rPr>
              <w:t>ifoza juvenilă Scheuermann;</w:t>
            </w:r>
          </w:p>
          <w:p w:rsidR="004D1D63" w:rsidRPr="00CD5767" w:rsidRDefault="004D1D63" w:rsidP="00440480">
            <w:pPr>
              <w:numPr>
                <w:ilvl w:val="0"/>
                <w:numId w:val="11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Maladii neoplazice – mielom multiplu, metastaze tumorale vertebrale;</w:t>
            </w:r>
          </w:p>
          <w:p w:rsidR="004D1D63" w:rsidRPr="00CD5767" w:rsidRDefault="004D1D63" w:rsidP="00440480">
            <w:pPr>
              <w:numPr>
                <w:ilvl w:val="0"/>
                <w:numId w:val="11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Maladii cronice inflamatorii – colita ulceroasă, boala Crohn;</w:t>
            </w:r>
          </w:p>
          <w:p w:rsidR="004D1D63" w:rsidRPr="00CD5767" w:rsidRDefault="004D1D63" w:rsidP="00440480">
            <w:pPr>
              <w:numPr>
                <w:ilvl w:val="0"/>
                <w:numId w:val="11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Alte maladii reumatice  – LES, SS, DM/PM, febra reumatismală acută;</w:t>
            </w:r>
          </w:p>
        </w:tc>
      </w:tr>
    </w:tbl>
    <w:p w:rsidR="004D1D63" w:rsidRPr="00CD5767" w:rsidRDefault="004D1D63" w:rsidP="00D97888">
      <w:pPr>
        <w:spacing w:after="0"/>
        <w:rPr>
          <w:b/>
          <w:i/>
          <w:sz w:val="24"/>
        </w:rPr>
      </w:pPr>
      <w:r w:rsidRPr="00CD5767">
        <w:rPr>
          <w:b/>
          <w:i/>
          <w:sz w:val="24"/>
        </w:rPr>
        <w:lastRenderedPageBreak/>
        <w:t>Notă:</w:t>
      </w:r>
    </w:p>
    <w:p w:rsidR="004D1D63" w:rsidRPr="00CD5767" w:rsidRDefault="004D1D63" w:rsidP="00D97888">
      <w:pPr>
        <w:numPr>
          <w:ilvl w:val="0"/>
          <w:numId w:val="12"/>
        </w:numPr>
        <w:spacing w:after="0"/>
        <w:ind w:left="283" w:hanging="357"/>
        <w:rPr>
          <w:sz w:val="24"/>
        </w:rPr>
      </w:pPr>
      <w:r w:rsidRPr="00CD5767">
        <w:rPr>
          <w:sz w:val="24"/>
        </w:rPr>
        <w:t xml:space="preserve">Excluderea </w:t>
      </w:r>
      <w:r w:rsidR="003D4BB9" w:rsidRPr="00CD5767">
        <w:rPr>
          <w:sz w:val="24"/>
        </w:rPr>
        <w:t>infec</w:t>
      </w:r>
      <w:r w:rsidR="003D4BB9" w:rsidRPr="00CD5767">
        <w:rPr>
          <w:rFonts w:ascii="Cambria Math" w:hAnsi="Cambria Math" w:cs="Cambria Math"/>
          <w:sz w:val="24"/>
        </w:rPr>
        <w:t>ț</w:t>
      </w:r>
      <w:r w:rsidR="003D4BB9" w:rsidRPr="00CD5767">
        <w:rPr>
          <w:sz w:val="24"/>
        </w:rPr>
        <w:t>iilor</w:t>
      </w:r>
      <w:r w:rsidRPr="00CD5767">
        <w:rPr>
          <w:sz w:val="24"/>
        </w:rPr>
        <w:t xml:space="preserve"> virale, bacteriene prin examinări bacteriologice, PCR sau serologice.</w:t>
      </w:r>
    </w:p>
    <w:p w:rsidR="004D1D63" w:rsidRPr="00CD5767" w:rsidRDefault="004D1D63" w:rsidP="00D97888">
      <w:pPr>
        <w:numPr>
          <w:ilvl w:val="0"/>
          <w:numId w:val="12"/>
        </w:numPr>
        <w:spacing w:after="0"/>
        <w:ind w:left="283" w:hanging="357"/>
        <w:rPr>
          <w:sz w:val="24"/>
        </w:rPr>
      </w:pPr>
      <w:r w:rsidRPr="00CD5767">
        <w:rPr>
          <w:sz w:val="24"/>
        </w:rPr>
        <w:t xml:space="preserve">Excluderea bolilor degenerative prin evaluarea semnelor de </w:t>
      </w:r>
      <w:r w:rsidR="003D4BB9" w:rsidRPr="00CD5767">
        <w:rPr>
          <w:sz w:val="24"/>
        </w:rPr>
        <w:t>inflama</w:t>
      </w:r>
      <w:r w:rsidR="003D4BB9" w:rsidRPr="00CD5767">
        <w:rPr>
          <w:rFonts w:ascii="Cambria Math" w:hAnsi="Cambria Math" w:cs="Cambria Math"/>
          <w:sz w:val="24"/>
        </w:rPr>
        <w:t>ț</w:t>
      </w:r>
      <w:r w:rsidR="003D4BB9" w:rsidRPr="00CD5767">
        <w:rPr>
          <w:sz w:val="24"/>
        </w:rPr>
        <w:t>ie</w:t>
      </w:r>
      <w:r w:rsidRPr="00CD5767">
        <w:rPr>
          <w:sz w:val="24"/>
        </w:rPr>
        <w:t xml:space="preserve"> </w:t>
      </w:r>
      <w:r w:rsidR="003D4BB9" w:rsidRPr="00CD5767">
        <w:rPr>
          <w:sz w:val="24"/>
        </w:rPr>
        <w:t>a</w:t>
      </w:r>
      <w:r w:rsidR="003D4BB9" w:rsidRPr="00CD5767">
        <w:rPr>
          <w:rFonts w:ascii="Cambria Math" w:hAnsi="Cambria Math" w:cs="Cambria Math"/>
          <w:sz w:val="24"/>
        </w:rPr>
        <w:t>ș</w:t>
      </w:r>
      <w:r w:rsidR="003D4BB9" w:rsidRPr="00CD5767">
        <w:rPr>
          <w:sz w:val="24"/>
        </w:rPr>
        <w:t>a</w:t>
      </w:r>
      <w:r w:rsidRPr="00CD5767">
        <w:rPr>
          <w:sz w:val="24"/>
        </w:rPr>
        <w:t xml:space="preserve"> ca anemia, leucocitoza, VSH, proteina C-reactivă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imagistica vertebrală (radiografia, TC, RMN, scintigrafia osoasă).</w:t>
      </w:r>
    </w:p>
    <w:p w:rsidR="004D1D63" w:rsidRPr="00CD5767" w:rsidRDefault="004D1D63" w:rsidP="00D97888">
      <w:pPr>
        <w:numPr>
          <w:ilvl w:val="0"/>
          <w:numId w:val="12"/>
        </w:numPr>
        <w:spacing w:after="0"/>
        <w:ind w:left="283" w:hanging="357"/>
        <w:rPr>
          <w:sz w:val="24"/>
        </w:rPr>
      </w:pPr>
      <w:r w:rsidRPr="00CD5767">
        <w:rPr>
          <w:sz w:val="24"/>
        </w:rPr>
        <w:t xml:space="preserve">Excluderea bolilor osoase </w:t>
      </w:r>
      <w:r w:rsidR="003D4BB9" w:rsidRPr="00CD5767">
        <w:rPr>
          <w:sz w:val="24"/>
        </w:rPr>
        <w:t>infec</w:t>
      </w:r>
      <w:r w:rsidR="003D4BB9" w:rsidRPr="00CD5767">
        <w:rPr>
          <w:rFonts w:ascii="Cambria Math" w:hAnsi="Cambria Math" w:cs="Cambria Math"/>
          <w:sz w:val="24"/>
        </w:rPr>
        <w:t>ț</w:t>
      </w:r>
      <w:r w:rsidR="003D4BB9" w:rsidRPr="00CD5767">
        <w:rPr>
          <w:sz w:val="24"/>
        </w:rPr>
        <w:t>ioase</w:t>
      </w:r>
      <w:r w:rsidRPr="00CD5767">
        <w:rPr>
          <w:sz w:val="24"/>
        </w:rPr>
        <w:t xml:space="preserve">, tumorale prin imagistică, efectuarea scintigrafiei osoase, </w:t>
      </w:r>
      <w:r w:rsidR="003D4BB9" w:rsidRPr="00CD5767">
        <w:rPr>
          <w:sz w:val="24"/>
        </w:rPr>
        <w:t>punc</w:t>
      </w:r>
      <w:r w:rsidR="003D4BB9" w:rsidRPr="00CD5767">
        <w:rPr>
          <w:rFonts w:ascii="Cambria Math" w:hAnsi="Cambria Math" w:cs="Cambria Math"/>
          <w:sz w:val="24"/>
        </w:rPr>
        <w:t>ț</w:t>
      </w:r>
      <w:r w:rsidR="003D4BB9" w:rsidRPr="00CD5767">
        <w:rPr>
          <w:sz w:val="24"/>
        </w:rPr>
        <w:t>iei</w:t>
      </w:r>
      <w:r w:rsidRPr="00CD5767">
        <w:rPr>
          <w:sz w:val="24"/>
        </w:rPr>
        <w:t xml:space="preserve"> - biopsie.</w:t>
      </w:r>
    </w:p>
    <w:p w:rsidR="004D1D63" w:rsidRPr="00CD5767" w:rsidRDefault="00DE1AA4" w:rsidP="00D97888">
      <w:pPr>
        <w:numPr>
          <w:ilvl w:val="0"/>
          <w:numId w:val="12"/>
        </w:numPr>
        <w:spacing w:after="0"/>
        <w:ind w:left="283" w:hanging="357"/>
        <w:rPr>
          <w:sz w:val="24"/>
        </w:rPr>
      </w:pPr>
      <w:r w:rsidRPr="00CD5767">
        <w:rPr>
          <w:sz w:val="24"/>
        </w:rPr>
        <w:t>Diferen</w:t>
      </w:r>
      <w:r w:rsidRPr="00CD5767">
        <w:rPr>
          <w:rFonts w:ascii="Cambria Math" w:hAnsi="Cambria Math" w:cs="Cambria Math"/>
          <w:sz w:val="24"/>
        </w:rPr>
        <w:t>ț</w:t>
      </w:r>
      <w:r w:rsidR="004D1D63" w:rsidRPr="00CD5767">
        <w:rPr>
          <w:sz w:val="24"/>
        </w:rPr>
        <w:t>ierea cu alte boli reumatismale prin dozarea serică a FR, anti-CCP, ANA, anti-dsDNA, examinarea imagistică (radiografia articulară, TC, RMN, ultrasonografia articulară), demonstrarea afectării sistemice.</w:t>
      </w:r>
    </w:p>
    <w:p w:rsidR="004D1D63" w:rsidRPr="00CD5767" w:rsidRDefault="004D1D63" w:rsidP="00FB7C1C">
      <w:pPr>
        <w:spacing w:after="0"/>
        <w:ind w:left="288"/>
        <w:rPr>
          <w:sz w:val="24"/>
        </w:rPr>
      </w:pPr>
    </w:p>
    <w:p w:rsidR="004D1D63" w:rsidRPr="00CD5767" w:rsidRDefault="004D1D63" w:rsidP="00965D0A">
      <w:pPr>
        <w:pStyle w:val="4"/>
        <w:spacing w:before="0" w:after="0"/>
        <w:rPr>
          <w:i/>
        </w:rPr>
      </w:pPr>
      <w:bookmarkStart w:id="53" w:name="_Toc198354855"/>
      <w:r w:rsidRPr="00CD5767">
        <w:rPr>
          <w:i/>
        </w:rPr>
        <w:t>C.2.3.5. Criteriile de spitalizare</w:t>
      </w:r>
      <w:bookmarkEnd w:id="53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1"/>
      </w:tblGrid>
      <w:tr w:rsidR="004D1D63" w:rsidRPr="00CD5767" w:rsidTr="00965D0A">
        <w:tc>
          <w:tcPr>
            <w:tcW w:w="10031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sz w:val="24"/>
              </w:rPr>
              <w:t>Caseta 1</w:t>
            </w:r>
            <w:r w:rsidR="00E215C8" w:rsidRPr="00CD5767">
              <w:rPr>
                <w:b/>
                <w:sz w:val="24"/>
              </w:rPr>
              <w:t>8</w:t>
            </w:r>
            <w:r w:rsidRPr="00CD5767">
              <w:rPr>
                <w:b/>
                <w:sz w:val="24"/>
              </w:rPr>
              <w:t>.</w:t>
            </w:r>
            <w:r w:rsidRPr="00CD5767">
              <w:rPr>
                <w:b/>
                <w:i/>
                <w:sz w:val="24"/>
              </w:rPr>
              <w:t xml:space="preserve"> </w:t>
            </w:r>
            <w:r w:rsidRPr="00CD5767">
              <w:rPr>
                <w:b/>
                <w:sz w:val="24"/>
              </w:rPr>
              <w:t xml:space="preserve">Criteriile de spitalizare a </w:t>
            </w:r>
            <w:r w:rsidR="00DE1AA4" w:rsidRPr="00CD5767">
              <w:rPr>
                <w:b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DE1AA4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lor cu SA</w:t>
            </w:r>
            <w:r w:rsidR="002B3E06" w:rsidRPr="00CD5767">
              <w:rPr>
                <w:b/>
                <w:i/>
                <w:sz w:val="24"/>
              </w:rPr>
              <w:t>.</w:t>
            </w:r>
          </w:p>
          <w:p w:rsidR="004D1D63" w:rsidRPr="00CD5767" w:rsidRDefault="004D1D63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Adresare primară cu semne clinice de AS;</w:t>
            </w:r>
          </w:p>
          <w:p w:rsidR="004D1D63" w:rsidRPr="00CD5767" w:rsidRDefault="004D1D63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Diagnostic </w:t>
            </w:r>
            <w:r w:rsidR="00DE1AA4" w:rsidRPr="00CD5767">
              <w:rPr>
                <w:sz w:val="24"/>
              </w:rPr>
              <w:t>diferen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ial dificil;</w:t>
            </w:r>
          </w:p>
          <w:p w:rsidR="004D1D63" w:rsidRPr="00CD5767" w:rsidRDefault="003D4BB9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Apari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</w:t>
            </w:r>
            <w:r w:rsidR="004D1D63" w:rsidRPr="00CD5767">
              <w:rPr>
                <w:sz w:val="24"/>
              </w:rPr>
              <w:t xml:space="preserve"> semnelor </w:t>
            </w:r>
            <w:r w:rsidR="00DE1AA4" w:rsidRPr="00CD5767">
              <w:rPr>
                <w:sz w:val="24"/>
              </w:rPr>
              <w:t>complica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iilor (amiloidoză, nefropatie, sindrom de coadă de cal, </w:t>
            </w:r>
            <w:r w:rsidR="00DE1AA4" w:rsidRPr="00CD5767">
              <w:rPr>
                <w:sz w:val="24"/>
              </w:rPr>
              <w:t>complica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ii cardiopulmonare);</w:t>
            </w:r>
          </w:p>
          <w:p w:rsidR="004D1D63" w:rsidRPr="00CD5767" w:rsidRDefault="004D1D63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În cazul </w:t>
            </w:r>
            <w:r w:rsidR="003D4BB9" w:rsidRPr="00CD5767">
              <w:rPr>
                <w:sz w:val="24"/>
              </w:rPr>
              <w:t>rezisten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ei</w:t>
            </w:r>
            <w:r w:rsidRPr="00CD5767">
              <w:rPr>
                <w:sz w:val="24"/>
              </w:rPr>
              <w:t xml:space="preserve"> la tratament sau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e atipică a bolii pentru reevaluarea pacientului.</w:t>
            </w:r>
          </w:p>
          <w:p w:rsidR="004D1D63" w:rsidRPr="00CD5767" w:rsidRDefault="003D4BB9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Ineficien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</w:t>
            </w:r>
            <w:r w:rsidR="004D1D63" w:rsidRPr="00CD5767">
              <w:rPr>
                <w:sz w:val="24"/>
              </w:rPr>
              <w:t xml:space="preserve"> tratamentului remisiv;</w:t>
            </w:r>
          </w:p>
          <w:p w:rsidR="004D1D63" w:rsidRPr="00CD5767" w:rsidRDefault="004D1D63" w:rsidP="00440480">
            <w:pPr>
              <w:numPr>
                <w:ilvl w:val="0"/>
                <w:numId w:val="13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 chirurgical.</w:t>
            </w:r>
          </w:p>
        </w:tc>
      </w:tr>
    </w:tbl>
    <w:p w:rsidR="004D1D63" w:rsidRPr="00CD5767" w:rsidRDefault="004D1D63" w:rsidP="00FB7C1C">
      <w:pPr>
        <w:spacing w:after="0"/>
        <w:ind w:left="288"/>
        <w:rPr>
          <w:sz w:val="24"/>
        </w:rPr>
      </w:pPr>
    </w:p>
    <w:p w:rsidR="004D1D63" w:rsidRPr="00CD5767" w:rsidRDefault="004D1D63" w:rsidP="00965D0A">
      <w:pPr>
        <w:spacing w:after="0"/>
        <w:jc w:val="left"/>
        <w:rPr>
          <w:b/>
          <w:i/>
          <w:sz w:val="28"/>
          <w:szCs w:val="28"/>
        </w:rPr>
      </w:pPr>
      <w:bookmarkStart w:id="54" w:name="_Toc198354856"/>
      <w:bookmarkStart w:id="55" w:name="_Toc191166962"/>
      <w:r w:rsidRPr="00CD5767">
        <w:rPr>
          <w:b/>
          <w:i/>
          <w:sz w:val="28"/>
          <w:szCs w:val="28"/>
        </w:rPr>
        <w:t>C.2.3.6. Tratamentul</w:t>
      </w:r>
      <w:bookmarkEnd w:id="54"/>
      <w:r w:rsidRPr="00CD5767">
        <w:rPr>
          <w:b/>
          <w:i/>
          <w:sz w:val="28"/>
          <w:szCs w:val="28"/>
        </w:rPr>
        <w:t xml:space="preserve"> </w:t>
      </w:r>
      <w:bookmarkEnd w:id="55"/>
    </w:p>
    <w:p w:rsidR="0068749F" w:rsidRPr="00CD5767" w:rsidRDefault="0068749F" w:rsidP="0068749F">
      <w:pPr>
        <w:spacing w:after="0"/>
        <w:rPr>
          <w:sz w:val="24"/>
        </w:rPr>
      </w:pPr>
      <w:r w:rsidRPr="00CD5767">
        <w:rPr>
          <w:b/>
          <w:sz w:val="24"/>
        </w:rPr>
        <w:t>NOTĂ</w:t>
      </w:r>
      <w:r w:rsidRPr="00CD5767">
        <w:rPr>
          <w:sz w:val="24"/>
        </w:rPr>
        <w:t xml:space="preserve"> Produsele neînregistrate în Nomenclatorul de Stat al medicamentelor vor fi marcate cu asterisc (*) şi însoţite de o argumentare corespunzătoare pentru includerea lor în protocol.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4D1D63" w:rsidRPr="00CD5767" w:rsidTr="00965D0A">
        <w:tc>
          <w:tcPr>
            <w:tcW w:w="10031" w:type="dxa"/>
          </w:tcPr>
          <w:p w:rsidR="004D1D63" w:rsidRPr="00CD5767" w:rsidRDefault="004D1D63" w:rsidP="00965D0A">
            <w:pPr>
              <w:pStyle w:val="CM91"/>
              <w:rPr>
                <w:rFonts w:ascii="Times New Roman" w:hAnsi="Times New Roman" w:cs="Times New Roman"/>
                <w:b/>
                <w:bCs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</w:rPr>
              <w:t xml:space="preserve">Caseta </w:t>
            </w:r>
            <w:r w:rsidR="00E215C8" w:rsidRPr="00CD5767">
              <w:rPr>
                <w:rFonts w:ascii="Times New Roman" w:hAnsi="Times New Roman" w:cs="Times New Roman"/>
                <w:b/>
                <w:bCs/>
                <w:iCs/>
              </w:rPr>
              <w:t>19</w:t>
            </w:r>
            <w:r w:rsidRPr="00CD5767">
              <w:rPr>
                <w:rFonts w:ascii="Times New Roman" w:hAnsi="Times New Roman" w:cs="Times New Roman"/>
                <w:b/>
                <w:bCs/>
                <w:iCs/>
              </w:rPr>
              <w:t>. Principiile tratamentului SA</w:t>
            </w:r>
            <w:r w:rsidR="002B3E06" w:rsidRPr="00CD5767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CD576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D1D63" w:rsidRPr="00CD5767" w:rsidRDefault="004D1D63" w:rsidP="00D97888">
            <w:pPr>
              <w:numPr>
                <w:ilvl w:val="0"/>
                <w:numId w:val="14"/>
              </w:numPr>
              <w:spacing w:after="0"/>
              <w:ind w:left="288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Scopul tratamentului SA este calmarea durerii, reducerea </w:t>
            </w:r>
            <w:r w:rsidR="003D4BB9" w:rsidRPr="00CD5767">
              <w:rPr>
                <w:sz w:val="24"/>
              </w:rPr>
              <w:t>inflama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iei</w:t>
            </w:r>
            <w:r w:rsidRPr="00CD5767">
              <w:rPr>
                <w:sz w:val="24"/>
              </w:rPr>
              <w:t xml:space="preserve">, </w:t>
            </w:r>
            <w:r w:rsidR="003D4BB9" w:rsidRPr="00CD5767">
              <w:rPr>
                <w:sz w:val="24"/>
              </w:rPr>
              <w:t>mentenan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a</w:t>
            </w:r>
            <w:r w:rsidRPr="00CD5767">
              <w:rPr>
                <w:sz w:val="24"/>
              </w:rPr>
              <w:t xml:space="preserve"> </w:t>
            </w:r>
            <w:r w:rsidR="003D4BB9" w:rsidRPr="00CD5767">
              <w:rPr>
                <w:sz w:val="24"/>
              </w:rPr>
              <w:t>flexibilită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articulare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posturii normale, reducerea limitărilor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>e, prevenirea anchilozei;</w:t>
            </w:r>
          </w:p>
          <w:p w:rsidR="004D1D63" w:rsidRPr="00CD5767" w:rsidRDefault="003D4BB9" w:rsidP="00D97888">
            <w:pPr>
              <w:numPr>
                <w:ilvl w:val="0"/>
                <w:numId w:val="14"/>
              </w:numPr>
              <w:spacing w:after="0"/>
              <w:ind w:left="288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Educa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</w:t>
            </w:r>
            <w:r w:rsidR="004D1D63" w:rsidRPr="00CD5767">
              <w:rPr>
                <w:sz w:val="24"/>
              </w:rPr>
              <w:t xml:space="preserve"> pacientului: gimnastică curativă, kinetoterapie, fizioterapie, ba</w:t>
            </w:r>
            <w:r w:rsidR="00EC612C" w:rsidRPr="00CD5767">
              <w:rPr>
                <w:sz w:val="24"/>
              </w:rPr>
              <w:t>l</w:t>
            </w:r>
            <w:r w:rsidR="004D1D63" w:rsidRPr="00CD5767">
              <w:rPr>
                <w:sz w:val="24"/>
              </w:rPr>
              <w:t>neoterapie</w:t>
            </w:r>
          </w:p>
          <w:p w:rsidR="004D1D63" w:rsidRPr="00CD5767" w:rsidRDefault="004D1D63" w:rsidP="00D97888">
            <w:pPr>
              <w:numPr>
                <w:ilvl w:val="0"/>
                <w:numId w:val="14"/>
              </w:numPr>
              <w:spacing w:after="0"/>
              <w:ind w:left="288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Tratamentul medicamentos:</w:t>
            </w:r>
          </w:p>
          <w:p w:rsidR="004D1D63" w:rsidRPr="00CD5767" w:rsidRDefault="004D1D63" w:rsidP="00D97888">
            <w:pPr>
              <w:numPr>
                <w:ilvl w:val="0"/>
                <w:numId w:val="15"/>
              </w:numPr>
              <w:spacing w:after="0"/>
              <w:ind w:left="720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AINS;</w:t>
            </w:r>
          </w:p>
          <w:p w:rsidR="004D1D63" w:rsidRPr="00CD5767" w:rsidRDefault="004D1D63" w:rsidP="00D97888">
            <w:pPr>
              <w:numPr>
                <w:ilvl w:val="0"/>
                <w:numId w:val="15"/>
              </w:numPr>
              <w:spacing w:after="0"/>
              <w:ind w:left="720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analgezice; </w:t>
            </w:r>
          </w:p>
          <w:p w:rsidR="004D1D63" w:rsidRPr="00CD5767" w:rsidRDefault="004D1D63" w:rsidP="00D97888">
            <w:pPr>
              <w:numPr>
                <w:ilvl w:val="0"/>
                <w:numId w:val="15"/>
              </w:numPr>
              <w:spacing w:after="0"/>
              <w:ind w:left="720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glucocorticosteroizi;</w:t>
            </w:r>
          </w:p>
          <w:p w:rsidR="004D1D63" w:rsidRPr="00CD5767" w:rsidRDefault="004D1D63" w:rsidP="00D97888">
            <w:pPr>
              <w:numPr>
                <w:ilvl w:val="0"/>
                <w:numId w:val="15"/>
              </w:numPr>
              <w:spacing w:after="0"/>
              <w:ind w:left="720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 remisiv cu DMARD</w:t>
            </w:r>
          </w:p>
          <w:p w:rsidR="004D1D63" w:rsidRPr="00CD5767" w:rsidRDefault="004D1D63" w:rsidP="00D97888">
            <w:pPr>
              <w:numPr>
                <w:ilvl w:val="0"/>
                <w:numId w:val="15"/>
              </w:numPr>
              <w:spacing w:after="0"/>
              <w:ind w:left="720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 remisiv cu anticorpi anti-TNFα.</w:t>
            </w:r>
          </w:p>
          <w:p w:rsidR="004D1D63" w:rsidRPr="00CD5767" w:rsidRDefault="004D1D63" w:rsidP="00D97888">
            <w:pPr>
              <w:numPr>
                <w:ilvl w:val="0"/>
                <w:numId w:val="16"/>
              </w:numPr>
              <w:spacing w:after="0"/>
              <w:ind w:left="288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 chirurgical (ortopedic) – la necesitate;</w:t>
            </w:r>
          </w:p>
          <w:p w:rsidR="004D1D63" w:rsidRPr="00CD5767" w:rsidRDefault="004D1D63" w:rsidP="00D97888">
            <w:pPr>
              <w:numPr>
                <w:ilvl w:val="0"/>
                <w:numId w:val="16"/>
              </w:numPr>
              <w:spacing w:after="0"/>
              <w:ind w:left="288" w:hanging="357"/>
              <w:jc w:val="left"/>
              <w:rPr>
                <w:sz w:val="24"/>
              </w:rPr>
            </w:pPr>
            <w:r w:rsidRPr="00CD5767">
              <w:rPr>
                <w:sz w:val="24"/>
              </w:rPr>
              <w:t>Tratament de reabilitare.</w:t>
            </w:r>
          </w:p>
        </w:tc>
      </w:tr>
    </w:tbl>
    <w:p w:rsidR="004D1D63" w:rsidRPr="00CD5767" w:rsidRDefault="004D1D63" w:rsidP="00FB7C1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965D0A">
            <w:pPr>
              <w:pStyle w:val="CM91"/>
              <w:ind w:right="-18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Caseta 2</w:t>
            </w:r>
            <w:r w:rsidR="00E215C8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0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 Tratamentul medicamentos al SA (AINS)</w:t>
            </w:r>
            <w:r w:rsidR="00EE64C4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. </w:t>
            </w:r>
            <w:r w:rsidR="00EE64C4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Nivel de eviden</w:t>
            </w:r>
            <w:r w:rsidR="00EE64C4" w:rsidRPr="00CD5767">
              <w:rPr>
                <w:rFonts w:ascii="Cambria Math" w:hAnsi="Cambria Math" w:cs="Cambria Math"/>
                <w:b/>
                <w:bCs/>
                <w:i/>
                <w:iCs/>
              </w:rPr>
              <w:t>ț</w:t>
            </w:r>
            <w:r w:rsidR="00EE64C4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ă Ib</w:t>
            </w:r>
            <w:r w:rsidR="007C3084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8014D4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8014D4" w:rsidRPr="00CD5767">
              <w:rPr>
                <w:rFonts w:ascii="Times New Roman" w:hAnsi="Times New Roman" w:cs="Times New Roman"/>
                <w:bCs/>
                <w:iCs/>
              </w:rPr>
              <w:t>[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2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7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9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1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 xml:space="preserve">0, 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11</w:t>
            </w:r>
            <w:r w:rsidR="008014D4" w:rsidRPr="00CD5767">
              <w:rPr>
                <w:rFonts w:ascii="Times New Roman" w:hAnsi="Times New Roman" w:cs="Times New Roman"/>
                <w:bCs/>
                <w:iCs/>
              </w:rPr>
              <w:t>].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SA este o boală în care tratamentul îndelungat cu AINS este determinat patogenetic, este eficient </w:t>
            </w:r>
            <w:r w:rsidR="00CC6C78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ș</w:t>
            </w:r>
            <w:r w:rsidR="00CC6C78" w:rsidRPr="00CD5767">
              <w:rPr>
                <w:rFonts w:eastAsia="MS Mincho"/>
                <w:color w:val="000000"/>
                <w:sz w:val="24"/>
                <w:lang w:eastAsia="ja-JP"/>
              </w:rPr>
              <w:t>i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 nu are o alternativă adecvată decât </w:t>
            </w:r>
            <w:r w:rsidR="003D4BB9" w:rsidRPr="00CD5767">
              <w:rPr>
                <w:rFonts w:eastAsia="MS Mincho"/>
                <w:color w:val="000000"/>
                <w:sz w:val="24"/>
                <w:lang w:eastAsia="ja-JP"/>
              </w:rPr>
              <w:t>medica</w:t>
            </w:r>
            <w:r w:rsidR="003D4BB9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ț</w:t>
            </w:r>
            <w:r w:rsidR="003D4BB9" w:rsidRPr="00CD5767">
              <w:rPr>
                <w:rFonts w:eastAsia="MS Mincho"/>
                <w:color w:val="000000"/>
                <w:sz w:val="24"/>
                <w:lang w:eastAsia="ja-JP"/>
              </w:rPr>
              <w:t>ia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 anti-TNFα;  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color w:val="000000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>AINS sunt preparate de primă linie în tratamentul SA;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color w:val="000000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>AINS poate fi administrat imediat la diagnosticarea bolii, independent de faza bolii;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color w:val="000000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La </w:t>
            </w:r>
            <w:r w:rsidR="00DE1AA4" w:rsidRPr="00CD5767">
              <w:rPr>
                <w:rFonts w:eastAsia="MS Mincho"/>
                <w:color w:val="000000"/>
                <w:sz w:val="24"/>
                <w:lang w:eastAsia="ja-JP"/>
              </w:rPr>
              <w:t>pacien</w:t>
            </w:r>
            <w:r w:rsidR="00DE1AA4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ț</w:t>
            </w:r>
            <w:r w:rsidR="00DE1AA4" w:rsidRPr="00CD5767">
              <w:rPr>
                <w:rFonts w:eastAsia="MS Mincho"/>
                <w:color w:val="000000"/>
                <w:sz w:val="24"/>
                <w:lang w:eastAsia="ja-JP"/>
              </w:rPr>
              <w:t>i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i cu </w:t>
            </w:r>
            <w:r w:rsidR="00DE1AA4" w:rsidRPr="00CD5767">
              <w:rPr>
                <w:rFonts w:eastAsia="MS Mincho"/>
                <w:color w:val="000000"/>
                <w:sz w:val="24"/>
                <w:lang w:eastAsia="ja-JP"/>
              </w:rPr>
              <w:t>evolu</w:t>
            </w:r>
            <w:r w:rsidR="00DE1AA4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ț</w:t>
            </w:r>
            <w:r w:rsidR="00DE1AA4" w:rsidRPr="00CD5767">
              <w:rPr>
                <w:rFonts w:eastAsia="MS Mincho"/>
                <w:color w:val="000000"/>
                <w:sz w:val="24"/>
                <w:lang w:eastAsia="ja-JP"/>
              </w:rPr>
              <w:t>i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>e persistentă a bolii tratamentul cu AINS este unul de durată;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color w:val="000000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Tratamentul continuu cu AINS </w:t>
            </w:r>
            <w:r w:rsidR="003D4BB9" w:rsidRPr="00CD5767">
              <w:rPr>
                <w:rFonts w:eastAsia="MS Mincho"/>
                <w:color w:val="000000"/>
                <w:sz w:val="24"/>
                <w:lang w:eastAsia="ja-JP"/>
              </w:rPr>
              <w:t>încetine</w:t>
            </w:r>
            <w:r w:rsidR="003D4BB9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ș</w:t>
            </w:r>
            <w:r w:rsidR="003D4BB9" w:rsidRPr="00CD5767">
              <w:rPr>
                <w:rFonts w:eastAsia="MS Mincho"/>
                <w:color w:val="000000"/>
                <w:sz w:val="24"/>
                <w:lang w:eastAsia="ja-JP"/>
              </w:rPr>
              <w:t>te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 progresia bolii spre deosebire de tratamentul „la cerere”;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Administrarea AINS necesită evaluarea riscului cardiovascular </w:t>
            </w:r>
            <w:r w:rsidR="00CC6C78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ș</w:t>
            </w:r>
            <w:r w:rsidR="00CC6C78" w:rsidRPr="00CD5767">
              <w:rPr>
                <w:rFonts w:eastAsia="MS Mincho"/>
                <w:color w:val="000000"/>
                <w:sz w:val="24"/>
                <w:lang w:eastAsia="ja-JP"/>
              </w:rPr>
              <w:t>i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 al </w:t>
            </w:r>
            <w:r w:rsidR="002F25F0" w:rsidRPr="00CD5767">
              <w:rPr>
                <w:rFonts w:eastAsia="MS Mincho"/>
                <w:color w:val="000000"/>
                <w:sz w:val="24"/>
                <w:lang w:eastAsia="ja-JP"/>
              </w:rPr>
              <w:t>adversită</w:t>
            </w:r>
            <w:r w:rsidR="002F25F0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ț</w:t>
            </w:r>
            <w:r w:rsidR="002F25F0" w:rsidRPr="00CD5767">
              <w:rPr>
                <w:rFonts w:eastAsia="MS Mincho"/>
                <w:color w:val="000000"/>
                <w:sz w:val="24"/>
                <w:lang w:eastAsia="ja-JP"/>
              </w:rPr>
              <w:t>ilor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 digestive, renale;</w:t>
            </w:r>
          </w:p>
          <w:p w:rsidR="004D1D63" w:rsidRPr="00CD5767" w:rsidRDefault="004D1D63" w:rsidP="00D97888">
            <w:pPr>
              <w:numPr>
                <w:ilvl w:val="1"/>
                <w:numId w:val="16"/>
              </w:numPr>
              <w:tabs>
                <w:tab w:val="clear" w:pos="1440"/>
                <w:tab w:val="num" w:pos="312"/>
              </w:tabs>
              <w:autoSpaceDE w:val="0"/>
              <w:autoSpaceDN w:val="0"/>
              <w:adjustRightInd w:val="0"/>
              <w:spacing w:after="0"/>
              <w:ind w:left="312" w:hanging="312"/>
              <w:jc w:val="left"/>
              <w:rPr>
                <w:rFonts w:eastAsia="MS Mincho"/>
                <w:sz w:val="24"/>
                <w:lang w:eastAsia="ja-JP"/>
              </w:rPr>
            </w:pPr>
            <w:r w:rsidRPr="00CD5767">
              <w:rPr>
                <w:rFonts w:eastAsia="MS Mincho"/>
                <w:color w:val="000000"/>
                <w:sz w:val="24"/>
                <w:lang w:eastAsia="ja-JP"/>
              </w:rPr>
              <w:t xml:space="preserve">AINS va fi ales individual, deoarece nu există unul </w:t>
            </w:r>
            <w:r w:rsidR="002F25F0" w:rsidRPr="00CD5767">
              <w:rPr>
                <w:rFonts w:eastAsia="MS Mincho"/>
                <w:color w:val="000000"/>
                <w:sz w:val="24"/>
                <w:lang w:eastAsia="ja-JP"/>
              </w:rPr>
              <w:t>preferen</w:t>
            </w:r>
            <w:r w:rsidR="002F25F0" w:rsidRPr="00CD5767">
              <w:rPr>
                <w:rFonts w:ascii="Cambria Math" w:eastAsia="MS Mincho" w:hAnsi="Cambria Math" w:cs="Cambria Math"/>
                <w:color w:val="000000"/>
                <w:sz w:val="24"/>
                <w:lang w:eastAsia="ja-JP"/>
              </w:rPr>
              <w:t>ț</w:t>
            </w:r>
            <w:r w:rsidR="002F25F0" w:rsidRPr="00CD5767">
              <w:rPr>
                <w:rFonts w:eastAsia="MS Mincho"/>
                <w:color w:val="000000"/>
                <w:sz w:val="24"/>
                <w:lang w:eastAsia="ja-JP"/>
              </w:rPr>
              <w:t>ial</w:t>
            </w:r>
            <w:r w:rsidRPr="00CD5767">
              <w:rPr>
                <w:rFonts w:eastAsia="MS Mincho"/>
                <w:color w:val="000000"/>
                <w:sz w:val="24"/>
                <w:lang w:eastAsia="ja-JP"/>
              </w:rPr>
              <w:t>.</w:t>
            </w:r>
          </w:p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04"/>
              <w:gridCol w:w="2900"/>
              <w:gridCol w:w="3254"/>
            </w:tblGrid>
            <w:tr w:rsidR="004D1D63" w:rsidRPr="00CD5767" w:rsidTr="00FC1608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 w:rsidRPr="00CD5767">
                    <w:rPr>
                      <w:b/>
                      <w:bCs/>
                      <w:i/>
                      <w:iCs/>
                      <w:sz w:val="24"/>
                    </w:rPr>
                    <w:lastRenderedPageBreak/>
                    <w:t>Dozele AINS, recomandate pentru tratament</w:t>
                  </w:r>
                  <w:r w:rsidR="00D44C60" w:rsidRPr="00CD5767">
                    <w:rPr>
                      <w:b/>
                      <w:bCs/>
                      <w:i/>
                      <w:iCs/>
                      <w:sz w:val="24"/>
                    </w:rPr>
                    <w:t>ul SA</w:t>
                  </w:r>
                </w:p>
              </w:tc>
            </w:tr>
            <w:tr w:rsidR="004D1D63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D1D63" w:rsidRPr="00CD5767" w:rsidRDefault="004D1D63" w:rsidP="00D27441">
                  <w:pPr>
                    <w:spacing w:after="0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Preparat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Doze (mg/24 ore)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CD5767">
                    <w:rPr>
                      <w:b/>
                      <w:sz w:val="24"/>
                    </w:rPr>
                    <w:t>Număr de prize zilnice</w:t>
                  </w:r>
                </w:p>
              </w:tc>
            </w:tr>
            <w:tr w:rsidR="004D1D63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D1D63" w:rsidRPr="00CD5767" w:rsidRDefault="00FC1608" w:rsidP="00105C46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Diclofenac</w:t>
                  </w:r>
                  <w:r w:rsidR="00D9694F" w:rsidRPr="00CD5767">
                    <w:rPr>
                      <w:sz w:val="24"/>
                    </w:rPr>
                    <w:t>um</w:t>
                  </w:r>
                  <w:r w:rsidR="00105C46" w:rsidRPr="00CD5767">
                    <w:rPr>
                      <w:bCs/>
                      <w:i/>
                      <w:iCs/>
                      <w:vertAlign w:val="superscript"/>
                    </w:rPr>
                    <w:t>1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75-150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1-3</w:t>
                  </w:r>
                </w:p>
              </w:tc>
            </w:tr>
            <w:tr w:rsidR="004D1D63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4D1D63" w:rsidRPr="00CD5767" w:rsidRDefault="007E5CDF" w:rsidP="00003FCB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Ibuprofen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1200-2000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3-6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FC1608" w:rsidP="00003FCB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Ketoprofen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100-200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2-3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FC1608" w:rsidP="00003FCB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Naproxen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250-750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1-2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FC1608" w:rsidP="00003FCB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Piroxicam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20-40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105C46" w:rsidP="00FC1608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Meloxicam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7,5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105C46" w:rsidP="00FC1608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Nimesulid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100-200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2</w:t>
                  </w:r>
                </w:p>
              </w:tc>
            </w:tr>
            <w:tr w:rsidR="00FC1608" w:rsidRPr="00CD5767" w:rsidTr="00FC1608">
              <w:trPr>
                <w:trHeight w:val="138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105C46" w:rsidP="00FC1608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Celecoxib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100-200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1-2</w:t>
                  </w:r>
                </w:p>
              </w:tc>
            </w:tr>
            <w:tr w:rsidR="00FC1608" w:rsidRPr="00CD5767" w:rsidTr="00FC1608">
              <w:trPr>
                <w:trHeight w:val="259"/>
              </w:trPr>
              <w:tc>
                <w:tcPr>
                  <w:tcW w:w="16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C1608" w:rsidRPr="00CD5767" w:rsidRDefault="00105C46" w:rsidP="00FC1608">
                  <w:pPr>
                    <w:spacing w:after="0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Etoricoxib</w:t>
                  </w:r>
                  <w:r w:rsidR="00D9694F" w:rsidRPr="00CD5767">
                    <w:rPr>
                      <w:sz w:val="24"/>
                    </w:rPr>
                    <w:t>um</w:t>
                  </w:r>
                </w:p>
              </w:tc>
              <w:tc>
                <w:tcPr>
                  <w:tcW w:w="16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60-120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1608" w:rsidRPr="00CD5767" w:rsidRDefault="00FC1608" w:rsidP="00D27441">
                  <w:pPr>
                    <w:spacing w:after="0"/>
                    <w:jc w:val="center"/>
                    <w:rPr>
                      <w:sz w:val="24"/>
                    </w:rPr>
                  </w:pPr>
                  <w:r w:rsidRPr="00CD5767">
                    <w:rPr>
                      <w:sz w:val="24"/>
                    </w:rPr>
                    <w:t>1-2</w:t>
                  </w:r>
                </w:p>
              </w:tc>
            </w:tr>
          </w:tbl>
          <w:p w:rsidR="004D1D63" w:rsidRPr="00CD5767" w:rsidRDefault="00105C46" w:rsidP="006A5589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CD5767">
              <w:rPr>
                <w:rFonts w:ascii="Times New Roman" w:hAnsi="Times New Roman" w:cs="Times New Roman"/>
                <w:bCs/>
                <w:i/>
                <w:iCs/>
                <w:vertAlign w:val="superscript"/>
                <w:lang w:val="en-US"/>
              </w:rPr>
              <w:t>1</w:t>
            </w:r>
            <w:r w:rsidR="004D1D63" w:rsidRPr="00CD5767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Sunt preferate formele retard.</w:t>
            </w:r>
          </w:p>
          <w:p w:rsidR="004D1D63" w:rsidRPr="00CD5767" w:rsidRDefault="004D1D63" w:rsidP="002B3E06">
            <w:pPr>
              <w:spacing w:before="120" w:after="0"/>
              <w:jc w:val="left"/>
              <w:rPr>
                <w:sz w:val="24"/>
              </w:rPr>
            </w:pPr>
            <w:r w:rsidRPr="00CD5767">
              <w:rPr>
                <w:b/>
                <w:i/>
                <w:sz w:val="24"/>
              </w:rPr>
              <w:t xml:space="preserve">Notă: </w:t>
            </w:r>
            <w:r w:rsidRPr="00CD5767">
              <w:rPr>
                <w:sz w:val="24"/>
              </w:rPr>
              <w:t xml:space="preserve">Monitorizarea </w:t>
            </w:r>
            <w:r w:rsidR="003D4BB9" w:rsidRPr="00CD5767">
              <w:rPr>
                <w:sz w:val="24"/>
              </w:rPr>
              <w:t>reac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iilor</w:t>
            </w:r>
            <w:r w:rsidRPr="00CD5767">
              <w:rPr>
                <w:sz w:val="24"/>
              </w:rPr>
              <w:t xml:space="preserve"> adverse la tratament cu AINS - </w:t>
            </w:r>
            <w:r w:rsidR="003D4BB9" w:rsidRPr="00CD5767">
              <w:rPr>
                <w:sz w:val="24"/>
              </w:rPr>
              <w:t>gre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uri</w:t>
            </w:r>
            <w:r w:rsidRPr="00CD5767">
              <w:rPr>
                <w:sz w:val="24"/>
              </w:rPr>
              <w:t xml:space="preserve">, vome, dispepsie, diaree, </w:t>
            </w:r>
            <w:r w:rsidR="003D4BB9" w:rsidRPr="00CD5767">
              <w:rPr>
                <w:sz w:val="24"/>
              </w:rPr>
              <w:t>constipa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, ulcer gastric, majorarea transaminazelor, hematurie, cefalee, </w:t>
            </w:r>
            <w:r w:rsidR="003D4BB9" w:rsidRPr="00CD5767">
              <w:rPr>
                <w:sz w:val="24"/>
              </w:rPr>
              <w:t>mic</w:t>
            </w:r>
            <w:r w:rsidR="003D4BB9" w:rsidRPr="00CD5767">
              <w:rPr>
                <w:rFonts w:ascii="Cambria Math" w:hAnsi="Cambria Math" w:cs="Cambria Math"/>
                <w:sz w:val="24"/>
              </w:rPr>
              <w:t>ș</w:t>
            </w:r>
            <w:r w:rsidR="003D4BB9" w:rsidRPr="00CD5767">
              <w:rPr>
                <w:sz w:val="24"/>
              </w:rPr>
              <w:t>orarea</w:t>
            </w:r>
            <w:r w:rsidRPr="00CD5767">
              <w:rPr>
                <w:sz w:val="24"/>
              </w:rPr>
              <w:t xml:space="preserve"> trombocitelor, fotosensibilitate.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i cu tratament cronic cu AINS (mai mult de 3-4 săptămâni) în mod obligatoriu – monitorizarea hemogramei, creatininei, transaminazelor, ureei.</w:t>
            </w:r>
            <w:r w:rsidRPr="00CD5767">
              <w:rPr>
                <w:b/>
                <w:i/>
                <w:sz w:val="24"/>
              </w:rPr>
              <w:t xml:space="preserve"> </w:t>
            </w:r>
          </w:p>
        </w:tc>
      </w:tr>
      <w:tr w:rsidR="007C3084" w:rsidRPr="00CD5767" w:rsidTr="00965D0A">
        <w:trPr>
          <w:trHeight w:val="330"/>
        </w:trPr>
        <w:tc>
          <w:tcPr>
            <w:tcW w:w="10916" w:type="dxa"/>
            <w:tcBorders>
              <w:left w:val="nil"/>
              <w:right w:val="nil"/>
            </w:tcBorders>
          </w:tcPr>
          <w:p w:rsidR="007C3084" w:rsidRPr="00CD5767" w:rsidRDefault="003933CD" w:rsidP="007C3084">
            <w:pPr>
              <w:pStyle w:val="CM91"/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lastRenderedPageBreak/>
              <w:br w:type="page"/>
            </w:r>
          </w:p>
        </w:tc>
      </w:tr>
      <w:tr w:rsidR="00965D0A" w:rsidRPr="00CD5767" w:rsidTr="00965D0A">
        <w:trPr>
          <w:trHeight w:val="2820"/>
        </w:trPr>
        <w:tc>
          <w:tcPr>
            <w:tcW w:w="10916" w:type="dxa"/>
          </w:tcPr>
          <w:p w:rsidR="00965D0A" w:rsidRPr="00CD5767" w:rsidRDefault="00965D0A" w:rsidP="00965D0A">
            <w:pPr>
              <w:pStyle w:val="CM9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Caseta 21. Tratamentul medicamentos al SA (analgezice). 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Nivel de eviden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lang w:val="en-US"/>
              </w:rPr>
              <w:t>ț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ă IV</w:t>
            </w:r>
            <w:r w:rsidRPr="00CD5767">
              <w:rPr>
                <w:rFonts w:ascii="Times New Roman" w:hAnsi="Times New Roman" w:cs="Times New Roman"/>
                <w:bCs/>
                <w:iCs/>
                <w:lang w:val="en-US"/>
              </w:rPr>
              <w:t>. [7].</w:t>
            </w:r>
          </w:p>
          <w:p w:rsidR="00965D0A" w:rsidRPr="00CD5767" w:rsidRDefault="00965D0A" w:rsidP="007C3084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Se pot utiliza pentru ameliorarea dureri la pacien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ii la care AINS sunt contraindicate, prost tolerate sau ineficiente. Este recomandată evitarea opioidelor puternice (Morphinum etc.) datorită riscului de dependen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ă. Opioidele slabe sau combina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="0045351A">
              <w:rPr>
                <w:color w:val="000000"/>
                <w:sz w:val="24"/>
              </w:rPr>
              <w:t>ia opioide -</w:t>
            </w:r>
            <w:r w:rsidR="00E814A7">
              <w:rPr>
                <w:color w:val="000000"/>
                <w:sz w:val="24"/>
              </w:rPr>
              <w:t xml:space="preserve"> </w:t>
            </w:r>
            <w:r w:rsidR="0045351A">
              <w:rPr>
                <w:color w:val="000000"/>
                <w:sz w:val="24"/>
              </w:rPr>
              <w:t>P</w:t>
            </w:r>
            <w:r w:rsidRPr="00CD5767">
              <w:rPr>
                <w:color w:val="000000"/>
                <w:sz w:val="24"/>
              </w:rPr>
              <w:t>aracetamol</w:t>
            </w:r>
            <w:r w:rsidR="0045351A">
              <w:rPr>
                <w:color w:val="000000"/>
                <w:sz w:val="24"/>
              </w:rPr>
              <w:t>um</w:t>
            </w:r>
            <w:r w:rsidRPr="00CD5767">
              <w:rPr>
                <w:color w:val="000000"/>
                <w:sz w:val="24"/>
              </w:rPr>
              <w:t xml:space="preserve"> nu 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i-a dovedit superioritatea fa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="00E814A7">
              <w:rPr>
                <w:color w:val="000000"/>
                <w:sz w:val="24"/>
              </w:rPr>
              <w:t>ă de P</w:t>
            </w:r>
            <w:r w:rsidRPr="00CD5767">
              <w:rPr>
                <w:color w:val="000000"/>
                <w:sz w:val="24"/>
              </w:rPr>
              <w:t>aracetamol</w:t>
            </w:r>
            <w:r w:rsidR="00E814A7">
              <w:rPr>
                <w:color w:val="000000"/>
                <w:sz w:val="24"/>
              </w:rPr>
              <w:t>um</w:t>
            </w:r>
            <w:r w:rsidRPr="00CD5767">
              <w:rPr>
                <w:color w:val="000000"/>
                <w:sz w:val="24"/>
              </w:rPr>
              <w:t>.</w:t>
            </w:r>
          </w:p>
          <w:p w:rsidR="00965D0A" w:rsidRPr="00CD5767" w:rsidRDefault="00965D0A" w:rsidP="007C3084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CD5767">
              <w:rPr>
                <w:b/>
              </w:rPr>
              <w:t xml:space="preserve">Recomandat: </w:t>
            </w:r>
          </w:p>
          <w:p w:rsidR="00965D0A" w:rsidRPr="00CD5767" w:rsidRDefault="00965D0A" w:rsidP="007C3084">
            <w:pPr>
              <w:numPr>
                <w:ilvl w:val="0"/>
                <w:numId w:val="94"/>
              </w:numPr>
              <w:spacing w:after="0"/>
              <w:ind w:left="124" w:hanging="142"/>
              <w:rPr>
                <w:sz w:val="24"/>
              </w:rPr>
            </w:pPr>
            <w:r w:rsidRPr="00CD5767">
              <w:rPr>
                <w:b/>
                <w:i/>
                <w:sz w:val="24"/>
              </w:rPr>
              <w:t>Paracetamolum</w:t>
            </w:r>
            <w:r w:rsidRPr="00CD5767">
              <w:rPr>
                <w:sz w:val="24"/>
              </w:rPr>
              <w:t xml:space="preserve"> </w:t>
            </w:r>
            <w:r w:rsidRPr="00CD5767">
              <w:rPr>
                <w:b/>
                <w:i/>
                <w:sz w:val="24"/>
              </w:rPr>
              <w:t>500-1000 mg</w:t>
            </w:r>
            <w:r w:rsidRPr="00CD5767">
              <w:rPr>
                <w:sz w:val="24"/>
              </w:rPr>
              <w:t xml:space="preserve"> – per os (doza maximă admisă până la 4 g/zi);</w:t>
            </w:r>
          </w:p>
          <w:p w:rsidR="00965D0A" w:rsidRPr="00CD5767" w:rsidRDefault="00965D0A" w:rsidP="007C3084">
            <w:pPr>
              <w:numPr>
                <w:ilvl w:val="0"/>
                <w:numId w:val="94"/>
              </w:numPr>
              <w:spacing w:after="0"/>
              <w:ind w:left="124" w:hanging="142"/>
              <w:rPr>
                <w:sz w:val="24"/>
              </w:rPr>
            </w:pPr>
            <w:r w:rsidRPr="00CD5767">
              <w:rPr>
                <w:b/>
                <w:i/>
                <w:sz w:val="24"/>
              </w:rPr>
              <w:t>Dexketoprofenum</w:t>
            </w:r>
            <w:r w:rsidRPr="00CD5767">
              <w:rPr>
                <w:sz w:val="24"/>
              </w:rPr>
              <w:t xml:space="preserve"> </w:t>
            </w:r>
            <w:r w:rsidRPr="00CD5767">
              <w:rPr>
                <w:b/>
                <w:i/>
                <w:sz w:val="24"/>
              </w:rPr>
              <w:t>25 mg</w:t>
            </w:r>
            <w:r w:rsidRPr="00CD5767">
              <w:rPr>
                <w:sz w:val="24"/>
              </w:rPr>
              <w:t xml:space="preserve"> – per os (doza zilnică nu trebuie să depă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ească 75 mg);</w:t>
            </w:r>
          </w:p>
          <w:p w:rsidR="00965D0A" w:rsidRPr="00CD5767" w:rsidRDefault="00965D0A" w:rsidP="00105C46">
            <w:pPr>
              <w:numPr>
                <w:ilvl w:val="0"/>
                <w:numId w:val="94"/>
              </w:numPr>
              <w:ind w:left="124" w:hanging="142"/>
            </w:pPr>
            <w:r w:rsidRPr="00CD5767">
              <w:rPr>
                <w:b/>
                <w:i/>
                <w:sz w:val="24"/>
              </w:rPr>
              <w:t xml:space="preserve">Tramadolum 50 mg </w:t>
            </w:r>
            <w:r w:rsidRPr="00CD5767">
              <w:rPr>
                <w:sz w:val="24"/>
              </w:rPr>
              <w:t>-  per os (doza zilnică nu va depă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 xml:space="preserve">i 400 mg; uneori poate fi administrat 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i i.m.; nu se recomandă în cure de durată).</w:t>
            </w:r>
          </w:p>
        </w:tc>
      </w:tr>
    </w:tbl>
    <w:p w:rsidR="004D1D63" w:rsidRPr="00CD5767" w:rsidRDefault="004D1D63" w:rsidP="00FB7C1C">
      <w:pPr>
        <w:spacing w:after="0"/>
        <w:ind w:left="720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6A5589">
            <w:pPr>
              <w:pStyle w:val="CM91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Caseta 2</w:t>
            </w:r>
            <w:r w:rsidR="0092070B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2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 Tratamentul medicamentos al SA (glucocorticosteroizi)</w:t>
            </w:r>
            <w:r w:rsidR="0092070B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. </w:t>
            </w:r>
            <w:r w:rsidR="0092070B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Nivel de eviden</w:t>
            </w:r>
            <w:r w:rsidR="0092070B" w:rsidRPr="00CD5767">
              <w:rPr>
                <w:rFonts w:ascii="Cambria Math" w:hAnsi="Cambria Math" w:cs="Cambria Math"/>
                <w:b/>
                <w:bCs/>
                <w:i/>
                <w:iCs/>
                <w:lang w:val="en-US"/>
              </w:rPr>
              <w:t>ț</w:t>
            </w:r>
            <w:r w:rsidR="0092070B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ă Ib pentru administrare locală, IV pentru administrare sistemică.</w:t>
            </w:r>
            <w:r w:rsidR="00891D2E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>[7]</w:t>
            </w:r>
            <w:r w:rsidR="002B3E06" w:rsidRPr="00CD5767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3"/>
              </w:numPr>
              <w:tabs>
                <w:tab w:val="clear" w:pos="720"/>
                <w:tab w:val="num" w:pos="124"/>
              </w:tabs>
              <w:ind w:left="124" w:hanging="142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Administrarea sistemică nu este recomandată 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pacien</w:t>
            </w:r>
            <w:r w:rsidR="00DE1AA4" w:rsidRPr="00CD5767">
              <w:rPr>
                <w:rFonts w:ascii="Cambria Math" w:hAnsi="Cambria Math" w:cs="Cambria Math"/>
                <w:lang w:val="en-US"/>
              </w:rPr>
              <w:t>ț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lor cu SA, atât forma axială, cât </w:t>
            </w:r>
            <w:r w:rsidR="00CC6C78" w:rsidRPr="00CD5767">
              <w:rPr>
                <w:rFonts w:ascii="Cambria Math" w:hAnsi="Cambria Math" w:cs="Cambria Math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forma periferică;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3"/>
              </w:numPr>
              <w:tabs>
                <w:tab w:val="clear" w:pos="720"/>
                <w:tab w:val="num" w:pos="124"/>
              </w:tabs>
              <w:ind w:left="124" w:hanging="142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În artrite periferice, sacroiliită, entezite administrarea locală a corticosteroizilor. Administrarea peri-tendinoasă în regiunea tendonului Achilles </w:t>
            </w:r>
            <w:r w:rsidR="00CC6C78" w:rsidRPr="00CD5767">
              <w:rPr>
                <w:rFonts w:ascii="Cambria Math" w:hAnsi="Cambria Math" w:cs="Cambria Math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a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mu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ș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chiului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quadriceps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3"/>
              </w:numPr>
              <w:tabs>
                <w:tab w:val="clear" w:pos="720"/>
                <w:tab w:val="num" w:pos="124"/>
              </w:tabs>
              <w:ind w:left="124" w:hanging="142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Tratamentul local cu glucocorticoizi este eficient în uveită  </w:t>
            </w:r>
          </w:p>
          <w:p w:rsidR="004D1D63" w:rsidRPr="00CD5767" w:rsidRDefault="004D1D63" w:rsidP="00D94533">
            <w:pPr>
              <w:pStyle w:val="Default"/>
              <w:spacing w:after="120"/>
              <w:rPr>
                <w:rFonts w:ascii="Times New Roman" w:hAnsi="Times New Roman" w:cs="Times New Roman"/>
                <w:b/>
              </w:rPr>
            </w:pPr>
            <w:r w:rsidRPr="00CD5767">
              <w:rPr>
                <w:rFonts w:ascii="Times New Roman" w:hAnsi="Times New Roman" w:cs="Times New Roman"/>
                <w:b/>
              </w:rPr>
              <w:t xml:space="preserve">Recomandat: </w:t>
            </w:r>
          </w:p>
          <w:p w:rsidR="004D1D63" w:rsidRPr="00CD5767" w:rsidRDefault="004D1D63" w:rsidP="00440480">
            <w:pPr>
              <w:numPr>
                <w:ilvl w:val="0"/>
                <w:numId w:val="94"/>
              </w:numPr>
              <w:spacing w:after="0"/>
              <w:ind w:left="124" w:hanging="142"/>
              <w:jc w:val="left"/>
              <w:rPr>
                <w:sz w:val="24"/>
              </w:rPr>
            </w:pPr>
            <w:r w:rsidRPr="00CD5767">
              <w:rPr>
                <w:b/>
                <w:i/>
                <w:sz w:val="24"/>
              </w:rPr>
              <w:t>Susp. Betamethason</w:t>
            </w:r>
            <w:r w:rsidR="00F01FB5" w:rsidRPr="00CD5767">
              <w:rPr>
                <w:b/>
                <w:i/>
                <w:sz w:val="24"/>
              </w:rPr>
              <w:t>um</w:t>
            </w:r>
            <w:r w:rsidRPr="00CD5767">
              <w:rPr>
                <w:sz w:val="24"/>
              </w:rPr>
              <w:t xml:space="preserve"> </w:t>
            </w:r>
            <w:r w:rsidR="003D4BB9" w:rsidRPr="00CD5767">
              <w:rPr>
                <w:b/>
                <w:i/>
                <w:sz w:val="24"/>
              </w:rPr>
              <w:t>7 mg</w:t>
            </w:r>
            <w:r w:rsidR="003D4BB9" w:rsidRPr="00CD5767">
              <w:rPr>
                <w:sz w:val="24"/>
              </w:rPr>
              <w:t xml:space="preserve"> </w:t>
            </w:r>
            <w:r w:rsidRPr="00CD5767">
              <w:rPr>
                <w:sz w:val="24"/>
              </w:rPr>
              <w:t xml:space="preserve">– intratecal, </w:t>
            </w:r>
            <w:r w:rsidR="003D4BB9" w:rsidRPr="00CD5767">
              <w:rPr>
                <w:sz w:val="24"/>
              </w:rPr>
              <w:t xml:space="preserve">intra-articular </w:t>
            </w:r>
            <w:r w:rsidRPr="00CD5767">
              <w:rPr>
                <w:sz w:val="24"/>
              </w:rPr>
              <w:t xml:space="preserve">în </w:t>
            </w:r>
            <w:r w:rsidR="003D4BB9" w:rsidRPr="00CD5767">
              <w:rPr>
                <w:sz w:val="24"/>
              </w:rPr>
              <w:t>dependen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ă</w:t>
            </w:r>
            <w:r w:rsidRPr="00CD5767">
              <w:rPr>
                <w:sz w:val="24"/>
              </w:rPr>
              <w:t xml:space="preserve"> de dimensiunea </w:t>
            </w:r>
            <w:r w:rsidR="003D4BB9" w:rsidRPr="00CD5767">
              <w:rPr>
                <w:sz w:val="24"/>
              </w:rPr>
              <w:t>articula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iei</w:t>
            </w:r>
            <w:r w:rsidRPr="00CD5767">
              <w:rPr>
                <w:sz w:val="24"/>
              </w:rPr>
              <w:t xml:space="preserve">; </w:t>
            </w:r>
            <w:r w:rsidRPr="00CD5767">
              <w:rPr>
                <w:b/>
                <w:sz w:val="24"/>
              </w:rPr>
              <w:t>sau</w:t>
            </w:r>
          </w:p>
          <w:p w:rsidR="004D1D63" w:rsidRPr="00CD5767" w:rsidRDefault="004D1D63" w:rsidP="00105C46">
            <w:pPr>
              <w:numPr>
                <w:ilvl w:val="0"/>
                <w:numId w:val="94"/>
              </w:numPr>
              <w:spacing w:after="0"/>
              <w:ind w:left="124" w:hanging="142"/>
              <w:jc w:val="left"/>
              <w:rPr>
                <w:sz w:val="24"/>
              </w:rPr>
            </w:pPr>
            <w:r w:rsidRPr="00CD5767">
              <w:rPr>
                <w:b/>
                <w:i/>
                <w:sz w:val="24"/>
              </w:rPr>
              <w:t>Susp. Met</w:t>
            </w:r>
            <w:r w:rsidR="003933CD" w:rsidRPr="00CD5767">
              <w:rPr>
                <w:b/>
                <w:i/>
                <w:sz w:val="24"/>
              </w:rPr>
              <w:t>hy</w:t>
            </w:r>
            <w:r w:rsidRPr="00CD5767">
              <w:rPr>
                <w:b/>
                <w:i/>
                <w:sz w:val="24"/>
              </w:rPr>
              <w:t>lprednisolon</w:t>
            </w:r>
            <w:r w:rsidR="00F01FB5" w:rsidRPr="00CD5767">
              <w:rPr>
                <w:b/>
                <w:i/>
                <w:sz w:val="24"/>
              </w:rPr>
              <w:t>um</w:t>
            </w:r>
            <w:r w:rsidRPr="00CD5767">
              <w:rPr>
                <w:sz w:val="24"/>
              </w:rPr>
              <w:t xml:space="preserve"> </w:t>
            </w:r>
            <w:r w:rsidR="003D4BB9" w:rsidRPr="00CD5767">
              <w:rPr>
                <w:b/>
                <w:i/>
                <w:sz w:val="24"/>
              </w:rPr>
              <w:t>40 mg</w:t>
            </w:r>
            <w:r w:rsidR="003D4BB9" w:rsidRPr="00CD5767">
              <w:rPr>
                <w:sz w:val="24"/>
              </w:rPr>
              <w:t xml:space="preserve"> </w:t>
            </w:r>
            <w:r w:rsidRPr="00CD5767">
              <w:rPr>
                <w:sz w:val="24"/>
              </w:rPr>
              <w:t>–</w:t>
            </w:r>
            <w:r w:rsidR="003D4BB9" w:rsidRPr="00CD5767">
              <w:rPr>
                <w:sz w:val="24"/>
              </w:rPr>
              <w:t xml:space="preserve"> </w:t>
            </w:r>
            <w:r w:rsidRPr="00CD5767">
              <w:rPr>
                <w:sz w:val="24"/>
              </w:rPr>
              <w:t xml:space="preserve">intratecal, </w:t>
            </w:r>
            <w:r w:rsidR="003D4BB9" w:rsidRPr="00CD5767">
              <w:rPr>
                <w:sz w:val="24"/>
              </w:rPr>
              <w:t xml:space="preserve">intra-articular </w:t>
            </w:r>
            <w:r w:rsidRPr="00CD5767">
              <w:rPr>
                <w:sz w:val="24"/>
              </w:rPr>
              <w:t xml:space="preserve">în </w:t>
            </w:r>
            <w:r w:rsidR="003D4BB9" w:rsidRPr="00CD5767">
              <w:rPr>
                <w:sz w:val="24"/>
              </w:rPr>
              <w:t>dependen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ă</w:t>
            </w:r>
            <w:r w:rsidRPr="00CD5767">
              <w:rPr>
                <w:sz w:val="24"/>
              </w:rPr>
              <w:t xml:space="preserve"> de dimensiunea </w:t>
            </w:r>
            <w:r w:rsidR="003D4BB9" w:rsidRPr="00CD5767">
              <w:rPr>
                <w:sz w:val="24"/>
              </w:rPr>
              <w:t>articula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iei</w:t>
            </w:r>
            <w:r w:rsidRPr="00CD5767">
              <w:rPr>
                <w:sz w:val="24"/>
              </w:rPr>
              <w:t>.</w:t>
            </w:r>
          </w:p>
        </w:tc>
      </w:tr>
    </w:tbl>
    <w:p w:rsidR="00E215C8" w:rsidRPr="00CD5767" w:rsidRDefault="00E215C8" w:rsidP="00FB7C1C">
      <w:pPr>
        <w:spacing w:after="0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923BE8">
            <w:pPr>
              <w:pStyle w:val="CM91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Caseta 2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 Tratamentul medicamentos al SA (remisiv</w:t>
            </w:r>
            <w:r w:rsidR="002B3E06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- DMAR</w:t>
            </w:r>
            <w:r w:rsidR="00891D2E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D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)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. 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>[</w:t>
            </w:r>
            <w:r w:rsidR="002012DC" w:rsidRPr="00CD5767">
              <w:rPr>
                <w:rFonts w:ascii="Times New Roman" w:hAnsi="Times New Roman" w:cs="Times New Roman"/>
                <w:bCs/>
                <w:iCs/>
              </w:rPr>
              <w:t>7</w:t>
            </w:r>
            <w:r w:rsidR="00891D2E" w:rsidRPr="00CD5767">
              <w:rPr>
                <w:rFonts w:ascii="Times New Roman" w:hAnsi="Times New Roman" w:cs="Times New Roman"/>
                <w:bCs/>
                <w:iCs/>
              </w:rPr>
              <w:t>].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28"/>
              </w:numPr>
              <w:tabs>
                <w:tab w:val="clear" w:pos="1800"/>
                <w:tab w:val="num" w:pos="312"/>
              </w:tabs>
              <w:ind w:left="312" w:hanging="312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Preparatele remisive – DMARD (Met</w:t>
            </w:r>
            <w:r w:rsidR="003933CD" w:rsidRPr="00CD5767">
              <w:rPr>
                <w:rFonts w:ascii="Times New Roman" w:hAnsi="Times New Roman" w:cs="Times New Roman"/>
                <w:lang w:val="en-US"/>
              </w:rPr>
              <w:t>h</w:t>
            </w:r>
            <w:r w:rsidRPr="00CD5767">
              <w:rPr>
                <w:rFonts w:ascii="Times New Roman" w:hAnsi="Times New Roman" w:cs="Times New Roman"/>
                <w:lang w:val="en-US"/>
              </w:rPr>
              <w:t>otrexat</w:t>
            </w:r>
            <w:r w:rsidR="00F01FB5" w:rsidRPr="00CD5767">
              <w:rPr>
                <w:rFonts w:ascii="Times New Roman" w:hAnsi="Times New Roman" w:cs="Times New Roman"/>
                <w:lang w:val="en-US"/>
              </w:rPr>
              <w:t>um</w:t>
            </w:r>
            <w:r w:rsidRPr="00CD5767">
              <w:rPr>
                <w:rFonts w:ascii="Times New Roman" w:hAnsi="Times New Roman" w:cs="Times New Roman"/>
                <w:lang w:val="en-US"/>
              </w:rPr>
              <w:t>, Leflunomid</w:t>
            </w:r>
            <w:r w:rsidR="00F01FB5" w:rsidRPr="00CD5767">
              <w:rPr>
                <w:rFonts w:ascii="Times New Roman" w:hAnsi="Times New Roman" w:cs="Times New Roman"/>
                <w:lang w:val="en-US"/>
              </w:rPr>
              <w:t>um</w:t>
            </w:r>
            <w:r w:rsidRPr="00CD5767">
              <w:rPr>
                <w:rFonts w:ascii="Times New Roman" w:hAnsi="Times New Roman" w:cs="Times New Roman"/>
                <w:lang w:val="en-US"/>
              </w:rPr>
              <w:t>, Sulfasalazin</w:t>
            </w:r>
            <w:r w:rsidR="00F01FB5" w:rsidRPr="00CD5767">
              <w:rPr>
                <w:rFonts w:ascii="Times New Roman" w:hAnsi="Times New Roman" w:cs="Times New Roman"/>
                <w:lang w:val="en-US"/>
              </w:rPr>
              <w:t>um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) nu vor fi administrate 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pacien</w:t>
            </w:r>
            <w:r w:rsidR="00DE1AA4" w:rsidRPr="00CD5767">
              <w:rPr>
                <w:rFonts w:ascii="Cambria Math" w:hAnsi="Cambria Math" w:cs="Cambria Math"/>
                <w:lang w:val="en-US"/>
              </w:rPr>
              <w:t>ț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>lor cu SA forma axială</w:t>
            </w:r>
            <w:r w:rsidR="002B3E06" w:rsidRPr="00CD5767">
              <w:rPr>
                <w:rFonts w:ascii="Times New Roman" w:hAnsi="Times New Roman" w:cs="Times New Roman"/>
                <w:lang w:val="en-US"/>
              </w:rPr>
              <w:t>!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46B7" w:rsidRPr="00CD5767">
              <w:rPr>
                <w:rFonts w:ascii="Times New Roman" w:hAnsi="Times New Roman" w:cs="Times New Roman"/>
                <w:b/>
                <w:i/>
                <w:lang w:val="en-US"/>
              </w:rPr>
              <w:t>Nivel de eviden</w:t>
            </w:r>
            <w:r w:rsidR="00EE46B7" w:rsidRPr="00CD5767">
              <w:rPr>
                <w:rFonts w:ascii="Cambria Math" w:hAnsi="Cambria Math" w:cs="Cambria Math"/>
                <w:b/>
                <w:i/>
                <w:lang w:val="en-US"/>
              </w:rPr>
              <w:t>ț</w:t>
            </w:r>
            <w:r w:rsidR="00EE46B7" w:rsidRPr="00CD5767">
              <w:rPr>
                <w:rFonts w:ascii="Times New Roman" w:hAnsi="Times New Roman" w:cs="Times New Roman"/>
                <w:b/>
                <w:i/>
                <w:lang w:val="en-US"/>
              </w:rPr>
              <w:t>ă IV.</w:t>
            </w:r>
            <w:r w:rsidR="00EE46B7" w:rsidRPr="00CD57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>[</w:t>
            </w:r>
            <w:r w:rsidR="00891D2E" w:rsidRPr="00CD5767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>]</w:t>
            </w:r>
            <w:r w:rsidRPr="00CD57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4D1D63" w:rsidRPr="00CD5767" w:rsidRDefault="00DE1AA4" w:rsidP="00105C46">
            <w:pPr>
              <w:pStyle w:val="Default"/>
              <w:numPr>
                <w:ilvl w:val="0"/>
                <w:numId w:val="28"/>
              </w:numPr>
              <w:tabs>
                <w:tab w:val="clear" w:pos="1800"/>
                <w:tab w:val="num" w:pos="312"/>
              </w:tabs>
              <w:ind w:left="312" w:hanging="312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Pacien</w:t>
            </w:r>
            <w:r w:rsidRPr="00CD5767">
              <w:rPr>
                <w:rFonts w:ascii="Cambria Math" w:hAnsi="Cambria Math" w:cs="Cambria Math"/>
                <w:lang w:val="en-US"/>
              </w:rPr>
              <w:t>ț</w:t>
            </w:r>
            <w:r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="004D1D63" w:rsidRPr="00CD5767">
              <w:rPr>
                <w:rFonts w:ascii="Times New Roman" w:hAnsi="Times New Roman" w:cs="Times New Roman"/>
                <w:lang w:val="en-US"/>
              </w:rPr>
              <w:t xml:space="preserve">lor cu SA forma periferică în faza activă a bolii poate fi administrat </w:t>
            </w:r>
            <w:r w:rsidR="004D1D63" w:rsidRPr="00CD5767">
              <w:rPr>
                <w:rFonts w:ascii="Times New Roman" w:hAnsi="Times New Roman" w:cs="Times New Roman"/>
                <w:b/>
                <w:i/>
                <w:lang w:val="en-US"/>
              </w:rPr>
              <w:t>Sulfasalazin</w:t>
            </w:r>
            <w:r w:rsidR="00F01FB5" w:rsidRPr="00CD5767">
              <w:rPr>
                <w:rFonts w:ascii="Times New Roman" w:hAnsi="Times New Roman" w:cs="Times New Roman"/>
                <w:b/>
                <w:i/>
                <w:lang w:val="en-US"/>
              </w:rPr>
              <w:t>um</w:t>
            </w:r>
            <w:r w:rsidR="004D1D63" w:rsidRPr="00CD5767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4D1D63" w:rsidRPr="00CD5767">
              <w:rPr>
                <w:rFonts w:ascii="Times New Roman" w:hAnsi="Times New Roman" w:cs="Times New Roman"/>
                <w:lang w:val="en-US"/>
              </w:rPr>
              <w:t xml:space="preserve">1-3 g/zi cu reevaluarea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eficacită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ii</w:t>
            </w:r>
            <w:r w:rsidR="004D1D63" w:rsidRPr="00CD5767">
              <w:rPr>
                <w:rFonts w:ascii="Times New Roman" w:hAnsi="Times New Roman" w:cs="Times New Roman"/>
                <w:lang w:val="en-US"/>
              </w:rPr>
              <w:t xml:space="preserve"> peste 3 luni</w:t>
            </w:r>
            <w:r w:rsidR="00EE46B7" w:rsidRPr="00CD5767">
              <w:rPr>
                <w:rFonts w:ascii="Times New Roman" w:hAnsi="Times New Roman" w:cs="Times New Roman"/>
                <w:lang w:val="en-US"/>
              </w:rPr>
              <w:t xml:space="preserve">  (</w:t>
            </w:r>
            <w:r w:rsidR="00EE46B7" w:rsidRPr="00CD5767">
              <w:rPr>
                <w:rFonts w:ascii="Times New Roman" w:hAnsi="Times New Roman" w:cs="Times New Roman"/>
                <w:b/>
                <w:i/>
                <w:lang w:val="en-US"/>
              </w:rPr>
              <w:t>nivel de eviden</w:t>
            </w:r>
            <w:r w:rsidR="00EE46B7" w:rsidRPr="00CD5767">
              <w:rPr>
                <w:rFonts w:ascii="Cambria Math" w:hAnsi="Cambria Math" w:cs="Cambria Math"/>
                <w:b/>
                <w:i/>
                <w:lang w:val="en-US"/>
              </w:rPr>
              <w:t>ț</w:t>
            </w:r>
            <w:r w:rsidR="00EE46B7" w:rsidRPr="00CD5767">
              <w:rPr>
                <w:rFonts w:ascii="Times New Roman" w:hAnsi="Times New Roman" w:cs="Times New Roman"/>
                <w:b/>
                <w:i/>
                <w:lang w:val="en-US"/>
              </w:rPr>
              <w:t>ă Ia</w:t>
            </w:r>
            <w:r w:rsidR="00EE46B7" w:rsidRPr="00CD5767">
              <w:rPr>
                <w:rFonts w:ascii="Times New Roman" w:hAnsi="Times New Roman" w:cs="Times New Roman"/>
                <w:lang w:val="en-US"/>
              </w:rPr>
              <w:t>)</w:t>
            </w:r>
            <w:r w:rsidR="004D1D63" w:rsidRPr="00CD5767"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</w:tbl>
    <w:p w:rsidR="004D1D63" w:rsidRPr="00CD5767" w:rsidRDefault="004D1D63" w:rsidP="00FB7C1C">
      <w:pPr>
        <w:spacing w:after="0"/>
        <w:ind w:left="720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6"/>
      </w:tblGrid>
      <w:tr w:rsidR="004D1D63" w:rsidRPr="00CD5767" w:rsidTr="00965D0A">
        <w:trPr>
          <w:trHeight w:val="5995"/>
        </w:trPr>
        <w:tc>
          <w:tcPr>
            <w:tcW w:w="10916" w:type="dxa"/>
          </w:tcPr>
          <w:p w:rsidR="004D1D63" w:rsidRPr="00CD5767" w:rsidRDefault="004D1D63" w:rsidP="00113887">
            <w:pPr>
              <w:pStyle w:val="CM91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lastRenderedPageBreak/>
              <w:t>Caseta 2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4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 Tratamentul medicamentos al SA (remisive biologice – anticorpi anti-TNF</w:t>
            </w:r>
            <w:r w:rsidRPr="00CD5767">
              <w:rPr>
                <w:rFonts w:ascii="Times New Roman" w:hAnsi="Times New Roman" w:cs="Times New Roman"/>
                <w:b/>
                <w:bCs/>
                <w:iCs/>
              </w:rPr>
              <w:t>α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)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. </w:t>
            </w:r>
            <w:r w:rsidR="00EE46B7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Nivel de eviden</w:t>
            </w:r>
            <w:r w:rsidR="00EE46B7" w:rsidRPr="00CD5767">
              <w:rPr>
                <w:rFonts w:ascii="Cambria Math" w:hAnsi="Cambria Math" w:cs="Cambria Math"/>
                <w:b/>
                <w:bCs/>
                <w:i/>
                <w:iCs/>
                <w:lang w:val="en-US"/>
              </w:rPr>
              <w:t>ț</w:t>
            </w:r>
            <w:r w:rsidR="00EE46B7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ă Ib.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CD5767">
              <w:rPr>
                <w:rFonts w:ascii="Times New Roman" w:hAnsi="Times New Roman" w:cs="Times New Roman"/>
                <w:lang w:val="en-US"/>
              </w:rPr>
              <w:t>[</w:t>
            </w:r>
            <w:r w:rsidR="002012DC" w:rsidRPr="00CD5767">
              <w:rPr>
                <w:rFonts w:ascii="Times New Roman" w:hAnsi="Times New Roman" w:cs="Times New Roman"/>
                <w:lang w:val="en-US"/>
              </w:rPr>
              <w:t>2</w:t>
            </w:r>
            <w:r w:rsidR="002C7A08" w:rsidRPr="00CD576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012DC" w:rsidRPr="00CD5767">
              <w:rPr>
                <w:rFonts w:ascii="Times New Roman" w:hAnsi="Times New Roman" w:cs="Times New Roman"/>
                <w:lang w:val="en-US"/>
              </w:rPr>
              <w:t>7</w:t>
            </w:r>
            <w:r w:rsidR="002C7A08" w:rsidRPr="00CD576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012DC" w:rsidRPr="00CD5767">
              <w:rPr>
                <w:rFonts w:ascii="Times New Roman" w:hAnsi="Times New Roman" w:cs="Times New Roman"/>
                <w:lang w:val="en-US"/>
              </w:rPr>
              <w:t>9</w:t>
            </w:r>
            <w:r w:rsidR="002C7A08" w:rsidRPr="00CD5767">
              <w:rPr>
                <w:rFonts w:ascii="Times New Roman" w:hAnsi="Times New Roman" w:cs="Times New Roman"/>
                <w:lang w:val="en-US"/>
              </w:rPr>
              <w:t>-</w:t>
            </w:r>
            <w:r w:rsidR="002012DC" w:rsidRPr="00CD5767">
              <w:rPr>
                <w:rFonts w:ascii="Times New Roman" w:hAnsi="Times New Roman" w:cs="Times New Roman"/>
                <w:lang w:val="en-US"/>
              </w:rPr>
              <w:t>11</w:t>
            </w:r>
            <w:r w:rsidRPr="00CD5767">
              <w:rPr>
                <w:rFonts w:ascii="Times New Roman" w:hAnsi="Times New Roman" w:cs="Times New Roman"/>
                <w:lang w:val="en-US"/>
              </w:rPr>
              <w:t>]</w:t>
            </w:r>
            <w:r w:rsidR="00891D2E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  <w:p w:rsidR="004D1D63" w:rsidRPr="00CD5767" w:rsidRDefault="00DE1AA4" w:rsidP="007D4809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lang w:val="en-US"/>
              </w:rPr>
              <w:t>Indica</w:t>
            </w:r>
            <w:r w:rsidRPr="00CD5767">
              <w:rPr>
                <w:rFonts w:ascii="Cambria Math" w:hAnsi="Cambria Math" w:cs="Cambria Math"/>
                <w:b/>
                <w:bCs/>
                <w:lang w:val="en-US"/>
              </w:rPr>
              <w:t>ț</w:t>
            </w:r>
            <w:r w:rsidR="004D1D63" w:rsidRPr="00CD576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</w:p>
          <w:p w:rsidR="004D1D63" w:rsidRPr="00CD5767" w:rsidRDefault="004D1D63" w:rsidP="00414B8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1. Forma axială </w:t>
            </w:r>
            <w:r w:rsidR="00CC6C78" w:rsidRPr="00CD5767">
              <w:rPr>
                <w:rFonts w:ascii="Cambria Math" w:hAnsi="Cambria Math" w:cs="Cambria Math"/>
                <w:b/>
                <w:bCs/>
                <w:i/>
                <w:iCs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/sau periferică activă </w:t>
            </w:r>
            <w:r w:rsidR="00CC6C78" w:rsidRPr="00CD5767">
              <w:rPr>
                <w:rFonts w:ascii="Cambria Math" w:hAnsi="Cambria Math" w:cs="Cambria Math"/>
                <w:b/>
                <w:bCs/>
                <w:i/>
                <w:iCs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severă:</w:t>
            </w:r>
            <w:r w:rsidRPr="00CD576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 xml:space="preserve">BASDAI &gt; 6 de cel </w:t>
            </w:r>
            <w:r w:rsidR="003D4BB9" w:rsidRPr="00CD5767">
              <w:rPr>
                <w:rFonts w:ascii="Times New Roman" w:hAnsi="Times New Roman" w:cs="Times New Roman"/>
              </w:rPr>
              <w:t>pu</w:t>
            </w:r>
            <w:r w:rsidR="003D4BB9" w:rsidRPr="00CD5767">
              <w:rPr>
                <w:rFonts w:ascii="Cambria Math" w:hAnsi="Cambria Math" w:cs="Cambria Math"/>
              </w:rPr>
              <w:t>ț</w:t>
            </w:r>
            <w:r w:rsidR="003D4BB9" w:rsidRPr="00CD5767">
              <w:rPr>
                <w:rFonts w:ascii="Times New Roman" w:hAnsi="Times New Roman" w:cs="Times New Roman"/>
              </w:rPr>
              <w:t>in</w:t>
            </w:r>
            <w:r w:rsidRPr="00CD5767">
              <w:rPr>
                <w:rFonts w:ascii="Times New Roman" w:hAnsi="Times New Roman" w:cs="Times New Roman"/>
              </w:rPr>
              <w:t xml:space="preserve"> 4 săptămâni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>VSH &gt; 28mm/h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 xml:space="preserve">proteina C reactivă &gt; 20 mg/l </w:t>
            </w:r>
          </w:p>
          <w:p w:rsidR="004D1D63" w:rsidRPr="00CD5767" w:rsidRDefault="004D1D63" w:rsidP="00414B8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</w:t>
            </w:r>
            <w:r w:rsidR="003D4BB9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="003D4BB9" w:rsidRPr="00CD5767">
              <w:rPr>
                <w:rFonts w:ascii="Cambria Math" w:hAnsi="Cambria Math" w:cs="Cambria Math"/>
                <w:b/>
                <w:bCs/>
                <w:i/>
                <w:iCs/>
              </w:rPr>
              <w:t>ș</w:t>
            </w:r>
            <w:r w:rsidR="003D4BB9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ecul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terapiilor </w:t>
            </w:r>
            <w:r w:rsidR="003D4BB9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tradi</w:t>
            </w:r>
            <w:r w:rsidR="003D4BB9" w:rsidRPr="00CD5767">
              <w:rPr>
                <w:rFonts w:ascii="Cambria Math" w:hAnsi="Cambria Math" w:cs="Cambria Math"/>
                <w:b/>
                <w:bCs/>
                <w:i/>
                <w:iCs/>
              </w:rPr>
              <w:t>ț</w:t>
            </w:r>
            <w:r w:rsidR="003D4BB9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ionale</w:t>
            </w:r>
            <w:r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6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cel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pu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in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2 AINS administrate continuu, cel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pu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in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3 luni fiecare, la doze maxim recomandate sau tolerate pentru 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pacien</w:t>
            </w:r>
            <w:r w:rsidR="00DE1AA4" w:rsidRPr="00CD5767">
              <w:rPr>
                <w:rFonts w:ascii="Cambria Math" w:hAnsi="Cambria Math" w:cs="Cambria Math"/>
                <w:lang w:val="en-US"/>
              </w:rPr>
              <w:t>ț</w:t>
            </w:r>
            <w:r w:rsidR="00DE1AA4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>i cu forme axiale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6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AINS </w:t>
            </w:r>
            <w:r w:rsidR="00CC6C78" w:rsidRPr="00CD5767">
              <w:rPr>
                <w:rFonts w:ascii="Cambria Math" w:hAnsi="Cambria Math" w:cs="Cambria Math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85664" w:rsidRPr="007905D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Sulfasalazinum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în formele periferice, cel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pu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in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4 luni de tratament la doze maxim tolerate (3 g/zi)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6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corticosteroizi local (minim 2 administrări) în entezitele active.</w:t>
            </w:r>
          </w:p>
          <w:p w:rsidR="004D1D63" w:rsidRPr="00CD5767" w:rsidRDefault="003933CD" w:rsidP="00D4548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</w:t>
            </w:r>
            <w:r w:rsidR="004D1D63" w:rsidRPr="00CD576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nfliximab</w:t>
            </w:r>
            <w:r w:rsidR="00F01FB5" w:rsidRPr="00CD576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um</w:t>
            </w:r>
            <w:r w:rsidR="004D1D63"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se adm. doza: 5 mg/kg/corp, intravenos, săptămânile 0, 2, 6 </w:t>
            </w:r>
            <w:r w:rsidR="00CC6C78" w:rsidRPr="00CD5767">
              <w:rPr>
                <w:rFonts w:ascii="Cambria Math" w:hAnsi="Cambria Math" w:cs="Cambria Math"/>
                <w:color w:val="auto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4D1D63"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ulterior la fiecare a 8-a săptămână. În caz de răspuns insuficient se </w:t>
            </w:r>
            <w:r w:rsidR="003D4BB9" w:rsidRPr="00CD5767">
              <w:rPr>
                <w:rFonts w:ascii="Times New Roman" w:hAnsi="Times New Roman" w:cs="Times New Roman"/>
                <w:color w:val="auto"/>
                <w:lang w:val="en-US"/>
              </w:rPr>
              <w:t>cre</w:t>
            </w:r>
            <w:r w:rsidR="003D4BB9" w:rsidRPr="00CD5767">
              <w:rPr>
                <w:rFonts w:ascii="Cambria Math" w:hAnsi="Cambria Math" w:cs="Cambria Math"/>
                <w:color w:val="auto"/>
                <w:lang w:val="en-US"/>
              </w:rPr>
              <w:t>ș</w:t>
            </w:r>
            <w:r w:rsidR="003D4BB9" w:rsidRPr="00CD5767">
              <w:rPr>
                <w:rFonts w:ascii="Times New Roman" w:hAnsi="Times New Roman" w:cs="Times New Roman"/>
                <w:color w:val="auto"/>
                <w:lang w:val="en-US"/>
              </w:rPr>
              <w:t>te</w:t>
            </w:r>
            <w:r w:rsidR="004D1D63"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doza până la maxim 10 mg/kg/corp sau se poate </w:t>
            </w:r>
            <w:r w:rsidR="003D4BB9" w:rsidRPr="00CD5767">
              <w:rPr>
                <w:rFonts w:ascii="Times New Roman" w:hAnsi="Times New Roman" w:cs="Times New Roman"/>
                <w:color w:val="auto"/>
                <w:lang w:val="en-US"/>
              </w:rPr>
              <w:t>mic</w:t>
            </w:r>
            <w:r w:rsidR="003D4BB9" w:rsidRPr="00CD5767">
              <w:rPr>
                <w:rFonts w:ascii="Cambria Math" w:hAnsi="Cambria Math" w:cs="Cambria Math"/>
                <w:color w:val="auto"/>
                <w:lang w:val="en-US"/>
              </w:rPr>
              <w:t>ș</w:t>
            </w:r>
            <w:r w:rsidR="003D4BB9" w:rsidRPr="00CD5767">
              <w:rPr>
                <w:rFonts w:ascii="Times New Roman" w:hAnsi="Times New Roman" w:cs="Times New Roman"/>
                <w:color w:val="auto"/>
                <w:lang w:val="en-US"/>
              </w:rPr>
              <w:t>oră</w:t>
            </w:r>
            <w:r w:rsidR="004D1D63"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intervalul dintre administrări la 4-6 săptămâni;</w:t>
            </w:r>
          </w:p>
          <w:p w:rsidR="004D1D63" w:rsidRPr="005B7497" w:rsidRDefault="004D1D63" w:rsidP="00BB0EF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B749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Adalimumab</w:t>
            </w:r>
            <w:r w:rsidRPr="005B7497">
              <w:rPr>
                <w:rFonts w:ascii="Times New Roman" w:hAnsi="Times New Roman" w:cs="Times New Roman"/>
                <w:bCs/>
                <w:color w:val="auto"/>
                <w:lang w:val="en-US"/>
              </w:rPr>
              <w:t>*</w:t>
            </w:r>
            <w:r w:rsidRPr="005B7497">
              <w:rPr>
                <w:rFonts w:ascii="Times New Roman" w:hAnsi="Times New Roman" w:cs="Times New Roman"/>
                <w:color w:val="auto"/>
                <w:lang w:val="en-US"/>
              </w:rPr>
              <w:t xml:space="preserve"> subcutan 40 mg fiecare a doua săptămână</w:t>
            </w:r>
          </w:p>
          <w:p w:rsidR="004D1D63" w:rsidRPr="005B7497" w:rsidRDefault="004D1D63" w:rsidP="00D4548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B749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Etanercept</w:t>
            </w:r>
            <w:r w:rsidRPr="005B7497">
              <w:rPr>
                <w:rFonts w:ascii="Times New Roman" w:hAnsi="Times New Roman" w:cs="Times New Roman"/>
                <w:bCs/>
                <w:color w:val="auto"/>
                <w:lang w:val="en-US"/>
              </w:rPr>
              <w:t>*</w:t>
            </w:r>
            <w:bookmarkStart w:id="56" w:name="_GoBack"/>
            <w:bookmarkEnd w:id="56"/>
            <w:r w:rsidRPr="005B7497">
              <w:rPr>
                <w:rFonts w:ascii="Times New Roman" w:hAnsi="Times New Roman" w:cs="Times New Roman"/>
                <w:color w:val="auto"/>
                <w:lang w:val="en-US"/>
              </w:rPr>
              <w:t xml:space="preserve"> subcutan 25</w:t>
            </w:r>
            <w:r w:rsidR="002012DC" w:rsidRPr="005B7497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5B7497">
              <w:rPr>
                <w:rFonts w:ascii="Times New Roman" w:hAnsi="Times New Roman" w:cs="Times New Roman"/>
                <w:color w:val="auto"/>
                <w:lang w:val="en-US"/>
              </w:rPr>
              <w:t>mg x 2 ori sau 50</w:t>
            </w:r>
            <w:r w:rsidR="002012DC" w:rsidRPr="005B7497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5B7497">
              <w:rPr>
                <w:rFonts w:ascii="Times New Roman" w:hAnsi="Times New Roman" w:cs="Times New Roman"/>
                <w:color w:val="auto"/>
                <w:lang w:val="en-US"/>
              </w:rPr>
              <w:t>mg săptămânal</w:t>
            </w:r>
          </w:p>
          <w:p w:rsidR="004D1D63" w:rsidRPr="005B7497" w:rsidRDefault="00E23EC2" w:rsidP="003F3885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hyperlink r:id="rId19" w:history="1">
              <w:r w:rsidR="004D1D63" w:rsidRPr="005B7497">
                <w:rPr>
                  <w:rStyle w:val="af4"/>
                  <w:rFonts w:ascii="Times New Roman" w:hAnsi="Times New Roman"/>
                  <w:b/>
                  <w:bCs/>
                  <w:color w:val="auto"/>
                  <w:u w:val="none"/>
                  <w:lang w:val="en-US"/>
                </w:rPr>
                <w:t>Golimumab</w:t>
              </w:r>
              <w:r w:rsidR="003933CD" w:rsidRPr="005B7497">
                <w:rPr>
                  <w:rStyle w:val="af4"/>
                  <w:rFonts w:ascii="Times New Roman" w:hAnsi="Times New Roman"/>
                  <w:bCs/>
                  <w:color w:val="auto"/>
                  <w:u w:val="none"/>
                  <w:lang w:val="en-US"/>
                </w:rPr>
                <w:t>*</w:t>
              </w:r>
            </w:hyperlink>
            <w:r w:rsidR="004D1D63" w:rsidRPr="005B7497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4D1D63" w:rsidRPr="005B7497">
              <w:rPr>
                <w:rFonts w:ascii="Times New Roman" w:hAnsi="Times New Roman" w:cs="Times New Roman"/>
                <w:color w:val="auto"/>
                <w:lang w:val="en-US"/>
              </w:rPr>
              <w:t>50 mg subcutan - lunar</w:t>
            </w:r>
          </w:p>
          <w:p w:rsidR="004D1D63" w:rsidRPr="00CD5767" w:rsidRDefault="00E23EC2" w:rsidP="003F3885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hyperlink r:id="rId20" w:history="1">
              <w:r w:rsidR="004D1D63" w:rsidRPr="005B7497">
                <w:rPr>
                  <w:rStyle w:val="af4"/>
                  <w:rFonts w:ascii="Times New Roman" w:hAnsi="Times New Roman"/>
                  <w:b/>
                  <w:bCs/>
                  <w:color w:val="auto"/>
                  <w:u w:val="none"/>
                  <w:lang w:val="en-US"/>
                </w:rPr>
                <w:t>Certolizumab pegol</w:t>
              </w:r>
            </w:hyperlink>
            <w:r w:rsidR="004D1D63" w:rsidRPr="005B7497">
              <w:rPr>
                <w:rFonts w:ascii="Times New Roman" w:hAnsi="Times New Roman" w:cs="Times New Roman"/>
                <w:bCs/>
                <w:color w:val="auto"/>
                <w:lang w:val="en-US"/>
              </w:rPr>
              <w:t>*</w:t>
            </w:r>
            <w:r w:rsidR="004D1D63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200 mg subcutan în săptămânile </w:t>
            </w:r>
            <w:r w:rsidR="002012DC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0</w:t>
            </w:r>
            <w:r w:rsidR="004D1D63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, 2 </w:t>
            </w:r>
            <w:r w:rsidR="00CC6C78" w:rsidRPr="00CD5767">
              <w:rPr>
                <w:rFonts w:ascii="Cambria Math" w:hAnsi="Cambria Math" w:cs="Cambria Math"/>
                <w:bCs/>
                <w:color w:val="auto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="004D1D63" w:rsidRPr="00CD5767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4, apoi 200 mg fiecare 2 săptămâni ori 400 mg lunar.</w:t>
            </w:r>
          </w:p>
          <w:p w:rsidR="004D1D63" w:rsidRPr="00CD5767" w:rsidRDefault="004D1D63" w:rsidP="00D4548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4D1D63" w:rsidRPr="00CD5767" w:rsidRDefault="004D1D63" w:rsidP="00D4548B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Notă</w:t>
            </w:r>
            <w:r w:rsidRPr="00CD5767">
              <w:rPr>
                <w:rFonts w:ascii="Times New Roman" w:hAnsi="Times New Roman" w:cs="Times New Roman"/>
                <w:lang w:val="en-US"/>
              </w:rPr>
              <w:t>:</w:t>
            </w:r>
            <w:r w:rsidRPr="00CD5767">
              <w:rPr>
                <w:rFonts w:ascii="Times New Roman" w:eastAsia="MS Mincho" w:hAnsi="Times New Roman" w:cs="Times New Roman"/>
                <w:shadow/>
                <w:color w:val="333399"/>
                <w:sz w:val="56"/>
                <w:szCs w:val="56"/>
                <w:lang w:val="en-US" w:eastAsia="ja-JP"/>
              </w:rPr>
              <w:t xml:space="preserve"> 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înaintea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ini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ierii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tratamentului este obligatoriu: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7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screening pentru tuberculoză: test PPD/</w:t>
            </w:r>
            <w:r w:rsidR="00951EDF" w:rsidRPr="00CD5767">
              <w:rPr>
                <w:rFonts w:ascii="Times New Roman" w:hAnsi="Times New Roman" w:cs="Times New Roman"/>
                <w:lang w:val="en-US"/>
              </w:rPr>
              <w:t>Q</w:t>
            </w:r>
            <w:r w:rsidRPr="00CD5767">
              <w:rPr>
                <w:rFonts w:ascii="Times New Roman" w:hAnsi="Times New Roman" w:cs="Times New Roman"/>
                <w:lang w:val="en-US"/>
              </w:rPr>
              <w:t>uanti</w:t>
            </w:r>
            <w:r w:rsidR="00951EDF" w:rsidRPr="00CD5767">
              <w:rPr>
                <w:rFonts w:ascii="Times New Roman" w:hAnsi="Times New Roman" w:cs="Times New Roman"/>
                <w:lang w:val="en-US"/>
              </w:rPr>
              <w:t>FERON test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6C78" w:rsidRPr="00CD5767">
              <w:rPr>
                <w:rFonts w:ascii="Cambria Math" w:hAnsi="Cambria Math" w:cs="Cambria Math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lang w:val="en-US"/>
              </w:rPr>
              <w:t xml:space="preserve"> Radiografia toracică;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7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 xml:space="preserve">screening 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infec</w:t>
            </w:r>
            <w:r w:rsidR="003D4BB9" w:rsidRPr="00CD5767">
              <w:rPr>
                <w:rFonts w:ascii="Cambria Math" w:hAnsi="Cambria Math" w:cs="Cambria Math"/>
                <w:lang w:val="en-US"/>
              </w:rPr>
              <w:t>ț</w:t>
            </w:r>
            <w:r w:rsidR="003D4BB9" w:rsidRPr="00CD5767">
              <w:rPr>
                <w:rFonts w:ascii="Times New Roman" w:hAnsi="Times New Roman" w:cs="Times New Roman"/>
                <w:lang w:val="en-US"/>
              </w:rPr>
              <w:t>ie</w:t>
            </w:r>
            <w:r w:rsidR="00E215C8" w:rsidRPr="00CD5767">
              <w:rPr>
                <w:rFonts w:ascii="Times New Roman" w:hAnsi="Times New Roman" w:cs="Times New Roman"/>
                <w:lang w:val="en-US"/>
              </w:rPr>
              <w:t xml:space="preserve"> virală: Ag</w:t>
            </w:r>
            <w:r w:rsidRPr="00CD5767">
              <w:rPr>
                <w:rFonts w:ascii="Times New Roman" w:hAnsi="Times New Roman" w:cs="Times New Roman"/>
                <w:lang w:val="en-US"/>
              </w:rPr>
              <w:t>HBs, Ac anti-HVC, HIV;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97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>excluderea neoplaziei, boli demielinizante.</w:t>
            </w:r>
          </w:p>
          <w:p w:rsidR="004D1D63" w:rsidRPr="00CD5767" w:rsidRDefault="004D1D63" w:rsidP="00D92093">
            <w:pPr>
              <w:pStyle w:val="Default"/>
              <w:tabs>
                <w:tab w:val="num" w:pos="312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57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*Preparate neînregistrate în Republica Moldova</w:t>
            </w:r>
          </w:p>
          <w:p w:rsidR="00357B32" w:rsidRPr="00CD5767" w:rsidRDefault="00357B32" w:rsidP="00357B32">
            <w:pPr>
              <w:pStyle w:val="Default"/>
              <w:tabs>
                <w:tab w:val="num" w:pos="312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D57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Preparatele biologice sunt unicele medicamente cu eficacitate clinică dovedită cu nivel de eviden</w:t>
            </w:r>
            <w:r w:rsidRPr="00CD5767">
              <w:rPr>
                <w:rFonts w:ascii="Cambria Math" w:hAnsi="Cambria Math" w:cs="Cambria Math"/>
                <w:i/>
                <w:iCs/>
                <w:sz w:val="20"/>
                <w:szCs w:val="20"/>
                <w:lang w:val="en-US"/>
              </w:rPr>
              <w:t>ț</w:t>
            </w:r>
            <w:r w:rsidRPr="00CD576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ă Ib.</w:t>
            </w:r>
          </w:p>
        </w:tc>
      </w:tr>
    </w:tbl>
    <w:p w:rsidR="004D1D63" w:rsidRPr="00CD5767" w:rsidRDefault="004D1D63" w:rsidP="00FB7C1C">
      <w:pPr>
        <w:spacing w:after="0"/>
        <w:ind w:left="720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6"/>
      </w:tblGrid>
      <w:tr w:rsidR="004D1D63" w:rsidRPr="00CD5767" w:rsidTr="00965D0A">
        <w:trPr>
          <w:trHeight w:val="6574"/>
        </w:trPr>
        <w:tc>
          <w:tcPr>
            <w:tcW w:w="10916" w:type="dxa"/>
            <w:tcBorders>
              <w:bottom w:val="single" w:sz="4" w:space="0" w:color="auto"/>
            </w:tcBorders>
          </w:tcPr>
          <w:p w:rsidR="004D1D63" w:rsidRPr="00CD5767" w:rsidRDefault="004D1D63" w:rsidP="00D97888">
            <w:pPr>
              <w:pStyle w:val="CM91"/>
              <w:rPr>
                <w:rFonts w:ascii="Times New Roman" w:hAnsi="Times New Roman" w:cs="Times New Roman"/>
                <w:b/>
                <w:bCs/>
                <w:iCs/>
              </w:rPr>
            </w:pP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Caseta 2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5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 Tratamentul non</w:t>
            </w:r>
            <w:r w:rsidR="006A0139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-</w:t>
            </w:r>
            <w:r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farmacologic al SA</w:t>
            </w:r>
            <w:r w:rsidR="007E1CE5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.</w:t>
            </w:r>
            <w:r w:rsidR="00EE46B7" w:rsidRPr="00CD5767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EE46B7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Nivel de eviden</w:t>
            </w:r>
            <w:r w:rsidR="00EE46B7" w:rsidRPr="00CD5767">
              <w:rPr>
                <w:rFonts w:ascii="Cambria Math" w:hAnsi="Cambria Math" w:cs="Cambria Math"/>
                <w:b/>
                <w:bCs/>
                <w:i/>
                <w:iCs/>
              </w:rPr>
              <w:t>ț</w:t>
            </w:r>
            <w:r w:rsidR="00EE46B7" w:rsidRPr="00CD5767">
              <w:rPr>
                <w:rFonts w:ascii="Times New Roman" w:hAnsi="Times New Roman" w:cs="Times New Roman"/>
                <w:b/>
                <w:bCs/>
                <w:i/>
                <w:iCs/>
              </w:rPr>
              <w:t>ă IV.</w:t>
            </w:r>
            <w:r w:rsidRPr="00CD576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D1D63" w:rsidRPr="00CD5767" w:rsidRDefault="004D1D63" w:rsidP="00D97888">
            <w:pPr>
              <w:numPr>
                <w:ilvl w:val="0"/>
                <w:numId w:val="29"/>
              </w:numPr>
              <w:tabs>
                <w:tab w:val="clear" w:pos="720"/>
                <w:tab w:val="num" w:pos="220"/>
              </w:tabs>
              <w:spacing w:after="0"/>
              <w:ind w:left="220" w:hanging="22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Educa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 xml:space="preserve">ia </w:t>
            </w:r>
            <w:r w:rsidR="00DE1AA4" w:rsidRPr="00CD5767">
              <w:rPr>
                <w:bCs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DE1AA4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>lor</w:t>
            </w:r>
          </w:p>
          <w:p w:rsidR="004D1D63" w:rsidRPr="00CD5767" w:rsidRDefault="004D1D63" w:rsidP="00D97888">
            <w:pPr>
              <w:numPr>
                <w:ilvl w:val="0"/>
                <w:numId w:val="29"/>
              </w:numPr>
              <w:tabs>
                <w:tab w:val="clear" w:pos="720"/>
                <w:tab w:val="num" w:pos="220"/>
              </w:tabs>
              <w:spacing w:after="0"/>
              <w:ind w:left="220" w:hanging="22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Kinetoterapia-gimnastică medicală</w:t>
            </w:r>
          </w:p>
          <w:p w:rsidR="004D1D63" w:rsidRPr="00CD5767" w:rsidRDefault="004D1D63" w:rsidP="00D97888">
            <w:pPr>
              <w:numPr>
                <w:ilvl w:val="0"/>
                <w:numId w:val="29"/>
              </w:numPr>
              <w:tabs>
                <w:tab w:val="clear" w:pos="720"/>
                <w:tab w:val="num" w:pos="220"/>
              </w:tabs>
              <w:spacing w:after="0"/>
              <w:ind w:left="220" w:hanging="22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Hidroterapia - înot</w:t>
            </w:r>
          </w:p>
          <w:p w:rsidR="004D1D63" w:rsidRPr="00CD5767" w:rsidRDefault="004D1D63" w:rsidP="00D97888">
            <w:pPr>
              <w:numPr>
                <w:ilvl w:val="0"/>
                <w:numId w:val="29"/>
              </w:numPr>
              <w:tabs>
                <w:tab w:val="clear" w:pos="720"/>
                <w:tab w:val="num" w:pos="220"/>
              </w:tabs>
              <w:spacing w:after="0"/>
              <w:ind w:left="220" w:hanging="22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Terapia cu agen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i fizici</w:t>
            </w:r>
          </w:p>
          <w:p w:rsidR="004D1D63" w:rsidRPr="00CD5767" w:rsidRDefault="004D1D63" w:rsidP="00D97888">
            <w:pPr>
              <w:spacing w:after="0"/>
              <w:jc w:val="left"/>
              <w:rPr>
                <w:b/>
                <w:sz w:val="24"/>
                <w:u w:val="single"/>
              </w:rPr>
            </w:pPr>
            <w:r w:rsidRPr="00CD5767">
              <w:rPr>
                <w:b/>
                <w:sz w:val="24"/>
                <w:u w:val="single"/>
              </w:rPr>
              <w:t>Tratament chirurgical</w:t>
            </w:r>
          </w:p>
          <w:p w:rsidR="004D1D63" w:rsidRPr="00CD5767" w:rsidRDefault="004D1D63" w:rsidP="00D97888">
            <w:pPr>
              <w:spacing w:after="0"/>
              <w:ind w:left="-74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La nivelul coloanei vertebrale - </w:t>
            </w:r>
            <w:r w:rsidR="00DE1AA4" w:rsidRPr="00CD5767">
              <w:rPr>
                <w:b/>
                <w:bCs/>
                <w:i/>
                <w:iCs/>
                <w:sz w:val="24"/>
              </w:rPr>
              <w:t>indica</w:t>
            </w:r>
            <w:r w:rsidR="00DE1AA4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ii:</w:t>
            </w:r>
          </w:p>
          <w:p w:rsidR="004D1D63" w:rsidRPr="00CD5767" w:rsidRDefault="004D1D63" w:rsidP="00D97888">
            <w:pPr>
              <w:numPr>
                <w:ilvl w:val="0"/>
                <w:numId w:val="98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deformarea cifotică cu alterare importantă a statusului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>;</w:t>
            </w:r>
          </w:p>
          <w:p w:rsidR="004D1D63" w:rsidRPr="00CD5767" w:rsidRDefault="004D1D63" w:rsidP="00D97888">
            <w:pPr>
              <w:numPr>
                <w:ilvl w:val="0"/>
                <w:numId w:val="98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pseudoartroza dureroasă la nivelul coloanei vertebrale;</w:t>
            </w:r>
          </w:p>
          <w:p w:rsidR="004D1D63" w:rsidRPr="00CD5767" w:rsidRDefault="004D1D63" w:rsidP="00D97888">
            <w:pPr>
              <w:numPr>
                <w:ilvl w:val="0"/>
                <w:numId w:val="98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fracturi vertebrale cu instabilitate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>ă;</w:t>
            </w:r>
          </w:p>
          <w:p w:rsidR="004D1D63" w:rsidRPr="00CD5767" w:rsidRDefault="00DE1AA4" w:rsidP="00D97888">
            <w:pPr>
              <w:numPr>
                <w:ilvl w:val="0"/>
                <w:numId w:val="98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complica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ii neurologice </w:t>
            </w:r>
          </w:p>
          <w:p w:rsidR="004D1D63" w:rsidRPr="00CD5767" w:rsidRDefault="004D1D63" w:rsidP="00D97888">
            <w:pPr>
              <w:spacing w:after="0"/>
              <w:ind w:left="-74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Tipuri de </w:t>
            </w:r>
            <w:r w:rsidR="003D4BB9" w:rsidRPr="00CD5767">
              <w:rPr>
                <w:b/>
                <w:bCs/>
                <w:i/>
                <w:iCs/>
                <w:sz w:val="24"/>
              </w:rPr>
              <w:t>interven</w:t>
            </w:r>
            <w:r w:rsidR="003D4BB9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3D4BB9" w:rsidRPr="00CD5767">
              <w:rPr>
                <w:b/>
                <w:bCs/>
                <w:i/>
                <w:iCs/>
                <w:sz w:val="24"/>
              </w:rPr>
              <w:t>ie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chirurgicală :</w:t>
            </w:r>
          </w:p>
          <w:p w:rsidR="004D1D63" w:rsidRPr="00CD5767" w:rsidRDefault="004D1D63" w:rsidP="00D97888">
            <w:pPr>
              <w:numPr>
                <w:ilvl w:val="1"/>
                <w:numId w:val="99"/>
              </w:numPr>
              <w:tabs>
                <w:tab w:val="clear" w:pos="144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metode de realiniere osoasă pentru </w:t>
            </w:r>
            <w:r w:rsidR="003D4BB9" w:rsidRPr="00CD5767">
              <w:rPr>
                <w:sz w:val="24"/>
              </w:rPr>
              <w:t>corec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ia</w:t>
            </w:r>
            <w:r w:rsidRPr="00CD5767">
              <w:rPr>
                <w:sz w:val="24"/>
              </w:rPr>
              <w:t xml:space="preserve"> deformării (osteotomie de închidere/ deschidere a coloanei, artrodeză fixată);</w:t>
            </w:r>
          </w:p>
          <w:p w:rsidR="004D1D63" w:rsidRPr="00CD5767" w:rsidRDefault="004D1D63" w:rsidP="00D97888">
            <w:pPr>
              <w:numPr>
                <w:ilvl w:val="1"/>
                <w:numId w:val="99"/>
              </w:numPr>
              <w:tabs>
                <w:tab w:val="clear" w:pos="144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decompresie chirurgicală a rădăcinilor nervoase la nivelul coloanei vertebrale</w:t>
            </w:r>
          </w:p>
          <w:p w:rsidR="004D1D63" w:rsidRPr="00CD5767" w:rsidRDefault="004D1D63" w:rsidP="00D97888">
            <w:pPr>
              <w:spacing w:after="0"/>
              <w:ind w:left="-74"/>
              <w:jc w:val="left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Artrite periferice – coxita</w:t>
            </w:r>
            <w:r w:rsidRPr="00CD5767">
              <w:rPr>
                <w:b/>
                <w:bCs/>
                <w:sz w:val="24"/>
              </w:rPr>
              <w:t>:</w:t>
            </w:r>
          </w:p>
          <w:p w:rsidR="004D1D63" w:rsidRPr="00CD5767" w:rsidRDefault="004D1D63" w:rsidP="00D97888">
            <w:pPr>
              <w:spacing w:after="0"/>
              <w:ind w:left="-74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Artroplastie, </w:t>
            </w:r>
            <w:r w:rsidR="00EC612C" w:rsidRPr="00CD5767">
              <w:rPr>
                <w:sz w:val="24"/>
              </w:rPr>
              <w:t>endo</w:t>
            </w:r>
            <w:r w:rsidRPr="00CD5767">
              <w:rPr>
                <w:sz w:val="24"/>
              </w:rPr>
              <w:t>protezare articulară</w:t>
            </w:r>
          </w:p>
          <w:p w:rsidR="004D1D63" w:rsidRPr="00CD5767" w:rsidRDefault="004D1D63" w:rsidP="00D97888">
            <w:pPr>
              <w:spacing w:after="0"/>
              <w:ind w:left="-74"/>
              <w:jc w:val="left"/>
              <w:rPr>
                <w:sz w:val="24"/>
              </w:rPr>
            </w:pPr>
            <w:r w:rsidRPr="00CD5767">
              <w:rPr>
                <w:b/>
                <w:sz w:val="24"/>
                <w:u w:val="single"/>
              </w:rPr>
              <w:t>Tratamentul de reabilitare</w:t>
            </w:r>
          </w:p>
          <w:p w:rsidR="004D1D63" w:rsidRPr="00CD5767" w:rsidRDefault="004D1D63" w:rsidP="00D97888">
            <w:pPr>
              <w:numPr>
                <w:ilvl w:val="0"/>
                <w:numId w:val="100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Reabilitarea reprezintă cheia succesului în cazul artritei persistente: se va utiliza terapia cu remedii fizice, terapia </w:t>
            </w:r>
            <w:r w:rsidR="003D4BB9" w:rsidRPr="00CD5767">
              <w:rPr>
                <w:sz w:val="24"/>
              </w:rPr>
              <w:t>ocupa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ională</w:t>
            </w:r>
            <w:r w:rsidRPr="00CD5767">
              <w:rPr>
                <w:sz w:val="24"/>
              </w:rPr>
              <w:t xml:space="preserve">, balneoterapia. </w:t>
            </w:r>
          </w:p>
          <w:p w:rsidR="004D1D63" w:rsidRPr="00CD5767" w:rsidRDefault="004D1D63" w:rsidP="00D97888">
            <w:pPr>
              <w:numPr>
                <w:ilvl w:val="0"/>
                <w:numId w:val="100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Elaborarea programului de gimnastică curativă la domiciliu, </w:t>
            </w:r>
            <w:r w:rsidR="003D4BB9" w:rsidRPr="00CD5767">
              <w:rPr>
                <w:sz w:val="24"/>
              </w:rPr>
              <w:t>protec</w:t>
            </w:r>
            <w:r w:rsidR="003D4BB9" w:rsidRPr="00CD5767">
              <w:rPr>
                <w:rFonts w:ascii="Cambria Math" w:hAnsi="Cambria Math" w:cs="Cambria Math"/>
                <w:sz w:val="24"/>
              </w:rPr>
              <w:t>ț</w:t>
            </w:r>
            <w:r w:rsidR="003D4BB9" w:rsidRPr="00CD5767">
              <w:rPr>
                <w:sz w:val="24"/>
              </w:rPr>
              <w:t>ia</w:t>
            </w:r>
            <w:r w:rsidRPr="00CD5767">
              <w:rPr>
                <w:sz w:val="24"/>
              </w:rPr>
              <w:t xml:space="preserve"> articulară habituală.</w:t>
            </w:r>
          </w:p>
          <w:p w:rsidR="00965D0A" w:rsidRPr="00CD5767" w:rsidRDefault="004D1D63" w:rsidP="00965D0A">
            <w:pPr>
              <w:numPr>
                <w:ilvl w:val="0"/>
                <w:numId w:val="100"/>
              </w:numPr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Reabilitarea psihologică, suport psihosocial.</w:t>
            </w:r>
          </w:p>
        </w:tc>
      </w:tr>
      <w:tr w:rsidR="004D1D63" w:rsidRPr="00CD5767" w:rsidTr="00965D0A">
        <w:tblPrEx>
          <w:tblLook w:val="00A0"/>
        </w:tblPrEx>
        <w:tc>
          <w:tcPr>
            <w:tcW w:w="10916" w:type="dxa"/>
          </w:tcPr>
          <w:p w:rsidR="004D1D63" w:rsidRPr="00CD5767" w:rsidRDefault="004D1D63" w:rsidP="00E70DD6">
            <w:pPr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sz w:val="24"/>
              </w:rPr>
              <w:lastRenderedPageBreak/>
              <w:t>Caseta 2</w:t>
            </w:r>
            <w:r w:rsidR="008C64B0" w:rsidRPr="00CD5767">
              <w:rPr>
                <w:b/>
                <w:sz w:val="24"/>
              </w:rPr>
              <w:t>6</w:t>
            </w:r>
            <w:r w:rsidRPr="00CD5767">
              <w:rPr>
                <w:b/>
                <w:sz w:val="24"/>
              </w:rPr>
              <w:t>. Tratamentul manifestărilor extrascheletice ale SA</w:t>
            </w:r>
            <w:r w:rsidR="007E1CE5" w:rsidRPr="00CD5767">
              <w:rPr>
                <w:b/>
                <w:i/>
                <w:sz w:val="24"/>
              </w:rPr>
              <w:t>.</w:t>
            </w:r>
            <w:r w:rsidR="008C64B0" w:rsidRPr="00CD5767">
              <w:rPr>
                <w:b/>
                <w:i/>
                <w:sz w:val="24"/>
              </w:rPr>
              <w:t xml:space="preserve"> Subiecte </w:t>
            </w:r>
            <w:r w:rsidR="008C64B0" w:rsidRPr="00CD5767">
              <w:rPr>
                <w:rFonts w:ascii="Cambria Math" w:hAnsi="Cambria Math" w:cs="Cambria Math"/>
                <w:b/>
                <w:i/>
                <w:sz w:val="24"/>
              </w:rPr>
              <w:t>ș</w:t>
            </w:r>
            <w:r w:rsidR="008C64B0" w:rsidRPr="00CD5767">
              <w:rPr>
                <w:b/>
                <w:i/>
                <w:sz w:val="24"/>
              </w:rPr>
              <w:t xml:space="preserve">i al protocoalelor speciale. </w:t>
            </w:r>
          </w:p>
          <w:p w:rsidR="004D1D63" w:rsidRPr="00CD5767" w:rsidRDefault="004D1D63" w:rsidP="00E70DD6">
            <w:pPr>
              <w:spacing w:after="0"/>
              <w:ind w:left="-72"/>
              <w:jc w:val="left"/>
              <w:rPr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Manifestările oculare – </w:t>
            </w:r>
            <w:r w:rsidR="003D4BB9" w:rsidRPr="00CD5767">
              <w:rPr>
                <w:b/>
                <w:bCs/>
                <w:i/>
                <w:iCs/>
                <w:sz w:val="24"/>
              </w:rPr>
              <w:t xml:space="preserve">Uveita </w:t>
            </w:r>
            <w:r w:rsidRPr="00CD5767">
              <w:rPr>
                <w:sz w:val="24"/>
              </w:rPr>
              <w:t xml:space="preserve">    </w:t>
            </w:r>
          </w:p>
          <w:p w:rsidR="004D1D63" w:rsidRPr="00CD5767" w:rsidRDefault="004D1D63" w:rsidP="00440480">
            <w:pPr>
              <w:numPr>
                <w:ilvl w:val="0"/>
                <w:numId w:val="101"/>
              </w:numPr>
              <w:tabs>
                <w:tab w:val="clear" w:pos="289"/>
                <w:tab w:val="num" w:pos="142"/>
              </w:tabs>
              <w:spacing w:after="0"/>
              <w:ind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Corticoterapie</w:t>
            </w:r>
            <w:r w:rsidR="00EE46B7" w:rsidRPr="00CD5767">
              <w:rPr>
                <w:sz w:val="24"/>
              </w:rPr>
              <w:t xml:space="preserve"> (Dexamethason</w:t>
            </w:r>
            <w:r w:rsidR="00044694" w:rsidRPr="00CD5767">
              <w:rPr>
                <w:sz w:val="24"/>
              </w:rPr>
              <w:t>um</w:t>
            </w:r>
            <w:r w:rsidR="00105C46" w:rsidRPr="00CD5767">
              <w:rPr>
                <w:sz w:val="24"/>
              </w:rPr>
              <w:t xml:space="preserve"> injec</w:t>
            </w:r>
            <w:r w:rsidR="00105C46" w:rsidRPr="00CD5767">
              <w:rPr>
                <w:rFonts w:ascii="Cambria Math" w:hAnsi="Cambria Math" w:cs="Cambria Math"/>
                <w:sz w:val="24"/>
              </w:rPr>
              <w:t>ț</w:t>
            </w:r>
            <w:r w:rsidR="00105C46" w:rsidRPr="00CD5767">
              <w:rPr>
                <w:sz w:val="24"/>
              </w:rPr>
              <w:t>ii intrao</w:t>
            </w:r>
            <w:r w:rsidR="00EE46B7" w:rsidRPr="00CD5767">
              <w:rPr>
                <w:sz w:val="24"/>
              </w:rPr>
              <w:t>culare sau picături oftalmice)</w:t>
            </w:r>
          </w:p>
          <w:p w:rsidR="004D1D63" w:rsidRPr="00CD5767" w:rsidRDefault="004D1D63" w:rsidP="00440480">
            <w:pPr>
              <w:numPr>
                <w:ilvl w:val="0"/>
                <w:numId w:val="101"/>
              </w:numPr>
              <w:tabs>
                <w:tab w:val="clear" w:pos="289"/>
                <w:tab w:val="num" w:pos="142"/>
              </w:tabs>
              <w:spacing w:after="0"/>
              <w:ind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Midriatice locale</w:t>
            </w:r>
            <w:r w:rsidR="008C64B0" w:rsidRPr="00CD5767">
              <w:rPr>
                <w:sz w:val="24"/>
              </w:rPr>
              <w:t xml:space="preserve"> (Sol. </w:t>
            </w:r>
            <w:r w:rsidR="00357B32" w:rsidRPr="00CD5767">
              <w:rPr>
                <w:sz w:val="24"/>
              </w:rPr>
              <w:t>Tropicamid</w:t>
            </w:r>
            <w:r w:rsidR="00A7248F" w:rsidRPr="00CD5767">
              <w:rPr>
                <w:sz w:val="24"/>
              </w:rPr>
              <w:t>um</w:t>
            </w:r>
            <w:r w:rsidR="007D4A4F" w:rsidRPr="00CD5767">
              <w:rPr>
                <w:sz w:val="24"/>
              </w:rPr>
              <w:t>*</w:t>
            </w:r>
            <w:r w:rsidR="008C64B0" w:rsidRPr="00CD5767">
              <w:rPr>
                <w:sz w:val="24"/>
              </w:rPr>
              <w:t xml:space="preserve"> – 1-2 picături oftalmice.</w:t>
            </w:r>
          </w:p>
          <w:p w:rsidR="004D1D63" w:rsidRPr="00CD5767" w:rsidRDefault="004D1D63" w:rsidP="00440480">
            <w:pPr>
              <w:numPr>
                <w:ilvl w:val="0"/>
                <w:numId w:val="101"/>
              </w:numPr>
              <w:tabs>
                <w:tab w:val="clear" w:pos="289"/>
                <w:tab w:val="num" w:pos="142"/>
              </w:tabs>
              <w:spacing w:after="0"/>
              <w:ind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Preparate remisive </w:t>
            </w:r>
            <w:r w:rsidR="00357B32" w:rsidRPr="00CD5767">
              <w:rPr>
                <w:sz w:val="24"/>
              </w:rPr>
              <w:t>–</w:t>
            </w:r>
            <w:r w:rsidR="00105C46" w:rsidRPr="00CD5767">
              <w:rPr>
                <w:sz w:val="24"/>
              </w:rPr>
              <w:t xml:space="preserve"> </w:t>
            </w:r>
            <w:r w:rsidRPr="00CD5767">
              <w:rPr>
                <w:sz w:val="24"/>
              </w:rPr>
              <w:t>Sulfasalazin</w:t>
            </w:r>
            <w:r w:rsidR="00044694" w:rsidRPr="00CD5767">
              <w:rPr>
                <w:sz w:val="24"/>
              </w:rPr>
              <w:t>um</w:t>
            </w:r>
            <w:r w:rsidRPr="00CD5767">
              <w:rPr>
                <w:sz w:val="24"/>
              </w:rPr>
              <w:t>, anti-TNF</w:t>
            </w:r>
            <w:r w:rsidRPr="00CD5767">
              <w:rPr>
                <w:sz w:val="24"/>
              </w:rPr>
              <w:sym w:font="Symbol" w:char="F061"/>
            </w:r>
            <w:r w:rsidRPr="00CD5767">
              <w:rPr>
                <w:sz w:val="24"/>
              </w:rPr>
              <w:t xml:space="preserve"> </w:t>
            </w:r>
            <w:r w:rsidR="00105C46" w:rsidRPr="00CD5767">
              <w:rPr>
                <w:sz w:val="24"/>
              </w:rPr>
              <w:t>(</w:t>
            </w:r>
            <w:r w:rsidRPr="00CD5767">
              <w:rPr>
                <w:sz w:val="24"/>
              </w:rPr>
              <w:t>In</w:t>
            </w:r>
            <w:r w:rsidR="0045351A">
              <w:rPr>
                <w:sz w:val="24"/>
              </w:rPr>
              <w:t>f</w:t>
            </w:r>
            <w:r w:rsidRPr="00CD5767">
              <w:rPr>
                <w:sz w:val="24"/>
              </w:rPr>
              <w:t>liximab</w:t>
            </w:r>
            <w:r w:rsidR="00044694" w:rsidRPr="00CD5767">
              <w:rPr>
                <w:sz w:val="24"/>
              </w:rPr>
              <w:t>um</w:t>
            </w:r>
            <w:r w:rsidRPr="00CD5767">
              <w:rPr>
                <w:sz w:val="24"/>
              </w:rPr>
              <w:t>)</w:t>
            </w:r>
            <w:bookmarkStart w:id="57" w:name="_Toc198354857"/>
          </w:p>
          <w:p w:rsidR="004D1D63" w:rsidRPr="00CD5767" w:rsidRDefault="004D1D63" w:rsidP="00E70DD6">
            <w:pPr>
              <w:spacing w:after="0"/>
              <w:ind w:left="-72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Manifestările cardiovasculare</w:t>
            </w:r>
          </w:p>
          <w:p w:rsidR="004D1D63" w:rsidRPr="00CD5767" w:rsidRDefault="00C474BA" w:rsidP="00440480">
            <w:pPr>
              <w:numPr>
                <w:ilvl w:val="0"/>
                <w:numId w:val="102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Insuficien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</w:t>
            </w:r>
            <w:r w:rsidR="004D1D63" w:rsidRPr="00CD5767">
              <w:rPr>
                <w:sz w:val="24"/>
              </w:rPr>
              <w:t xml:space="preserve"> aortică  -  protezare</w:t>
            </w:r>
            <w:r w:rsidR="008C64B0" w:rsidRPr="00CD5767">
              <w:rPr>
                <w:sz w:val="24"/>
              </w:rPr>
              <w:t>a valvei aortice</w:t>
            </w:r>
          </w:p>
          <w:p w:rsidR="004D1D63" w:rsidRPr="00CD5767" w:rsidRDefault="004D1D63" w:rsidP="00440480">
            <w:pPr>
              <w:numPr>
                <w:ilvl w:val="0"/>
                <w:numId w:val="102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Bloc atrioventricular gr. III -  </w:t>
            </w:r>
            <w:r w:rsidR="00C474BA" w:rsidRPr="00CD5767">
              <w:rPr>
                <w:sz w:val="24"/>
              </w:rPr>
              <w:t>Pace</w:t>
            </w:r>
            <w:r w:rsidRPr="00CD5767">
              <w:rPr>
                <w:sz w:val="24"/>
              </w:rPr>
              <w:t>maker</w:t>
            </w:r>
          </w:p>
          <w:p w:rsidR="004D1D63" w:rsidRPr="00CD5767" w:rsidRDefault="004D1D63" w:rsidP="008F66EA">
            <w:pPr>
              <w:spacing w:after="0"/>
              <w:ind w:left="-72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Manifestări pulmonare</w:t>
            </w:r>
          </w:p>
          <w:p w:rsidR="004D1D63" w:rsidRPr="00CD5767" w:rsidRDefault="004D1D63" w:rsidP="00440480">
            <w:pPr>
              <w:numPr>
                <w:ilvl w:val="0"/>
                <w:numId w:val="30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Aspergiloza, fibroză lob pulmonar superior – referire către serviciul pneumoftiziologic      </w:t>
            </w:r>
            <w:r w:rsidRPr="00CD5767">
              <w:rPr>
                <w:b/>
                <w:bCs/>
                <w:i/>
                <w:iCs/>
                <w:sz w:val="24"/>
              </w:rPr>
              <w:t>Afectarea renală</w:t>
            </w:r>
          </w:p>
          <w:p w:rsidR="004D1D63" w:rsidRPr="00CD5767" w:rsidRDefault="004D1D63" w:rsidP="00440480">
            <w:pPr>
              <w:numPr>
                <w:ilvl w:val="0"/>
                <w:numId w:val="30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>Glomerulonefrita mezangială cu depuneri de IgA - glucocorticoizi</w:t>
            </w:r>
          </w:p>
          <w:p w:rsidR="004D1D63" w:rsidRPr="00CD5767" w:rsidRDefault="004D1D63" w:rsidP="00440480">
            <w:pPr>
              <w:numPr>
                <w:ilvl w:val="0"/>
                <w:numId w:val="30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Nefropatie </w:t>
            </w:r>
            <w:r w:rsidR="00C474BA" w:rsidRPr="00CD5767">
              <w:rPr>
                <w:sz w:val="24"/>
              </w:rPr>
              <w:t>intersti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ială</w:t>
            </w:r>
            <w:r w:rsidRPr="00CD5767">
              <w:rPr>
                <w:sz w:val="24"/>
              </w:rPr>
              <w:t xml:space="preserve"> secundară consumului de AINS – sistare AINS, glucocorticoizi</w:t>
            </w:r>
          </w:p>
          <w:p w:rsidR="004D1D63" w:rsidRPr="00CD5767" w:rsidRDefault="004D1D63" w:rsidP="00440480">
            <w:pPr>
              <w:numPr>
                <w:ilvl w:val="0"/>
                <w:numId w:val="30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>Amiloidoza – tratament remisiv al SA</w:t>
            </w:r>
          </w:p>
          <w:p w:rsidR="004D1D63" w:rsidRPr="00CD5767" w:rsidRDefault="004D1D63" w:rsidP="008F66EA">
            <w:pPr>
              <w:spacing w:after="0"/>
              <w:ind w:left="-72"/>
              <w:jc w:val="left"/>
              <w:rPr>
                <w:b/>
                <w:bCs/>
                <w:i/>
                <w:iCs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Afectarea neurologică</w:t>
            </w:r>
          </w:p>
          <w:p w:rsidR="004D1D63" w:rsidRPr="00CD5767" w:rsidRDefault="004D1D63" w:rsidP="00440480">
            <w:pPr>
              <w:numPr>
                <w:ilvl w:val="0"/>
                <w:numId w:val="103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Fracturi, </w:t>
            </w:r>
            <w:r w:rsidR="00C474BA" w:rsidRPr="00CD5767">
              <w:rPr>
                <w:sz w:val="24"/>
              </w:rPr>
              <w:t>subluxa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ie</w:t>
            </w:r>
            <w:r w:rsidRPr="00CD5767">
              <w:rPr>
                <w:sz w:val="24"/>
              </w:rPr>
              <w:t xml:space="preserve"> atlantoaxială – tratament ortopedic</w:t>
            </w:r>
          </w:p>
          <w:p w:rsidR="004D1D63" w:rsidRPr="00CD5767" w:rsidRDefault="004D1D63" w:rsidP="00440480">
            <w:pPr>
              <w:numPr>
                <w:ilvl w:val="0"/>
                <w:numId w:val="103"/>
              </w:numPr>
              <w:spacing w:after="0"/>
              <w:ind w:firstLine="7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Sindrom de coadă de cal – decompresie chirurgicală</w:t>
            </w:r>
          </w:p>
        </w:tc>
      </w:tr>
    </w:tbl>
    <w:p w:rsidR="004D1D63" w:rsidRPr="00CD5767" w:rsidRDefault="004D1D63" w:rsidP="000A3F31">
      <w:pPr>
        <w:pStyle w:val="4"/>
        <w:ind w:firstLine="709"/>
        <w:rPr>
          <w:i/>
        </w:rPr>
      </w:pPr>
      <w:r w:rsidRPr="00CD5767">
        <w:rPr>
          <w:i/>
        </w:rPr>
        <w:t>C.2.</w:t>
      </w:r>
      <w:r w:rsidR="00C24D11" w:rsidRPr="00CD5767">
        <w:rPr>
          <w:i/>
        </w:rPr>
        <w:t>3</w:t>
      </w:r>
      <w:r w:rsidRPr="00CD5767">
        <w:rPr>
          <w:i/>
        </w:rPr>
        <w:t>.</w:t>
      </w:r>
      <w:r w:rsidR="00C24D11" w:rsidRPr="00CD5767">
        <w:rPr>
          <w:i/>
        </w:rPr>
        <w:t>7</w:t>
      </w:r>
      <w:r w:rsidRPr="00CD5767">
        <w:rPr>
          <w:i/>
        </w:rPr>
        <w:t xml:space="preserve">. </w:t>
      </w:r>
      <w:r w:rsidR="00DE1AA4" w:rsidRPr="00CD5767">
        <w:rPr>
          <w:i/>
        </w:rPr>
        <w:t>Evolu</w:t>
      </w:r>
      <w:r w:rsidR="00DE1AA4" w:rsidRPr="00CD5767">
        <w:rPr>
          <w:rFonts w:ascii="Cambria Math" w:hAnsi="Cambria Math" w:cs="Cambria Math"/>
          <w:i/>
        </w:rPr>
        <w:t>ț</w:t>
      </w:r>
      <w:r w:rsidR="00DE1AA4" w:rsidRPr="00CD5767">
        <w:rPr>
          <w:i/>
        </w:rPr>
        <w:t>i</w:t>
      </w:r>
      <w:r w:rsidRPr="00CD5767">
        <w:rPr>
          <w:i/>
        </w:rPr>
        <w:t xml:space="preserve">a </w:t>
      </w:r>
      <w:bookmarkEnd w:id="57"/>
      <w:r w:rsidRPr="00CD5767">
        <w:rPr>
          <w:i/>
        </w:rPr>
        <w:t>SA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006202">
            <w:pPr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Caseta 2</w:t>
            </w:r>
            <w:r w:rsidR="008C64B0" w:rsidRPr="00CD5767">
              <w:rPr>
                <w:b/>
                <w:sz w:val="24"/>
              </w:rPr>
              <w:t>7</w:t>
            </w:r>
            <w:r w:rsidRPr="00CD5767">
              <w:rPr>
                <w:b/>
                <w:sz w:val="24"/>
              </w:rPr>
              <w:t xml:space="preserve">. </w:t>
            </w:r>
            <w:r w:rsidR="00DE1AA4" w:rsidRPr="00CD5767">
              <w:rPr>
                <w:b/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DE1AA4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a SA</w:t>
            </w:r>
            <w:r w:rsidR="002C7A08" w:rsidRPr="00CD5767">
              <w:rPr>
                <w:b/>
                <w:sz w:val="24"/>
              </w:rPr>
              <w:t xml:space="preserve"> </w:t>
            </w:r>
            <w:r w:rsidR="002C7A08" w:rsidRPr="00CD5767">
              <w:rPr>
                <w:sz w:val="24"/>
              </w:rPr>
              <w:t>[</w:t>
            </w:r>
            <w:r w:rsidR="002012DC" w:rsidRPr="00CD5767">
              <w:rPr>
                <w:sz w:val="24"/>
              </w:rPr>
              <w:t>5</w:t>
            </w:r>
            <w:r w:rsidR="002C7A08" w:rsidRPr="00CD5767">
              <w:rPr>
                <w:sz w:val="24"/>
              </w:rPr>
              <w:t>].</w:t>
            </w:r>
          </w:p>
          <w:p w:rsidR="004D1D63" w:rsidRPr="00CD5767" w:rsidRDefault="004D1D63" w:rsidP="00F757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SA are o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e progresivă cu dezvoltarea anchilozei coloanei vertebrale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unor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 periferice. Evolutiv se deosebesc 2 variante ale bolii:</w:t>
            </w:r>
          </w:p>
          <w:p w:rsidR="004D1D63" w:rsidRPr="00CD5767" w:rsidRDefault="004D1D63" w:rsidP="00440480">
            <w:pPr>
              <w:numPr>
                <w:ilvl w:val="0"/>
                <w:numId w:val="104"/>
              </w:numPr>
              <w:spacing w:after="0"/>
              <w:ind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Forma axială</w:t>
            </w:r>
          </w:p>
          <w:p w:rsidR="004D1D63" w:rsidRPr="00CD5767" w:rsidRDefault="004D1D63" w:rsidP="00440480">
            <w:pPr>
              <w:numPr>
                <w:ilvl w:val="0"/>
                <w:numId w:val="104"/>
              </w:numPr>
              <w:spacing w:after="0"/>
              <w:ind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Forma periferică (mixtă)</w:t>
            </w:r>
          </w:p>
          <w:p w:rsidR="004D1D63" w:rsidRPr="00CD5767" w:rsidRDefault="004D1D63" w:rsidP="00F757CE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În </w:t>
            </w:r>
            <w:r w:rsidR="00DE1AA4" w:rsidRPr="00CD5767">
              <w:rPr>
                <w:sz w:val="24"/>
              </w:rPr>
              <w:t>evolu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e se observă 2 perioade, mai caracteristică formei axiale:</w:t>
            </w:r>
          </w:p>
          <w:p w:rsidR="004D1D63" w:rsidRPr="00CD5767" w:rsidRDefault="004D1D63" w:rsidP="00440480">
            <w:pPr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spacing w:after="0"/>
              <w:ind w:left="0" w:firstLine="0"/>
              <w:jc w:val="left"/>
              <w:rPr>
                <w:sz w:val="24"/>
              </w:rPr>
            </w:pPr>
            <w:r w:rsidRPr="00CD5767">
              <w:rPr>
                <w:b/>
                <w:bCs/>
                <w:sz w:val="24"/>
              </w:rPr>
              <w:t>Pre-radiologică</w:t>
            </w:r>
            <w:r w:rsidRPr="00CD5767">
              <w:rPr>
                <w:sz w:val="24"/>
              </w:rPr>
              <w:t xml:space="preserve"> – lipsesc manifestările radiologice certe caracteristice atât în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iile sacroiliace, cât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vertebrale. Modificările pot fi observate numai prin examen RMN, care observă osteita caracteristică SA. Modificările radiologice posibile (sacroiliită gr.1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sacroiliita unilaterală gr.2 nu sunt concluzive pentru diagnostic;</w:t>
            </w:r>
          </w:p>
          <w:p w:rsidR="004D1D63" w:rsidRPr="00CD5767" w:rsidRDefault="004D1D63" w:rsidP="00440480">
            <w:pPr>
              <w:numPr>
                <w:ilvl w:val="1"/>
                <w:numId w:val="17"/>
              </w:numPr>
              <w:tabs>
                <w:tab w:val="clear" w:pos="1440"/>
                <w:tab w:val="num" w:pos="284"/>
              </w:tabs>
              <w:spacing w:after="0"/>
              <w:ind w:left="0" w:firstLine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 </w:t>
            </w:r>
            <w:r w:rsidRPr="00CD5767">
              <w:rPr>
                <w:b/>
                <w:bCs/>
                <w:sz w:val="24"/>
              </w:rPr>
              <w:t>Perioada radiologică (de stare)</w:t>
            </w:r>
            <w:r w:rsidRPr="00CD5767">
              <w:rPr>
                <w:sz w:val="24"/>
              </w:rPr>
              <w:t xml:space="preserve"> – se observă modificări radiologice caracteristice (sacroiliită bilaterală &gt; gr.2), fără modificări certe în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iile vertebrale (sindesmofite). La etapa</w:t>
            </w:r>
            <w:r w:rsidRPr="00CD5767">
              <w:rPr>
                <w:b/>
                <w:bCs/>
                <w:sz w:val="24"/>
              </w:rPr>
              <w:t xml:space="preserve"> tardivă</w:t>
            </w:r>
            <w:r w:rsidRPr="00CD5767">
              <w:rPr>
                <w:sz w:val="24"/>
              </w:rPr>
              <w:t xml:space="preserve"> apar semne radiologice certe, atât sacroiliace, cât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vertebrale (sindesmofite, vertebre pătrate, rectitudinea coloanei vertebrale, anchiloze – ”coloana de bambus”, ”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ne de tramvai cu fir electric”).</w:t>
            </w:r>
          </w:p>
          <w:p w:rsidR="004D1D63" w:rsidRPr="00CD5767" w:rsidRDefault="004D1D63" w:rsidP="00006202">
            <w:pPr>
              <w:spacing w:after="0"/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>Perioada desfă</w:t>
            </w:r>
            <w:r w:rsidRPr="00CD5767">
              <w:rPr>
                <w:rFonts w:ascii="Cambria Math" w:hAnsi="Cambria Math" w:cs="Cambria Math"/>
                <w:b/>
                <w:i/>
                <w:sz w:val="24"/>
              </w:rPr>
              <w:t>ș</w:t>
            </w:r>
            <w:r w:rsidRPr="00CD5767">
              <w:rPr>
                <w:b/>
                <w:i/>
                <w:sz w:val="24"/>
              </w:rPr>
              <w:t>urată a bolii decurge mai caracteristic în formă clasică ascendentă:</w:t>
            </w:r>
          </w:p>
          <w:p w:rsidR="004D1D63" w:rsidRPr="00CD5767" w:rsidRDefault="004D1D63" w:rsidP="00440480">
            <w:pPr>
              <w:numPr>
                <w:ilvl w:val="2"/>
                <w:numId w:val="105"/>
              </w:numPr>
              <w:tabs>
                <w:tab w:val="clear" w:pos="216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Stadiu sacroiliac;</w:t>
            </w:r>
          </w:p>
          <w:p w:rsidR="004D1D63" w:rsidRPr="00CD5767" w:rsidRDefault="004D1D63" w:rsidP="00440480">
            <w:pPr>
              <w:numPr>
                <w:ilvl w:val="2"/>
                <w:numId w:val="105"/>
              </w:numPr>
              <w:tabs>
                <w:tab w:val="clear" w:pos="216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Stadiul lombar;</w:t>
            </w:r>
          </w:p>
          <w:p w:rsidR="004D1D63" w:rsidRPr="00CD5767" w:rsidRDefault="004D1D63" w:rsidP="00440480">
            <w:pPr>
              <w:numPr>
                <w:ilvl w:val="2"/>
                <w:numId w:val="105"/>
              </w:numPr>
              <w:tabs>
                <w:tab w:val="clear" w:pos="216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Stadiul toracic (dorsal);</w:t>
            </w:r>
          </w:p>
          <w:p w:rsidR="004D1D63" w:rsidRPr="00CD5767" w:rsidRDefault="004D1D63" w:rsidP="00440480">
            <w:pPr>
              <w:numPr>
                <w:ilvl w:val="2"/>
                <w:numId w:val="105"/>
              </w:numPr>
              <w:tabs>
                <w:tab w:val="clear" w:pos="2160"/>
                <w:tab w:val="num" w:pos="142"/>
              </w:tabs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Stadiul cervical.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p w:rsidR="00D97888" w:rsidRPr="00CD5767" w:rsidRDefault="00D97888">
      <w:pPr>
        <w:spacing w:after="0"/>
        <w:jc w:val="left"/>
        <w:rPr>
          <w:b/>
          <w:bCs/>
          <w:i/>
          <w:sz w:val="28"/>
          <w:szCs w:val="28"/>
        </w:rPr>
      </w:pPr>
      <w:bookmarkStart w:id="58" w:name="_Toc191166966"/>
      <w:bookmarkStart w:id="59" w:name="_Toc198354858"/>
      <w:r w:rsidRPr="00CD5767">
        <w:rPr>
          <w:i/>
        </w:rPr>
        <w:br w:type="page"/>
      </w:r>
    </w:p>
    <w:p w:rsidR="004D1D63" w:rsidRPr="00CD5767" w:rsidRDefault="004D1D63" w:rsidP="00965D0A">
      <w:pPr>
        <w:pStyle w:val="4"/>
        <w:spacing w:before="0" w:after="0"/>
        <w:ind w:firstLine="709"/>
        <w:rPr>
          <w:i/>
        </w:rPr>
      </w:pPr>
      <w:r w:rsidRPr="00CD5767">
        <w:rPr>
          <w:i/>
        </w:rPr>
        <w:lastRenderedPageBreak/>
        <w:t>C.2.</w:t>
      </w:r>
      <w:r w:rsidR="00C24D11" w:rsidRPr="00CD5767">
        <w:rPr>
          <w:i/>
        </w:rPr>
        <w:t>3</w:t>
      </w:r>
      <w:r w:rsidRPr="00CD5767">
        <w:rPr>
          <w:i/>
        </w:rPr>
        <w:t>.</w:t>
      </w:r>
      <w:r w:rsidR="00C24D11" w:rsidRPr="00CD5767">
        <w:rPr>
          <w:i/>
        </w:rPr>
        <w:t>8</w:t>
      </w:r>
      <w:r w:rsidRPr="00CD5767">
        <w:rPr>
          <w:i/>
        </w:rPr>
        <w:t xml:space="preserve"> Supravegherea </w:t>
      </w:r>
      <w:r w:rsidR="00DE1AA4" w:rsidRPr="00CD5767">
        <w:rPr>
          <w:i/>
        </w:rPr>
        <w:t>pacien</w:t>
      </w:r>
      <w:r w:rsidR="00DE1AA4" w:rsidRPr="00CD5767">
        <w:rPr>
          <w:rFonts w:ascii="Cambria Math" w:hAnsi="Cambria Math" w:cs="Cambria Math"/>
          <w:i/>
        </w:rPr>
        <w:t>ț</w:t>
      </w:r>
      <w:r w:rsidR="00DE1AA4" w:rsidRPr="00CD5767">
        <w:rPr>
          <w:i/>
        </w:rPr>
        <w:t>i</w:t>
      </w:r>
      <w:r w:rsidRPr="00CD5767">
        <w:rPr>
          <w:i/>
        </w:rPr>
        <w:t xml:space="preserve">lor cu </w:t>
      </w:r>
      <w:bookmarkEnd w:id="58"/>
      <w:bookmarkEnd w:id="59"/>
      <w:r w:rsidRPr="00CD5767">
        <w:rPr>
          <w:i/>
        </w:rPr>
        <w:t>SA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4765BF">
            <w:pPr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sz w:val="24"/>
              </w:rPr>
              <w:t>Caseta 2</w:t>
            </w:r>
            <w:r w:rsidR="008C64B0" w:rsidRPr="00CD5767">
              <w:rPr>
                <w:b/>
                <w:sz w:val="24"/>
              </w:rPr>
              <w:t>8</w:t>
            </w:r>
            <w:r w:rsidRPr="00CD5767">
              <w:rPr>
                <w:b/>
                <w:sz w:val="24"/>
              </w:rPr>
              <w:t xml:space="preserve">. Supravegherea </w:t>
            </w:r>
            <w:r w:rsidR="00DE1AA4" w:rsidRPr="00CD5767">
              <w:rPr>
                <w:b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DE1AA4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>lor cu SA</w:t>
            </w:r>
            <w:r w:rsidRPr="00CD5767">
              <w:rPr>
                <w:sz w:val="24"/>
              </w:rPr>
              <w:t xml:space="preserve"> [</w:t>
            </w:r>
            <w:r w:rsidR="002012DC" w:rsidRPr="00CD5767">
              <w:rPr>
                <w:sz w:val="24"/>
              </w:rPr>
              <w:t>2</w:t>
            </w:r>
            <w:r w:rsidR="002C7A08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3</w:t>
            </w:r>
            <w:r w:rsidR="002C7A08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6</w:t>
            </w:r>
            <w:r w:rsidR="002C7A08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7</w:t>
            </w:r>
            <w:r w:rsidR="002C7A08" w:rsidRPr="00CD5767">
              <w:rPr>
                <w:sz w:val="24"/>
              </w:rPr>
              <w:t xml:space="preserve">, </w:t>
            </w:r>
            <w:r w:rsidR="002012DC" w:rsidRPr="00CD5767">
              <w:rPr>
                <w:sz w:val="24"/>
              </w:rPr>
              <w:t>9-11</w:t>
            </w:r>
            <w:r w:rsidRPr="00CD5767">
              <w:rPr>
                <w:sz w:val="24"/>
              </w:rPr>
              <w:t>]</w:t>
            </w:r>
            <w:r w:rsidR="002C7A08" w:rsidRPr="00CD5767">
              <w:rPr>
                <w:sz w:val="24"/>
              </w:rPr>
              <w:t>.</w:t>
            </w:r>
          </w:p>
          <w:p w:rsidR="004D1D63" w:rsidRPr="00CD5767" w:rsidRDefault="004D1D63" w:rsidP="004765BF">
            <w:pPr>
              <w:spacing w:after="0"/>
              <w:ind w:left="-72"/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 xml:space="preserve">Monitoringul </w:t>
            </w:r>
            <w:r w:rsidR="00DE1AA4" w:rsidRPr="00CD5767">
              <w:rPr>
                <w:b/>
                <w:i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="00DE1AA4" w:rsidRPr="00CD5767">
              <w:rPr>
                <w:b/>
                <w:i/>
                <w:sz w:val="24"/>
              </w:rPr>
              <w:t>i</w:t>
            </w:r>
            <w:r w:rsidRPr="00CD5767">
              <w:rPr>
                <w:b/>
                <w:i/>
                <w:sz w:val="24"/>
              </w:rPr>
              <w:t xml:space="preserve">lor cu SA include: </w:t>
            </w:r>
          </w:p>
          <w:p w:rsidR="004D1D63" w:rsidRPr="00CD5767" w:rsidRDefault="004D1D63" w:rsidP="00440480">
            <w:pPr>
              <w:numPr>
                <w:ilvl w:val="0"/>
                <w:numId w:val="10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Anamneza (chestionare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);</w:t>
            </w:r>
          </w:p>
          <w:p w:rsidR="004D1D63" w:rsidRPr="00CD5767" w:rsidRDefault="004D1D63" w:rsidP="00440480">
            <w:pPr>
              <w:numPr>
                <w:ilvl w:val="0"/>
                <w:numId w:val="10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Parametrii clinici (durere - VAS, durata redorii matinale în minute,  numărul </w:t>
            </w:r>
            <w:r w:rsidR="00C474BA" w:rsidRPr="00CD5767">
              <w:rPr>
                <w:sz w:val="24"/>
              </w:rPr>
              <w:t>articula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iilor</w:t>
            </w:r>
            <w:r w:rsidRPr="00CD5767">
              <w:rPr>
                <w:sz w:val="24"/>
              </w:rPr>
              <w:t xml:space="preserve"> dureroase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tumefiate, numărul entezelor, aprecierea mobilită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 coloanei vertebrale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articulare, determinarea scorurilor BASFI, BASDAI, BASMI)</w:t>
            </w:r>
          </w:p>
          <w:p w:rsidR="004D1D63" w:rsidRPr="00CD5767" w:rsidRDefault="004D1D63" w:rsidP="00440480">
            <w:pPr>
              <w:numPr>
                <w:ilvl w:val="0"/>
                <w:numId w:val="10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Teste de laborator: VSH, proteina c-reactivă;</w:t>
            </w:r>
          </w:p>
          <w:p w:rsidR="004D1D63" w:rsidRPr="00CD5767" w:rsidRDefault="004D1D63" w:rsidP="00440480">
            <w:pPr>
              <w:numPr>
                <w:ilvl w:val="0"/>
                <w:numId w:val="106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Imagistica (anteroposterior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lateral lombar, lateral cervical, radiografia bazinului pentru vizualizarea </w:t>
            </w:r>
            <w:r w:rsidR="00C474BA" w:rsidRPr="00CD5767">
              <w:rPr>
                <w:sz w:val="24"/>
              </w:rPr>
              <w:t>articula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iilor</w:t>
            </w:r>
            <w:r w:rsidRPr="00CD5767">
              <w:rPr>
                <w:sz w:val="24"/>
              </w:rPr>
              <w:t xml:space="preserve"> sacroiliace </w:t>
            </w:r>
            <w:r w:rsidR="00C474BA"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i coxofemurale)</w:t>
            </w:r>
          </w:p>
          <w:p w:rsidR="004D1D63" w:rsidRPr="00CD5767" w:rsidRDefault="004D1D63" w:rsidP="00C650C3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Toate se vor efectuat conform setului de bază ASAS (anexa </w:t>
            </w:r>
            <w:r w:rsidR="002C7A08" w:rsidRPr="00CD5767">
              <w:rPr>
                <w:sz w:val="24"/>
              </w:rPr>
              <w:t>1</w:t>
            </w:r>
            <w:r w:rsidRPr="00CD5767">
              <w:rPr>
                <w:sz w:val="24"/>
              </w:rPr>
              <w:t>) [</w:t>
            </w:r>
            <w:r w:rsidR="002012DC" w:rsidRPr="00CD5767">
              <w:rPr>
                <w:sz w:val="24"/>
              </w:rPr>
              <w:t>7, 9-11</w:t>
            </w:r>
            <w:r w:rsidRPr="00CD5767">
              <w:rPr>
                <w:sz w:val="24"/>
              </w:rPr>
              <w:t xml:space="preserve">] </w:t>
            </w:r>
          </w:p>
          <w:p w:rsidR="004D1D63" w:rsidRPr="00CD5767" w:rsidRDefault="004D1D63" w:rsidP="00270146">
            <w:pPr>
              <w:spacing w:before="120"/>
              <w:jc w:val="left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t xml:space="preserve">Periodicitatea de supraveghere a </w:t>
            </w:r>
            <w:r w:rsidR="00DE1AA4" w:rsidRPr="00CD5767">
              <w:rPr>
                <w:b/>
                <w:i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="00DE1AA4" w:rsidRPr="00CD5767">
              <w:rPr>
                <w:b/>
                <w:i/>
                <w:sz w:val="24"/>
              </w:rPr>
              <w:t>i</w:t>
            </w:r>
            <w:r w:rsidRPr="00CD5767">
              <w:rPr>
                <w:b/>
                <w:i/>
                <w:sz w:val="24"/>
              </w:rPr>
              <w:t xml:space="preserve">lor cu SA: </w:t>
            </w:r>
          </w:p>
          <w:p w:rsidR="004D1D63" w:rsidRPr="00CD5767" w:rsidRDefault="00C474BA" w:rsidP="00440480">
            <w:pPr>
              <w:numPr>
                <w:ilvl w:val="0"/>
                <w:numId w:val="107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Eviden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a</w:t>
            </w:r>
            <w:r w:rsidR="004D1D63" w:rsidRPr="00CD5767">
              <w:rPr>
                <w:bCs/>
                <w:sz w:val="24"/>
              </w:rPr>
              <w:t xml:space="preserve"> la medicul de familie – </w:t>
            </w:r>
            <w:r w:rsidR="00DE1AA4" w:rsidRPr="00CD5767">
              <w:rPr>
                <w:bCs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DE1AA4" w:rsidRPr="00CD5767">
              <w:rPr>
                <w:bCs/>
                <w:sz w:val="24"/>
              </w:rPr>
              <w:t>i</w:t>
            </w:r>
            <w:r w:rsidR="004D1D63" w:rsidRPr="00CD5767">
              <w:rPr>
                <w:bCs/>
                <w:sz w:val="24"/>
              </w:rPr>
              <w:t>i care nu necesită tratament remisiv;</w:t>
            </w:r>
          </w:p>
          <w:p w:rsidR="004D1D63" w:rsidRPr="00CD5767" w:rsidRDefault="004D1D63" w:rsidP="00440480">
            <w:pPr>
              <w:numPr>
                <w:ilvl w:val="0"/>
                <w:numId w:val="107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sz w:val="24"/>
              </w:rPr>
              <w:t>Pacientul cu SA trebuie să fie supravegheat de reumatolog;</w:t>
            </w:r>
          </w:p>
          <w:p w:rsidR="004D1D63" w:rsidRPr="00CD5767" w:rsidRDefault="004D1D63" w:rsidP="00440480">
            <w:pPr>
              <w:numPr>
                <w:ilvl w:val="0"/>
                <w:numId w:val="107"/>
              </w:numPr>
              <w:spacing w:after="0"/>
              <w:ind w:left="142" w:hanging="142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Periodicitatea examenului </w:t>
            </w:r>
            <w:r w:rsidR="00CC6C78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="00CC6C78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monitoringului se decide individual în dependen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ă de:</w:t>
            </w:r>
          </w:p>
          <w:p w:rsidR="004D1D63" w:rsidRPr="00CD5767" w:rsidRDefault="00DE1AA4" w:rsidP="00440480">
            <w:pPr>
              <w:numPr>
                <w:ilvl w:val="1"/>
                <w:numId w:val="108"/>
              </w:numPr>
              <w:tabs>
                <w:tab w:val="clear" w:pos="1440"/>
                <w:tab w:val="num" w:pos="284"/>
              </w:tabs>
              <w:spacing w:after="0"/>
              <w:ind w:hanging="1298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Evolu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i</w:t>
            </w:r>
            <w:r w:rsidR="004D1D63" w:rsidRPr="00CD5767">
              <w:rPr>
                <w:bCs/>
                <w:sz w:val="24"/>
              </w:rPr>
              <w:t>a bolii</w:t>
            </w:r>
          </w:p>
          <w:p w:rsidR="004D1D63" w:rsidRPr="00CD5767" w:rsidRDefault="004D1D63" w:rsidP="00440480">
            <w:pPr>
              <w:numPr>
                <w:ilvl w:val="1"/>
                <w:numId w:val="108"/>
              </w:numPr>
              <w:tabs>
                <w:tab w:val="clear" w:pos="1440"/>
                <w:tab w:val="num" w:pos="284"/>
              </w:tabs>
              <w:spacing w:after="0"/>
              <w:ind w:hanging="1298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Severitate</w:t>
            </w:r>
          </w:p>
          <w:p w:rsidR="004D1D63" w:rsidRPr="00CD5767" w:rsidRDefault="004D1D63" w:rsidP="00440480">
            <w:pPr>
              <w:numPr>
                <w:ilvl w:val="1"/>
                <w:numId w:val="108"/>
              </w:numPr>
              <w:tabs>
                <w:tab w:val="clear" w:pos="1440"/>
                <w:tab w:val="num" w:pos="284"/>
              </w:tabs>
              <w:spacing w:after="0"/>
              <w:ind w:hanging="1298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Tratamentul aplicat</w:t>
            </w:r>
          </w:p>
          <w:p w:rsidR="004D1D63" w:rsidRPr="00CD5767" w:rsidRDefault="004D1D63" w:rsidP="00440480">
            <w:pPr>
              <w:numPr>
                <w:ilvl w:val="0"/>
                <w:numId w:val="13"/>
              </w:numPr>
              <w:spacing w:after="0"/>
              <w:ind w:left="142" w:hanging="142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 xml:space="preserve">Cooperarea cu alte </w:t>
            </w:r>
            <w:r w:rsidR="00C474BA" w:rsidRPr="00CD5767">
              <w:rPr>
                <w:bCs/>
                <w:sz w:val="24"/>
              </w:rPr>
              <w:t>specialită</w:t>
            </w:r>
            <w:r w:rsidR="00C474BA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C474BA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– ortoped, neurolog, oftalmolog, nefrolog, cardiolog, pneumoftiziolog, fizioterapeut, kinetoterapeut, psiholog, </w:t>
            </w:r>
            <w:r w:rsidR="00C474BA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Pr="00CD5767">
              <w:rPr>
                <w:bCs/>
                <w:sz w:val="24"/>
              </w:rPr>
              <w:t>.a.</w:t>
            </w:r>
          </w:p>
          <w:p w:rsidR="004D1D63" w:rsidRPr="00CD5767" w:rsidRDefault="004D1D63" w:rsidP="00270146">
            <w:pPr>
              <w:spacing w:before="120" w:after="0"/>
              <w:ind w:left="-74"/>
              <w:jc w:val="left"/>
              <w:rPr>
                <w:sz w:val="24"/>
              </w:rPr>
            </w:pPr>
            <w:r w:rsidRPr="00CD5767">
              <w:rPr>
                <w:b/>
                <w:i/>
                <w:sz w:val="20"/>
              </w:rPr>
              <w:t>Notă:</w:t>
            </w:r>
            <w:r w:rsidRPr="00CD5767">
              <w:rPr>
                <w:sz w:val="20"/>
              </w:rPr>
              <w:t xml:space="preserve"> În caz de </w:t>
            </w:r>
            <w:r w:rsidR="00C474BA" w:rsidRPr="00CD5767">
              <w:rPr>
                <w:sz w:val="20"/>
              </w:rPr>
              <w:t>apari</w:t>
            </w:r>
            <w:r w:rsidR="00C474BA" w:rsidRPr="00CD5767">
              <w:rPr>
                <w:rFonts w:ascii="Cambria Math" w:hAnsi="Cambria Math" w:cs="Cambria Math"/>
                <w:sz w:val="20"/>
              </w:rPr>
              <w:t>ț</w:t>
            </w:r>
            <w:r w:rsidR="00C474BA" w:rsidRPr="00CD5767">
              <w:rPr>
                <w:sz w:val="20"/>
              </w:rPr>
              <w:t>ie</w:t>
            </w:r>
            <w:r w:rsidRPr="00CD5767">
              <w:rPr>
                <w:sz w:val="20"/>
              </w:rPr>
              <w:t xml:space="preserve"> a semnelor de recădere a bolii, </w:t>
            </w:r>
            <w:r w:rsidR="00C474BA" w:rsidRPr="00CD5767">
              <w:rPr>
                <w:sz w:val="20"/>
              </w:rPr>
              <w:t>reac</w:t>
            </w:r>
            <w:r w:rsidR="00C474BA" w:rsidRPr="00CD5767">
              <w:rPr>
                <w:rFonts w:ascii="Cambria Math" w:hAnsi="Cambria Math" w:cs="Cambria Math"/>
                <w:sz w:val="20"/>
              </w:rPr>
              <w:t>ț</w:t>
            </w:r>
            <w:r w:rsidR="00C474BA" w:rsidRPr="00CD5767">
              <w:rPr>
                <w:sz w:val="20"/>
              </w:rPr>
              <w:t>iilor</w:t>
            </w:r>
            <w:r w:rsidRPr="00CD5767">
              <w:rPr>
                <w:sz w:val="20"/>
              </w:rPr>
              <w:t xml:space="preserve"> adverse la tratament sau a </w:t>
            </w:r>
            <w:r w:rsidR="00DE1AA4" w:rsidRPr="00CD5767">
              <w:rPr>
                <w:sz w:val="20"/>
              </w:rPr>
              <w:t>complica</w:t>
            </w:r>
            <w:r w:rsidR="00DE1AA4" w:rsidRPr="00CD5767">
              <w:rPr>
                <w:rFonts w:ascii="Cambria Math" w:hAnsi="Cambria Math" w:cs="Cambria Math"/>
                <w:sz w:val="20"/>
              </w:rPr>
              <w:t>ț</w:t>
            </w:r>
            <w:r w:rsidRPr="00CD5767">
              <w:rPr>
                <w:sz w:val="20"/>
              </w:rPr>
              <w:t xml:space="preserve">iilor, medicul de familie </w:t>
            </w:r>
            <w:r w:rsidR="00CC6C78" w:rsidRPr="00CD5767">
              <w:rPr>
                <w:rFonts w:ascii="Cambria Math" w:hAnsi="Cambria Math" w:cs="Cambria Math"/>
                <w:sz w:val="20"/>
              </w:rPr>
              <w:t>ș</w:t>
            </w:r>
            <w:r w:rsidR="00CC6C78" w:rsidRPr="00CD5767">
              <w:rPr>
                <w:sz w:val="20"/>
              </w:rPr>
              <w:t>i</w:t>
            </w:r>
            <w:r w:rsidRPr="00CD5767">
              <w:rPr>
                <w:sz w:val="20"/>
              </w:rPr>
              <w:t xml:space="preserve"> specialistul reumatolog va spitaliza pacientul în </w:t>
            </w:r>
            <w:r w:rsidR="00C474BA" w:rsidRPr="00CD5767">
              <w:rPr>
                <w:sz w:val="20"/>
              </w:rPr>
              <w:t>sec</w:t>
            </w:r>
            <w:r w:rsidR="00C474BA" w:rsidRPr="00CD5767">
              <w:rPr>
                <w:rFonts w:ascii="Cambria Math" w:hAnsi="Cambria Math" w:cs="Cambria Math"/>
                <w:sz w:val="20"/>
              </w:rPr>
              <w:t>ț</w:t>
            </w:r>
            <w:r w:rsidR="00C474BA" w:rsidRPr="00CD5767">
              <w:rPr>
                <w:sz w:val="20"/>
              </w:rPr>
              <w:t>ie</w:t>
            </w:r>
            <w:r w:rsidRPr="00CD5767">
              <w:rPr>
                <w:sz w:val="20"/>
              </w:rPr>
              <w:t xml:space="preserve"> specializată – reumatologie.</w:t>
            </w:r>
          </w:p>
        </w:tc>
      </w:tr>
    </w:tbl>
    <w:p w:rsidR="004D1D63" w:rsidRPr="00CD5767" w:rsidRDefault="004D1D63" w:rsidP="00FB7C1C">
      <w:pPr>
        <w:rPr>
          <w:b/>
          <w:sz w:val="24"/>
        </w:rPr>
      </w:pPr>
    </w:p>
    <w:p w:rsidR="004D1D63" w:rsidRPr="00CD5767" w:rsidRDefault="004D1D63" w:rsidP="00FB7C1C">
      <w:pPr>
        <w:pStyle w:val="3"/>
        <w:spacing w:before="0"/>
        <w:ind w:left="0" w:firstLine="720"/>
        <w:rPr>
          <w:rFonts w:ascii="Times New Roman" w:hAnsi="Times New Roman"/>
          <w:i w:val="0"/>
          <w:sz w:val="28"/>
          <w:szCs w:val="28"/>
        </w:rPr>
      </w:pPr>
      <w:bookmarkStart w:id="60" w:name="_Toc191166968"/>
      <w:bookmarkStart w:id="61" w:name="_Toc198354859"/>
      <w:r w:rsidRPr="00CD5767">
        <w:rPr>
          <w:rFonts w:ascii="Times New Roman" w:hAnsi="Times New Roman"/>
          <w:i w:val="0"/>
          <w:sz w:val="28"/>
          <w:szCs w:val="28"/>
        </w:rPr>
        <w:t xml:space="preserve">C.2.4. </w:t>
      </w:r>
      <w:r w:rsidR="00DE1AA4" w:rsidRPr="00CD5767">
        <w:rPr>
          <w:rFonts w:ascii="Times New Roman" w:hAnsi="Times New Roman"/>
          <w:i w:val="0"/>
          <w:sz w:val="28"/>
          <w:szCs w:val="28"/>
        </w:rPr>
        <w:t>Complica</w:t>
      </w:r>
      <w:r w:rsidR="00DE1AA4" w:rsidRPr="00CD5767">
        <w:rPr>
          <w:rFonts w:ascii="Cambria Math" w:hAnsi="Cambria Math" w:cs="Cambria Math"/>
          <w:i w:val="0"/>
          <w:sz w:val="28"/>
          <w:szCs w:val="28"/>
        </w:rPr>
        <w:t>ț</w:t>
      </w:r>
      <w:r w:rsidRPr="00CD5767">
        <w:rPr>
          <w:rFonts w:ascii="Times New Roman" w:hAnsi="Times New Roman"/>
          <w:i w:val="0"/>
          <w:sz w:val="28"/>
          <w:szCs w:val="28"/>
        </w:rPr>
        <w:t>iile (subiectul protocoalelor separate)</w:t>
      </w:r>
      <w:bookmarkEnd w:id="60"/>
      <w:bookmarkEnd w:id="61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965D0A">
            <w:pPr>
              <w:spacing w:after="0"/>
              <w:rPr>
                <w:rFonts w:eastAsia="HFFDH C+ A Caslon Pro"/>
                <w:b/>
                <w:sz w:val="24"/>
              </w:rPr>
            </w:pPr>
            <w:r w:rsidRPr="00CD5767">
              <w:rPr>
                <w:rFonts w:eastAsia="HFFDH C+ A Caslon Pro"/>
                <w:b/>
                <w:sz w:val="24"/>
              </w:rPr>
              <w:t>Caseta 2</w:t>
            </w:r>
            <w:r w:rsidR="008C64B0" w:rsidRPr="00CD5767">
              <w:rPr>
                <w:rFonts w:eastAsia="HFFDH C+ A Caslon Pro"/>
                <w:b/>
                <w:sz w:val="24"/>
              </w:rPr>
              <w:t>9</w:t>
            </w:r>
            <w:r w:rsidRPr="00CD5767">
              <w:rPr>
                <w:rFonts w:eastAsia="HFFDH C+ A Caslon Pro"/>
                <w:b/>
                <w:sz w:val="24"/>
              </w:rPr>
              <w:t xml:space="preserve">. </w:t>
            </w:r>
            <w:r w:rsidR="00DE1AA4" w:rsidRPr="00CD5767">
              <w:rPr>
                <w:rFonts w:eastAsia="HFFDH C+ A Caslon Pro"/>
                <w:b/>
                <w:sz w:val="24"/>
              </w:rPr>
              <w:t>Complica</w:t>
            </w:r>
            <w:r w:rsidR="00DE1AA4" w:rsidRPr="00CD5767">
              <w:rPr>
                <w:rFonts w:ascii="Cambria Math" w:eastAsia="HFFDH C+ A Caslon Pro" w:hAnsi="Cambria Math" w:cs="Cambria Math"/>
                <w:b/>
                <w:sz w:val="24"/>
              </w:rPr>
              <w:t>ț</w:t>
            </w:r>
            <w:r w:rsidRPr="00CD5767">
              <w:rPr>
                <w:rFonts w:eastAsia="HFFDH C+ A Caslon Pro"/>
                <w:b/>
                <w:sz w:val="24"/>
              </w:rPr>
              <w:t>iile SA</w:t>
            </w:r>
            <w:r w:rsidR="007E1CE5" w:rsidRPr="00CD5767">
              <w:rPr>
                <w:rFonts w:eastAsia="HFFDH C+ A Caslon Pro"/>
                <w:b/>
                <w:sz w:val="24"/>
              </w:rPr>
              <w:t>.</w:t>
            </w:r>
          </w:p>
          <w:p w:rsidR="004D1D63" w:rsidRPr="00CD5767" w:rsidRDefault="004D1D63" w:rsidP="00037EFC">
            <w:pPr>
              <w:pStyle w:val="Default"/>
              <w:keepNext/>
              <w:ind w:left="-7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767">
              <w:rPr>
                <w:rFonts w:ascii="Times New Roman" w:hAnsi="Times New Roman" w:cs="Times New Roman"/>
                <w:b/>
                <w:bCs/>
              </w:rPr>
              <w:t>Cardiace: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09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>Insuficien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rPr>
                <w:rFonts w:ascii="Times New Roman" w:hAnsi="Times New Roman" w:cs="Times New Roman"/>
              </w:rPr>
              <w:t>a aortică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09"/>
              </w:numPr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>Tulburări de conducere AV</w:t>
            </w:r>
          </w:p>
          <w:p w:rsidR="004D1D63" w:rsidRPr="00CD5767" w:rsidRDefault="004D1D63" w:rsidP="00037EFC">
            <w:pPr>
              <w:pStyle w:val="Default"/>
              <w:keepNext/>
              <w:ind w:left="-72"/>
              <w:jc w:val="both"/>
              <w:rPr>
                <w:rFonts w:ascii="Times New Roman" w:eastAsia="HFFDH C+ A Caslon Pro" w:hAnsi="Times New Roman" w:cs="Times New Roman"/>
                <w:b/>
                <w:bCs/>
              </w:rPr>
            </w:pPr>
            <w:r w:rsidRPr="00CD5767">
              <w:rPr>
                <w:rFonts w:ascii="Times New Roman" w:eastAsia="HFFDH C+ A Caslon Pro" w:hAnsi="Times New Roman" w:cs="Times New Roman"/>
                <w:b/>
                <w:bCs/>
              </w:rPr>
              <w:t>Pulmonare: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eastAsia="HFFDH C+ A Caslon Pro" w:hAnsi="Times New Roman" w:cs="Times New Roman"/>
              </w:rPr>
              <w:t>Fibroză lobi superiori</w:t>
            </w:r>
          </w:p>
          <w:p w:rsidR="004D1D63" w:rsidRPr="00CD5767" w:rsidRDefault="004D1D63" w:rsidP="00037EFC">
            <w:pPr>
              <w:pStyle w:val="Default"/>
              <w:keepNext/>
              <w:ind w:left="-72"/>
              <w:jc w:val="both"/>
              <w:rPr>
                <w:rFonts w:ascii="Times New Roman" w:eastAsia="HFFDH C+ A Caslon Pro" w:hAnsi="Times New Roman" w:cs="Times New Roman"/>
                <w:b/>
                <w:bCs/>
              </w:rPr>
            </w:pPr>
            <w:r w:rsidRPr="00CD5767">
              <w:rPr>
                <w:rFonts w:ascii="Times New Roman" w:eastAsia="HFFDH C+ A Caslon Pro" w:hAnsi="Times New Roman" w:cs="Times New Roman"/>
                <w:b/>
                <w:bCs/>
              </w:rPr>
              <w:t>Renale: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eastAsia="HFFDH C+ A Caslon Pro" w:hAnsi="Times New Roman" w:cs="Times New Roman"/>
              </w:rPr>
              <w:t>Nefropatia cu IgA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eastAsia="HFFDH C+ A Caslon Pro" w:hAnsi="Times New Roman" w:cs="Times New Roman"/>
              </w:rPr>
              <w:t>Amiloidoza secundară</w:t>
            </w:r>
          </w:p>
          <w:p w:rsidR="004D1D63" w:rsidRPr="00CD5767" w:rsidRDefault="004D1D63" w:rsidP="00037EFC">
            <w:pPr>
              <w:pStyle w:val="Default"/>
              <w:keepNext/>
              <w:ind w:left="-72"/>
              <w:jc w:val="both"/>
              <w:rPr>
                <w:rFonts w:ascii="Times New Roman" w:eastAsia="HFFDH C+ A Caslon Pro" w:hAnsi="Times New Roman" w:cs="Times New Roman"/>
                <w:b/>
                <w:bCs/>
              </w:rPr>
            </w:pPr>
            <w:r w:rsidRPr="00CD5767">
              <w:rPr>
                <w:rFonts w:ascii="Times New Roman" w:eastAsia="HFFDH C+ A Caslon Pro" w:hAnsi="Times New Roman" w:cs="Times New Roman"/>
                <w:b/>
                <w:bCs/>
              </w:rPr>
              <w:t>Neurologice: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eastAsia="HFFDH C+ A Caslon Pro" w:hAnsi="Times New Roman" w:cs="Times New Roman"/>
              </w:rPr>
              <w:t>Subluxa</w:t>
            </w:r>
            <w:r w:rsidRPr="00CD5767">
              <w:rPr>
                <w:rFonts w:ascii="Cambria Math" w:eastAsia="HFFDH C+ A Caslon Pro" w:hAnsi="Cambria Math" w:cs="Cambria Math"/>
              </w:rPr>
              <w:t>ț</w:t>
            </w:r>
            <w:r w:rsidRPr="00CD5767">
              <w:rPr>
                <w:rFonts w:ascii="Times New Roman" w:eastAsia="HFFDH C+ A Caslon Pro" w:hAnsi="Times New Roman" w:cs="Times New Roman"/>
              </w:rPr>
              <w:t>ia C1-C2 cu mielopatie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  <w:lang w:val="en-US"/>
              </w:rPr>
            </w:pPr>
            <w:r w:rsidRPr="00CD5767">
              <w:rPr>
                <w:rFonts w:ascii="Times New Roman" w:eastAsia="HFFDH C+ A Caslon Pro" w:hAnsi="Times New Roman" w:cs="Times New Roman"/>
                <w:lang w:val="en-US"/>
              </w:rPr>
              <w:t>Fracturi vertebrale C5-C6, C6-C7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  <w:lang w:val="en-US"/>
              </w:rPr>
            </w:pPr>
            <w:r w:rsidRPr="00CD5767">
              <w:rPr>
                <w:rFonts w:ascii="Times New Roman" w:eastAsia="HFFDH C+ A Caslon Pro" w:hAnsi="Times New Roman" w:cs="Times New Roman"/>
                <w:lang w:val="en-US"/>
              </w:rPr>
              <w:t>Sindrom de coadă de cal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6"/>
      </w:tblGrid>
      <w:tr w:rsidR="004D1D63" w:rsidRPr="00CD5767" w:rsidTr="00965D0A">
        <w:tc>
          <w:tcPr>
            <w:tcW w:w="10916" w:type="dxa"/>
          </w:tcPr>
          <w:p w:rsidR="004D1D63" w:rsidRPr="00CD5767" w:rsidRDefault="004D1D63" w:rsidP="00965D0A">
            <w:pPr>
              <w:spacing w:after="0"/>
              <w:rPr>
                <w:rFonts w:eastAsia="HFFDH C+ A Caslon Pro"/>
                <w:b/>
                <w:i/>
                <w:sz w:val="24"/>
              </w:rPr>
            </w:pPr>
            <w:r w:rsidRPr="00CD5767">
              <w:rPr>
                <w:rFonts w:eastAsia="HFFDH C+ A Caslon Pro"/>
                <w:b/>
                <w:sz w:val="24"/>
              </w:rPr>
              <w:t xml:space="preserve">Caseta </w:t>
            </w:r>
            <w:r w:rsidR="008C64B0" w:rsidRPr="00CD5767">
              <w:rPr>
                <w:rFonts w:eastAsia="HFFDH C+ A Caslon Pro"/>
                <w:b/>
                <w:sz w:val="24"/>
              </w:rPr>
              <w:t>30</w:t>
            </w:r>
            <w:r w:rsidRPr="00CD5767">
              <w:rPr>
                <w:rFonts w:eastAsia="HFFDH C+ A Caslon Pro"/>
                <w:b/>
                <w:sz w:val="24"/>
              </w:rPr>
              <w:t xml:space="preserve">. </w:t>
            </w:r>
            <w:r w:rsidR="00DE1AA4" w:rsidRPr="00CD5767">
              <w:rPr>
                <w:rFonts w:eastAsia="HFFDH C+ A Caslon Pro"/>
                <w:b/>
                <w:sz w:val="24"/>
              </w:rPr>
              <w:t>Complica</w:t>
            </w:r>
            <w:r w:rsidR="00DE1AA4" w:rsidRPr="00CD5767">
              <w:rPr>
                <w:rFonts w:ascii="Cambria Math" w:eastAsia="HFFDH C+ A Caslon Pro" w:hAnsi="Cambria Math" w:cs="Cambria Math"/>
                <w:b/>
                <w:sz w:val="24"/>
              </w:rPr>
              <w:t>ț</w:t>
            </w:r>
            <w:r w:rsidRPr="00CD5767">
              <w:rPr>
                <w:rFonts w:eastAsia="HFFDH C+ A Caslon Pro"/>
                <w:b/>
                <w:sz w:val="24"/>
              </w:rPr>
              <w:t>iile posibile în urma tratamentului remisiv</w:t>
            </w:r>
            <w:r w:rsidR="007E1CE5" w:rsidRPr="00CD5767">
              <w:rPr>
                <w:rFonts w:eastAsia="HFFDH C+ A Caslon Pro"/>
                <w:b/>
                <w:sz w:val="24"/>
              </w:rPr>
              <w:t>.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 xml:space="preserve">Acutizarea </w:t>
            </w:r>
            <w:r w:rsidR="00C474BA" w:rsidRPr="00CD5767">
              <w:rPr>
                <w:rFonts w:ascii="Times New Roman" w:hAnsi="Times New Roman" w:cs="Times New Roman"/>
              </w:rPr>
              <w:t>infec</w:t>
            </w:r>
            <w:r w:rsidR="00C474BA" w:rsidRPr="00CD5767">
              <w:rPr>
                <w:rFonts w:ascii="Cambria Math" w:hAnsi="Cambria Math" w:cs="Cambria Math"/>
              </w:rPr>
              <w:t>ț</w:t>
            </w:r>
            <w:r w:rsidR="00C474BA" w:rsidRPr="00CD5767">
              <w:rPr>
                <w:rFonts w:ascii="Times New Roman" w:hAnsi="Times New Roman" w:cs="Times New Roman"/>
              </w:rPr>
              <w:t>iilor</w:t>
            </w:r>
            <w:r w:rsidRPr="00CD5767">
              <w:rPr>
                <w:rFonts w:ascii="Times New Roman" w:hAnsi="Times New Roman" w:cs="Times New Roman"/>
              </w:rPr>
              <w:t xml:space="preserve"> oportune;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hAnsi="Times New Roman" w:cs="Times New Roman"/>
              </w:rPr>
              <w:t>HTA;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Toxicitate pulmonară, hepatică, hematologică, gastroenterologică, nefrologică;</w:t>
            </w:r>
          </w:p>
          <w:p w:rsidR="004D1D63" w:rsidRPr="00CD5767" w:rsidRDefault="004D1D63" w:rsidP="00440480">
            <w:pPr>
              <w:pStyle w:val="Default"/>
              <w:keepNext/>
              <w:numPr>
                <w:ilvl w:val="0"/>
                <w:numId w:val="18"/>
              </w:numPr>
              <w:ind w:left="142" w:hanging="142"/>
              <w:jc w:val="both"/>
              <w:rPr>
                <w:rFonts w:ascii="Times New Roman" w:eastAsia="HFFDH C+ A Caslon Pro" w:hAnsi="Times New Roman" w:cs="Times New Roman"/>
              </w:rPr>
            </w:pPr>
            <w:r w:rsidRPr="00CD5767">
              <w:rPr>
                <w:rFonts w:ascii="Times New Roman" w:eastAsia="HFFDH C+ A Caslon Pro" w:hAnsi="Times New Roman" w:cs="Times New Roman"/>
              </w:rPr>
              <w:t>Osteoporoza;</w:t>
            </w:r>
          </w:p>
        </w:tc>
      </w:tr>
    </w:tbl>
    <w:p w:rsidR="004D1D63" w:rsidRPr="00CD5767" w:rsidRDefault="004D1D63" w:rsidP="003171F5">
      <w:pPr>
        <w:spacing w:after="0"/>
        <w:rPr>
          <w:sz w:val="24"/>
        </w:rPr>
      </w:pPr>
    </w:p>
    <w:p w:rsidR="00C24D11" w:rsidRPr="00CD5767" w:rsidRDefault="00C24D11">
      <w:pPr>
        <w:spacing w:after="0"/>
        <w:jc w:val="left"/>
        <w:rPr>
          <w:b/>
          <w:smallCaps/>
          <w:sz w:val="28"/>
          <w:szCs w:val="28"/>
        </w:rPr>
      </w:pPr>
      <w:bookmarkStart w:id="62" w:name="_Toc191166989"/>
      <w:bookmarkStart w:id="63" w:name="_Toc198354860"/>
      <w:r w:rsidRPr="00CD5767">
        <w:br w:type="page"/>
      </w:r>
    </w:p>
    <w:p w:rsidR="004D1D63" w:rsidRPr="00CD5767" w:rsidRDefault="004D1D63" w:rsidP="00965D0A">
      <w:pPr>
        <w:pStyle w:val="2"/>
        <w:numPr>
          <w:ilvl w:val="0"/>
          <w:numId w:val="0"/>
        </w:numPr>
        <w:spacing w:before="0" w:after="0"/>
        <w:jc w:val="left"/>
        <w:rPr>
          <w:rFonts w:ascii="Times New Roman" w:hAnsi="Times New Roman"/>
        </w:rPr>
      </w:pPr>
      <w:r w:rsidRPr="00CD5767">
        <w:rPr>
          <w:rFonts w:ascii="Times New Roman" w:hAnsi="Times New Roman"/>
        </w:rPr>
        <w:lastRenderedPageBreak/>
        <w:t xml:space="preserve">D. RESURSE UMANE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rPr>
          <w:rFonts w:ascii="Times New Roman" w:hAnsi="Times New Roman"/>
        </w:rPr>
        <w:t>I</w:t>
      </w:r>
      <w:r w:rsidRPr="00CD5767">
        <w:rPr>
          <w:rFonts w:ascii="Times New Roman" w:hAnsi="Times New Roman"/>
        </w:rPr>
        <w:t xml:space="preserve"> MATERIALE NECESARE PENTRU RESPECTAREA PREVEDERILOR PROTOCOLULUI</w:t>
      </w:r>
      <w:bookmarkEnd w:id="62"/>
      <w:bookmarkEnd w:id="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7003"/>
      </w:tblGrid>
      <w:tr w:rsidR="004D1D63" w:rsidRPr="00CD5767">
        <w:tc>
          <w:tcPr>
            <w:tcW w:w="2268" w:type="dxa"/>
            <w:vMerge w:val="restart"/>
          </w:tcPr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jc w:val="left"/>
              <w:rPr>
                <w:b/>
                <w:sz w:val="24"/>
              </w:rPr>
            </w:pPr>
          </w:p>
          <w:p w:rsidR="004D1D63" w:rsidRPr="00CD5767" w:rsidRDefault="004D1D63" w:rsidP="00342A37">
            <w:pPr>
              <w:pStyle w:val="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64" w:name="_Toc191166990"/>
            <w:bookmarkStart w:id="65" w:name="_Toc198354861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D.1. 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Institu</w:t>
            </w:r>
            <w:r w:rsidR="00C474BA" w:rsidRPr="00CD5767">
              <w:rPr>
                <w:rFonts w:ascii="Cambria Math" w:hAnsi="Cambria Math" w:cs="Cambria Math"/>
                <w:sz w:val="28"/>
                <w:szCs w:val="28"/>
              </w:rPr>
              <w:t>ț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iile</w:t>
            </w:r>
            <w:r w:rsidRPr="00CD5767">
              <w:rPr>
                <w:rFonts w:ascii="Times New Roman" w:hAnsi="Times New Roman"/>
                <w:sz w:val="28"/>
                <w:szCs w:val="28"/>
              </w:rPr>
              <w:t xml:space="preserve"> de AMP</w:t>
            </w:r>
            <w:bookmarkEnd w:id="64"/>
            <w:bookmarkEnd w:id="65"/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sz w:val="24"/>
              </w:rPr>
            </w:pPr>
            <w:r w:rsidRPr="00CD5767">
              <w:rPr>
                <w:b/>
                <w:sz w:val="24"/>
              </w:rPr>
              <w:t>Personal:</w:t>
            </w:r>
            <w:r w:rsidRPr="00CD5767">
              <w:rPr>
                <w:sz w:val="24"/>
              </w:rPr>
              <w:t xml:space="preserve"> </w:t>
            </w:r>
          </w:p>
          <w:p w:rsidR="004D1D63" w:rsidRPr="00CD5767" w:rsidRDefault="004D1D63" w:rsidP="00440480">
            <w:pPr>
              <w:numPr>
                <w:ilvl w:val="0"/>
                <w:numId w:val="5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medic de familie </w:t>
            </w:r>
          </w:p>
          <w:p w:rsidR="004D1D63" w:rsidRPr="00CD5767" w:rsidRDefault="004D1D63" w:rsidP="00470D5F">
            <w:pPr>
              <w:numPr>
                <w:ilvl w:val="0"/>
                <w:numId w:val="5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asistenta </w:t>
            </w:r>
            <w:r w:rsidR="00470D5F">
              <w:rPr>
                <w:sz w:val="24"/>
              </w:rPr>
              <w:t>medicului de familie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D5767">
              <w:rPr>
                <w:rFonts w:ascii="Times New Roman" w:hAnsi="Times New Roman" w:cs="Times New Roman"/>
                <w:b/>
              </w:rPr>
              <w:t xml:space="preserve">Aparataj, utilaj: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tonometru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 xml:space="preserve">fonendoscop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electrocardiograf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oftalmoscop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taliometru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panglica – centimetru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cântar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laborator clinic standard pentru determinarea: (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creatininei serice, hemoglobinei, urinei sumare, ALT, AST, bilirubina totală </w:t>
            </w:r>
            <w:r w:rsidR="00CC6C78" w:rsidRPr="00CD5767">
              <w:rPr>
                <w:rFonts w:ascii="Cambria Math" w:hAnsi="Cambria Math" w:cs="Cambria Math"/>
                <w:color w:val="auto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C474BA" w:rsidRPr="00CD5767">
              <w:rPr>
                <w:rFonts w:ascii="Times New Roman" w:hAnsi="Times New Roman" w:cs="Times New Roman"/>
                <w:color w:val="auto"/>
                <w:lang w:val="en-US"/>
              </w:rPr>
              <w:t>frac</w:t>
            </w:r>
            <w:r w:rsidR="00C474BA" w:rsidRPr="00CD5767">
              <w:rPr>
                <w:rFonts w:ascii="Cambria Math" w:hAnsi="Cambria Math" w:cs="Cambria Math"/>
                <w:color w:val="auto"/>
                <w:lang w:val="en-US"/>
              </w:rPr>
              <w:t>ț</w:t>
            </w:r>
            <w:r w:rsidR="00C474BA" w:rsidRPr="00CD5767">
              <w:rPr>
                <w:rFonts w:ascii="Times New Roman" w:hAnsi="Times New Roman" w:cs="Times New Roman"/>
                <w:color w:val="auto"/>
                <w:lang w:val="en-US"/>
              </w:rPr>
              <w:t>iile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ei, fosfataza alcalină, VSH, proteina C-reactivă). 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Medicamente: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AINS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Glucocorticosteroizi </w:t>
            </w:r>
          </w:p>
          <w:p w:rsidR="004D1D63" w:rsidRPr="00CD5767" w:rsidRDefault="004D1D63" w:rsidP="007D4A4F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Sulfasalazin</w:t>
            </w:r>
            <w:r w:rsidR="007D4A4F" w:rsidRPr="00CD5767">
              <w:rPr>
                <w:sz w:val="24"/>
              </w:rPr>
              <w:t>um</w:t>
            </w:r>
          </w:p>
        </w:tc>
      </w:tr>
      <w:tr w:rsidR="004D1D63" w:rsidRPr="00CD5767">
        <w:tc>
          <w:tcPr>
            <w:tcW w:w="2268" w:type="dxa"/>
            <w:vMerge w:val="restart"/>
          </w:tcPr>
          <w:p w:rsidR="004D1D63" w:rsidRPr="00CD5767" w:rsidRDefault="004D1D63" w:rsidP="00342A37">
            <w:pPr>
              <w:pStyle w:val="3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66" w:name="_Toc191166991"/>
            <w:bookmarkStart w:id="67" w:name="_Toc198354862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D.2. 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Institu</w:t>
            </w:r>
            <w:r w:rsidR="00C474BA" w:rsidRPr="00CD5767">
              <w:rPr>
                <w:rFonts w:ascii="Cambria Math" w:hAnsi="Cambria Math" w:cs="Cambria Math"/>
                <w:sz w:val="28"/>
                <w:szCs w:val="28"/>
              </w:rPr>
              <w:t>ț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iile</w:t>
            </w:r>
            <w:r w:rsidRPr="00CD5767">
              <w:rPr>
                <w:rFonts w:ascii="Times New Roman" w:hAnsi="Times New Roman"/>
                <w:sz w:val="28"/>
                <w:szCs w:val="28"/>
              </w:rPr>
              <w:t xml:space="preserve"> consultativ-diagnostice</w:t>
            </w:r>
            <w:bookmarkEnd w:id="66"/>
            <w:bookmarkEnd w:id="67"/>
          </w:p>
        </w:tc>
        <w:tc>
          <w:tcPr>
            <w:tcW w:w="7263" w:type="dxa"/>
          </w:tcPr>
          <w:p w:rsidR="00470D5F" w:rsidRDefault="004D1D63" w:rsidP="00470D5F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Personal </w:t>
            </w:r>
          </w:p>
          <w:p w:rsidR="00470D5F" w:rsidRPr="00470D5F" w:rsidRDefault="004D1D63" w:rsidP="00470D5F">
            <w:pPr>
              <w:pStyle w:val="af7"/>
              <w:numPr>
                <w:ilvl w:val="0"/>
                <w:numId w:val="110"/>
              </w:numPr>
              <w:spacing w:after="0"/>
              <w:ind w:left="312" w:hanging="312"/>
              <w:rPr>
                <w:sz w:val="24"/>
              </w:rPr>
            </w:pPr>
            <w:r w:rsidRPr="00470D5F">
              <w:rPr>
                <w:rFonts w:ascii="Times New Roman" w:hAnsi="Times New Roman"/>
                <w:sz w:val="24"/>
              </w:rPr>
              <w:t xml:space="preserve">medic reumatolog </w:t>
            </w:r>
          </w:p>
          <w:p w:rsidR="004D1D63" w:rsidRPr="00CD5767" w:rsidRDefault="004D1D63" w:rsidP="00470D5F">
            <w:pPr>
              <w:pStyle w:val="af7"/>
              <w:numPr>
                <w:ilvl w:val="0"/>
                <w:numId w:val="110"/>
              </w:numPr>
              <w:spacing w:after="0"/>
              <w:ind w:left="312" w:hanging="312"/>
              <w:rPr>
                <w:sz w:val="24"/>
              </w:rPr>
            </w:pPr>
            <w:r w:rsidRPr="00CD5767">
              <w:rPr>
                <w:sz w:val="24"/>
              </w:rPr>
              <w:t>asistente medicale.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Aparataj, utilaj: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tonometru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 xml:space="preserve">fonendoscop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electrocardiograf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oftalmoscop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taliometru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panglică – centimetru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cântar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ecocardiograf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 xml:space="preserve">cabinet de diagnostic </w:t>
            </w:r>
            <w:r w:rsidR="00DE1AA4" w:rsidRPr="00CD5767">
              <w:rPr>
                <w:rFonts w:ascii="Times New Roman" w:hAnsi="Times New Roman" w:cs="Times New Roman"/>
              </w:rPr>
              <w:t>func</w:t>
            </w:r>
            <w:r w:rsidR="00DE1AA4" w:rsidRPr="00CD5767">
              <w:rPr>
                <w:rFonts w:ascii="Cambria Math" w:hAnsi="Cambria Math" w:cs="Cambria Math"/>
              </w:rPr>
              <w:t>ț</w:t>
            </w:r>
            <w:r w:rsidR="00DE1AA4" w:rsidRPr="00CD5767">
              <w:rPr>
                <w:rFonts w:ascii="Times New Roman" w:hAnsi="Times New Roman" w:cs="Times New Roman"/>
              </w:rPr>
              <w:t>ional</w:t>
            </w:r>
            <w:r w:rsidRPr="00CD5767">
              <w:rPr>
                <w:rFonts w:ascii="Times New Roman" w:hAnsi="Times New Roman" w:cs="Times New Roman"/>
              </w:rPr>
              <w:t xml:space="preserve">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cabinet radiologic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5767">
              <w:rPr>
                <w:rFonts w:ascii="Times New Roman" w:hAnsi="Times New Roman" w:cs="Times New Roman"/>
                <w:lang w:val="en-US"/>
              </w:rPr>
              <w:t>laborator clinic standard pentru determinarea: (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creatininei serice, hemoglobinei, urinei sumare, ALT, AST, bilirubina totală </w:t>
            </w:r>
            <w:r w:rsidR="00CC6C78" w:rsidRPr="00CD5767">
              <w:rPr>
                <w:rFonts w:ascii="Cambria Math" w:hAnsi="Cambria Math" w:cs="Cambria Math"/>
                <w:color w:val="auto"/>
                <w:lang w:val="en-US"/>
              </w:rPr>
              <w:t>ș</w:t>
            </w:r>
            <w:r w:rsidR="00CC6C78" w:rsidRPr="00CD5767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C474BA" w:rsidRPr="00CD5767">
              <w:rPr>
                <w:rFonts w:ascii="Times New Roman" w:hAnsi="Times New Roman" w:cs="Times New Roman"/>
                <w:color w:val="auto"/>
                <w:lang w:val="en-US"/>
              </w:rPr>
              <w:t>frac</w:t>
            </w:r>
            <w:r w:rsidR="00C474BA" w:rsidRPr="00CD5767">
              <w:rPr>
                <w:rFonts w:ascii="Cambria Math" w:hAnsi="Cambria Math" w:cs="Cambria Math"/>
                <w:color w:val="auto"/>
                <w:lang w:val="en-US"/>
              </w:rPr>
              <w:t>ț</w:t>
            </w:r>
            <w:r w:rsidR="00C474BA" w:rsidRPr="00CD5767">
              <w:rPr>
                <w:rFonts w:ascii="Times New Roman" w:hAnsi="Times New Roman" w:cs="Times New Roman"/>
                <w:color w:val="auto"/>
                <w:lang w:val="en-US"/>
              </w:rPr>
              <w:t>iile</w:t>
            </w:r>
            <w:r w:rsidRPr="00CD5767">
              <w:rPr>
                <w:rFonts w:ascii="Times New Roman" w:hAnsi="Times New Roman" w:cs="Times New Roman"/>
                <w:color w:val="auto"/>
                <w:lang w:val="en-US"/>
              </w:rPr>
              <w:t xml:space="preserve"> ei, fosfataza alcalină, VSH, proteina C-reactivă). 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  <w:highlight w:val="yellow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Medicamente: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AINS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Glucocorticosteroizi </w:t>
            </w:r>
          </w:p>
          <w:p w:rsidR="004D1D63" w:rsidRPr="00CD5767" w:rsidRDefault="004D1D63" w:rsidP="007D4A4F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Sulfasalazin</w:t>
            </w:r>
            <w:r w:rsidR="007D4A4F" w:rsidRPr="00CD5767">
              <w:rPr>
                <w:sz w:val="24"/>
              </w:rPr>
              <w:t>um</w:t>
            </w:r>
          </w:p>
        </w:tc>
      </w:tr>
      <w:tr w:rsidR="004D1D63" w:rsidRPr="00CD5767">
        <w:tc>
          <w:tcPr>
            <w:tcW w:w="2268" w:type="dxa"/>
            <w:vMerge w:val="restart"/>
          </w:tcPr>
          <w:p w:rsidR="004D1D63" w:rsidRPr="00CD5767" w:rsidRDefault="004D1D63" w:rsidP="00342A37">
            <w:pPr>
              <w:pStyle w:val="3"/>
              <w:ind w:left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68" w:name="_Toc191166992"/>
            <w:bookmarkStart w:id="69" w:name="_Toc198354863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D.3 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Sec</w:t>
            </w:r>
            <w:r w:rsidR="00C474BA" w:rsidRPr="00CD5767">
              <w:rPr>
                <w:rFonts w:ascii="Cambria Math" w:hAnsi="Cambria Math" w:cs="Cambria Math"/>
                <w:sz w:val="28"/>
                <w:szCs w:val="28"/>
              </w:rPr>
              <w:t>ț</w:t>
            </w:r>
            <w:r w:rsidR="00C474BA" w:rsidRPr="00CD5767">
              <w:rPr>
                <w:rFonts w:ascii="Times New Roman" w:hAnsi="Times New Roman"/>
                <w:sz w:val="28"/>
                <w:szCs w:val="28"/>
              </w:rPr>
              <w:t>iile</w:t>
            </w:r>
            <w:r w:rsidRPr="00CD5767">
              <w:rPr>
                <w:rFonts w:ascii="Times New Roman" w:hAnsi="Times New Roman"/>
                <w:sz w:val="28"/>
                <w:szCs w:val="28"/>
              </w:rPr>
              <w:t xml:space="preserve"> de reumatologie ale spital</w:t>
            </w:r>
            <w:bookmarkEnd w:id="68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elor  municipale </w:t>
            </w:r>
            <w:r w:rsidR="00CC6C78" w:rsidRPr="00CD5767">
              <w:rPr>
                <w:rFonts w:ascii="Cambria Math" w:hAnsi="Cambria Math" w:cs="Cambria Math"/>
                <w:sz w:val="28"/>
                <w:szCs w:val="28"/>
              </w:rPr>
              <w:t>ș</w:t>
            </w:r>
            <w:r w:rsidR="00CC6C78" w:rsidRPr="00CD5767">
              <w:rPr>
                <w:rFonts w:ascii="Times New Roman" w:hAnsi="Times New Roman"/>
                <w:sz w:val="28"/>
                <w:szCs w:val="28"/>
              </w:rPr>
              <w:t>i</w:t>
            </w:r>
            <w:r w:rsidRPr="00CD5767">
              <w:rPr>
                <w:rFonts w:ascii="Times New Roman" w:hAnsi="Times New Roman"/>
                <w:sz w:val="28"/>
                <w:szCs w:val="28"/>
              </w:rPr>
              <w:t xml:space="preserve"> republicane</w:t>
            </w:r>
            <w:bookmarkEnd w:id="69"/>
            <w:r w:rsidRPr="00CD5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Personal:</w:t>
            </w:r>
          </w:p>
          <w:p w:rsidR="00470D5F" w:rsidRDefault="004D1D63" w:rsidP="00440480">
            <w:pPr>
              <w:numPr>
                <w:ilvl w:val="0"/>
                <w:numId w:val="7"/>
              </w:numPr>
              <w:spacing w:after="0"/>
              <w:ind w:left="288"/>
              <w:jc w:val="left"/>
              <w:rPr>
                <w:sz w:val="24"/>
              </w:rPr>
            </w:pPr>
            <w:r w:rsidRPr="00470D5F">
              <w:rPr>
                <w:sz w:val="24"/>
              </w:rPr>
              <w:t xml:space="preserve">medic-reumatolog </w:t>
            </w:r>
          </w:p>
          <w:p w:rsidR="00470D5F" w:rsidRDefault="004D1D63" w:rsidP="00440480">
            <w:pPr>
              <w:numPr>
                <w:ilvl w:val="0"/>
                <w:numId w:val="7"/>
              </w:numPr>
              <w:spacing w:after="0"/>
              <w:ind w:left="288"/>
              <w:jc w:val="left"/>
              <w:rPr>
                <w:sz w:val="24"/>
              </w:rPr>
            </w:pPr>
            <w:r w:rsidRPr="00470D5F">
              <w:rPr>
                <w:sz w:val="24"/>
              </w:rPr>
              <w:t>medic-</w:t>
            </w:r>
            <w:r w:rsidR="00DE1AA4" w:rsidRPr="00470D5F">
              <w:rPr>
                <w:sz w:val="24"/>
              </w:rPr>
              <w:t>func</w:t>
            </w:r>
            <w:r w:rsidR="00DE1AA4" w:rsidRPr="00470D5F">
              <w:rPr>
                <w:rFonts w:ascii="Cambria Math" w:hAnsi="Cambria Math" w:cs="Cambria Math"/>
                <w:sz w:val="24"/>
              </w:rPr>
              <w:t>ț</w:t>
            </w:r>
            <w:r w:rsidR="00DE1AA4" w:rsidRPr="00470D5F">
              <w:rPr>
                <w:sz w:val="24"/>
              </w:rPr>
              <w:t>ional</w:t>
            </w:r>
            <w:r w:rsidRPr="00470D5F">
              <w:rPr>
                <w:sz w:val="24"/>
              </w:rPr>
              <w:t xml:space="preserve">ist </w:t>
            </w:r>
          </w:p>
          <w:p w:rsidR="004D1D63" w:rsidRPr="00470D5F" w:rsidRDefault="004D1D63" w:rsidP="00440480">
            <w:pPr>
              <w:numPr>
                <w:ilvl w:val="0"/>
                <w:numId w:val="7"/>
              </w:numPr>
              <w:spacing w:after="0"/>
              <w:ind w:left="288"/>
              <w:jc w:val="left"/>
              <w:rPr>
                <w:sz w:val="24"/>
              </w:rPr>
            </w:pPr>
            <w:r w:rsidRPr="00470D5F">
              <w:rPr>
                <w:sz w:val="24"/>
              </w:rPr>
              <w:t>asistente medicale</w:t>
            </w:r>
          </w:p>
          <w:p w:rsidR="004D1D63" w:rsidRPr="00CD5767" w:rsidRDefault="004D1D63" w:rsidP="00440480">
            <w:pPr>
              <w:numPr>
                <w:ilvl w:val="0"/>
                <w:numId w:val="7"/>
              </w:numPr>
              <w:spacing w:after="0"/>
              <w:ind w:left="288"/>
              <w:jc w:val="left"/>
              <w:rPr>
                <w:b/>
                <w:sz w:val="24"/>
              </w:rPr>
            </w:pPr>
            <w:r w:rsidRPr="00CD5767">
              <w:rPr>
                <w:sz w:val="24"/>
              </w:rPr>
              <w:t xml:space="preserve">acces la </w:t>
            </w:r>
            <w:r w:rsidR="00C474BA" w:rsidRPr="00CD5767">
              <w:rPr>
                <w:sz w:val="24"/>
              </w:rPr>
              <w:t>consulta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calificate: neurolog, nefrolog, endocrinolog, oculist, hematolog, p</w:t>
            </w:r>
            <w:r w:rsidR="00C474BA" w:rsidRPr="00CD5767">
              <w:rPr>
                <w:sz w:val="24"/>
              </w:rPr>
              <w:t>neum</w:t>
            </w:r>
            <w:r w:rsidRPr="00CD5767">
              <w:rPr>
                <w:sz w:val="24"/>
              </w:rPr>
              <w:t xml:space="preserve">olog, ortoped, </w:t>
            </w:r>
            <w:r w:rsidR="00C474BA" w:rsidRPr="00CD5767">
              <w:rPr>
                <w:sz w:val="24"/>
              </w:rPr>
              <w:t>k</w:t>
            </w:r>
            <w:r w:rsidRPr="00CD5767">
              <w:rPr>
                <w:sz w:val="24"/>
              </w:rPr>
              <w:t>inetoterapeut, fizioterapeut, psiholog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  <w:highlight w:val="yellow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Aparataj, utilaj: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lastRenderedPageBreak/>
              <w:t>tonometru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 xml:space="preserve">fonendoscop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electrocardiograf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oftalmoscop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taliometru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panglica – centimetru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cântar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ecocardiograf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 xml:space="preserve">cabinet de diagnostic </w:t>
            </w:r>
            <w:r w:rsidR="00DE1AA4" w:rsidRPr="00CD5767">
              <w:rPr>
                <w:rFonts w:ascii="Times New Roman" w:hAnsi="Times New Roman" w:cs="Times New Roman"/>
              </w:rPr>
              <w:t>func</w:t>
            </w:r>
            <w:r w:rsidR="00DE1AA4" w:rsidRPr="00CD5767">
              <w:rPr>
                <w:rFonts w:ascii="Cambria Math" w:hAnsi="Cambria Math" w:cs="Cambria Math"/>
              </w:rPr>
              <w:t>ț</w:t>
            </w:r>
            <w:r w:rsidR="00DE1AA4" w:rsidRPr="00CD5767">
              <w:rPr>
                <w:rFonts w:ascii="Times New Roman" w:hAnsi="Times New Roman" w:cs="Times New Roman"/>
              </w:rPr>
              <w:t>ional</w:t>
            </w:r>
            <w:r w:rsidRPr="00CD5767">
              <w:rPr>
                <w:rFonts w:ascii="Times New Roman" w:hAnsi="Times New Roman" w:cs="Times New Roman"/>
              </w:rPr>
              <w:t xml:space="preserve"> 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cabinet radiologic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tomograf computerizat;</w:t>
            </w:r>
          </w:p>
          <w:p w:rsidR="004D1D63" w:rsidRPr="00CD5767" w:rsidRDefault="00C474BA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rezonan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rPr>
                <w:rFonts w:ascii="Times New Roman" w:hAnsi="Times New Roman" w:cs="Times New Roman"/>
              </w:rPr>
              <w:t>ă</w:t>
            </w:r>
            <w:r w:rsidR="004D1D63" w:rsidRPr="00CD5767">
              <w:rPr>
                <w:rFonts w:ascii="Times New Roman" w:hAnsi="Times New Roman" w:cs="Times New Roman"/>
              </w:rPr>
              <w:t xml:space="preserve"> magnetică nucleară;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laborator radioizotopic SPECT/CT;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densitometru prin raze X;</w:t>
            </w:r>
          </w:p>
          <w:p w:rsidR="004D1D63" w:rsidRPr="00CD5767" w:rsidRDefault="004D1D63" w:rsidP="00440480">
            <w:pPr>
              <w:pStyle w:val="Default"/>
              <w:numPr>
                <w:ilvl w:val="0"/>
                <w:numId w:val="3"/>
              </w:numPr>
              <w:ind w:left="288"/>
              <w:rPr>
                <w:rFonts w:ascii="Times New Roman" w:hAnsi="Times New Roman" w:cs="Times New Roman"/>
                <w:color w:val="auto"/>
              </w:rPr>
            </w:pPr>
            <w:r w:rsidRPr="00CD5767">
              <w:rPr>
                <w:rFonts w:ascii="Times New Roman" w:hAnsi="Times New Roman" w:cs="Times New Roman"/>
              </w:rPr>
              <w:t>ultrasonograf articular;</w:t>
            </w:r>
          </w:p>
          <w:p w:rsidR="004D1D63" w:rsidRPr="00CD5767" w:rsidRDefault="004D1D63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laborator clinic standard pentru determinarea: (creatininei serice, hemoglobinei, urinei sumare, ALT, AST, </w:t>
            </w:r>
            <w:r w:rsidRPr="00CD5767">
              <w:t xml:space="preserve">bilirubina totală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</w:t>
            </w:r>
            <w:r w:rsidR="00C474BA" w:rsidRPr="00CD5767">
              <w:t>frac</w:t>
            </w:r>
            <w:r w:rsidR="00C474BA" w:rsidRPr="00CD5767">
              <w:rPr>
                <w:rFonts w:ascii="Cambria Math" w:hAnsi="Cambria Math" w:cs="Cambria Math"/>
              </w:rPr>
              <w:t>ț</w:t>
            </w:r>
            <w:r w:rsidR="00C474BA" w:rsidRPr="00CD5767">
              <w:t>iile</w:t>
            </w:r>
            <w:r w:rsidRPr="00CD5767">
              <w:t xml:space="preserve"> ei,</w:t>
            </w:r>
            <w:r w:rsidRPr="00CD5767">
              <w:rPr>
                <w:sz w:val="24"/>
              </w:rPr>
              <w:t xml:space="preserve"> fosfataza alcalină, VSH, proteina C-reactivă).</w:t>
            </w:r>
          </w:p>
          <w:p w:rsidR="004D1D63" w:rsidRPr="00CD5767" w:rsidRDefault="004D1D63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laborator imunologic</w:t>
            </w:r>
          </w:p>
          <w:p w:rsidR="004D1D63" w:rsidRPr="00CD5767" w:rsidRDefault="004D1D63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laborator virusologic;</w:t>
            </w:r>
          </w:p>
          <w:p w:rsidR="004D1D63" w:rsidRPr="00CD5767" w:rsidRDefault="004D1D63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laborator bacteriologic;</w:t>
            </w:r>
          </w:p>
          <w:p w:rsidR="004D1D63" w:rsidRPr="00CD5767" w:rsidRDefault="00C474BA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</w:t>
            </w:r>
            <w:r w:rsidR="004D1D63" w:rsidRPr="00CD5767">
              <w:rPr>
                <w:sz w:val="24"/>
              </w:rPr>
              <w:t xml:space="preserve"> de reabilitare;</w:t>
            </w:r>
          </w:p>
          <w:p w:rsidR="004D1D63" w:rsidRPr="00CD5767" w:rsidRDefault="00C474BA" w:rsidP="00440480">
            <w:pPr>
              <w:numPr>
                <w:ilvl w:val="0"/>
                <w:numId w:val="8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sec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</w:t>
            </w:r>
            <w:r w:rsidR="004D1D63" w:rsidRPr="00CD5767">
              <w:rPr>
                <w:sz w:val="24"/>
              </w:rPr>
              <w:t xml:space="preserve"> ortopedie.</w:t>
            </w:r>
          </w:p>
        </w:tc>
      </w:tr>
      <w:tr w:rsidR="004D1D63" w:rsidRPr="00CD5767">
        <w:tc>
          <w:tcPr>
            <w:tcW w:w="2268" w:type="dxa"/>
            <w:vMerge/>
          </w:tcPr>
          <w:p w:rsidR="004D1D63" w:rsidRPr="00CD5767" w:rsidRDefault="004D1D63" w:rsidP="00FB7C1C">
            <w:pPr>
              <w:rPr>
                <w:sz w:val="24"/>
                <w:highlight w:val="yellow"/>
              </w:rPr>
            </w:pPr>
          </w:p>
        </w:tc>
        <w:tc>
          <w:tcPr>
            <w:tcW w:w="7263" w:type="dxa"/>
          </w:tcPr>
          <w:p w:rsidR="004D1D63" w:rsidRPr="00CD5767" w:rsidRDefault="004D1D63" w:rsidP="00965D0A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 xml:space="preserve">Medicamente: 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AINS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Glucocorticosteroizi inclusiv pentru administrare intraarticulară</w:t>
            </w:r>
          </w:p>
          <w:p w:rsidR="004D1D63" w:rsidRPr="00CD5767" w:rsidRDefault="00044694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Sulfasalazinum</w:t>
            </w:r>
          </w:p>
          <w:p w:rsidR="004D1D63" w:rsidRPr="00CD5767" w:rsidRDefault="004D1D63" w:rsidP="00440480">
            <w:pPr>
              <w:numPr>
                <w:ilvl w:val="0"/>
                <w:numId w:val="4"/>
              </w:numPr>
              <w:spacing w:after="0"/>
              <w:ind w:left="288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Infliximab</w:t>
            </w:r>
            <w:r w:rsidR="00044694" w:rsidRPr="00CD5767">
              <w:rPr>
                <w:sz w:val="24"/>
              </w:rPr>
              <w:t>um</w:t>
            </w:r>
          </w:p>
        </w:tc>
      </w:tr>
    </w:tbl>
    <w:p w:rsidR="004D1D63" w:rsidRPr="00CD5767" w:rsidRDefault="004D1D63" w:rsidP="00FB7C1C">
      <w:pPr>
        <w:pStyle w:val="2"/>
        <w:numPr>
          <w:ilvl w:val="0"/>
          <w:numId w:val="0"/>
        </w:numPr>
        <w:spacing w:before="0"/>
        <w:rPr>
          <w:rFonts w:ascii="Times New Roman" w:hAnsi="Times New Roman"/>
        </w:rPr>
      </w:pPr>
      <w:bookmarkStart w:id="70" w:name="_Toc191166994"/>
    </w:p>
    <w:p w:rsidR="00C24D11" w:rsidRPr="00CD5767" w:rsidRDefault="00C24D11">
      <w:pPr>
        <w:spacing w:after="0"/>
        <w:jc w:val="left"/>
        <w:rPr>
          <w:b/>
          <w:smallCaps/>
          <w:sz w:val="28"/>
          <w:szCs w:val="28"/>
        </w:rPr>
      </w:pPr>
      <w:bookmarkStart w:id="71" w:name="_Toc198354864"/>
      <w:r w:rsidRPr="00CD5767">
        <w:br w:type="page"/>
      </w:r>
    </w:p>
    <w:p w:rsidR="004D1D63" w:rsidRPr="00CD5767" w:rsidRDefault="004D1D63" w:rsidP="00C474BA">
      <w:pPr>
        <w:pStyle w:val="2"/>
        <w:numPr>
          <w:ilvl w:val="0"/>
          <w:numId w:val="0"/>
        </w:numPr>
        <w:spacing w:before="0"/>
        <w:jc w:val="left"/>
        <w:rPr>
          <w:rFonts w:ascii="Times New Roman" w:hAnsi="Times New Roman"/>
        </w:rPr>
      </w:pPr>
      <w:r w:rsidRPr="00CD5767">
        <w:rPr>
          <w:rFonts w:ascii="Times New Roman" w:hAnsi="Times New Roman"/>
        </w:rPr>
        <w:lastRenderedPageBreak/>
        <w:t>E. INDICATORI DE MONITORIZARE A IMPLEMENTĂRII PROTOCOLULUI</w:t>
      </w:r>
      <w:bookmarkEnd w:id="70"/>
      <w:bookmarkEnd w:id="71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2552"/>
        <w:gridCol w:w="2470"/>
        <w:gridCol w:w="2491"/>
      </w:tblGrid>
      <w:tr w:rsidR="004D1D63" w:rsidRPr="00CD5767" w:rsidTr="00C57A48">
        <w:trPr>
          <w:tblHeader/>
        </w:trPr>
        <w:tc>
          <w:tcPr>
            <w:tcW w:w="567" w:type="dxa"/>
            <w:vMerge w:val="restart"/>
            <w:shd w:val="clear" w:color="auto" w:fill="BFBFBF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No</w:t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Scopurile protocolului</w:t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Măsurarea atingerii scopului</w:t>
            </w:r>
          </w:p>
        </w:tc>
        <w:tc>
          <w:tcPr>
            <w:tcW w:w="4961" w:type="dxa"/>
            <w:gridSpan w:val="2"/>
            <w:shd w:val="clear" w:color="auto" w:fill="BFBFBF"/>
            <w:vAlign w:val="center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Metoda de calculare a indicatorului</w:t>
            </w:r>
          </w:p>
        </w:tc>
      </w:tr>
      <w:tr w:rsidR="004D1D63" w:rsidRPr="00CD5767" w:rsidTr="00C57A48">
        <w:trPr>
          <w:tblHeader/>
        </w:trPr>
        <w:tc>
          <w:tcPr>
            <w:tcW w:w="567" w:type="dxa"/>
            <w:vMerge/>
          </w:tcPr>
          <w:p w:rsidR="004D1D63" w:rsidRPr="00CD5767" w:rsidRDefault="004D1D63" w:rsidP="00583AC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D1D63" w:rsidRPr="00CD5767" w:rsidRDefault="004D1D63" w:rsidP="00583AC9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4D1D63" w:rsidRPr="00CD5767" w:rsidRDefault="004D1D63" w:rsidP="00583AC9">
            <w:pPr>
              <w:tabs>
                <w:tab w:val="left" w:pos="210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2470" w:type="dxa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Numărător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center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Numitor</w:t>
            </w:r>
          </w:p>
        </w:tc>
      </w:tr>
      <w:tr w:rsidR="004D1D63" w:rsidRPr="00CD5767" w:rsidTr="00C57A48"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1. </w:t>
            </w:r>
          </w:p>
        </w:tc>
        <w:tc>
          <w:tcPr>
            <w:tcW w:w="2552" w:type="dxa"/>
          </w:tcPr>
          <w:p w:rsidR="004D1D63" w:rsidRPr="00CD5767" w:rsidRDefault="004D1D63" w:rsidP="00376F53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numărului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cărora li s-a stabilit în primele 6 luni de la debutul bolii diagnosticul de SA </w:t>
            </w:r>
          </w:p>
        </w:tc>
        <w:tc>
          <w:tcPr>
            <w:tcW w:w="2552" w:type="dxa"/>
          </w:tcPr>
          <w:p w:rsidR="004D1D63" w:rsidRPr="00CD5767" w:rsidRDefault="00044694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  <w:lang w:val="en-US"/>
              </w:rPr>
            </w:pPr>
            <w:r w:rsidRPr="00CD5767">
              <w:rPr>
                <w:sz w:val="24"/>
              </w:rPr>
              <w:t>Pondere</w:t>
            </w:r>
            <w:r w:rsidR="00C474BA" w:rsidRPr="00CD5767">
              <w:rPr>
                <w:sz w:val="24"/>
              </w:rPr>
              <w:t>a</w:t>
            </w:r>
            <w:r w:rsidR="004D1D63"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lor cu diagnosticul de SA, cărora li s-a stabilit diagnosticul în primele 6 luni de la debutul bolii </w:t>
            </w:r>
            <w:r w:rsidRPr="00CD5767">
              <w:rPr>
                <w:sz w:val="24"/>
              </w:rPr>
              <w:t xml:space="preserve">(în </w:t>
            </w:r>
            <w:r w:rsidRPr="00CD5767">
              <w:rPr>
                <w:sz w:val="24"/>
                <w:lang w:val="en-US"/>
              </w:rPr>
              <w:t>%)</w:t>
            </w:r>
          </w:p>
        </w:tc>
        <w:tc>
          <w:tcPr>
            <w:tcW w:w="2470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cărora li s-a stabilit diagnosticul în primele 6 luni de la debutul bolii pe parcursul 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total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cu diagnosticul de SA care se află la supravegherea medicului de familie </w:t>
            </w:r>
          </w:p>
        </w:tc>
      </w:tr>
      <w:tr w:rsidR="004D1D63" w:rsidRPr="00CD5767" w:rsidTr="00C57A48">
        <w:trPr>
          <w:trHeight w:val="990"/>
        </w:trPr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2. </w:t>
            </w:r>
          </w:p>
        </w:tc>
        <w:tc>
          <w:tcPr>
            <w:tcW w:w="2552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</w:t>
            </w:r>
            <w:r w:rsidR="00C474BA" w:rsidRPr="00CD5767">
              <w:rPr>
                <w:sz w:val="24"/>
              </w:rPr>
              <w:t>calită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examinării clinice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paraclinice a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SA</w:t>
            </w:r>
          </w:p>
        </w:tc>
        <w:tc>
          <w:tcPr>
            <w:tcW w:w="2552" w:type="dxa"/>
          </w:tcPr>
          <w:p w:rsidR="004D1D63" w:rsidRPr="00CD5767" w:rsidRDefault="004D1D63" w:rsidP="00C57A48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 </w:t>
            </w:r>
            <w:r w:rsidR="00044694" w:rsidRPr="00CD5767">
              <w:rPr>
                <w:sz w:val="24"/>
              </w:rPr>
              <w:t xml:space="preserve">Ponderea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cărora li s-a efectuat examenul clinic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paraclinic obligatoriu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Pr="00CD5767">
              <w:rPr>
                <w:sz w:val="24"/>
              </w:rPr>
              <w:t>Spondilita anchilozantă”</w:t>
            </w:r>
            <w:r w:rsidR="00435284" w:rsidRPr="00CD5767">
              <w:rPr>
                <w:sz w:val="24"/>
              </w:rPr>
              <w:t xml:space="preserve">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</w:tc>
        <w:tc>
          <w:tcPr>
            <w:tcW w:w="2470" w:type="dxa"/>
          </w:tcPr>
          <w:p w:rsidR="004D1D63" w:rsidRPr="00CD5767" w:rsidRDefault="004D1D63" w:rsidP="00C57A48">
            <w:pPr>
              <w:spacing w:after="0"/>
              <w:ind w:right="-4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cărora li s-a efectuat examenul clinic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paraclinic obligatoriu conform recomandărilor</w:t>
            </w:r>
            <w:r w:rsidR="00965D0A" w:rsidRPr="00CD5767">
              <w:rPr>
                <w:sz w:val="24"/>
              </w:rPr>
              <w:t xml:space="preserve"> PCN </w:t>
            </w:r>
            <w:r w:rsidRPr="00CD5767">
              <w:rPr>
                <w:sz w:val="24"/>
              </w:rPr>
              <w:t>Spondilita anchilozantă pe parcursul 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care se află la supravegherea medicului de familie </w:t>
            </w:r>
          </w:p>
        </w:tc>
      </w:tr>
      <w:tr w:rsidR="004D1D63" w:rsidRPr="00CD5767" w:rsidTr="00C57A48">
        <w:trPr>
          <w:trHeight w:val="2168"/>
        </w:trPr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3. </w:t>
            </w:r>
          </w:p>
        </w:tc>
        <w:tc>
          <w:tcPr>
            <w:tcW w:w="2552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</w:t>
            </w:r>
            <w:r w:rsidR="00C474BA" w:rsidRPr="00CD5767">
              <w:rPr>
                <w:sz w:val="24"/>
              </w:rPr>
              <w:t>calită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 xml:space="preserve"> tratamentului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SA</w:t>
            </w:r>
          </w:p>
        </w:tc>
        <w:tc>
          <w:tcPr>
            <w:tcW w:w="2552" w:type="dxa"/>
          </w:tcPr>
          <w:p w:rsidR="004D1D63" w:rsidRPr="00CD5767" w:rsidRDefault="00044694" w:rsidP="00C57A48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Ponderea 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lor cu diagnosticul de SA, cărora li s-a indicat tratament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="004D1D63" w:rsidRPr="00CD5767">
              <w:rPr>
                <w:sz w:val="24"/>
              </w:rPr>
              <w:t>Spondilita anchilozantă</w:t>
            </w:r>
            <w:r w:rsidR="00435284" w:rsidRPr="00CD5767">
              <w:rPr>
                <w:sz w:val="24"/>
              </w:rPr>
              <w:t xml:space="preserve">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</w:tc>
        <w:tc>
          <w:tcPr>
            <w:tcW w:w="2470" w:type="dxa"/>
          </w:tcPr>
          <w:p w:rsidR="004D1D63" w:rsidRPr="00CD5767" w:rsidRDefault="004D1D63" w:rsidP="00C57A48">
            <w:pPr>
              <w:spacing w:after="0"/>
              <w:ind w:right="-48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cărora li s-a indicat tratament conform recomandărilor</w:t>
            </w:r>
            <w:r w:rsidR="00C57A48" w:rsidRPr="00CD5767">
              <w:rPr>
                <w:sz w:val="24"/>
              </w:rPr>
              <w:t xml:space="preserve"> PCN </w:t>
            </w:r>
            <w:r w:rsidRPr="00CD5767">
              <w:rPr>
                <w:sz w:val="24"/>
              </w:rPr>
              <w:t>Spondilita anchilozantă” pe parcursul 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care se află la supravegherea medicului de familie pe parcursul ultimului an</w:t>
            </w:r>
          </w:p>
        </w:tc>
      </w:tr>
      <w:tr w:rsidR="004D1D63" w:rsidRPr="00CD5767" w:rsidTr="00812C3A">
        <w:trPr>
          <w:trHeight w:val="1940"/>
        </w:trPr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4. </w:t>
            </w:r>
          </w:p>
        </w:tc>
        <w:tc>
          <w:tcPr>
            <w:tcW w:w="2552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numărului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cu AS </w:t>
            </w:r>
            <w:r w:rsidR="00C474BA" w:rsidRPr="00CD5767">
              <w:rPr>
                <w:sz w:val="24"/>
              </w:rPr>
              <w:t>supraveghea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conform recomandărilor protocolului clinic </w:t>
            </w:r>
            <w:r w:rsidR="000915F6" w:rsidRPr="00CD5767">
              <w:rPr>
                <w:sz w:val="24"/>
              </w:rPr>
              <w:t>na</w:t>
            </w:r>
            <w:r w:rsidR="000915F6" w:rsidRPr="00CD5767">
              <w:rPr>
                <w:rFonts w:ascii="Cambria Math" w:hAnsi="Cambria Math" w:cs="Cambria Math"/>
                <w:sz w:val="24"/>
              </w:rPr>
              <w:t>ț</w:t>
            </w:r>
            <w:r w:rsidR="000915F6" w:rsidRPr="00CD5767">
              <w:rPr>
                <w:sz w:val="24"/>
              </w:rPr>
              <w:t>ional</w:t>
            </w:r>
          </w:p>
        </w:tc>
        <w:tc>
          <w:tcPr>
            <w:tcW w:w="2552" w:type="dxa"/>
          </w:tcPr>
          <w:p w:rsidR="004D1D63" w:rsidRPr="00CD5767" w:rsidRDefault="00044694" w:rsidP="00D94A97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Ponderea 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>lor cu diagnosticul de SA, care au fost supraveghea</w:t>
            </w:r>
            <w:r w:rsidR="004D1D63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="004D1D63" w:rsidRPr="00CD5767">
              <w:rPr>
                <w:sz w:val="24"/>
              </w:rPr>
              <w:t>Spondilita anchilozantă</w:t>
            </w:r>
            <w:r w:rsidR="00435284" w:rsidRPr="00CD5767">
              <w:rPr>
                <w:sz w:val="24"/>
              </w:rPr>
              <w:t xml:space="preserve">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  <w:p w:rsidR="004D1D63" w:rsidRPr="00CD5767" w:rsidRDefault="004D1D63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2470" w:type="dxa"/>
          </w:tcPr>
          <w:p w:rsidR="004D1D63" w:rsidRPr="00CD5767" w:rsidRDefault="004D1D63" w:rsidP="00DA6176">
            <w:pPr>
              <w:tabs>
                <w:tab w:val="left" w:pos="210"/>
              </w:tabs>
              <w:spacing w:after="0"/>
              <w:ind w:right="-189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care au fost supraveghea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conform recomandărilor Spondilita anchilozantă pe parcursul 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SA, care sunt </w:t>
            </w:r>
            <w:r w:rsidR="00C474BA" w:rsidRPr="00CD5767">
              <w:rPr>
                <w:sz w:val="24"/>
              </w:rPr>
              <w:t>supraveghea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de către medicul de familie pe parcursul ultimului an</w:t>
            </w:r>
          </w:p>
        </w:tc>
      </w:tr>
      <w:tr w:rsidR="004D1D63" w:rsidRPr="00CD5767" w:rsidTr="00C57A48"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5. </w:t>
            </w:r>
          </w:p>
        </w:tc>
        <w:tc>
          <w:tcPr>
            <w:tcW w:w="2552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numărului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cu SA cărora li se vor monitoriza posibilele efectele adverse la tratament continuu cu preparate remisive</w:t>
            </w:r>
          </w:p>
        </w:tc>
        <w:tc>
          <w:tcPr>
            <w:tcW w:w="2552" w:type="dxa"/>
          </w:tcPr>
          <w:p w:rsidR="004D1D63" w:rsidRPr="00CD5767" w:rsidRDefault="00044694" w:rsidP="00D94A97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Ponderea 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lor cu diagnosticul de SA, cărora li sau monitorizat posibilele efectele adverse la tratament continuu cu preparate remisive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="004D1D63" w:rsidRPr="00CD5767">
              <w:rPr>
                <w:sz w:val="24"/>
              </w:rPr>
              <w:t>Spondilita anchilozantă</w:t>
            </w:r>
            <w:r w:rsidR="00435284" w:rsidRPr="00CD5767">
              <w:rPr>
                <w:sz w:val="24"/>
              </w:rPr>
              <w:t xml:space="preserve">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  <w:p w:rsidR="004D1D63" w:rsidRPr="00CD5767" w:rsidRDefault="004D1D63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2470" w:type="dxa"/>
          </w:tcPr>
          <w:p w:rsidR="004D1D63" w:rsidRPr="00CD5767" w:rsidRDefault="004D1D63" w:rsidP="00D94A97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cărora li sau monitorizat posibilele efectele adverse la tratament continuu cu preparate remisive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Pr="00CD5767">
              <w:rPr>
                <w:sz w:val="24"/>
              </w:rPr>
              <w:t xml:space="preserve">Spondilita anchilozantă pe parcursul </w:t>
            </w:r>
          </w:p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care se află la supravegherea medicului de familie pe parcursul ultimului an</w:t>
            </w:r>
          </w:p>
        </w:tc>
      </w:tr>
      <w:tr w:rsidR="004D1D63" w:rsidRPr="00CD5767" w:rsidTr="00C57A48">
        <w:trPr>
          <w:trHeight w:val="1007"/>
        </w:trPr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552" w:type="dxa"/>
          </w:tcPr>
          <w:p w:rsidR="004D1D63" w:rsidRPr="00CD5767" w:rsidRDefault="004D1D63" w:rsidP="00D94A97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numărului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cu SA cu inducerea remisiunii complete</w:t>
            </w:r>
          </w:p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552" w:type="dxa"/>
          </w:tcPr>
          <w:p w:rsidR="004D1D63" w:rsidRPr="00CD5767" w:rsidRDefault="00044694" w:rsidP="00D94A97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Ponderea 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lor cu diagnosticul de SA, cu remisiune completă indusă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="004D1D63" w:rsidRPr="00CD5767">
              <w:rPr>
                <w:sz w:val="24"/>
              </w:rPr>
              <w:t>Spondilita anchilozantă</w:t>
            </w:r>
            <w:r w:rsidR="00435284" w:rsidRPr="00CD5767">
              <w:rPr>
                <w:sz w:val="24"/>
              </w:rPr>
              <w:t xml:space="preserve">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  <w:p w:rsidR="004D1D63" w:rsidRPr="00CD5767" w:rsidRDefault="004D1D63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</w:p>
        </w:tc>
        <w:tc>
          <w:tcPr>
            <w:tcW w:w="2470" w:type="dxa"/>
          </w:tcPr>
          <w:p w:rsidR="004D1D63" w:rsidRPr="00CD5767" w:rsidRDefault="004D1D63" w:rsidP="00C57A48">
            <w:pPr>
              <w:tabs>
                <w:tab w:val="left" w:pos="210"/>
              </w:tabs>
              <w:spacing w:after="0"/>
              <w:ind w:right="-189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cu remisiune completă indusă conform recomandărilor </w:t>
            </w:r>
            <w:r w:rsidR="00C57A48" w:rsidRPr="00CD5767">
              <w:rPr>
                <w:sz w:val="24"/>
              </w:rPr>
              <w:t xml:space="preserve">PCN </w:t>
            </w:r>
            <w:r w:rsidRPr="00CD5767">
              <w:rPr>
                <w:sz w:val="24"/>
              </w:rPr>
              <w:t xml:space="preserve">Spondilita anchilozantă pe parcursul </w:t>
            </w:r>
          </w:p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care se află la supravegherea medicului de familie pe parcursul ultimului an</w:t>
            </w:r>
          </w:p>
        </w:tc>
      </w:tr>
      <w:tr w:rsidR="004D1D63" w:rsidRPr="00CD5767" w:rsidTr="00C57A48">
        <w:trPr>
          <w:trHeight w:val="1807"/>
        </w:trPr>
        <w:tc>
          <w:tcPr>
            <w:tcW w:w="567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7. </w:t>
            </w:r>
          </w:p>
        </w:tc>
        <w:tc>
          <w:tcPr>
            <w:tcW w:w="2552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Sporirea numărului de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cu SA cu </w:t>
            </w:r>
            <w:r w:rsidR="00C474BA" w:rsidRPr="00CD5767">
              <w:rPr>
                <w:sz w:val="24"/>
              </w:rPr>
              <w:t>men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inerea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iei articulare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activită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 zilnice</w:t>
            </w:r>
          </w:p>
        </w:tc>
        <w:tc>
          <w:tcPr>
            <w:tcW w:w="2552" w:type="dxa"/>
          </w:tcPr>
          <w:p w:rsidR="004D1D63" w:rsidRPr="00CD5767" w:rsidRDefault="00044694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Ponderea 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lor cu diagnosticul de SA, la care se </w:t>
            </w:r>
            <w:r w:rsidR="00C474BA" w:rsidRPr="00CD5767">
              <w:rPr>
                <w:sz w:val="24"/>
              </w:rPr>
              <w:t>men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ine</w:t>
            </w:r>
            <w:r w:rsidR="004D1D63"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ia articulară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activitatea zilnică </w:t>
            </w:r>
            <w:r w:rsidR="00435284" w:rsidRPr="00CD5767">
              <w:rPr>
                <w:sz w:val="24"/>
              </w:rPr>
              <w:t xml:space="preserve">  (în </w:t>
            </w:r>
            <w:r w:rsidR="00435284" w:rsidRPr="00CD5767">
              <w:rPr>
                <w:sz w:val="24"/>
                <w:lang w:val="en-US"/>
              </w:rPr>
              <w:t>%)</w:t>
            </w:r>
          </w:p>
        </w:tc>
        <w:tc>
          <w:tcPr>
            <w:tcW w:w="2470" w:type="dxa"/>
          </w:tcPr>
          <w:p w:rsidR="004D1D63" w:rsidRPr="00CD5767" w:rsidRDefault="004D1D63" w:rsidP="00583AC9">
            <w:pPr>
              <w:tabs>
                <w:tab w:val="left" w:pos="210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Numărul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lor cu diagnosticul de SA, la care se </w:t>
            </w:r>
            <w:r w:rsidR="00C474BA" w:rsidRPr="00CD5767">
              <w:rPr>
                <w:sz w:val="24"/>
              </w:rPr>
              <w:t>men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ine</w:t>
            </w:r>
            <w:r w:rsidRPr="00CD5767">
              <w:rPr>
                <w:sz w:val="24"/>
              </w:rPr>
              <w:t xml:space="preserve">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ia articulară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activitatea zilnică pe parcursul unui an X 100</w:t>
            </w:r>
          </w:p>
        </w:tc>
        <w:tc>
          <w:tcPr>
            <w:tcW w:w="2491" w:type="dxa"/>
          </w:tcPr>
          <w:p w:rsidR="004D1D63" w:rsidRPr="00CD5767" w:rsidRDefault="004D1D63" w:rsidP="00583AC9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sz w:val="24"/>
              </w:rPr>
              <w:t>Numărul total</w:t>
            </w:r>
            <w:r w:rsidRPr="00CD5767">
              <w:rPr>
                <w:b/>
                <w:bCs/>
                <w:sz w:val="24"/>
              </w:rPr>
              <w:t xml:space="preserve"> </w:t>
            </w:r>
            <w:r w:rsidRPr="00CD5767">
              <w:rPr>
                <w:bCs/>
                <w:sz w:val="24"/>
              </w:rPr>
              <w:t xml:space="preserve">al </w:t>
            </w:r>
            <w:r w:rsidR="00DE1AA4" w:rsidRPr="00CD5767">
              <w:rPr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>lor cu diagnosticul de SA, care se află la supravegherea medicului de familie pe parcursul ultimului an</w:t>
            </w:r>
          </w:p>
        </w:tc>
      </w:tr>
    </w:tbl>
    <w:p w:rsidR="004D1D63" w:rsidRPr="00CD5767" w:rsidRDefault="004D1D63" w:rsidP="00FB7C1C">
      <w:pPr>
        <w:rPr>
          <w:sz w:val="24"/>
        </w:rPr>
      </w:pPr>
    </w:p>
    <w:p w:rsidR="004D1D63" w:rsidRPr="00CD5767" w:rsidRDefault="004D1D63" w:rsidP="0043635D">
      <w:pPr>
        <w:rPr>
          <w:b/>
          <w:bCs/>
          <w:iCs/>
        </w:rPr>
      </w:pPr>
      <w:r w:rsidRPr="00CD5767">
        <w:rPr>
          <w:sz w:val="24"/>
        </w:rPr>
        <w:br w:type="page"/>
      </w:r>
      <w:bookmarkStart w:id="72" w:name="_Toc191166995"/>
      <w:bookmarkStart w:id="73" w:name="_Toc198354865"/>
      <w:r w:rsidRPr="00CD5767">
        <w:rPr>
          <w:b/>
          <w:bCs/>
          <w:iCs/>
        </w:rPr>
        <w:lastRenderedPageBreak/>
        <w:t>A</w:t>
      </w:r>
      <w:bookmarkEnd w:id="72"/>
      <w:bookmarkEnd w:id="73"/>
      <w:r w:rsidRPr="00CD5767">
        <w:rPr>
          <w:b/>
          <w:bCs/>
          <w:iCs/>
        </w:rPr>
        <w:t>nexe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573"/>
        <w:gridCol w:w="1608"/>
        <w:gridCol w:w="796"/>
        <w:gridCol w:w="3888"/>
      </w:tblGrid>
      <w:tr w:rsidR="004D1D63" w:rsidRPr="00CD5767" w:rsidTr="00030BEC"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C474BA">
            <w:pPr>
              <w:spacing w:after="0"/>
              <w:rPr>
                <w:bCs/>
                <w:sz w:val="24"/>
              </w:rPr>
            </w:pPr>
            <w:r w:rsidRPr="00CD5767">
              <w:rPr>
                <w:b/>
                <w:bCs/>
                <w:i/>
                <w:sz w:val="24"/>
              </w:rPr>
              <w:t>Anexa 1. Set de bază ASAS pentru evaluare</w:t>
            </w:r>
            <w:r w:rsidR="008D5AB3" w:rsidRPr="00CD5767">
              <w:rPr>
                <w:b/>
                <w:bCs/>
                <w:i/>
                <w:sz w:val="24"/>
              </w:rPr>
              <w:t>a</w:t>
            </w:r>
            <w:r w:rsidRPr="00CD5767">
              <w:rPr>
                <w:b/>
                <w:bCs/>
                <w:i/>
                <w:sz w:val="24"/>
              </w:rPr>
              <w:t xml:space="preserve"> </w:t>
            </w:r>
            <w:r w:rsidR="00DE1AA4" w:rsidRPr="00CD5767">
              <w:rPr>
                <w:b/>
                <w:bCs/>
                <w:i/>
                <w:sz w:val="24"/>
              </w:rPr>
              <w:t>pacien</w:t>
            </w:r>
            <w:r w:rsidR="00C474BA" w:rsidRPr="00CD5767">
              <w:rPr>
                <w:rFonts w:ascii="Cambria Math" w:hAnsi="Cambria Math" w:cs="Cambria Math"/>
                <w:b/>
                <w:bCs/>
                <w:i/>
                <w:sz w:val="24"/>
              </w:rPr>
              <w:t>ț</w:t>
            </w:r>
            <w:r w:rsidR="00DE1AA4" w:rsidRPr="00CD5767">
              <w:rPr>
                <w:b/>
                <w:bCs/>
                <w:i/>
                <w:sz w:val="24"/>
              </w:rPr>
              <w:t>i</w:t>
            </w:r>
            <w:r w:rsidR="008D5AB3" w:rsidRPr="00CD5767">
              <w:rPr>
                <w:b/>
                <w:bCs/>
                <w:i/>
                <w:sz w:val="24"/>
              </w:rPr>
              <w:t>lor cu</w:t>
            </w:r>
            <w:r w:rsidRPr="00CD5767">
              <w:rPr>
                <w:b/>
                <w:bCs/>
                <w:i/>
                <w:sz w:val="24"/>
              </w:rPr>
              <w:t xml:space="preserve"> SA</w:t>
            </w:r>
            <w:r w:rsidR="00903BC2" w:rsidRPr="00CD5767">
              <w:rPr>
                <w:b/>
                <w:bCs/>
                <w:i/>
                <w:sz w:val="24"/>
              </w:rPr>
              <w:t xml:space="preserve"> </w:t>
            </w:r>
            <w:r w:rsidR="00903BC2" w:rsidRPr="00CD5767">
              <w:rPr>
                <w:bCs/>
                <w:sz w:val="24"/>
              </w:rPr>
              <w:t>[36].</w:t>
            </w:r>
          </w:p>
        </w:tc>
      </w:tr>
      <w:tr w:rsidR="004D1D63" w:rsidRPr="00CD5767" w:rsidTr="00030BEC">
        <w:tc>
          <w:tcPr>
            <w:tcW w:w="0" w:type="auto"/>
            <w:shd w:val="clear" w:color="auto" w:fill="F2F2F2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Domeniu</w:t>
            </w:r>
          </w:p>
        </w:tc>
        <w:tc>
          <w:tcPr>
            <w:tcW w:w="0" w:type="auto"/>
            <w:shd w:val="clear" w:color="auto" w:fill="F2F2F2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DM</w:t>
            </w:r>
          </w:p>
        </w:tc>
        <w:tc>
          <w:tcPr>
            <w:tcW w:w="0" w:type="auto"/>
            <w:shd w:val="clear" w:color="auto" w:fill="F2F2F2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Set SMARD/PT</w:t>
            </w:r>
          </w:p>
        </w:tc>
        <w:tc>
          <w:tcPr>
            <w:tcW w:w="0" w:type="auto"/>
            <w:shd w:val="clear" w:color="auto" w:fill="F2F2F2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DC-ART</w:t>
            </w:r>
          </w:p>
        </w:tc>
        <w:tc>
          <w:tcPr>
            <w:tcW w:w="0" w:type="auto"/>
            <w:shd w:val="clear" w:color="auto" w:fill="F2F2F2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Instrumente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Evaluare globală pacient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VAS sau NRS ultima săptămână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Durere spinală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Media ultimei săptămâni VAS/NRS pentru:</w:t>
            </w:r>
          </w:p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1) durerea în general cauzată de SA</w:t>
            </w:r>
          </w:p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2) durerea nocturnă 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Redoare spinală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VAS/NRS redoare matinală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Mobilitate spinală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20761D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20761D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20761D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Expansiune toracică</w:t>
            </w:r>
          </w:p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Test Schöber modificat</w:t>
            </w:r>
          </w:p>
          <w:p w:rsidR="004D1D63" w:rsidRPr="00CD5767" w:rsidRDefault="00C474BA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</w:t>
            </w:r>
            <w:r w:rsidR="004D1D63" w:rsidRPr="00CD5767">
              <w:rPr>
                <w:sz w:val="24"/>
              </w:rPr>
              <w:t xml:space="preserve"> occiput - perete</w:t>
            </w:r>
          </w:p>
          <w:p w:rsidR="004D1D63" w:rsidRPr="00CD5767" w:rsidRDefault="00C474BA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</w:t>
            </w:r>
            <w:r w:rsidR="004D1D63" w:rsidRPr="00CD5767">
              <w:rPr>
                <w:sz w:val="24"/>
              </w:rPr>
              <w:t xml:space="preserve"> cervicală</w:t>
            </w:r>
          </w:p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Flexie spinală laterală ori BASMI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DE1AA4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="004D1D63" w:rsidRPr="00CD5767">
              <w:rPr>
                <w:b/>
                <w:sz w:val="24"/>
              </w:rPr>
              <w:t>ia fizică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BASFI sau Index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="00DE1AA4" w:rsidRPr="00CD5767">
              <w:rPr>
                <w:sz w:val="24"/>
              </w:rPr>
              <w:t>ional</w:t>
            </w:r>
            <w:r w:rsidRPr="00CD5767">
              <w:rPr>
                <w:sz w:val="24"/>
              </w:rPr>
              <w:t xml:space="preserve"> Dougados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Articula</w:t>
            </w:r>
            <w:r w:rsidRPr="00CD5767">
              <w:rPr>
                <w:rFonts w:ascii="Cambria Math" w:hAnsi="Cambria Math" w:cs="Cambria Math"/>
                <w:b/>
                <w:sz w:val="24"/>
              </w:rPr>
              <w:t>ț</w:t>
            </w:r>
            <w:r w:rsidRPr="00CD5767">
              <w:rPr>
                <w:b/>
                <w:sz w:val="24"/>
              </w:rPr>
              <w:t xml:space="preserve">ii periferice </w:t>
            </w:r>
            <w:r w:rsidR="00CC6C78" w:rsidRPr="00CD5767">
              <w:rPr>
                <w:rFonts w:ascii="Cambria Math" w:hAnsi="Cambria Math" w:cs="Cambria Math"/>
                <w:b/>
                <w:sz w:val="24"/>
              </w:rPr>
              <w:t>ș</w:t>
            </w:r>
            <w:r w:rsidR="00CC6C78" w:rsidRPr="00CD5767">
              <w:rPr>
                <w:b/>
                <w:sz w:val="24"/>
              </w:rPr>
              <w:t>i</w:t>
            </w:r>
            <w:r w:rsidRPr="00CD5767">
              <w:rPr>
                <w:b/>
                <w:sz w:val="24"/>
              </w:rPr>
              <w:t xml:space="preserve"> enteze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Număr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 tumefiate (numărare 44 </w:t>
            </w:r>
            <w:r w:rsidR="00C474BA" w:rsidRPr="00CD5767">
              <w:rPr>
                <w:sz w:val="24"/>
              </w:rPr>
              <w:t>articula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</w:t>
            </w:r>
            <w:r w:rsidRPr="00CD5767">
              <w:rPr>
                <w:sz w:val="24"/>
              </w:rPr>
              <w:t>).</w:t>
            </w:r>
          </w:p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Scoruri entezice MASES, San Francisco, Berlin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C474BA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Fatigabilitatea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Întrebarea referitor fatigabilitatea din BASDAI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Indicatorii fazei acute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VSH sau PCR</w:t>
            </w:r>
          </w:p>
        </w:tc>
      </w:tr>
      <w:tr w:rsidR="004D1D63" w:rsidRPr="00CD5767" w:rsidTr="00030BEC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6A0139">
            <w:pPr>
              <w:spacing w:after="0"/>
              <w:jc w:val="left"/>
              <w:rPr>
                <w:b/>
                <w:sz w:val="24"/>
              </w:rPr>
            </w:pPr>
            <w:r w:rsidRPr="00CD5767">
              <w:rPr>
                <w:b/>
                <w:sz w:val="24"/>
              </w:rPr>
              <w:t>Imagistica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30BEC">
            <w:pPr>
              <w:spacing w:after="0"/>
              <w:jc w:val="center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+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C474BA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Rg-grafie laterală vertebre lombare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vertebre cervicale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bazin (sacroiliace </w:t>
            </w:r>
            <w:r w:rsidR="00C474BA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coxofemurale)</w:t>
            </w:r>
          </w:p>
        </w:tc>
      </w:tr>
      <w:tr w:rsidR="004D1D63" w:rsidRPr="00CD5767" w:rsidTr="00030BEC">
        <w:tc>
          <w:tcPr>
            <w:tcW w:w="0" w:type="auto"/>
            <w:gridSpan w:val="5"/>
            <w:tcMar>
              <w:left w:w="57" w:type="dxa"/>
              <w:right w:w="57" w:type="dxa"/>
            </w:tcMar>
          </w:tcPr>
          <w:p w:rsidR="004D1D63" w:rsidRPr="00CD5767" w:rsidRDefault="004D1D63" w:rsidP="00805B1A">
            <w:pPr>
              <w:spacing w:after="0"/>
              <w:rPr>
                <w:i/>
              </w:rPr>
            </w:pPr>
            <w:r w:rsidRPr="00CD5767">
              <w:rPr>
                <w:i/>
                <w:sz w:val="20"/>
                <w:szCs w:val="20"/>
              </w:rPr>
              <w:t>DM - înregistrare în documenta</w:t>
            </w:r>
            <w:r w:rsidRPr="00CD5767">
              <w:rPr>
                <w:rFonts w:ascii="Cambria Math" w:hAnsi="Cambria Math" w:cs="Cambria Math"/>
                <w:i/>
                <w:sz w:val="20"/>
                <w:szCs w:val="20"/>
              </w:rPr>
              <w:t>ț</w:t>
            </w:r>
            <w:r w:rsidRPr="00CD5767">
              <w:rPr>
                <w:i/>
                <w:sz w:val="20"/>
                <w:szCs w:val="20"/>
              </w:rPr>
              <w:t>ia medicală de rutină;</w:t>
            </w:r>
            <w:r w:rsidRPr="00CD5767">
              <w:rPr>
                <w:i/>
              </w:rPr>
              <w:t xml:space="preserve"> </w:t>
            </w:r>
            <w:r w:rsidRPr="00CD5767">
              <w:rPr>
                <w:i/>
                <w:sz w:val="20"/>
              </w:rPr>
              <w:t>DC-ART - terapie antireumatică de control a bolii (disease-controlling anti-rheumatic therapy); SMARD - medicamente antireumatice modificatoare de simptome (symptom modifying anti-rheumatic drugs); PT - terapie fizică; VAS - scala vizuală analogă (Visual Analogue Scale 0-100); NRS - scala numeric calibrată (Numeric Rated Scale); VSH - viteza de sedimentare a hematiilor;  PCR – proteina C-reactivă; MASES, Maastricht Ankylosing Spondylitis Enthesis Score</w:t>
            </w:r>
            <w:r w:rsidRPr="00CD5767">
              <w:rPr>
                <w:i/>
              </w:rPr>
              <w:t>.</w:t>
            </w:r>
          </w:p>
        </w:tc>
      </w:tr>
    </w:tbl>
    <w:p w:rsidR="004D1D63" w:rsidRPr="00CD5767" w:rsidRDefault="004D1D63" w:rsidP="0043635D">
      <w:pPr>
        <w:rPr>
          <w:i/>
        </w:rPr>
      </w:pPr>
    </w:p>
    <w:p w:rsidR="004D1D63" w:rsidRPr="00CD5767" w:rsidRDefault="004D1D63">
      <w:r w:rsidRPr="00CD576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74"/>
        <w:gridCol w:w="1377"/>
        <w:gridCol w:w="4687"/>
      </w:tblGrid>
      <w:tr w:rsidR="004D1D63" w:rsidRPr="00CD5767" w:rsidTr="008F62D0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b/>
                <w:i/>
                <w:sz w:val="24"/>
              </w:rPr>
            </w:pPr>
            <w:r w:rsidRPr="00CD5767">
              <w:rPr>
                <w:b/>
                <w:i/>
                <w:sz w:val="24"/>
              </w:rPr>
              <w:lastRenderedPageBreak/>
              <w:t xml:space="preserve">Anexa 2. Instrumente de evaluare </w:t>
            </w:r>
            <w:r w:rsidR="00CC6C78" w:rsidRPr="00CD5767">
              <w:rPr>
                <w:rFonts w:ascii="Cambria Math" w:hAnsi="Cambria Math" w:cs="Cambria Math"/>
                <w:b/>
                <w:i/>
                <w:sz w:val="24"/>
              </w:rPr>
              <w:t>ș</w:t>
            </w:r>
            <w:r w:rsidR="00CC6C78" w:rsidRPr="00CD5767">
              <w:rPr>
                <w:b/>
                <w:i/>
                <w:sz w:val="24"/>
              </w:rPr>
              <w:t>i</w:t>
            </w:r>
            <w:r w:rsidRPr="00CD5767">
              <w:rPr>
                <w:b/>
                <w:i/>
                <w:sz w:val="24"/>
              </w:rPr>
              <w:t xml:space="preserve"> monitorizare a </w:t>
            </w:r>
            <w:r w:rsidR="00DE1AA4" w:rsidRPr="00CD5767">
              <w:rPr>
                <w:b/>
                <w:i/>
                <w:sz w:val="24"/>
              </w:rPr>
              <w:t>pacien</w:t>
            </w:r>
            <w:r w:rsidR="00DE1AA4" w:rsidRPr="00CD5767">
              <w:rPr>
                <w:rFonts w:ascii="Cambria Math" w:hAnsi="Cambria Math" w:cs="Cambria Math"/>
                <w:b/>
                <w:i/>
                <w:sz w:val="24"/>
              </w:rPr>
              <w:t>ț</w:t>
            </w:r>
            <w:r w:rsidR="00DE1AA4" w:rsidRPr="00CD5767">
              <w:rPr>
                <w:b/>
                <w:i/>
                <w:sz w:val="24"/>
              </w:rPr>
              <w:t>i</w:t>
            </w:r>
            <w:r w:rsidRPr="00CD5767">
              <w:rPr>
                <w:b/>
                <w:i/>
                <w:sz w:val="24"/>
              </w:rPr>
              <w:t>lor cu SA.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BC11EB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Instrument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Abreviere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Măsurare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Descriere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2012DC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Bath Ankylosing Spondylitis Disease Activity Index </w:t>
            </w:r>
            <w:r w:rsidRPr="00CD5767">
              <w:rPr>
                <w:iCs/>
                <w:sz w:val="24"/>
              </w:rPr>
              <w:t>[</w:t>
            </w:r>
            <w:r w:rsidR="002012DC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BSADAI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Activitate boală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Indice compus din răspunsul la 6 întrebări, fiecare măsurat prin VAS 0-100 mm: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fatigabilitatea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durere cervicală, lombară sau 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old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durere/tumefiere în alte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 (diferite de cervicală, lombară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old)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disconfortul general din ariile sensibile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nivel general al redorii matinale</w:t>
            </w:r>
          </w:p>
          <w:p w:rsidR="004D1D63" w:rsidRPr="00CD5767" w:rsidRDefault="004D1D63" w:rsidP="00440480">
            <w:pPr>
              <w:numPr>
                <w:ilvl w:val="0"/>
                <w:numId w:val="33"/>
              </w:numPr>
              <w:tabs>
                <w:tab w:val="clear" w:pos="720"/>
                <w:tab w:val="num" w:pos="123"/>
              </w:tabs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durata redorii matinale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2012DC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Bath Ankylosing Spondylitis Functional Index </w:t>
            </w:r>
            <w:r w:rsidRPr="00CD5767">
              <w:rPr>
                <w:iCs/>
                <w:sz w:val="24"/>
              </w:rPr>
              <w:t>[</w:t>
            </w:r>
            <w:r w:rsidR="002012DC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BASFI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DE1AA4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ie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Indice compus din răspunsul la 10 întrebări, referitoare la </w:t>
            </w:r>
            <w:r w:rsidR="00C474BA" w:rsidRPr="00CD5767">
              <w:rPr>
                <w:sz w:val="24"/>
              </w:rPr>
              <w:t>func</w:t>
            </w:r>
            <w:r w:rsidR="00C474BA" w:rsidRPr="00CD5767">
              <w:rPr>
                <w:rFonts w:ascii="Cambria Math" w:hAnsi="Cambria Math" w:cs="Cambria Math"/>
                <w:sz w:val="24"/>
              </w:rPr>
              <w:t>ț</w:t>
            </w:r>
            <w:r w:rsidR="00C474BA" w:rsidRPr="00CD5767">
              <w:rPr>
                <w:sz w:val="24"/>
              </w:rPr>
              <w:t>iile</w:t>
            </w:r>
            <w:r w:rsidRPr="00CD5767">
              <w:rPr>
                <w:sz w:val="24"/>
              </w:rPr>
              <w:t xml:space="preserve"> de bază zilnice, astfel ca aplecare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stat în picioare, fiecare </w:t>
            </w:r>
            <w:r w:rsidR="00C474BA" w:rsidRPr="00CD5767">
              <w:rPr>
                <w:sz w:val="24"/>
              </w:rPr>
              <w:t>măsurat</w:t>
            </w:r>
            <w:r w:rsidRPr="00CD5767">
              <w:rPr>
                <w:sz w:val="24"/>
              </w:rPr>
              <w:t xml:space="preserve"> prin VAS 0-100 mm 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B5490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Dougados Functional Index </w:t>
            </w:r>
            <w:r w:rsidRPr="00CD5767">
              <w:rPr>
                <w:iCs/>
                <w:sz w:val="24"/>
              </w:rPr>
              <w:t>[</w:t>
            </w:r>
            <w:r w:rsidR="00B54901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DFI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DE1AA4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>ie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Indice compus din 20 de întrebări, reflectând </w:t>
            </w:r>
            <w:r w:rsidR="00DE1AA4" w:rsidRPr="00CD5767">
              <w:rPr>
                <w:sz w:val="24"/>
              </w:rPr>
              <w:t>func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iile zilnice de bază, op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iunile de răspuns fiind ”da, fără dificultate”, ”da, dar cu dificultate”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”nu”.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B5490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Bath Ankylosing Spondylitis Metrology Index </w:t>
            </w:r>
            <w:r w:rsidRPr="00CD5767">
              <w:rPr>
                <w:iCs/>
                <w:sz w:val="24"/>
              </w:rPr>
              <w:t>[</w:t>
            </w:r>
            <w:r w:rsidR="00B54901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BASMI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DE1AA4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="004D1D63" w:rsidRPr="00CD5767">
              <w:rPr>
                <w:sz w:val="24"/>
              </w:rPr>
              <w:t xml:space="preserve">ie (coloană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="004D1D63" w:rsidRPr="00CD5767">
              <w:rPr>
                <w:sz w:val="24"/>
              </w:rPr>
              <w:t xml:space="preserve"> </w:t>
            </w:r>
            <w:r w:rsidR="004D1D63" w:rsidRPr="00CD5767">
              <w:rPr>
                <w:rFonts w:ascii="Cambria Math" w:hAnsi="Cambria Math" w:cs="Cambria Math"/>
                <w:sz w:val="24"/>
              </w:rPr>
              <w:t>ș</w:t>
            </w:r>
            <w:r w:rsidR="004D1D63" w:rsidRPr="00CD5767">
              <w:rPr>
                <w:sz w:val="24"/>
              </w:rPr>
              <w:t>old)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Indice compus din 5 măsurări:</w:t>
            </w:r>
          </w:p>
          <w:p w:rsidR="004D1D63" w:rsidRPr="00CD5767" w:rsidRDefault="004D1D63" w:rsidP="00440480">
            <w:pPr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rota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ie cervicală</w:t>
            </w:r>
          </w:p>
          <w:p w:rsidR="004D1D63" w:rsidRPr="00CD5767" w:rsidRDefault="004D1D63" w:rsidP="00440480">
            <w:pPr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 tragus – perete</w:t>
            </w:r>
          </w:p>
          <w:p w:rsidR="004D1D63" w:rsidRPr="00CD5767" w:rsidRDefault="004D1D63" w:rsidP="00440480">
            <w:pPr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flexie lombară</w:t>
            </w:r>
          </w:p>
          <w:p w:rsidR="004D1D63" w:rsidRPr="00CD5767" w:rsidRDefault="004D1D63" w:rsidP="00440480">
            <w:pPr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test Sch</w:t>
            </w:r>
            <w:r w:rsidR="00C474BA" w:rsidRPr="00CD5767">
              <w:rPr>
                <w:sz w:val="24"/>
              </w:rPr>
              <w:t>ö</w:t>
            </w:r>
            <w:r w:rsidRPr="00CD5767">
              <w:rPr>
                <w:sz w:val="24"/>
              </w:rPr>
              <w:t>ber modificat</w:t>
            </w:r>
          </w:p>
          <w:p w:rsidR="004D1D63" w:rsidRPr="00CD5767" w:rsidRDefault="004D1D63" w:rsidP="00440480">
            <w:pPr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ă intermaleolară 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BC11EB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Bath Ankylosing Spondylitis Radiology Index </w:t>
            </w:r>
            <w:r w:rsidRPr="00CD5767">
              <w:rPr>
                <w:iCs/>
                <w:sz w:val="24"/>
              </w:rPr>
              <w:t>[</w:t>
            </w:r>
            <w:r w:rsidR="00B54901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BASRI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Alterare structurală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Sistem de scor radiologic din radiografia laterală cervicală, antero-posterioară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laterală lombară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 xml:space="preserve">old, precum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grada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 New York pentru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iile sacroiliace</w:t>
            </w:r>
          </w:p>
        </w:tc>
      </w:tr>
      <w:tr w:rsidR="004D1D63" w:rsidRPr="00CD5767" w:rsidTr="008F62D0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B54901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Modified Stoke AS</w:t>
            </w:r>
            <w:r w:rsidR="00C474BA" w:rsidRPr="00CD5767">
              <w:rPr>
                <w:sz w:val="24"/>
              </w:rPr>
              <w:t xml:space="preserve"> </w:t>
            </w:r>
            <w:r w:rsidRPr="00CD5767">
              <w:rPr>
                <w:sz w:val="24"/>
              </w:rPr>
              <w:t xml:space="preserve">Spinal Score </w:t>
            </w:r>
            <w:r w:rsidRPr="00CD5767">
              <w:rPr>
                <w:iCs/>
                <w:sz w:val="24"/>
              </w:rPr>
              <w:t>[</w:t>
            </w:r>
            <w:r w:rsidR="00B54901" w:rsidRPr="00CD5767">
              <w:rPr>
                <w:iCs/>
                <w:sz w:val="24"/>
              </w:rPr>
              <w:t>5</w:t>
            </w:r>
            <w:r w:rsidRPr="00CD5767">
              <w:rPr>
                <w:iCs/>
                <w:sz w:val="24"/>
              </w:rPr>
              <w:t>]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mSASSS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8F62D0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Alterare structurală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015625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Sistem de scor radiologic din radiografia laterală cervicală lombară în scară 0-72.</w:t>
            </w:r>
          </w:p>
        </w:tc>
      </w:tr>
    </w:tbl>
    <w:p w:rsidR="004D1D63" w:rsidRPr="00CD5767" w:rsidRDefault="004D1D63" w:rsidP="0043635D">
      <w:pPr>
        <w:rPr>
          <w:i/>
        </w:rPr>
      </w:pPr>
    </w:p>
    <w:p w:rsidR="004D1D63" w:rsidRPr="00CD5767" w:rsidRDefault="004D1D63" w:rsidP="0043635D">
      <w:pPr>
        <w:rPr>
          <w:sz w:val="24"/>
        </w:rPr>
      </w:pPr>
      <w:r w:rsidRPr="00CD5767">
        <w:rPr>
          <w:sz w:val="24"/>
        </w:rPr>
        <w:t>Anexa 3.</w:t>
      </w:r>
      <w:r w:rsidRPr="00CD5767">
        <w:rPr>
          <w:b/>
          <w:sz w:val="24"/>
        </w:rPr>
        <w:t xml:space="preserve"> </w:t>
      </w:r>
      <w:r w:rsidRPr="00CD5767">
        <w:rPr>
          <w:b/>
          <w:i/>
          <w:sz w:val="24"/>
        </w:rPr>
        <w:t xml:space="preserve">Durerea spinală la </w:t>
      </w:r>
      <w:r w:rsidR="00DE1AA4" w:rsidRPr="00CD5767">
        <w:rPr>
          <w:b/>
          <w:i/>
          <w:sz w:val="24"/>
        </w:rPr>
        <w:t>pacien</w:t>
      </w:r>
      <w:r w:rsidR="00DE1AA4" w:rsidRPr="00CD5767">
        <w:rPr>
          <w:rFonts w:ascii="Cambria Math" w:hAnsi="Cambria Math" w:cs="Cambria Math"/>
          <w:b/>
          <w:i/>
          <w:sz w:val="24"/>
        </w:rPr>
        <w:t>ț</w:t>
      </w:r>
      <w:r w:rsidR="00DE1AA4" w:rsidRPr="00CD5767">
        <w:rPr>
          <w:b/>
          <w:i/>
          <w:sz w:val="24"/>
        </w:rPr>
        <w:t>i</w:t>
      </w:r>
      <w:r w:rsidRPr="00CD5767">
        <w:rPr>
          <w:b/>
          <w:i/>
          <w:sz w:val="24"/>
        </w:rPr>
        <w:t>i cu SA</w:t>
      </w:r>
      <w:r w:rsidR="00C3093F" w:rsidRPr="00CD5767">
        <w:rPr>
          <w:b/>
          <w:i/>
          <w:sz w:val="24"/>
        </w:rPr>
        <w:t xml:space="preserve"> </w:t>
      </w:r>
      <w:r w:rsidR="00C3093F" w:rsidRPr="00CD5767">
        <w:rPr>
          <w:sz w:val="24"/>
        </w:rPr>
        <w:t>[</w:t>
      </w:r>
      <w:r w:rsidR="00B54901" w:rsidRPr="00CD5767">
        <w:rPr>
          <w:sz w:val="24"/>
        </w:rPr>
        <w:t>4, 5</w:t>
      </w:r>
      <w:r w:rsidR="00C3093F" w:rsidRPr="00CD5767">
        <w:rPr>
          <w:sz w:val="24"/>
        </w:rPr>
        <w:t>]</w:t>
      </w:r>
      <w:r w:rsidRPr="00CD5767">
        <w:rPr>
          <w:b/>
          <w:i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66713C">
        <w:trPr>
          <w:trHeight w:val="1410"/>
        </w:trPr>
        <w:tc>
          <w:tcPr>
            <w:tcW w:w="9571" w:type="dxa"/>
            <w:tcBorders>
              <w:top w:val="single" w:sz="4" w:space="0" w:color="auto"/>
            </w:tcBorders>
          </w:tcPr>
          <w:p w:rsidR="004D1D63" w:rsidRPr="00CD5767" w:rsidRDefault="004D1D63" w:rsidP="001B4117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Două întrebări (media pentru ultima săptămână), scala vizual analogă (VAS) sau scala numeric calibrată (NRS):</w:t>
            </w:r>
          </w:p>
          <w:p w:rsidR="004D1D63" w:rsidRPr="00CD5767" w:rsidRDefault="004D1D63" w:rsidP="00556F35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– Care este intensitatea durerii Dvs</w:t>
            </w:r>
            <w:r w:rsidR="001B4117" w:rsidRPr="00CD5767">
              <w:rPr>
                <w:sz w:val="24"/>
              </w:rPr>
              <w:t>.</w:t>
            </w:r>
            <w:r w:rsidRPr="00CD5767">
              <w:rPr>
                <w:sz w:val="24"/>
              </w:rPr>
              <w:t xml:space="preserve"> cauzate AS?</w:t>
            </w:r>
          </w:p>
          <w:p w:rsidR="004D1D63" w:rsidRPr="00CD5767" w:rsidRDefault="004D1D63" w:rsidP="00556F35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– Care este intensitatea durerii Dvs</w:t>
            </w:r>
            <w:r w:rsidR="001B4117" w:rsidRPr="00CD5767">
              <w:rPr>
                <w:sz w:val="24"/>
              </w:rPr>
              <w:t>.</w:t>
            </w:r>
            <w:r w:rsidRPr="00CD5767">
              <w:rPr>
                <w:sz w:val="24"/>
              </w:rPr>
              <w:t xml:space="preserve"> cauzate AS în timp de noapte?</w:t>
            </w:r>
          </w:p>
          <w:p w:rsidR="004D1D63" w:rsidRPr="00CD5767" w:rsidRDefault="004D1D63" w:rsidP="00556F35">
            <w:pPr>
              <w:spacing w:after="0"/>
              <w:jc w:val="right"/>
              <w:rPr>
                <w:i/>
                <w:sz w:val="24"/>
              </w:rPr>
            </w:pPr>
            <w:r w:rsidRPr="00CD5767">
              <w:rPr>
                <w:i/>
                <w:sz w:val="20"/>
              </w:rPr>
              <w:t>ASAS preferă NRS</w:t>
            </w:r>
          </w:p>
        </w:tc>
      </w:tr>
      <w:tr w:rsidR="004D1D63" w:rsidRPr="00CD5767" w:rsidTr="0066713C">
        <w:trPr>
          <w:trHeight w:val="1124"/>
        </w:trPr>
        <w:tc>
          <w:tcPr>
            <w:tcW w:w="9571" w:type="dxa"/>
          </w:tcPr>
          <w:p w:rsidR="004D1D63" w:rsidRPr="00CD5767" w:rsidRDefault="004D1D63" w:rsidP="00556F35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Scala vizual analogă (VAS)</w:t>
            </w:r>
          </w:p>
          <w:p w:rsidR="004D1D63" w:rsidRPr="00CD5767" w:rsidRDefault="00C245C2" w:rsidP="00556F35">
            <w:pPr>
              <w:spacing w:after="0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638800" cy="79375"/>
                  <wp:effectExtent l="1905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556F35">
            <w:pPr>
              <w:spacing w:after="0"/>
              <w:rPr>
                <w:sz w:val="20"/>
                <w:szCs w:val="20"/>
              </w:rPr>
            </w:pPr>
            <w:r w:rsidRPr="00CD5767">
              <w:rPr>
                <w:sz w:val="20"/>
                <w:szCs w:val="20"/>
              </w:rPr>
              <w:t xml:space="preserve">Lipsă durere                                                                                                                            Durerea ce mai severă </w:t>
            </w:r>
          </w:p>
        </w:tc>
      </w:tr>
      <w:tr w:rsidR="004D1D63" w:rsidRPr="00CD5767" w:rsidTr="0066713C">
        <w:trPr>
          <w:trHeight w:val="974"/>
        </w:trPr>
        <w:tc>
          <w:tcPr>
            <w:tcW w:w="9571" w:type="dxa"/>
            <w:tcBorders>
              <w:bottom w:val="single" w:sz="4" w:space="0" w:color="auto"/>
            </w:tcBorders>
          </w:tcPr>
          <w:p w:rsidR="004D1D63" w:rsidRPr="00CD5767" w:rsidRDefault="004D1D63" w:rsidP="00556F35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Scala numeric calibrată (NRS)</w:t>
            </w:r>
          </w:p>
          <w:p w:rsidR="004D1D63" w:rsidRPr="00CD5767" w:rsidRDefault="00C245C2" w:rsidP="00556F35">
            <w:pPr>
              <w:spacing w:after="0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754370" cy="225425"/>
                  <wp:effectExtent l="1905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3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556F35">
            <w:pPr>
              <w:spacing w:after="0"/>
              <w:rPr>
                <w:sz w:val="24"/>
              </w:rPr>
            </w:pPr>
            <w:r w:rsidRPr="00CD5767">
              <w:rPr>
                <w:sz w:val="20"/>
              </w:rPr>
              <w:t>Lipsă durere                                                                                                                            Durerea ce mai severă</w:t>
            </w:r>
          </w:p>
        </w:tc>
      </w:tr>
    </w:tbl>
    <w:p w:rsidR="004D1D63" w:rsidRPr="00CD5767" w:rsidRDefault="004D1D63" w:rsidP="0043635D">
      <w:pPr>
        <w:rPr>
          <w:i/>
        </w:rPr>
      </w:pPr>
    </w:p>
    <w:p w:rsidR="004D1D63" w:rsidRPr="00CD5767" w:rsidRDefault="004D1D63" w:rsidP="0043635D">
      <w:pPr>
        <w:rPr>
          <w:i/>
        </w:rPr>
      </w:pPr>
    </w:p>
    <w:p w:rsidR="00B54901" w:rsidRPr="00CD5767" w:rsidRDefault="00B54901">
      <w:pPr>
        <w:spacing w:after="0"/>
        <w:jc w:val="left"/>
        <w:rPr>
          <w:b/>
          <w:i/>
          <w:sz w:val="24"/>
        </w:rPr>
      </w:pPr>
      <w:r w:rsidRPr="00CD5767">
        <w:rPr>
          <w:b/>
          <w:i/>
          <w:sz w:val="24"/>
        </w:rPr>
        <w:br w:type="page"/>
      </w:r>
    </w:p>
    <w:p w:rsidR="004D1D63" w:rsidRPr="00CD5767" w:rsidRDefault="004D1D63" w:rsidP="0043635D">
      <w:pPr>
        <w:rPr>
          <w:sz w:val="24"/>
        </w:rPr>
      </w:pPr>
      <w:r w:rsidRPr="00CD5767">
        <w:rPr>
          <w:b/>
          <w:i/>
          <w:sz w:val="24"/>
        </w:rPr>
        <w:lastRenderedPageBreak/>
        <w:t>Anexa 4. Scor global pacient</w:t>
      </w:r>
      <w:r w:rsidRPr="00CD5767">
        <w:rPr>
          <w:sz w:val="24"/>
        </w:rPr>
        <w:t xml:space="preserve"> </w:t>
      </w:r>
      <w:r w:rsidR="00D329A4" w:rsidRPr="00CD5767">
        <w:rPr>
          <w:iCs/>
          <w:sz w:val="24"/>
        </w:rPr>
        <w:t>[</w:t>
      </w:r>
      <w:r w:rsidR="00B54901" w:rsidRPr="00CD5767">
        <w:rPr>
          <w:iCs/>
          <w:sz w:val="24"/>
        </w:rPr>
        <w:t>4, 5</w:t>
      </w:r>
      <w:r w:rsidR="00D329A4" w:rsidRPr="00CD5767">
        <w:rPr>
          <w:iCs/>
          <w:sz w:val="24"/>
        </w:rPr>
        <w:t>]</w:t>
      </w:r>
      <w:r w:rsidR="00D329A4" w:rsidRPr="00CD5767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66713C">
        <w:trPr>
          <w:trHeight w:val="571"/>
        </w:trPr>
        <w:tc>
          <w:tcPr>
            <w:tcW w:w="9571" w:type="dxa"/>
            <w:tcBorders>
              <w:top w:val="single" w:sz="4" w:space="0" w:color="auto"/>
            </w:tcBorders>
          </w:tcPr>
          <w:p w:rsidR="004D1D63" w:rsidRPr="00CD5767" w:rsidRDefault="004D1D63" w:rsidP="0066713C">
            <w:pPr>
              <w:spacing w:after="0"/>
              <w:rPr>
                <w:sz w:val="24"/>
              </w:rPr>
            </w:pPr>
            <w:r w:rsidRPr="00CD5767">
              <w:rPr>
                <w:sz w:val="24"/>
              </w:rPr>
              <w:t>Cât de activă a fost boala în medie pentru ultima săptămână, (VAS sau NRS)?</w:t>
            </w:r>
          </w:p>
          <w:p w:rsidR="004D1D63" w:rsidRPr="00CD5767" w:rsidRDefault="004D1D63" w:rsidP="001B4117">
            <w:pPr>
              <w:spacing w:after="0"/>
              <w:jc w:val="right"/>
            </w:pPr>
            <w:r w:rsidRPr="00CD5767">
              <w:rPr>
                <w:i/>
              </w:rPr>
              <w:t>ASAS prefer</w:t>
            </w:r>
            <w:r w:rsidR="001B4117" w:rsidRPr="00CD5767">
              <w:rPr>
                <w:i/>
              </w:rPr>
              <w:t>ă</w:t>
            </w:r>
            <w:r w:rsidRPr="00CD5767">
              <w:rPr>
                <w:i/>
              </w:rPr>
              <w:t xml:space="preserve"> NRS</w:t>
            </w:r>
          </w:p>
        </w:tc>
      </w:tr>
      <w:tr w:rsidR="004D1D63" w:rsidRPr="00CD5767" w:rsidTr="0066713C">
        <w:trPr>
          <w:trHeight w:val="1124"/>
        </w:trPr>
        <w:tc>
          <w:tcPr>
            <w:tcW w:w="9571" w:type="dxa"/>
          </w:tcPr>
          <w:p w:rsidR="004D1D63" w:rsidRPr="00CD5767" w:rsidRDefault="004D1D63" w:rsidP="0066713C">
            <w:pPr>
              <w:spacing w:after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Scala vizual analogă (VAS)</w:t>
            </w:r>
          </w:p>
          <w:p w:rsidR="004D1D63" w:rsidRPr="00CD5767" w:rsidRDefault="00C245C2" w:rsidP="0066713C">
            <w:pPr>
              <w:spacing w:after="0"/>
            </w:pPr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638800" cy="79375"/>
                  <wp:effectExtent l="19050" t="0" r="0" b="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7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66713C">
            <w:pPr>
              <w:spacing w:after="0"/>
            </w:pPr>
            <w:r w:rsidRPr="00CD5767">
              <w:rPr>
                <w:sz w:val="20"/>
              </w:rPr>
              <w:t xml:space="preserve">Neactivă                                                                                                                                                 Foarte activă </w:t>
            </w:r>
          </w:p>
        </w:tc>
      </w:tr>
      <w:tr w:rsidR="004D1D63" w:rsidRPr="00CD5767" w:rsidTr="0066713C">
        <w:trPr>
          <w:trHeight w:val="974"/>
        </w:trPr>
        <w:tc>
          <w:tcPr>
            <w:tcW w:w="9571" w:type="dxa"/>
            <w:tcBorders>
              <w:bottom w:val="single" w:sz="4" w:space="0" w:color="auto"/>
            </w:tcBorders>
          </w:tcPr>
          <w:p w:rsidR="004D1D63" w:rsidRPr="00CD5767" w:rsidRDefault="004D1D63" w:rsidP="0066713C">
            <w:pPr>
              <w:spacing w:after="0"/>
              <w:jc w:val="center"/>
            </w:pPr>
            <w:r w:rsidRPr="00CD5767">
              <w:rPr>
                <w:sz w:val="24"/>
              </w:rPr>
              <w:t>Scala numeric calibrată (NRS)</w:t>
            </w:r>
          </w:p>
          <w:p w:rsidR="004D1D63" w:rsidRPr="00CD5767" w:rsidRDefault="00C245C2" w:rsidP="0066713C">
            <w:pPr>
              <w:spacing w:after="0"/>
            </w:pPr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754370" cy="225425"/>
                  <wp:effectExtent l="19050" t="0" r="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3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66713C">
            <w:pPr>
              <w:spacing w:after="0"/>
            </w:pPr>
            <w:r w:rsidRPr="00CD5767">
              <w:rPr>
                <w:sz w:val="20"/>
              </w:rPr>
              <w:t>Neactivă                                                                                                                                                 Foarte activă</w:t>
            </w:r>
          </w:p>
        </w:tc>
      </w:tr>
    </w:tbl>
    <w:p w:rsidR="004D1D63" w:rsidRPr="00CD5767" w:rsidRDefault="004D1D63" w:rsidP="0043635D"/>
    <w:p w:rsidR="004D1D63" w:rsidRPr="00CD5767" w:rsidRDefault="004D1D63" w:rsidP="0043635D">
      <w:pPr>
        <w:rPr>
          <w:sz w:val="24"/>
        </w:rPr>
      </w:pPr>
      <w:r w:rsidRPr="00CD5767">
        <w:rPr>
          <w:b/>
          <w:i/>
          <w:sz w:val="24"/>
        </w:rPr>
        <w:t>Anexa 5. Scor redoare matinală</w:t>
      </w:r>
      <w:r w:rsidRPr="00CD5767">
        <w:rPr>
          <w:sz w:val="24"/>
        </w:rPr>
        <w:t xml:space="preserve"> </w:t>
      </w:r>
      <w:r w:rsidR="00D329A4" w:rsidRPr="00CD5767">
        <w:rPr>
          <w:iCs/>
          <w:sz w:val="24"/>
        </w:rPr>
        <w:t>[</w:t>
      </w:r>
      <w:r w:rsidR="00B54901" w:rsidRPr="00CD5767">
        <w:rPr>
          <w:iCs/>
          <w:sz w:val="24"/>
        </w:rPr>
        <w:t>4, 5</w:t>
      </w:r>
      <w:r w:rsidR="00D329A4" w:rsidRPr="00CD5767">
        <w:rPr>
          <w:iCs/>
          <w:sz w:val="24"/>
        </w:rPr>
        <w:t>]</w:t>
      </w:r>
      <w:r w:rsidR="00D329A4" w:rsidRPr="00CD5767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F02A9B">
        <w:trPr>
          <w:trHeight w:val="571"/>
        </w:trPr>
        <w:tc>
          <w:tcPr>
            <w:tcW w:w="9571" w:type="dxa"/>
          </w:tcPr>
          <w:p w:rsidR="004D1D63" w:rsidRPr="00CD5767" w:rsidRDefault="004D1D63" w:rsidP="001B4117">
            <w:pPr>
              <w:jc w:val="left"/>
            </w:pPr>
            <w:r w:rsidRPr="00CD5767">
              <w:t>Cât durează redoarea matinală din timpul trezirii Dvs</w:t>
            </w:r>
            <w:r w:rsidR="001B4117" w:rsidRPr="00CD5767">
              <w:t>.</w:t>
            </w:r>
            <w:r w:rsidRPr="00CD5767">
              <w:t>? (NRS) (asemănător cu întrebarea 6 din BASDAI</w:t>
            </w:r>
          </w:p>
        </w:tc>
      </w:tr>
      <w:tr w:rsidR="004D1D63" w:rsidRPr="00CD5767" w:rsidTr="00F02A9B">
        <w:trPr>
          <w:trHeight w:val="974"/>
        </w:trPr>
        <w:tc>
          <w:tcPr>
            <w:tcW w:w="9571" w:type="dxa"/>
          </w:tcPr>
          <w:p w:rsidR="004D1D63" w:rsidRPr="00CD5767" w:rsidRDefault="004D1D63" w:rsidP="00F02A9B">
            <w:pPr>
              <w:jc w:val="center"/>
            </w:pPr>
            <w:r w:rsidRPr="00CD5767">
              <w:t>Scala numeric calibrată (NRS)</w:t>
            </w:r>
          </w:p>
          <w:p w:rsidR="004D1D63" w:rsidRPr="00CD5767" w:rsidRDefault="00C245C2" w:rsidP="00F02A9B"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754370" cy="225425"/>
                  <wp:effectExtent l="19050" t="0" r="0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37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F02A9B">
            <w:r w:rsidRPr="00CD5767">
              <w:rPr>
                <w:sz w:val="20"/>
              </w:rPr>
              <w:t>0 ore                                                                                1 oră                                                                        ≥ 2 ore</w:t>
            </w:r>
          </w:p>
        </w:tc>
      </w:tr>
    </w:tbl>
    <w:p w:rsidR="004D1D63" w:rsidRPr="00CD5767" w:rsidRDefault="004D1D63" w:rsidP="0043635D"/>
    <w:p w:rsidR="004D1D63" w:rsidRPr="00CD5767" w:rsidRDefault="004D1D63" w:rsidP="00441D84">
      <w:pPr>
        <w:pStyle w:val="4"/>
        <w:spacing w:before="0" w:after="120"/>
        <w:rPr>
          <w:rFonts w:eastAsia="HFFDH C+ A Caslon Pro"/>
          <w:i/>
          <w:sz w:val="24"/>
        </w:rPr>
      </w:pPr>
      <w:bookmarkStart w:id="74" w:name="_Toc191166996"/>
      <w:bookmarkStart w:id="75" w:name="_Toc198354866"/>
      <w:r w:rsidRPr="00CD5767">
        <w:rPr>
          <w:rFonts w:eastAsia="HFFDH C+ A Caslon Pro"/>
          <w:i/>
          <w:sz w:val="24"/>
        </w:rPr>
        <w:lastRenderedPageBreak/>
        <w:t xml:space="preserve">Anexa 6. </w:t>
      </w:r>
      <w:bookmarkEnd w:id="74"/>
      <w:r w:rsidRPr="00CD5767">
        <w:rPr>
          <w:rFonts w:eastAsia="HFFDH C+ A Caslon Pro"/>
          <w:i/>
          <w:sz w:val="24"/>
        </w:rPr>
        <w:t xml:space="preserve">Chestionar de evaluare a statutului </w:t>
      </w:r>
      <w:r w:rsidR="00DE1AA4" w:rsidRPr="00CD5767">
        <w:rPr>
          <w:rFonts w:eastAsia="HFFDH C+ A Caslon Pro"/>
          <w:i/>
          <w:sz w:val="24"/>
        </w:rPr>
        <w:t>func</w:t>
      </w:r>
      <w:r w:rsidR="00DE1AA4" w:rsidRPr="00CD5767">
        <w:rPr>
          <w:rFonts w:ascii="Cambria Math" w:eastAsia="HFFDH C+ A Caslon Pro" w:hAnsi="Cambria Math" w:cs="Cambria Math"/>
          <w:i/>
          <w:sz w:val="24"/>
        </w:rPr>
        <w:t>ț</w:t>
      </w:r>
      <w:r w:rsidR="00DE1AA4" w:rsidRPr="00CD5767">
        <w:rPr>
          <w:rFonts w:eastAsia="HFFDH C+ A Caslon Pro"/>
          <w:i/>
          <w:sz w:val="24"/>
        </w:rPr>
        <w:t>ional</w:t>
      </w:r>
      <w:bookmarkEnd w:id="75"/>
      <w:r w:rsidR="008D5AB3" w:rsidRPr="00CD5767">
        <w:rPr>
          <w:rFonts w:eastAsia="HFFDH C+ A Caslon Pro"/>
          <w:i/>
          <w:sz w:val="24"/>
        </w:rPr>
        <w:t xml:space="preserve"> – scor </w:t>
      </w:r>
      <w:r w:rsidRPr="00CD5767">
        <w:rPr>
          <w:rFonts w:eastAsia="HFFDH C+ A Caslon Pro"/>
          <w:i/>
          <w:sz w:val="24"/>
        </w:rPr>
        <w:t xml:space="preserve">BASFI </w:t>
      </w:r>
      <w:r w:rsidRPr="00CD5767">
        <w:rPr>
          <w:rFonts w:eastAsia="HFFDH C+ A Caslon Pro"/>
          <w:b w:val="0"/>
          <w:iCs/>
          <w:sz w:val="24"/>
        </w:rPr>
        <w:t>[</w:t>
      </w:r>
      <w:r w:rsidR="00B54901" w:rsidRPr="00CD5767">
        <w:rPr>
          <w:rFonts w:eastAsia="HFFDH C+ A Caslon Pro"/>
          <w:b w:val="0"/>
          <w:iCs/>
          <w:sz w:val="24"/>
        </w:rPr>
        <w:t>4, 5</w:t>
      </w:r>
      <w:r w:rsidRPr="00CD5767">
        <w:rPr>
          <w:rFonts w:eastAsia="HFFDH C+ A Caslon Pro"/>
          <w:b w:val="0"/>
          <w:iCs/>
          <w:sz w:val="24"/>
        </w:rPr>
        <w:t>]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8"/>
      </w:tblGrid>
      <w:tr w:rsidR="004D1D63" w:rsidRPr="00CD5767" w:rsidTr="00556F35">
        <w:trPr>
          <w:cantSplit/>
          <w:trHeight w:val="11734"/>
        </w:trPr>
        <w:tc>
          <w:tcPr>
            <w:tcW w:w="9738" w:type="dxa"/>
          </w:tcPr>
          <w:p w:rsidR="004D1D63" w:rsidRPr="00CD5767" w:rsidRDefault="004D1D63" w:rsidP="0043635D">
            <w:pPr>
              <w:spacing w:after="0"/>
              <w:ind w:left="113" w:right="113"/>
              <w:jc w:val="center"/>
              <w:rPr>
                <w:b/>
                <w:bCs/>
                <w:iCs/>
                <w:sz w:val="24"/>
              </w:rPr>
            </w:pPr>
            <w:r w:rsidRPr="00CD5767">
              <w:rPr>
                <w:b/>
                <w:bCs/>
                <w:iCs/>
                <w:sz w:val="24"/>
              </w:rPr>
              <w:t>Chestionar BASFI</w:t>
            </w:r>
          </w:p>
          <w:p w:rsidR="004D1D63" w:rsidRPr="00CD5767" w:rsidRDefault="004D1D63" w:rsidP="0043635D">
            <w:pPr>
              <w:spacing w:after="0"/>
              <w:ind w:left="113" w:right="113"/>
              <w:jc w:val="center"/>
              <w:rPr>
                <w:bCs/>
                <w:iCs/>
                <w:sz w:val="24"/>
              </w:rPr>
            </w:pPr>
            <w:r w:rsidRPr="00CD5767">
              <w:rPr>
                <w:bCs/>
                <w:iCs/>
                <w:sz w:val="24"/>
              </w:rPr>
              <w:t>Pacient_______________________ Data___/___/_____</w:t>
            </w:r>
          </w:p>
          <w:p w:rsidR="004D1D63" w:rsidRPr="00CD5767" w:rsidRDefault="004D1D63" w:rsidP="003C12E5">
            <w:pPr>
              <w:spacing w:after="0"/>
              <w:ind w:left="113" w:right="113"/>
              <w:jc w:val="left"/>
              <w:rPr>
                <w:bCs/>
                <w:iCs/>
                <w:sz w:val="24"/>
              </w:rPr>
            </w:pPr>
          </w:p>
          <w:p w:rsidR="004D1D63" w:rsidRPr="00CD5767" w:rsidRDefault="004D1D63" w:rsidP="0020761D">
            <w:pPr>
              <w:spacing w:after="0"/>
              <w:jc w:val="left"/>
              <w:rPr>
                <w:sz w:val="24"/>
              </w:rPr>
            </w:pPr>
            <w:r w:rsidRPr="00CD5767">
              <w:rPr>
                <w:bCs/>
                <w:iCs/>
                <w:sz w:val="24"/>
              </w:rPr>
              <w:t>Întrebările „</w:t>
            </w:r>
            <w:r w:rsidR="001B4117" w:rsidRPr="00CD5767">
              <w:rPr>
                <w:bCs/>
                <w:iCs/>
                <w:sz w:val="24"/>
              </w:rPr>
              <w:t>Pute</w:t>
            </w:r>
            <w:r w:rsidR="001B4117" w:rsidRPr="00CD5767">
              <w:rPr>
                <w:rFonts w:ascii="Cambria Math" w:hAnsi="Cambria Math" w:cs="Cambria Math"/>
                <w:bCs/>
                <w:iCs/>
                <w:sz w:val="24"/>
              </w:rPr>
              <w:t>ț</w:t>
            </w:r>
            <w:r w:rsidR="001B4117" w:rsidRPr="00CD5767">
              <w:rPr>
                <w:bCs/>
                <w:iCs/>
                <w:sz w:val="24"/>
              </w:rPr>
              <w:t>i</w:t>
            </w:r>
            <w:r w:rsidRPr="00CD5767">
              <w:rPr>
                <w:bCs/>
                <w:iCs/>
                <w:sz w:val="24"/>
              </w:rPr>
              <w:t xml:space="preserve"> să...” se apreciază după scala de mai jos pentru </w:t>
            </w:r>
            <w:r w:rsidRPr="00CD5767">
              <w:rPr>
                <w:b/>
                <w:bCs/>
                <w:i/>
                <w:iCs/>
                <w:sz w:val="24"/>
              </w:rPr>
              <w:t>ultima săptămână</w:t>
            </w:r>
            <w:r w:rsidRPr="00CD5767">
              <w:rPr>
                <w:bCs/>
                <w:iCs/>
                <w:sz w:val="24"/>
              </w:rPr>
              <w:t xml:space="preserve">. </w:t>
            </w:r>
            <w:r w:rsidRPr="00CD5767">
              <w:rPr>
                <w:sz w:val="24"/>
              </w:rPr>
              <w:t>Marca</w:t>
            </w:r>
            <w:r w:rsidR="001B4117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situa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ia care o considera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apropiată din intervalul 0-10</w:t>
            </w:r>
          </w:p>
          <w:p w:rsidR="004D1D63" w:rsidRPr="00CD5767" w:rsidRDefault="004D1D63" w:rsidP="003C12E5">
            <w:pPr>
              <w:spacing w:after="0"/>
              <w:ind w:left="113" w:right="113"/>
              <w:jc w:val="left"/>
              <w:rPr>
                <w:sz w:val="24"/>
              </w:rPr>
            </w:pPr>
            <w:r w:rsidRPr="00CD5767">
              <w:rPr>
                <w:sz w:val="24"/>
              </w:rPr>
              <w:t xml:space="preserve"> </w:t>
            </w:r>
            <w:r w:rsidR="001B4117" w:rsidRPr="00CD5767">
              <w:rPr>
                <w:bCs/>
                <w:iCs/>
                <w:sz w:val="24"/>
              </w:rPr>
              <w:t>Pute</w:t>
            </w:r>
            <w:r w:rsidR="001B4117" w:rsidRPr="00CD5767">
              <w:rPr>
                <w:rFonts w:ascii="Cambria Math" w:hAnsi="Cambria Math" w:cs="Cambria Math"/>
                <w:bCs/>
                <w:iCs/>
                <w:sz w:val="24"/>
              </w:rPr>
              <w:t>ț</w:t>
            </w:r>
            <w:r w:rsidR="001B4117" w:rsidRPr="00CD5767">
              <w:rPr>
                <w:bCs/>
                <w:iCs/>
                <w:sz w:val="24"/>
              </w:rPr>
              <w:t>i</w:t>
            </w:r>
            <w:r w:rsidRPr="00CD5767">
              <w:rPr>
                <w:bCs/>
                <w:iCs/>
                <w:sz w:val="24"/>
              </w:rPr>
              <w:t xml:space="preserve"> Dumneavo</w:t>
            </w:r>
            <w:r w:rsidR="00EC612C" w:rsidRPr="00CD5767">
              <w:rPr>
                <w:bCs/>
                <w:iCs/>
                <w:sz w:val="24"/>
              </w:rPr>
              <w:t>astră să.</w:t>
            </w:r>
            <w:r w:rsidRPr="00CD5767">
              <w:rPr>
                <w:bCs/>
                <w:iCs/>
                <w:sz w:val="24"/>
              </w:rPr>
              <w:t>..</w:t>
            </w:r>
          </w:p>
          <w:p w:rsidR="004D1D63" w:rsidRPr="00CD5767" w:rsidRDefault="001B4117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Îmbrăca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ciorapii fără ajutorul altora? </w:t>
            </w:r>
          </w:p>
          <w:p w:rsidR="004D1D63" w:rsidRPr="00CD5767" w:rsidRDefault="00C245C2" w:rsidP="003C12E5">
            <w:pPr>
              <w:spacing w:after="0"/>
              <w:ind w:right="113"/>
              <w:jc w:val="left"/>
            </w:pPr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3C12E5">
            <w:pPr>
              <w:spacing w:after="0"/>
              <w:ind w:right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apleca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înainte pentru a ridica stiloul de pe podea fără alte mijloace de ajutor?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întinde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în sus pentru a lua o carte de pe raft fără ajutorul altora?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ridica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de pe scaun fără ajutorul mâinilor sau altor persoane?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0" name="I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ridica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de pe podea din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pozi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ia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culcată fără ajutorul altora?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1" name="I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1B4117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Sta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în picioare fără ajutorul suportului sau a altor persoane în decurs de 10 minute fără a </w:t>
            </w:r>
            <w:r w:rsidRPr="00CD5767">
              <w:rPr>
                <w:b/>
                <w:bCs/>
                <w:i/>
                <w:iCs/>
                <w:sz w:val="24"/>
              </w:rPr>
              <w:t>sim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disconfort?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2" name="I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1B4117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Urca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12-15 trepte fără sprijin în baston sau alt suport (cu un picior pe fiecare treaptă)?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3" name="I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1B4117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>Întoarce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capul </w:t>
            </w:r>
            <w:r w:rsidR="00CC6C78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ș</w:t>
            </w:r>
            <w:r w:rsidR="00CC6C78"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să </w:t>
            </w:r>
            <w:r w:rsidRPr="00CD5767">
              <w:rPr>
                <w:b/>
                <w:bCs/>
                <w:i/>
                <w:iCs/>
                <w:sz w:val="24"/>
              </w:rPr>
              <w:t>privi</w:t>
            </w:r>
            <w:r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Pr="00CD5767">
              <w:rPr>
                <w:b/>
                <w:bCs/>
                <w:i/>
                <w:iCs/>
                <w:sz w:val="24"/>
              </w:rPr>
              <w:t>i</w:t>
            </w:r>
            <w:r w:rsidR="004D1D63" w:rsidRPr="00CD5767">
              <w:rPr>
                <w:b/>
                <w:bCs/>
                <w:i/>
                <w:iCs/>
                <w:sz w:val="24"/>
              </w:rPr>
              <w:t xml:space="preserve"> în spate, fără a întoarce trunchiul?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4" name="I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ocupa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cu activitate fizică (de ex.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exerci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fizice, sport, lucru în grădină)?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</w:pPr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440480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after="0"/>
              <w:ind w:left="113" w:right="113" w:hanging="113"/>
              <w:jc w:val="left"/>
              <w:rPr>
                <w:b/>
                <w:sz w:val="24"/>
              </w:rPr>
            </w:pPr>
            <w:r w:rsidRPr="00CD5767">
              <w:rPr>
                <w:b/>
                <w:bCs/>
                <w:i/>
                <w:iCs/>
                <w:sz w:val="24"/>
              </w:rPr>
              <w:t xml:space="preserve">Vă </w:t>
            </w:r>
            <w:r w:rsidR="001B4117" w:rsidRPr="00CD5767">
              <w:rPr>
                <w:b/>
                <w:bCs/>
                <w:i/>
                <w:iCs/>
                <w:sz w:val="24"/>
              </w:rPr>
              <w:t>men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ine</w:t>
            </w:r>
            <w:r w:rsidR="001B4117" w:rsidRPr="00CD5767">
              <w:rPr>
                <w:rFonts w:ascii="Cambria Math" w:hAnsi="Cambria Math" w:cs="Cambria Math"/>
                <w:b/>
                <w:bCs/>
                <w:i/>
                <w:iCs/>
                <w:sz w:val="24"/>
              </w:rPr>
              <w:t>ț</w:t>
            </w:r>
            <w:r w:rsidR="001B4117" w:rsidRPr="00CD5767">
              <w:rPr>
                <w:b/>
                <w:bCs/>
                <w:i/>
                <w:iCs/>
                <w:sz w:val="24"/>
              </w:rPr>
              <w:t>i</w:t>
            </w:r>
            <w:r w:rsidRPr="00CD5767">
              <w:rPr>
                <w:b/>
                <w:bCs/>
                <w:i/>
                <w:iCs/>
                <w:sz w:val="24"/>
              </w:rPr>
              <w:t xml:space="preserve"> activitatea pentru întreaga zi (acasă sau la serviciu)? </w:t>
            </w:r>
          </w:p>
          <w:p w:rsidR="004D1D63" w:rsidRPr="00CD5767" w:rsidRDefault="00C245C2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5986145" cy="255905"/>
                  <wp:effectExtent l="19050" t="0" r="0" b="0"/>
                  <wp:docPr id="16" name="I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556F35">
            <w:pPr>
              <w:tabs>
                <w:tab w:val="num" w:pos="284"/>
              </w:tabs>
              <w:spacing w:after="0"/>
              <w:ind w:left="113" w:right="113" w:hanging="113"/>
              <w:jc w:val="left"/>
              <w:rPr>
                <w:sz w:val="20"/>
              </w:rPr>
            </w:pPr>
            <w:r w:rsidRPr="00CD5767">
              <w:rPr>
                <w:sz w:val="20"/>
              </w:rPr>
              <w:t>U</w:t>
            </w:r>
            <w:r w:rsidRPr="00CD5767">
              <w:rPr>
                <w:rFonts w:ascii="Cambria Math" w:hAnsi="Cambria Math" w:cs="Cambria Math"/>
                <w:sz w:val="20"/>
              </w:rPr>
              <w:t>ș</w:t>
            </w:r>
            <w:r w:rsidRPr="00CD5767">
              <w:rPr>
                <w:sz w:val="20"/>
              </w:rPr>
              <w:t>or</w:t>
            </w:r>
            <w:r w:rsidR="004D1D63" w:rsidRPr="00CD576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Imposibil</w:t>
            </w:r>
          </w:p>
          <w:p w:rsidR="004D1D63" w:rsidRPr="00CD5767" w:rsidRDefault="004D1D63" w:rsidP="003C12E5">
            <w:pPr>
              <w:spacing w:after="0"/>
              <w:ind w:left="113" w:right="113"/>
              <w:jc w:val="left"/>
              <w:rPr>
                <w:i/>
                <w:iCs/>
                <w:sz w:val="24"/>
              </w:rPr>
            </w:pPr>
          </w:p>
          <w:tbl>
            <w:tblPr>
              <w:tblW w:w="3757" w:type="dxa"/>
              <w:tblInd w:w="1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57"/>
            </w:tblGrid>
            <w:tr w:rsidR="004D1D63" w:rsidRPr="00CD5767" w:rsidTr="00C01A3F"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C76AD4">
                  <w:pPr>
                    <w:spacing w:after="0"/>
                    <w:ind w:left="113" w:right="113"/>
                    <w:jc w:val="left"/>
                    <w:rPr>
                      <w:sz w:val="20"/>
                    </w:rPr>
                  </w:pPr>
                  <w:r w:rsidRPr="00CD5767">
                    <w:rPr>
                      <w:sz w:val="20"/>
                    </w:rPr>
                    <w:t xml:space="preserve">SUMA = (1+2+5+..10) </w:t>
                  </w:r>
                </w:p>
              </w:tc>
            </w:tr>
            <w:tr w:rsidR="004D1D63" w:rsidRPr="00CD5767" w:rsidTr="00C01A3F"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D63" w:rsidRPr="00CD5767" w:rsidRDefault="004D1D63" w:rsidP="003C12E5">
                  <w:pPr>
                    <w:spacing w:after="0"/>
                    <w:ind w:left="113" w:right="113"/>
                    <w:jc w:val="left"/>
                    <w:rPr>
                      <w:sz w:val="20"/>
                    </w:rPr>
                  </w:pPr>
                  <w:r w:rsidRPr="00CD5767">
                    <w:rPr>
                      <w:sz w:val="20"/>
                    </w:rPr>
                    <w:t>Scor BASFI = SUMA   / 10</w:t>
                  </w:r>
                </w:p>
              </w:tc>
            </w:tr>
          </w:tbl>
          <w:p w:rsidR="004D1D63" w:rsidRPr="00CD5767" w:rsidRDefault="004D1D63" w:rsidP="003C12E5">
            <w:pPr>
              <w:spacing w:after="0"/>
              <w:ind w:left="113" w:right="113"/>
              <w:jc w:val="left"/>
              <w:rPr>
                <w:sz w:val="24"/>
              </w:rPr>
            </w:pPr>
          </w:p>
        </w:tc>
      </w:tr>
    </w:tbl>
    <w:p w:rsidR="004D1D63" w:rsidRPr="00CD5767" w:rsidRDefault="004D1D63" w:rsidP="00FB7C1C"/>
    <w:p w:rsidR="004D1D63" w:rsidRPr="00CD5767" w:rsidRDefault="001B4117" w:rsidP="00B229BD">
      <w:pPr>
        <w:spacing w:after="0"/>
        <w:rPr>
          <w:b/>
          <w:i/>
        </w:rPr>
      </w:pPr>
      <w:r w:rsidRPr="00CD5767">
        <w:rPr>
          <w:b/>
          <w:i/>
        </w:rPr>
        <w:t>Instruc</w:t>
      </w:r>
      <w:r w:rsidRPr="00CD5767">
        <w:rPr>
          <w:rFonts w:ascii="Cambria Math" w:hAnsi="Cambria Math" w:cs="Cambria Math"/>
          <w:b/>
          <w:i/>
        </w:rPr>
        <w:t>ț</w:t>
      </w:r>
      <w:r w:rsidRPr="00CD5767">
        <w:rPr>
          <w:b/>
          <w:i/>
        </w:rPr>
        <w:t>iuni</w:t>
      </w:r>
      <w:r w:rsidR="004D1D63" w:rsidRPr="00CD5767">
        <w:rPr>
          <w:b/>
          <w:i/>
        </w:rPr>
        <w:t xml:space="preserve"> pentru determinarea scorului</w:t>
      </w:r>
    </w:p>
    <w:p w:rsidR="004D1D63" w:rsidRPr="00CD5767" w:rsidRDefault="004D1D63" w:rsidP="00B229BD">
      <w:pPr>
        <w:pStyle w:val="af8"/>
        <w:spacing w:after="0"/>
        <w:ind w:left="0"/>
        <w:rPr>
          <w:sz w:val="24"/>
        </w:rPr>
      </w:pPr>
      <w:r w:rsidRPr="00CD5767">
        <w:t xml:space="preserve">Aprecierea scorului total </w:t>
      </w:r>
      <w:r w:rsidR="001B4117" w:rsidRPr="00CD5767">
        <w:t xml:space="preserve">necesită </w:t>
      </w:r>
      <w:r w:rsidRPr="00CD5767">
        <w:t xml:space="preserve">următoarele: pentru întrebările 1-10 se sumează totalul punctelor </w:t>
      </w:r>
      <w:r w:rsidR="001B4117" w:rsidRPr="00CD5767">
        <w:t>ob</w:t>
      </w:r>
      <w:r w:rsidR="001B4117" w:rsidRPr="00CD5767">
        <w:rPr>
          <w:rFonts w:ascii="Cambria Math" w:hAnsi="Cambria Math" w:cs="Cambria Math"/>
        </w:rPr>
        <w:t>ț</w:t>
      </w:r>
      <w:r w:rsidR="001B4117" w:rsidRPr="00CD5767">
        <w:t>inute</w:t>
      </w:r>
      <w:r w:rsidRPr="00CD5767">
        <w:t xml:space="preserve">, iar suma </w:t>
      </w:r>
      <w:r w:rsidR="001B4117" w:rsidRPr="00CD5767">
        <w:t>ob</w:t>
      </w:r>
      <w:r w:rsidR="001B4117" w:rsidRPr="00CD5767">
        <w:rPr>
          <w:rFonts w:ascii="Cambria Math" w:hAnsi="Cambria Math" w:cs="Cambria Math"/>
        </w:rPr>
        <w:t>ț</w:t>
      </w:r>
      <w:r w:rsidR="001B4117" w:rsidRPr="00CD5767">
        <w:t>inută</w:t>
      </w:r>
      <w:r w:rsidRPr="00CD5767">
        <w:t xml:space="preserve"> se împarte la 10. Scorul BASFI este media răspunsurilor la 10 întrebări. Scorul variază de la 0 la 10 puncte, unde 0 reflectă lipsa dereglărilor </w:t>
      </w:r>
      <w:r w:rsidR="00DE1AA4" w:rsidRPr="00CD5767">
        <w:t>func</w:t>
      </w:r>
      <w:r w:rsidR="00DE1AA4" w:rsidRPr="00CD5767">
        <w:rPr>
          <w:rFonts w:ascii="Cambria Math" w:hAnsi="Cambria Math" w:cs="Cambria Math"/>
        </w:rPr>
        <w:t>ț</w:t>
      </w:r>
      <w:r w:rsidR="00DE1AA4" w:rsidRPr="00CD5767">
        <w:t>ional</w:t>
      </w:r>
      <w:r w:rsidRPr="00CD5767">
        <w:t>e, iar 10 afectare maximală.</w:t>
      </w:r>
      <w:r w:rsidRPr="00CD5767">
        <w:rPr>
          <w:sz w:val="24"/>
        </w:rPr>
        <w:t xml:space="preserve">   </w:t>
      </w:r>
    </w:p>
    <w:p w:rsidR="00DA6176" w:rsidRPr="00CD5767" w:rsidRDefault="00DA6176" w:rsidP="00441D84">
      <w:pPr>
        <w:pStyle w:val="af8"/>
        <w:spacing w:after="0"/>
        <w:rPr>
          <w:b/>
          <w:bCs/>
          <w:i/>
          <w:sz w:val="24"/>
        </w:rPr>
      </w:pPr>
    </w:p>
    <w:p w:rsidR="00DA6176" w:rsidRPr="00CD5767" w:rsidRDefault="00DA6176" w:rsidP="00441D84">
      <w:pPr>
        <w:pStyle w:val="af8"/>
        <w:spacing w:after="0"/>
        <w:rPr>
          <w:b/>
          <w:bCs/>
          <w:i/>
          <w:sz w:val="24"/>
        </w:rPr>
      </w:pPr>
    </w:p>
    <w:p w:rsidR="00DA6176" w:rsidRPr="00CD5767" w:rsidRDefault="00DA6176" w:rsidP="00441D84">
      <w:pPr>
        <w:pStyle w:val="af8"/>
        <w:spacing w:after="0"/>
        <w:rPr>
          <w:b/>
          <w:bCs/>
          <w:i/>
          <w:sz w:val="24"/>
        </w:rPr>
      </w:pPr>
    </w:p>
    <w:p w:rsidR="004D1D63" w:rsidRPr="00CD5767" w:rsidRDefault="004D1D63" w:rsidP="00441D84">
      <w:pPr>
        <w:pStyle w:val="af8"/>
        <w:spacing w:after="0"/>
        <w:rPr>
          <w:b/>
          <w:bCs/>
          <w:i/>
          <w:iCs/>
          <w:sz w:val="24"/>
        </w:rPr>
      </w:pPr>
      <w:r w:rsidRPr="00CD5767">
        <w:rPr>
          <w:b/>
          <w:bCs/>
          <w:i/>
          <w:sz w:val="24"/>
        </w:rPr>
        <w:t xml:space="preserve">Anexa 7. Indice </w:t>
      </w:r>
      <w:r w:rsidR="00DE1AA4" w:rsidRPr="00CD5767">
        <w:rPr>
          <w:b/>
          <w:bCs/>
          <w:i/>
          <w:sz w:val="24"/>
        </w:rPr>
        <w:t>func</w:t>
      </w:r>
      <w:r w:rsidR="00DE1AA4" w:rsidRPr="00CD5767">
        <w:rPr>
          <w:rFonts w:ascii="Cambria Math" w:hAnsi="Cambria Math" w:cs="Cambria Math"/>
          <w:b/>
          <w:bCs/>
          <w:i/>
          <w:sz w:val="24"/>
        </w:rPr>
        <w:t>ț</w:t>
      </w:r>
      <w:r w:rsidR="00DE1AA4" w:rsidRPr="00CD5767">
        <w:rPr>
          <w:b/>
          <w:bCs/>
          <w:i/>
          <w:sz w:val="24"/>
        </w:rPr>
        <w:t>ional</w:t>
      </w:r>
      <w:r w:rsidRPr="00CD5767">
        <w:rPr>
          <w:b/>
          <w:bCs/>
          <w:i/>
          <w:sz w:val="24"/>
        </w:rPr>
        <w:t xml:space="preserve"> Dougados </w:t>
      </w:r>
      <w:r w:rsidRPr="00CD5767">
        <w:rPr>
          <w:b/>
          <w:bCs/>
          <w:i/>
          <w:iCs/>
          <w:sz w:val="24"/>
        </w:rPr>
        <w:t>(DFI – Dougados Functional Index)</w:t>
      </w:r>
      <w:r w:rsidRPr="00CD5767">
        <w:rPr>
          <w:rFonts w:eastAsia="HFFDH C+ A Caslon Pro"/>
          <w:b/>
          <w:iCs/>
          <w:color w:val="FF0000"/>
          <w:sz w:val="24"/>
        </w:rPr>
        <w:t xml:space="preserve"> </w:t>
      </w:r>
      <w:r w:rsidRPr="00CD5767">
        <w:rPr>
          <w:rFonts w:eastAsia="HFFDH C+ A Caslon Pro"/>
          <w:iCs/>
          <w:sz w:val="24"/>
        </w:rPr>
        <w:t>[</w:t>
      </w:r>
      <w:r w:rsidR="00B54901" w:rsidRPr="00CD5767">
        <w:rPr>
          <w:rFonts w:eastAsia="HFFDH C+ A Caslon Pro"/>
          <w:iCs/>
          <w:sz w:val="24"/>
        </w:rPr>
        <w:t>4</w:t>
      </w:r>
      <w:r w:rsidR="00D329A4" w:rsidRPr="00CD5767">
        <w:rPr>
          <w:rFonts w:eastAsia="HFFDH C+ A Caslon Pro"/>
          <w:iCs/>
          <w:sz w:val="24"/>
        </w:rPr>
        <w:t xml:space="preserve">, </w:t>
      </w:r>
      <w:r w:rsidR="00B54901" w:rsidRPr="00CD5767">
        <w:rPr>
          <w:rFonts w:eastAsia="HFFDH C+ A Caslon Pro"/>
          <w:iCs/>
          <w:sz w:val="24"/>
        </w:rPr>
        <w:t>5</w:t>
      </w:r>
      <w:r w:rsidRPr="00CD5767">
        <w:rPr>
          <w:rFonts w:eastAsia="HFFDH C+ A Caslon Pro"/>
          <w:iCs/>
          <w:sz w:val="24"/>
        </w:rPr>
        <w:t>]</w:t>
      </w:r>
    </w:p>
    <w:p w:rsidR="004D1D63" w:rsidRPr="00CD5767" w:rsidRDefault="004D1D63" w:rsidP="0020761D">
      <w:pPr>
        <w:pStyle w:val="af8"/>
        <w:spacing w:after="0"/>
        <w:rPr>
          <w:sz w:val="24"/>
        </w:rPr>
      </w:pPr>
    </w:p>
    <w:p w:rsidR="004D1D63" w:rsidRPr="00CD5767" w:rsidRDefault="004D1D63" w:rsidP="0020761D">
      <w:pPr>
        <w:pStyle w:val="af8"/>
        <w:spacing w:after="0"/>
        <w:rPr>
          <w:sz w:val="24"/>
        </w:rPr>
      </w:pPr>
      <w:r w:rsidRPr="00CD5767">
        <w:rPr>
          <w:sz w:val="24"/>
        </w:rPr>
        <w:t>Pacient______________________ Data îndeplinirii___________</w:t>
      </w:r>
    </w:p>
    <w:p w:rsidR="004D1D63" w:rsidRPr="00CD5767" w:rsidRDefault="004D1D63" w:rsidP="0020761D">
      <w:pPr>
        <w:pStyle w:val="af8"/>
        <w:spacing w:after="0"/>
        <w:rPr>
          <w:sz w:val="24"/>
        </w:rPr>
      </w:pPr>
    </w:p>
    <w:p w:rsidR="004D1D63" w:rsidRPr="00CD5767" w:rsidRDefault="004D1D63" w:rsidP="0020761D">
      <w:pPr>
        <w:pStyle w:val="af8"/>
        <w:spacing w:after="0"/>
        <w:rPr>
          <w:sz w:val="24"/>
        </w:rPr>
      </w:pPr>
      <w:r w:rsidRPr="00CD5767">
        <w:rPr>
          <w:sz w:val="24"/>
        </w:rPr>
        <w:t>Marca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 răspunsul care mai bine caracterizează abilită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ile </w:t>
      </w:r>
      <w:r w:rsidR="008D5AB3" w:rsidRPr="00CD5767">
        <w:rPr>
          <w:sz w:val="24"/>
        </w:rPr>
        <w:t>Dvs.</w:t>
      </w:r>
      <w:r w:rsidRPr="00CD5767">
        <w:rPr>
          <w:sz w:val="24"/>
        </w:rPr>
        <w:t xml:space="preserve"> zilnice.</w:t>
      </w:r>
    </w:p>
    <w:p w:rsidR="004D1D63" w:rsidRPr="00CD5767" w:rsidRDefault="004D1D63" w:rsidP="0020761D">
      <w:pPr>
        <w:pStyle w:val="af8"/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9"/>
        <w:gridCol w:w="1559"/>
        <w:gridCol w:w="1559"/>
        <w:gridCol w:w="1004"/>
      </w:tblGrid>
      <w:tr w:rsidR="004D1D63" w:rsidRPr="00CD5767" w:rsidTr="005A2A49">
        <w:tc>
          <w:tcPr>
            <w:tcW w:w="5019" w:type="dxa"/>
            <w:vMerge w:val="restart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Întrebare,</w:t>
            </w:r>
          </w:p>
          <w:p w:rsidR="004D1D63" w:rsidRPr="00CD5767" w:rsidRDefault="004D1D63" w:rsidP="005A2A49">
            <w:pPr>
              <w:pStyle w:val="af8"/>
              <w:spacing w:after="0"/>
              <w:ind w:left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Pute</w:t>
            </w:r>
            <w:r w:rsidRPr="00CD5767">
              <w:rPr>
                <w:rFonts w:ascii="Cambria Math" w:hAnsi="Cambria Math" w:cs="Cambria Math"/>
                <w:b/>
                <w:bCs/>
                <w:sz w:val="24"/>
              </w:rPr>
              <w:t>ț</w:t>
            </w:r>
            <w:r w:rsidRPr="00CD5767">
              <w:rPr>
                <w:b/>
                <w:bCs/>
                <w:sz w:val="24"/>
              </w:rPr>
              <w:t>i să...</w:t>
            </w:r>
          </w:p>
        </w:tc>
        <w:tc>
          <w:tcPr>
            <w:tcW w:w="4122" w:type="dxa"/>
            <w:gridSpan w:val="3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Răspunsuri</w:t>
            </w:r>
          </w:p>
        </w:tc>
      </w:tr>
      <w:tr w:rsidR="004D1D63" w:rsidRPr="00CD5767" w:rsidTr="005A2A49">
        <w:tc>
          <w:tcPr>
            <w:tcW w:w="5019" w:type="dxa"/>
            <w:vMerge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Da,</w:t>
            </w:r>
          </w:p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fără dificultate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Da,</w:t>
            </w:r>
          </w:p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dar cu dificultate</w:t>
            </w: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Nu</w:t>
            </w: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Punctaj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1</w:t>
            </w: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jc w:val="center"/>
              <w:rPr>
                <w:sz w:val="24"/>
              </w:rPr>
            </w:pPr>
            <w:r w:rsidRPr="00CD5767">
              <w:rPr>
                <w:sz w:val="24"/>
              </w:rPr>
              <w:t>2</w:t>
            </w: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1. Încăl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încăl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ămintea?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2. Îmbrăca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pantalonii?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3. Îmbrăca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puloverul?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4. Intra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în cada de baie?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5. Sta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în picioare timp de 10 min?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6. Vă ridica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pe scări la un etaj?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7. Alerga?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8. Vă a</w:t>
            </w:r>
            <w:r w:rsidRPr="00CD5767">
              <w:rPr>
                <w:rFonts w:ascii="Cambria Math" w:hAnsi="Cambria Math" w:cs="Cambria Math"/>
                <w:sz w:val="24"/>
              </w:rPr>
              <w:t>ș</w:t>
            </w:r>
            <w:r w:rsidRPr="00CD5767">
              <w:rPr>
                <w:sz w:val="24"/>
              </w:rPr>
              <w:t>eza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9. Vă scula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de pe scaun?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10. Intra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în automobil?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11. Vă apleca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pentru a ridica un obiect?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12. Vă ghemui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13. Vă culca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14. Întoarce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în pat?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15. Vă scula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din pat?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16. Dormi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pe spate?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17. Dormi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pe burtă?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18. Îndeplini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 </w:t>
            </w:r>
            <w:r w:rsidR="00DE1AA4" w:rsidRPr="00CD5767">
              <w:rPr>
                <w:sz w:val="24"/>
              </w:rPr>
              <w:t>activită</w:t>
            </w:r>
            <w:r w:rsidR="00DE1AA4"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ile de serviciu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casnice?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19. Tu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sau strănuta?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20. Respira profund?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  <w:tr w:rsidR="004D1D63" w:rsidRPr="00CD5767" w:rsidTr="005A2A49">
        <w:tc>
          <w:tcPr>
            <w:tcW w:w="501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ind w:left="0"/>
              <w:rPr>
                <w:sz w:val="24"/>
              </w:rPr>
            </w:pPr>
            <w:r w:rsidRPr="00CD5767">
              <w:rPr>
                <w:sz w:val="24"/>
              </w:rPr>
              <w:t>TOTAL: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  <w:tc>
          <w:tcPr>
            <w:tcW w:w="100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af8"/>
              <w:spacing w:after="0"/>
              <w:jc w:val="center"/>
              <w:rPr>
                <w:sz w:val="24"/>
              </w:rPr>
            </w:pPr>
          </w:p>
        </w:tc>
      </w:tr>
    </w:tbl>
    <w:p w:rsidR="004D1D63" w:rsidRPr="00CD5767" w:rsidRDefault="004D1D63" w:rsidP="0020761D">
      <w:pPr>
        <w:pStyle w:val="af8"/>
        <w:spacing w:after="0"/>
        <w:rPr>
          <w:sz w:val="24"/>
        </w:rPr>
      </w:pPr>
    </w:p>
    <w:p w:rsidR="004D1D63" w:rsidRPr="00CD5767" w:rsidRDefault="004D1D63" w:rsidP="0020761D">
      <w:pPr>
        <w:pStyle w:val="af8"/>
        <w:spacing w:after="0"/>
        <w:ind w:left="0"/>
        <w:rPr>
          <w:sz w:val="24"/>
        </w:rPr>
      </w:pPr>
      <w:r w:rsidRPr="00CD5767">
        <w:rPr>
          <w:sz w:val="24"/>
        </w:rPr>
        <w:t xml:space="preserve">Interpretarea scorului: scorul este cuprins în intervalul 0-40; valorile mai mari reflectă alterarea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ional</w:t>
      </w:r>
      <w:r w:rsidRPr="00CD5767">
        <w:rPr>
          <w:sz w:val="24"/>
        </w:rPr>
        <w:t xml:space="preserve">ă mai mare. Se utilizează scara Likert de 3 grade: </w:t>
      </w:r>
      <w:r w:rsidRPr="00CD5767">
        <w:rPr>
          <w:b/>
          <w:sz w:val="24"/>
        </w:rPr>
        <w:t>0</w:t>
      </w:r>
      <w:r w:rsidRPr="00CD5767">
        <w:rPr>
          <w:sz w:val="24"/>
        </w:rPr>
        <w:t xml:space="preserve"> – </w:t>
      </w:r>
      <w:r w:rsidRPr="00CD5767">
        <w:rPr>
          <w:b/>
          <w:i/>
          <w:iCs/>
          <w:sz w:val="24"/>
        </w:rPr>
        <w:t>da, fără dificultate</w:t>
      </w:r>
      <w:r w:rsidRPr="00CD5767">
        <w:rPr>
          <w:sz w:val="24"/>
        </w:rPr>
        <w:t xml:space="preserve">; </w:t>
      </w:r>
      <w:r w:rsidRPr="00CD5767">
        <w:rPr>
          <w:b/>
          <w:sz w:val="24"/>
        </w:rPr>
        <w:t>1</w:t>
      </w:r>
      <w:r w:rsidRPr="00CD5767">
        <w:rPr>
          <w:sz w:val="24"/>
        </w:rPr>
        <w:t xml:space="preserve"> – </w:t>
      </w:r>
      <w:r w:rsidRPr="00CD5767">
        <w:rPr>
          <w:b/>
          <w:i/>
          <w:iCs/>
          <w:sz w:val="24"/>
        </w:rPr>
        <w:t>da, cu dificultate</w:t>
      </w:r>
      <w:r w:rsidRPr="00CD5767">
        <w:rPr>
          <w:sz w:val="24"/>
        </w:rPr>
        <w:t xml:space="preserve">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</w:t>
      </w:r>
      <w:r w:rsidRPr="00CD5767">
        <w:rPr>
          <w:b/>
          <w:sz w:val="24"/>
        </w:rPr>
        <w:t>2</w:t>
      </w:r>
      <w:r w:rsidRPr="00CD5767">
        <w:rPr>
          <w:sz w:val="24"/>
        </w:rPr>
        <w:t xml:space="preserve"> – </w:t>
      </w:r>
      <w:r w:rsidRPr="00CD5767">
        <w:rPr>
          <w:b/>
          <w:i/>
          <w:iCs/>
          <w:sz w:val="24"/>
        </w:rPr>
        <w:t>nu</w:t>
      </w:r>
      <w:r w:rsidRPr="00CD5767">
        <w:rPr>
          <w:sz w:val="24"/>
        </w:rPr>
        <w:t>.</w:t>
      </w:r>
    </w:p>
    <w:p w:rsidR="004D1D63" w:rsidRPr="00CD5767" w:rsidRDefault="004D1D63" w:rsidP="00441D84">
      <w:pPr>
        <w:pStyle w:val="4"/>
        <w:spacing w:before="0" w:after="0"/>
        <w:rPr>
          <w:b w:val="0"/>
          <w:iCs/>
          <w:sz w:val="24"/>
        </w:rPr>
      </w:pPr>
      <w:bookmarkStart w:id="76" w:name="_Toc198354867"/>
      <w:r w:rsidRPr="00CD5767">
        <w:rPr>
          <w:i/>
          <w:sz w:val="24"/>
        </w:rPr>
        <w:lastRenderedPageBreak/>
        <w:t>Anexa 8. Bath Ankylosing Spondylitis Metrology Index (</w:t>
      </w:r>
      <w:r w:rsidR="008D5AB3" w:rsidRPr="00CD5767">
        <w:rPr>
          <w:i/>
          <w:sz w:val="24"/>
        </w:rPr>
        <w:t xml:space="preserve">scor </w:t>
      </w:r>
      <w:r w:rsidRPr="00CD5767">
        <w:rPr>
          <w:i/>
          <w:sz w:val="24"/>
        </w:rPr>
        <w:t>BASMI)</w:t>
      </w:r>
      <w:r w:rsidRPr="00CD5767">
        <w:rPr>
          <w:b w:val="0"/>
          <w:sz w:val="24"/>
        </w:rPr>
        <w:t xml:space="preserve"> </w:t>
      </w:r>
      <w:r w:rsidRPr="00CD5767">
        <w:rPr>
          <w:b w:val="0"/>
          <w:iCs/>
          <w:sz w:val="24"/>
        </w:rPr>
        <w:t>[</w:t>
      </w:r>
      <w:r w:rsidR="00B54901" w:rsidRPr="00CD5767">
        <w:rPr>
          <w:b w:val="0"/>
          <w:iCs/>
          <w:sz w:val="24"/>
        </w:rPr>
        <w:t>3, 4</w:t>
      </w:r>
      <w:r w:rsidR="00D329A4" w:rsidRPr="00CD5767">
        <w:rPr>
          <w:b w:val="0"/>
          <w:iCs/>
          <w:sz w:val="24"/>
        </w:rPr>
        <w:t>, 5</w:t>
      </w:r>
      <w:r w:rsidRPr="00CD5767">
        <w:rPr>
          <w:b w:val="0"/>
          <w:iCs/>
          <w:sz w:val="24"/>
        </w:rPr>
        <w:t>]</w:t>
      </w:r>
      <w:r w:rsidR="00D329A4" w:rsidRPr="00CD5767">
        <w:rPr>
          <w:b w:val="0"/>
          <w:iCs/>
          <w:sz w:val="24"/>
        </w:rPr>
        <w:t>.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>Introduce</w:t>
      </w:r>
      <w:r w:rsidRPr="00CD5767">
        <w:rPr>
          <w:rFonts w:ascii="Cambria Math" w:hAnsi="Cambria Math" w:cs="Cambria Math"/>
          <w:b w:val="0"/>
          <w:sz w:val="24"/>
        </w:rPr>
        <w:t>ț</w:t>
      </w:r>
      <w:r w:rsidRPr="00CD5767">
        <w:rPr>
          <w:b w:val="0"/>
          <w:sz w:val="24"/>
        </w:rPr>
        <w:t>i datele a 5 măsurători în tabelul de mai jos.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 xml:space="preserve">Pacient______________________  Data îndeplinirii___________ 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1214"/>
        <w:gridCol w:w="1276"/>
        <w:gridCol w:w="2268"/>
        <w:gridCol w:w="1701"/>
      </w:tblGrid>
      <w:tr w:rsidR="004D1D63" w:rsidRPr="00CD5767" w:rsidTr="00B23815">
        <w:tc>
          <w:tcPr>
            <w:tcW w:w="0" w:type="auto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490" w:type="dxa"/>
            <w:gridSpan w:val="2"/>
            <w:tcMar>
              <w:left w:w="57" w:type="dxa"/>
              <w:right w:w="57" w:type="dxa"/>
            </w:tcMar>
          </w:tcPr>
          <w:p w:rsidR="004D1D63" w:rsidRPr="00CD5767" w:rsidRDefault="004D1D63" w:rsidP="008D5AB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Măsurare pacient</w:t>
            </w:r>
          </w:p>
        </w:tc>
        <w:tc>
          <w:tcPr>
            <w:tcW w:w="2268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Măsurarea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Stânga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Dreapta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Media sau scor total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Puncte BASMI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b w:val="0"/>
                <w:sz w:val="24"/>
              </w:rPr>
              <w:t>ț</w:t>
            </w:r>
            <w:r w:rsidRPr="00CD5767">
              <w:rPr>
                <w:b w:val="0"/>
                <w:sz w:val="24"/>
              </w:rPr>
              <w:t>a tragus – perete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Flexie lombară laterală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Test Schöber modificat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Rota</w:t>
            </w:r>
            <w:r w:rsidRPr="00CD5767">
              <w:rPr>
                <w:rFonts w:ascii="Cambria Math" w:hAnsi="Cambria Math" w:cs="Cambria Math"/>
                <w:b w:val="0"/>
                <w:sz w:val="24"/>
              </w:rPr>
              <w:t>ț</w:t>
            </w:r>
            <w:r w:rsidRPr="00CD5767">
              <w:rPr>
                <w:b w:val="0"/>
                <w:sz w:val="24"/>
              </w:rPr>
              <w:t>ie cervicală</w:t>
            </w:r>
          </w:p>
        </w:tc>
        <w:tc>
          <w:tcPr>
            <w:tcW w:w="1214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4D1D63" w:rsidRPr="00CD5767" w:rsidTr="000C7F43"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Distan</w:t>
            </w:r>
            <w:r w:rsidRPr="00CD5767">
              <w:rPr>
                <w:rFonts w:ascii="Cambria Math" w:hAnsi="Cambria Math" w:cs="Cambria Math"/>
                <w:b w:val="0"/>
                <w:sz w:val="24"/>
              </w:rPr>
              <w:t>ț</w:t>
            </w:r>
            <w:r w:rsidRPr="00CD5767">
              <w:rPr>
                <w:b w:val="0"/>
                <w:sz w:val="24"/>
              </w:rPr>
              <w:t>a intermaleolară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4D1D63" w:rsidRPr="00CD5767" w:rsidRDefault="004D1D6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0C7F43" w:rsidRPr="00CD5767" w:rsidTr="000C7F43">
        <w:tc>
          <w:tcPr>
            <w:tcW w:w="7145" w:type="dxa"/>
            <w:gridSpan w:val="4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0C7F43" w:rsidRPr="00CD5767" w:rsidRDefault="000C7F43" w:rsidP="000C7F43">
            <w:pPr>
              <w:pStyle w:val="4"/>
              <w:spacing w:before="0" w:after="0"/>
              <w:jc w:val="right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 xml:space="preserve">Puncte BASMI total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C7F43" w:rsidRPr="00CD5767" w:rsidRDefault="000C7F4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0C7F43" w:rsidRPr="00CD5767" w:rsidTr="000C7F43">
        <w:tc>
          <w:tcPr>
            <w:tcW w:w="7145" w:type="dxa"/>
            <w:gridSpan w:val="4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0C7F43" w:rsidRPr="00CD5767" w:rsidRDefault="000C7F43" w:rsidP="000C7F43">
            <w:pPr>
              <w:pStyle w:val="4"/>
              <w:spacing w:before="0" w:after="0"/>
              <w:jc w:val="right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 xml:space="preserve">Scor BASMI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C7F43" w:rsidRPr="00CD5767" w:rsidRDefault="000C7F43" w:rsidP="000C7F43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</w:p>
        </w:tc>
      </w:tr>
    </w:tbl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</w:p>
    <w:p w:rsidR="004D1D63" w:rsidRPr="00CD5767" w:rsidRDefault="004D1D63" w:rsidP="005A2A49">
      <w:pPr>
        <w:pStyle w:val="4"/>
        <w:spacing w:before="0" w:after="0"/>
        <w:rPr>
          <w:b w:val="0"/>
          <w:i/>
          <w:sz w:val="24"/>
        </w:rPr>
      </w:pPr>
      <w:r w:rsidRPr="00CD5767">
        <w:rPr>
          <w:b w:val="0"/>
          <w:i/>
          <w:sz w:val="24"/>
        </w:rPr>
        <w:t>Scorul poate fi calculat în scala din 3 puncte sau scala de 11 puncte (tabele de mai jos). Scorul variază în limitele 0-10).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>Tabel de calcul a scorului BASMI, scala de răspuns de 3 puncte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0"/>
        <w:gridCol w:w="2015"/>
        <w:gridCol w:w="2015"/>
        <w:gridCol w:w="2016"/>
      </w:tblGrid>
      <w:tr w:rsidR="008D5AB3" w:rsidRPr="00CD5767" w:rsidTr="008D5AB3">
        <w:tc>
          <w:tcPr>
            <w:tcW w:w="0" w:type="auto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:rsidR="008D5AB3" w:rsidRPr="00CD5767" w:rsidRDefault="008D5AB3" w:rsidP="005A2A49">
            <w:pPr>
              <w:pStyle w:val="4"/>
              <w:spacing w:before="0" w:after="0"/>
              <w:rPr>
                <w:b w:val="0"/>
                <w:sz w:val="22"/>
              </w:rPr>
            </w:pP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8D5AB3" w:rsidRPr="00CD5767" w:rsidRDefault="008D5AB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0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8D5AB3" w:rsidRPr="00CD5767" w:rsidRDefault="008D5AB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1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8D5AB3" w:rsidRPr="00CD5767" w:rsidRDefault="008D5AB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2</w:t>
            </w:r>
          </w:p>
        </w:tc>
      </w:tr>
      <w:tr w:rsidR="008D5AB3" w:rsidRPr="00CD5767" w:rsidTr="008D5AB3">
        <w:tc>
          <w:tcPr>
            <w:tcW w:w="0" w:type="auto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:rsidR="008D5AB3" w:rsidRPr="00CD5767" w:rsidRDefault="008D5AB3" w:rsidP="005A2A49">
            <w:pPr>
              <w:pStyle w:val="4"/>
              <w:spacing w:before="0" w:after="0"/>
              <w:rPr>
                <w:b w:val="0"/>
                <w:sz w:val="22"/>
              </w:rPr>
            </w:pP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8D5AB3" w:rsidRPr="00CD5767" w:rsidRDefault="001B4117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U</w:t>
            </w:r>
            <w:r w:rsidRPr="00CD5767">
              <w:rPr>
                <w:rFonts w:ascii="Cambria Math" w:hAnsi="Cambria Math" w:cs="Cambria Math"/>
                <w:b w:val="0"/>
                <w:sz w:val="22"/>
              </w:rPr>
              <w:t>ș</w:t>
            </w:r>
            <w:r w:rsidRPr="00CD5767">
              <w:rPr>
                <w:b w:val="0"/>
                <w:sz w:val="22"/>
              </w:rPr>
              <w:t>or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8D5AB3" w:rsidRPr="00CD5767" w:rsidRDefault="008D5AB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Moderat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8D5AB3" w:rsidRPr="00CD5767" w:rsidRDefault="008D5AB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Sever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Distan</w:t>
            </w:r>
            <w:r w:rsidRPr="00CD5767">
              <w:rPr>
                <w:rFonts w:ascii="Cambria Math" w:hAnsi="Cambria Math" w:cs="Cambria Math"/>
                <w:b w:val="0"/>
                <w:sz w:val="22"/>
              </w:rPr>
              <w:t>ț</w:t>
            </w:r>
            <w:r w:rsidRPr="00CD5767">
              <w:rPr>
                <w:b w:val="0"/>
                <w:sz w:val="22"/>
              </w:rPr>
              <w:t>a tragus – perete, cm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&lt;15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15-30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&gt;30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Flexie lombară laterală, cm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&gt;15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5-10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&lt;5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Test Schöber modificat, cm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&gt;4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2-4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&lt;2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Rota</w:t>
            </w:r>
            <w:r w:rsidRPr="00CD5767">
              <w:rPr>
                <w:rFonts w:ascii="Cambria Math" w:hAnsi="Cambria Math" w:cs="Cambria Math"/>
                <w:b w:val="0"/>
                <w:sz w:val="22"/>
              </w:rPr>
              <w:t>ț</w:t>
            </w:r>
            <w:r w:rsidRPr="00CD5767">
              <w:rPr>
                <w:b w:val="0"/>
                <w:sz w:val="22"/>
              </w:rPr>
              <w:t>ie cervicală, °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&gt;70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20-70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&lt;20</w:t>
            </w:r>
          </w:p>
        </w:tc>
      </w:tr>
      <w:tr w:rsidR="004D1D63" w:rsidRPr="00CD5767" w:rsidTr="00B23815">
        <w:tc>
          <w:tcPr>
            <w:tcW w:w="0" w:type="auto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Distan</w:t>
            </w:r>
            <w:r w:rsidRPr="00CD5767">
              <w:rPr>
                <w:rFonts w:ascii="Cambria Math" w:hAnsi="Cambria Math" w:cs="Cambria Math"/>
                <w:b w:val="0"/>
                <w:sz w:val="22"/>
              </w:rPr>
              <w:t>ț</w:t>
            </w:r>
            <w:r w:rsidRPr="00CD5767">
              <w:rPr>
                <w:b w:val="0"/>
                <w:sz w:val="22"/>
              </w:rPr>
              <w:t>a intermaleolară, cm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&gt;100</w:t>
            </w:r>
          </w:p>
        </w:tc>
        <w:tc>
          <w:tcPr>
            <w:tcW w:w="2015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70-100</w:t>
            </w:r>
          </w:p>
        </w:tc>
        <w:tc>
          <w:tcPr>
            <w:tcW w:w="2016" w:type="dxa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</w:rPr>
            </w:pPr>
            <w:r w:rsidRPr="00CD5767">
              <w:rPr>
                <w:b w:val="0"/>
                <w:sz w:val="22"/>
              </w:rPr>
              <w:t>&lt;70</w:t>
            </w:r>
          </w:p>
        </w:tc>
      </w:tr>
    </w:tbl>
    <w:p w:rsidR="004D1D63" w:rsidRPr="00CD5767" w:rsidRDefault="004D1D63" w:rsidP="005A2A49">
      <w:pPr>
        <w:pStyle w:val="4"/>
        <w:spacing w:before="0" w:after="0"/>
        <w:rPr>
          <w:i/>
          <w:sz w:val="24"/>
        </w:rPr>
      </w:pPr>
      <w:r w:rsidRPr="00CD5767">
        <w:rPr>
          <w:i/>
          <w:sz w:val="24"/>
        </w:rPr>
        <w:t>Calcul scor BASMI: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>Rezultatul fiecărei măsurări este apreciat cu punctaj conform tabelei de mai sus. Suma scorurilor este în limitele 0-10. Scorul BASMI mai mare (mai aproape de 10) reflectă limitarea mai severă a mi</w:t>
      </w:r>
      <w:r w:rsidRPr="00CD5767">
        <w:rPr>
          <w:rFonts w:ascii="Cambria Math" w:hAnsi="Cambria Math" w:cs="Cambria Math"/>
          <w:b w:val="0"/>
          <w:sz w:val="24"/>
        </w:rPr>
        <w:t>ș</w:t>
      </w:r>
      <w:r w:rsidRPr="00CD5767">
        <w:rPr>
          <w:b w:val="0"/>
          <w:sz w:val="24"/>
        </w:rPr>
        <w:t xml:space="preserve">cărilor pentru </w:t>
      </w:r>
      <w:r w:rsidR="00DE1AA4" w:rsidRPr="00CD5767">
        <w:rPr>
          <w:b w:val="0"/>
          <w:sz w:val="24"/>
        </w:rPr>
        <w:t>pacien</w:t>
      </w:r>
      <w:r w:rsidR="00DE1AA4" w:rsidRPr="00CD5767">
        <w:rPr>
          <w:rFonts w:ascii="Cambria Math" w:hAnsi="Cambria Math" w:cs="Cambria Math"/>
          <w:b w:val="0"/>
          <w:sz w:val="24"/>
        </w:rPr>
        <w:t>ț</w:t>
      </w:r>
      <w:r w:rsidR="00DE1AA4" w:rsidRPr="00CD5767">
        <w:rPr>
          <w:b w:val="0"/>
          <w:sz w:val="24"/>
        </w:rPr>
        <w:t>i</w:t>
      </w:r>
      <w:r w:rsidRPr="00CD5767">
        <w:rPr>
          <w:b w:val="0"/>
          <w:sz w:val="24"/>
        </w:rPr>
        <w:t xml:space="preserve"> cu SA axială.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>Tabel de calcul a scorului BASMI scala de răspuns de 11 puncte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889"/>
        <w:gridCol w:w="1559"/>
        <w:gridCol w:w="1700"/>
        <w:gridCol w:w="1843"/>
        <w:gridCol w:w="1287"/>
      </w:tblGrid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Punctaj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DTP</w:t>
            </w:r>
            <w:r w:rsidRPr="00CD5767">
              <w:rPr>
                <w:b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FLL</w:t>
            </w:r>
            <w:r w:rsidRPr="00CD5767">
              <w:rPr>
                <w:b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TS</w:t>
            </w:r>
            <w:r w:rsidRPr="00CD5767">
              <w:rPr>
                <w:b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RC</w:t>
            </w:r>
            <w:r w:rsidRPr="00CD5767">
              <w:rPr>
                <w:b w:val="0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DIM</w:t>
            </w:r>
            <w:r w:rsidRPr="00CD5767">
              <w:rPr>
                <w:b w:val="0"/>
                <w:sz w:val="22"/>
                <w:szCs w:val="22"/>
                <w:vertAlign w:val="superscript"/>
              </w:rPr>
              <w:t>*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≤10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≥20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≤7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≥85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≥120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10-12,9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18-20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6,4-7,0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76,6-85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110-119,9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13-15,9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15,9-17,9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5,7-6,3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68,1-76,5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100-1-9,9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16-18,9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13,8-15,8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5-5,6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59,6-68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90-99,9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19-21,9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11,7-13,7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4,3-4,9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51,1-59,5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80-89,9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22-24,9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9,6-11,6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3,6-4,2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42,6-51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70-79,9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25-27,9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7,5-9,5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2,9-3,5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34,1-42,5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60-69,9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28-30,9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5,4-7,4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2,2-2,8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25,6-34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50-59,9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31-33,9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3,3-5,3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1,5-2,1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17,1-25,5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40-49,9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34-36,9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1,2-3,2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0,8-1,4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8,6-17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30-39,9</w:t>
            </w:r>
          </w:p>
        </w:tc>
      </w:tr>
      <w:tr w:rsidR="004D1D63" w:rsidRPr="00CD5767" w:rsidTr="00832353">
        <w:tc>
          <w:tcPr>
            <w:tcW w:w="472" w:type="pct"/>
            <w:tcMar>
              <w:left w:w="57" w:type="dxa"/>
              <w:right w:w="57" w:type="dxa"/>
            </w:tcMar>
          </w:tcPr>
          <w:p w:rsidR="004D1D63" w:rsidRPr="00CD5767" w:rsidRDefault="004D1D63" w:rsidP="00B23815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≥37</w:t>
            </w:r>
          </w:p>
        </w:tc>
        <w:tc>
          <w:tcPr>
            <w:tcW w:w="853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≤1,2</w:t>
            </w:r>
          </w:p>
        </w:tc>
        <w:tc>
          <w:tcPr>
            <w:tcW w:w="930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≥0,7</w:t>
            </w:r>
          </w:p>
        </w:tc>
        <w:tc>
          <w:tcPr>
            <w:tcW w:w="1008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≤8,5</w:t>
            </w:r>
          </w:p>
        </w:tc>
        <w:tc>
          <w:tcPr>
            <w:tcW w:w="704" w:type="pct"/>
            <w:tcMar>
              <w:left w:w="57" w:type="dxa"/>
              <w:right w:w="57" w:type="dxa"/>
            </w:tcMar>
          </w:tcPr>
          <w:p w:rsidR="004D1D63" w:rsidRPr="00CD5767" w:rsidRDefault="004D1D63" w:rsidP="00832353">
            <w:pPr>
              <w:pStyle w:val="4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sz w:val="22"/>
                <w:szCs w:val="22"/>
              </w:rPr>
              <w:t>≤30</w:t>
            </w:r>
          </w:p>
        </w:tc>
      </w:tr>
      <w:tr w:rsidR="004D1D63" w:rsidRPr="00CD5767" w:rsidTr="00832353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4D1D63" w:rsidRPr="00CD5767" w:rsidRDefault="004D1D63" w:rsidP="005A2A49">
            <w:pPr>
              <w:pStyle w:val="4"/>
              <w:spacing w:before="0" w:after="0"/>
              <w:rPr>
                <w:b w:val="0"/>
                <w:i/>
                <w:iCs/>
                <w:sz w:val="22"/>
                <w:szCs w:val="22"/>
              </w:rPr>
            </w:pPr>
            <w:r w:rsidRPr="00CD5767">
              <w:rPr>
                <w:b w:val="0"/>
                <w:i/>
                <w:iCs/>
                <w:sz w:val="22"/>
                <w:szCs w:val="22"/>
              </w:rPr>
              <w:t xml:space="preserve">Măsurare: </w:t>
            </w:r>
            <w:r w:rsidRPr="00CD5767">
              <w:rPr>
                <w:b w:val="0"/>
                <w:i/>
                <w:iCs/>
                <w:sz w:val="22"/>
                <w:szCs w:val="22"/>
                <w:vertAlign w:val="superscript"/>
              </w:rPr>
              <w:t xml:space="preserve">* </w:t>
            </w:r>
            <w:r w:rsidRPr="00CD5767">
              <w:rPr>
                <w:b w:val="0"/>
                <w:i/>
                <w:iCs/>
                <w:sz w:val="22"/>
                <w:szCs w:val="22"/>
              </w:rPr>
              <w:t xml:space="preserve">în cm, </w:t>
            </w:r>
            <w:r w:rsidRPr="00CD5767">
              <w:rPr>
                <w:b w:val="0"/>
                <w:i/>
                <w:iCs/>
                <w:sz w:val="22"/>
                <w:szCs w:val="22"/>
                <w:vertAlign w:val="superscript"/>
              </w:rPr>
              <w:t xml:space="preserve">† </w:t>
            </w:r>
            <w:r w:rsidRPr="00CD5767">
              <w:rPr>
                <w:b w:val="0"/>
                <w:i/>
                <w:iCs/>
                <w:sz w:val="22"/>
                <w:szCs w:val="22"/>
              </w:rPr>
              <w:t xml:space="preserve">în grade. </w:t>
            </w:r>
          </w:p>
          <w:p w:rsidR="004D1D63" w:rsidRPr="00CD5767" w:rsidRDefault="004D1D63" w:rsidP="00B23815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CD5767">
              <w:rPr>
                <w:b w:val="0"/>
                <w:i/>
                <w:iCs/>
                <w:sz w:val="22"/>
                <w:szCs w:val="22"/>
              </w:rPr>
              <w:t>DTP - Distan</w:t>
            </w:r>
            <w:r w:rsidRPr="00CD5767">
              <w:rPr>
                <w:rFonts w:ascii="Cambria Math" w:hAnsi="Cambria Math" w:cs="Cambria Math"/>
                <w:b w:val="0"/>
                <w:i/>
                <w:iCs/>
                <w:sz w:val="22"/>
                <w:szCs w:val="22"/>
              </w:rPr>
              <w:t>ț</w:t>
            </w:r>
            <w:r w:rsidRPr="00CD5767">
              <w:rPr>
                <w:b w:val="0"/>
                <w:i/>
                <w:iCs/>
                <w:sz w:val="22"/>
                <w:szCs w:val="22"/>
              </w:rPr>
              <w:t>a Tragus-Perete; FLL - Flexie lombară laterală; TS - Test Schöber; RC - Rota</w:t>
            </w:r>
            <w:r w:rsidRPr="00CD5767">
              <w:rPr>
                <w:rFonts w:ascii="Cambria Math" w:hAnsi="Cambria Math" w:cs="Cambria Math"/>
                <w:b w:val="0"/>
                <w:i/>
                <w:iCs/>
                <w:sz w:val="22"/>
                <w:szCs w:val="22"/>
              </w:rPr>
              <w:t>ț</w:t>
            </w:r>
            <w:r w:rsidRPr="00CD5767">
              <w:rPr>
                <w:b w:val="0"/>
                <w:i/>
                <w:iCs/>
                <w:sz w:val="22"/>
                <w:szCs w:val="22"/>
              </w:rPr>
              <w:t>ie cervicală; DIM - Distan</w:t>
            </w:r>
            <w:r w:rsidRPr="00CD5767">
              <w:rPr>
                <w:rFonts w:ascii="Cambria Math" w:hAnsi="Cambria Math" w:cs="Cambria Math"/>
                <w:b w:val="0"/>
                <w:i/>
                <w:iCs/>
                <w:sz w:val="22"/>
                <w:szCs w:val="22"/>
              </w:rPr>
              <w:t>ț</w:t>
            </w:r>
            <w:r w:rsidRPr="00CD5767">
              <w:rPr>
                <w:b w:val="0"/>
                <w:i/>
                <w:iCs/>
                <w:sz w:val="22"/>
                <w:szCs w:val="22"/>
              </w:rPr>
              <w:t>a intermaleolară.</w:t>
            </w:r>
          </w:p>
        </w:tc>
      </w:tr>
    </w:tbl>
    <w:p w:rsidR="004D1D63" w:rsidRPr="00CD5767" w:rsidRDefault="004D1D63" w:rsidP="005A2A49">
      <w:pPr>
        <w:pStyle w:val="4"/>
        <w:spacing w:before="0" w:after="0"/>
        <w:rPr>
          <w:i/>
          <w:sz w:val="24"/>
        </w:rPr>
      </w:pPr>
      <w:r w:rsidRPr="00CD5767">
        <w:rPr>
          <w:i/>
          <w:sz w:val="24"/>
        </w:rPr>
        <w:t>Calcul scor BASMI:</w:t>
      </w:r>
    </w:p>
    <w:p w:rsidR="004D1D63" w:rsidRPr="00CD5767" w:rsidRDefault="004D1D63" w:rsidP="005A2A49">
      <w:pPr>
        <w:pStyle w:val="4"/>
        <w:spacing w:before="0" w:after="0"/>
        <w:rPr>
          <w:b w:val="0"/>
          <w:sz w:val="24"/>
        </w:rPr>
      </w:pPr>
      <w:r w:rsidRPr="00CD5767">
        <w:rPr>
          <w:b w:val="0"/>
          <w:sz w:val="24"/>
        </w:rPr>
        <w:t>Rezultatul fiecărei măsurări este apreciat cu punctaj conform tabelei de mai sus. Suma scorurilor este în limitele 0-50. Aceasta se împarte la 5. Scorul BASMI mai mare (mai aproape de 10) reflectă limitarea mai severă a mi</w:t>
      </w:r>
      <w:r w:rsidRPr="00CD5767">
        <w:rPr>
          <w:rFonts w:ascii="Cambria Math" w:hAnsi="Cambria Math" w:cs="Cambria Math"/>
          <w:b w:val="0"/>
          <w:sz w:val="24"/>
        </w:rPr>
        <w:t>ș</w:t>
      </w:r>
      <w:r w:rsidRPr="00CD5767">
        <w:rPr>
          <w:b w:val="0"/>
          <w:sz w:val="24"/>
        </w:rPr>
        <w:t xml:space="preserve">cărilor pentru </w:t>
      </w:r>
      <w:r w:rsidR="00DE1AA4" w:rsidRPr="00CD5767">
        <w:rPr>
          <w:b w:val="0"/>
          <w:sz w:val="24"/>
        </w:rPr>
        <w:t>pacien</w:t>
      </w:r>
      <w:r w:rsidR="00DE1AA4" w:rsidRPr="00CD5767">
        <w:rPr>
          <w:rFonts w:ascii="Cambria Math" w:hAnsi="Cambria Math" w:cs="Cambria Math"/>
          <w:b w:val="0"/>
          <w:sz w:val="24"/>
        </w:rPr>
        <w:t>ț</w:t>
      </w:r>
      <w:r w:rsidR="00DE1AA4" w:rsidRPr="00CD5767">
        <w:rPr>
          <w:b w:val="0"/>
          <w:sz w:val="24"/>
        </w:rPr>
        <w:t>i</w:t>
      </w:r>
      <w:r w:rsidRPr="00CD5767">
        <w:rPr>
          <w:b w:val="0"/>
          <w:sz w:val="24"/>
        </w:rPr>
        <w:t xml:space="preserve"> cu SA axială.</w:t>
      </w:r>
    </w:p>
    <w:p w:rsidR="00DA6176" w:rsidRPr="00CD5767" w:rsidRDefault="00DA6176" w:rsidP="00441D84">
      <w:pPr>
        <w:pStyle w:val="4"/>
        <w:rPr>
          <w:i/>
          <w:sz w:val="24"/>
        </w:rPr>
      </w:pPr>
    </w:p>
    <w:p w:rsidR="004D1D63" w:rsidRPr="00CD5767" w:rsidRDefault="004D1D63" w:rsidP="00441D84">
      <w:pPr>
        <w:pStyle w:val="4"/>
        <w:rPr>
          <w:i/>
          <w:sz w:val="24"/>
        </w:rPr>
      </w:pPr>
      <w:r w:rsidRPr="00CD5767">
        <w:rPr>
          <w:i/>
          <w:sz w:val="24"/>
        </w:rPr>
        <w:lastRenderedPageBreak/>
        <w:t xml:space="preserve">Anexa 9. Aprecierea </w:t>
      </w:r>
      <w:bookmarkEnd w:id="76"/>
      <w:r w:rsidR="00DE1AA4" w:rsidRPr="00CD5767">
        <w:rPr>
          <w:i/>
          <w:sz w:val="24"/>
        </w:rPr>
        <w:t>activită</w:t>
      </w:r>
      <w:r w:rsidR="00DE1AA4" w:rsidRPr="00CD5767">
        <w:rPr>
          <w:rFonts w:ascii="Cambria Math" w:hAnsi="Cambria Math" w:cs="Cambria Math"/>
          <w:i/>
          <w:sz w:val="24"/>
        </w:rPr>
        <w:t>ț</w:t>
      </w:r>
      <w:r w:rsidRPr="00CD5767">
        <w:rPr>
          <w:i/>
          <w:sz w:val="24"/>
        </w:rPr>
        <w:t>ii bolii, scor BASDAI (Bath Ankylosing Spondylitis Disease Activity Index)</w:t>
      </w:r>
      <w:r w:rsidRPr="00CD5767">
        <w:rPr>
          <w:b w:val="0"/>
          <w:iCs/>
          <w:color w:val="FF0000"/>
          <w:sz w:val="24"/>
        </w:rPr>
        <w:t xml:space="preserve"> </w:t>
      </w:r>
      <w:r w:rsidRPr="00CD5767">
        <w:rPr>
          <w:b w:val="0"/>
          <w:iCs/>
          <w:sz w:val="24"/>
        </w:rPr>
        <w:t>[</w:t>
      </w:r>
      <w:r w:rsidR="00B54901" w:rsidRPr="00CD5767">
        <w:rPr>
          <w:b w:val="0"/>
          <w:iCs/>
          <w:sz w:val="24"/>
        </w:rPr>
        <w:t>5, 6</w:t>
      </w:r>
      <w:r w:rsidRPr="00CD5767">
        <w:rPr>
          <w:b w:val="0"/>
          <w:iCs/>
          <w:sz w:val="24"/>
        </w:rPr>
        <w:t>]</w:t>
      </w:r>
      <w:r w:rsidR="00D329A4" w:rsidRPr="00CD5767">
        <w:rPr>
          <w:i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4D1D63" w:rsidRPr="00CD5767" w:rsidTr="0050153C">
        <w:trPr>
          <w:trHeight w:val="2544"/>
        </w:trPr>
        <w:tc>
          <w:tcPr>
            <w:tcW w:w="9243" w:type="dxa"/>
          </w:tcPr>
          <w:p w:rsidR="004D1D63" w:rsidRPr="00CD5767" w:rsidRDefault="004D1D63" w:rsidP="0050153C">
            <w:pPr>
              <w:pStyle w:val="4"/>
              <w:spacing w:before="0" w:after="0"/>
              <w:jc w:val="center"/>
              <w:rPr>
                <w:sz w:val="24"/>
              </w:rPr>
            </w:pPr>
            <w:bookmarkStart w:id="77" w:name="_Toc198354868"/>
            <w:r w:rsidRPr="00CD5767">
              <w:rPr>
                <w:sz w:val="24"/>
              </w:rPr>
              <w:t>BASDAI</w:t>
            </w:r>
          </w:p>
          <w:p w:rsidR="004D1D63" w:rsidRPr="00CD5767" w:rsidRDefault="004D1D63" w:rsidP="0050153C">
            <w:pPr>
              <w:pStyle w:val="4"/>
              <w:spacing w:before="0" w:after="0"/>
              <w:jc w:val="center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Pacient ____________________ Data___/___/_______</w:t>
            </w:r>
          </w:p>
          <w:p w:rsidR="004D1D63" w:rsidRPr="00CD5767" w:rsidRDefault="004D1D63" w:rsidP="0050153C">
            <w:pPr>
              <w:rPr>
                <w:sz w:val="20"/>
              </w:rPr>
            </w:pPr>
          </w:p>
          <w:p w:rsidR="004D1D63" w:rsidRPr="00CD5767" w:rsidRDefault="001B4117" w:rsidP="0050153C">
            <w:pPr>
              <w:pStyle w:val="4"/>
              <w:spacing w:before="0" w:after="0"/>
              <w:jc w:val="left"/>
              <w:rPr>
                <w:b w:val="0"/>
                <w:sz w:val="24"/>
              </w:rPr>
            </w:pPr>
            <w:r w:rsidRPr="00CD5767">
              <w:rPr>
                <w:b w:val="0"/>
                <w:sz w:val="24"/>
              </w:rPr>
              <w:t>Marca</w:t>
            </w:r>
            <w:r w:rsidRPr="00CD5767">
              <w:rPr>
                <w:rFonts w:ascii="Cambria Math" w:hAnsi="Cambria Math" w:cs="Cambria Math"/>
                <w:b w:val="0"/>
                <w:sz w:val="24"/>
              </w:rPr>
              <w:t>ț</w:t>
            </w:r>
            <w:r w:rsidRPr="00CD5767">
              <w:rPr>
                <w:b w:val="0"/>
                <w:sz w:val="24"/>
              </w:rPr>
              <w:t>i</w:t>
            </w:r>
            <w:r w:rsidR="004D1D63" w:rsidRPr="00CD5767">
              <w:rPr>
                <w:b w:val="0"/>
                <w:sz w:val="24"/>
              </w:rPr>
              <w:t xml:space="preserve"> pe linie </w:t>
            </w:r>
            <w:r w:rsidRPr="00CD5767">
              <w:rPr>
                <w:b w:val="0"/>
                <w:sz w:val="24"/>
              </w:rPr>
              <w:t>situa</w:t>
            </w:r>
            <w:r w:rsidRPr="00CD5767">
              <w:rPr>
                <w:rFonts w:ascii="Cambria Math" w:hAnsi="Cambria Math" w:cs="Cambria Math"/>
                <w:b w:val="0"/>
                <w:sz w:val="24"/>
              </w:rPr>
              <w:t>ț</w:t>
            </w:r>
            <w:r w:rsidRPr="00CD5767">
              <w:rPr>
                <w:b w:val="0"/>
                <w:sz w:val="24"/>
              </w:rPr>
              <w:t>ia</w:t>
            </w:r>
            <w:r w:rsidR="004D1D63" w:rsidRPr="00CD5767">
              <w:rPr>
                <w:b w:val="0"/>
                <w:sz w:val="24"/>
              </w:rPr>
              <w:t xml:space="preserve"> Dvs. pentru ultima săptămână.</w:t>
            </w:r>
          </w:p>
          <w:p w:rsidR="004D1D63" w:rsidRPr="00CD5767" w:rsidRDefault="004D1D63" w:rsidP="004378C3">
            <w:pPr>
              <w:rPr>
                <w:sz w:val="20"/>
              </w:rPr>
            </w:pPr>
          </w:p>
          <w:p w:rsidR="004D1D63" w:rsidRPr="00CD5767" w:rsidRDefault="004D1D63" w:rsidP="00440480">
            <w:pPr>
              <w:pStyle w:val="4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before="0" w:after="0"/>
              <w:ind w:hanging="720"/>
              <w:rPr>
                <w:i/>
                <w:iCs/>
                <w:sz w:val="24"/>
              </w:rPr>
            </w:pPr>
            <w:r w:rsidRPr="00CD5767">
              <w:rPr>
                <w:i/>
                <w:sz w:val="24"/>
              </w:rPr>
              <w:t xml:space="preserve">Cum </w:t>
            </w:r>
            <w:r w:rsidR="001B4117" w:rsidRPr="00CD5767">
              <w:rPr>
                <w:i/>
                <w:sz w:val="24"/>
              </w:rPr>
              <w:t>pute</w:t>
            </w:r>
            <w:r w:rsidR="001B4117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1B4117" w:rsidRPr="00CD5767">
              <w:rPr>
                <w:i/>
                <w:sz w:val="24"/>
              </w:rPr>
              <w:t>i</w:t>
            </w:r>
            <w:r w:rsidRPr="00CD5767">
              <w:rPr>
                <w:i/>
                <w:sz w:val="24"/>
              </w:rPr>
              <w:t xml:space="preserve"> caracteriza slăbiciunea generală/oboseala? </w:t>
            </w:r>
          </w:p>
          <w:p w:rsidR="004D1D63" w:rsidRPr="00CD5767" w:rsidRDefault="00C245C2" w:rsidP="00F02A9B">
            <w:pPr>
              <w:spacing w:after="0"/>
            </w:pPr>
            <w:r w:rsidRPr="00CD5767">
              <w:rPr>
                <w:noProof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48" name="I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1B4117" w:rsidP="00F02A9B">
            <w:pPr>
              <w:pStyle w:val="4"/>
              <w:spacing w:before="0" w:after="0"/>
              <w:rPr>
                <w:b w:val="0"/>
                <w:sz w:val="20"/>
              </w:rPr>
            </w:pPr>
            <w:r w:rsidRPr="00CD5767">
              <w:rPr>
                <w:b w:val="0"/>
                <w:sz w:val="20"/>
              </w:rPr>
              <w:t>Lipse</w:t>
            </w:r>
            <w:r w:rsidRPr="00CD5767">
              <w:rPr>
                <w:rFonts w:ascii="Cambria Math" w:hAnsi="Cambria Math" w:cs="Cambria Math"/>
                <w:b w:val="0"/>
                <w:sz w:val="20"/>
              </w:rPr>
              <w:t>ș</w:t>
            </w:r>
            <w:r w:rsidRPr="00CD5767">
              <w:rPr>
                <w:b w:val="0"/>
                <w:sz w:val="20"/>
              </w:rPr>
              <w:t>te</w:t>
            </w:r>
            <w:r w:rsidR="004D1D63" w:rsidRPr="00CD5767"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             Foarte intensă</w:t>
            </w:r>
          </w:p>
          <w:p w:rsidR="004D1D63" w:rsidRPr="00CD5767" w:rsidRDefault="00DE1AA4" w:rsidP="00440480">
            <w:pPr>
              <w:pStyle w:val="4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before="0" w:after="0"/>
              <w:ind w:hanging="720"/>
              <w:jc w:val="left"/>
              <w:rPr>
                <w:i/>
                <w:iCs/>
                <w:sz w:val="24"/>
              </w:rPr>
            </w:pPr>
            <w:r w:rsidRPr="00CD5767">
              <w:rPr>
                <w:i/>
                <w:sz w:val="24"/>
              </w:rPr>
              <w:t>Indica</w:t>
            </w:r>
            <w:r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4D1D63" w:rsidRPr="00CD5767">
              <w:rPr>
                <w:i/>
                <w:sz w:val="24"/>
              </w:rPr>
              <w:t xml:space="preserve">i nivelul durerii în coloana vertebrală cervicală, lombară </w:t>
            </w:r>
            <w:r w:rsidR="00CC6C78" w:rsidRPr="00CD5767">
              <w:rPr>
                <w:rFonts w:ascii="Cambria Math" w:hAnsi="Cambria Math" w:cs="Cambria Math"/>
                <w:i/>
                <w:sz w:val="24"/>
              </w:rPr>
              <w:t>ș</w:t>
            </w:r>
            <w:r w:rsidR="00CC6C78" w:rsidRPr="00CD5767">
              <w:rPr>
                <w:i/>
                <w:sz w:val="24"/>
              </w:rPr>
              <w:t>i</w:t>
            </w:r>
            <w:r w:rsidR="004D1D63" w:rsidRPr="00CD5767">
              <w:rPr>
                <w:i/>
                <w:sz w:val="24"/>
              </w:rPr>
              <w:t xml:space="preserve">/sau </w:t>
            </w:r>
            <w:r w:rsidR="006C2078" w:rsidRPr="00CD5767">
              <w:rPr>
                <w:i/>
                <w:sz w:val="24"/>
              </w:rPr>
              <w:t>articula</w:t>
            </w:r>
            <w:r w:rsidR="006C2078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6C2078" w:rsidRPr="00CD5767">
              <w:rPr>
                <w:i/>
                <w:sz w:val="24"/>
              </w:rPr>
              <w:t>iile</w:t>
            </w:r>
            <w:r w:rsidR="004D1D63" w:rsidRPr="00CD5767">
              <w:rPr>
                <w:i/>
                <w:sz w:val="24"/>
              </w:rPr>
              <w:t xml:space="preserve"> coxo-femurale?</w:t>
            </w:r>
            <w:r w:rsidR="004D1D63" w:rsidRPr="00CD5767">
              <w:rPr>
                <w:sz w:val="24"/>
              </w:rPr>
              <w:t xml:space="preserve"> </w:t>
            </w:r>
          </w:p>
          <w:p w:rsidR="004D1D63" w:rsidRPr="00CD5767" w:rsidRDefault="00C245C2" w:rsidP="00F02A9B">
            <w:pPr>
              <w:pStyle w:val="4"/>
              <w:spacing w:before="0" w:after="0"/>
              <w:rPr>
                <w:sz w:val="20"/>
              </w:rPr>
            </w:pPr>
            <w:r w:rsidRPr="00CD5767">
              <w:rPr>
                <w:noProof/>
                <w:sz w:val="20"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49" name="I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6C2078" w:rsidP="00F02A9B">
            <w:pPr>
              <w:pStyle w:val="4"/>
              <w:spacing w:before="0" w:after="0"/>
              <w:rPr>
                <w:b w:val="0"/>
                <w:sz w:val="20"/>
              </w:rPr>
            </w:pPr>
            <w:r w:rsidRPr="00CD5767">
              <w:rPr>
                <w:b w:val="0"/>
                <w:sz w:val="20"/>
              </w:rPr>
              <w:t>Lipse</w:t>
            </w:r>
            <w:r w:rsidRPr="00CD5767">
              <w:rPr>
                <w:rFonts w:ascii="Cambria Math" w:hAnsi="Cambria Math" w:cs="Cambria Math"/>
                <w:b w:val="0"/>
                <w:sz w:val="20"/>
              </w:rPr>
              <w:t>ș</w:t>
            </w:r>
            <w:r w:rsidRPr="00CD5767">
              <w:rPr>
                <w:b w:val="0"/>
                <w:sz w:val="20"/>
              </w:rPr>
              <w:t>te</w:t>
            </w:r>
            <w:r w:rsidR="004D1D63" w:rsidRPr="00CD5767"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             Foarte intensă</w:t>
            </w:r>
          </w:p>
          <w:p w:rsidR="004D1D63" w:rsidRPr="00CD5767" w:rsidRDefault="00DE1AA4" w:rsidP="00440480">
            <w:pPr>
              <w:pStyle w:val="4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before="0" w:after="0"/>
              <w:ind w:left="284" w:hanging="284"/>
              <w:jc w:val="left"/>
              <w:rPr>
                <w:i/>
                <w:iCs/>
                <w:sz w:val="24"/>
              </w:rPr>
            </w:pPr>
            <w:r w:rsidRPr="00CD5767">
              <w:rPr>
                <w:i/>
                <w:sz w:val="24"/>
              </w:rPr>
              <w:t>Indica</w:t>
            </w:r>
            <w:r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4D1D63" w:rsidRPr="00CD5767">
              <w:rPr>
                <w:i/>
                <w:sz w:val="24"/>
              </w:rPr>
              <w:t xml:space="preserve">i nivelul durerii sau tumefierii în </w:t>
            </w:r>
            <w:r w:rsidR="006C2078" w:rsidRPr="00CD5767">
              <w:rPr>
                <w:i/>
                <w:sz w:val="24"/>
              </w:rPr>
              <w:t>articula</w:t>
            </w:r>
            <w:r w:rsidR="006C2078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6C2078" w:rsidRPr="00CD5767">
              <w:rPr>
                <w:i/>
                <w:sz w:val="24"/>
              </w:rPr>
              <w:t>ii</w:t>
            </w:r>
            <w:r w:rsidR="004D1D63" w:rsidRPr="00CD5767">
              <w:rPr>
                <w:i/>
                <w:sz w:val="24"/>
              </w:rPr>
              <w:t xml:space="preserve"> (în afară de coloanei vertebrale cervicală, lombare </w:t>
            </w:r>
            <w:r w:rsidR="00CC6C78" w:rsidRPr="00CD5767">
              <w:rPr>
                <w:rFonts w:ascii="Cambria Math" w:hAnsi="Cambria Math" w:cs="Cambria Math"/>
                <w:i/>
                <w:sz w:val="24"/>
              </w:rPr>
              <w:t>ș</w:t>
            </w:r>
            <w:r w:rsidR="00CC6C78" w:rsidRPr="00CD5767">
              <w:rPr>
                <w:i/>
                <w:sz w:val="24"/>
              </w:rPr>
              <w:t>i</w:t>
            </w:r>
            <w:r w:rsidR="004D1D63" w:rsidRPr="00CD5767">
              <w:rPr>
                <w:i/>
                <w:sz w:val="24"/>
              </w:rPr>
              <w:t xml:space="preserve"> </w:t>
            </w:r>
            <w:r w:rsidR="006C2078" w:rsidRPr="00CD5767">
              <w:rPr>
                <w:i/>
                <w:sz w:val="24"/>
              </w:rPr>
              <w:t>articula</w:t>
            </w:r>
            <w:r w:rsidR="006C2078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6C2078" w:rsidRPr="00CD5767">
              <w:rPr>
                <w:i/>
                <w:sz w:val="24"/>
              </w:rPr>
              <w:t>iilor</w:t>
            </w:r>
            <w:r w:rsidR="004D1D63" w:rsidRPr="00CD5767">
              <w:rPr>
                <w:i/>
                <w:sz w:val="24"/>
              </w:rPr>
              <w:t xml:space="preserve"> coxo-femurale?</w:t>
            </w:r>
            <w:r w:rsidR="004D1D63" w:rsidRPr="00CD5767">
              <w:rPr>
                <w:sz w:val="24"/>
              </w:rPr>
              <w:t xml:space="preserve"> </w:t>
            </w:r>
          </w:p>
          <w:p w:rsidR="004D1D63" w:rsidRPr="00CD5767" w:rsidRDefault="00C245C2" w:rsidP="00F02A9B">
            <w:pPr>
              <w:pStyle w:val="4"/>
              <w:spacing w:before="0" w:after="0"/>
              <w:rPr>
                <w:sz w:val="20"/>
              </w:rPr>
            </w:pPr>
            <w:r w:rsidRPr="00CD5767">
              <w:rPr>
                <w:noProof/>
                <w:sz w:val="20"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50" name="I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6C2078" w:rsidP="00F02A9B">
            <w:pPr>
              <w:pStyle w:val="4"/>
              <w:spacing w:before="0" w:after="0"/>
              <w:rPr>
                <w:b w:val="0"/>
                <w:sz w:val="20"/>
              </w:rPr>
            </w:pPr>
            <w:r w:rsidRPr="00CD5767">
              <w:rPr>
                <w:b w:val="0"/>
                <w:sz w:val="20"/>
              </w:rPr>
              <w:t>Lipse</w:t>
            </w:r>
            <w:r w:rsidRPr="00CD5767">
              <w:rPr>
                <w:rFonts w:ascii="Cambria Math" w:hAnsi="Cambria Math" w:cs="Cambria Math"/>
                <w:b w:val="0"/>
                <w:sz w:val="20"/>
              </w:rPr>
              <w:t>ș</w:t>
            </w:r>
            <w:r w:rsidRPr="00CD5767">
              <w:rPr>
                <w:b w:val="0"/>
                <w:sz w:val="20"/>
              </w:rPr>
              <w:t>te</w:t>
            </w:r>
            <w:r w:rsidR="004D1D63" w:rsidRPr="00CD5767"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             Foarte intensă</w:t>
            </w:r>
          </w:p>
          <w:p w:rsidR="004D1D63" w:rsidRPr="00CD5767" w:rsidRDefault="004D1D63" w:rsidP="00440480">
            <w:pPr>
              <w:pStyle w:val="4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before="0" w:after="0"/>
              <w:ind w:hanging="720"/>
              <w:rPr>
                <w:i/>
                <w:iCs/>
                <w:sz w:val="24"/>
              </w:rPr>
            </w:pPr>
            <w:r w:rsidRPr="00CD5767">
              <w:rPr>
                <w:i/>
                <w:sz w:val="24"/>
              </w:rPr>
              <w:t xml:space="preserve">Cum </w:t>
            </w:r>
            <w:r w:rsidR="006C2078" w:rsidRPr="00CD5767">
              <w:rPr>
                <w:i/>
                <w:sz w:val="24"/>
              </w:rPr>
              <w:t>pute</w:t>
            </w:r>
            <w:r w:rsidR="006C2078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6C2078" w:rsidRPr="00CD5767">
              <w:rPr>
                <w:i/>
                <w:sz w:val="24"/>
              </w:rPr>
              <w:t>i</w:t>
            </w:r>
            <w:r w:rsidRPr="00CD5767">
              <w:rPr>
                <w:i/>
                <w:sz w:val="24"/>
              </w:rPr>
              <w:t xml:space="preserve"> aprecia disconfortul local în orice arie sensibilă la palpare?</w:t>
            </w:r>
            <w:r w:rsidRPr="00CD5767">
              <w:rPr>
                <w:sz w:val="24"/>
              </w:rPr>
              <w:t xml:space="preserve"> </w:t>
            </w:r>
          </w:p>
          <w:p w:rsidR="004D1D63" w:rsidRPr="00CD5767" w:rsidRDefault="00C245C2" w:rsidP="00B229BD">
            <w:pPr>
              <w:pStyle w:val="4"/>
              <w:spacing w:before="0" w:after="0"/>
              <w:rPr>
                <w:sz w:val="20"/>
              </w:rPr>
            </w:pPr>
            <w:r w:rsidRPr="00CD5767">
              <w:rPr>
                <w:noProof/>
                <w:sz w:val="20"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51" name="I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6C2078" w:rsidP="00B229BD">
            <w:pPr>
              <w:pStyle w:val="4"/>
              <w:spacing w:before="0" w:after="0"/>
              <w:rPr>
                <w:b w:val="0"/>
                <w:sz w:val="20"/>
              </w:rPr>
            </w:pPr>
            <w:r w:rsidRPr="00CD5767">
              <w:rPr>
                <w:b w:val="0"/>
                <w:sz w:val="20"/>
              </w:rPr>
              <w:t>Lipse</w:t>
            </w:r>
            <w:r w:rsidRPr="00CD5767">
              <w:rPr>
                <w:rFonts w:ascii="Cambria Math" w:hAnsi="Cambria Math" w:cs="Cambria Math"/>
                <w:b w:val="0"/>
                <w:sz w:val="20"/>
              </w:rPr>
              <w:t>ș</w:t>
            </w:r>
            <w:r w:rsidRPr="00CD5767">
              <w:rPr>
                <w:b w:val="0"/>
                <w:sz w:val="20"/>
              </w:rPr>
              <w:t>te</w:t>
            </w:r>
            <w:r w:rsidR="004D1D63" w:rsidRPr="00CD5767"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             Foarte intensă</w:t>
            </w:r>
          </w:p>
          <w:p w:rsidR="004D1D63" w:rsidRPr="00CD5767" w:rsidRDefault="004D1D63" w:rsidP="00B229BD">
            <w:pPr>
              <w:spacing w:after="0"/>
              <w:rPr>
                <w:color w:val="808080"/>
                <w:sz w:val="20"/>
              </w:rPr>
            </w:pPr>
            <w:r w:rsidRPr="00CD5767">
              <w:rPr>
                <w:color w:val="808080"/>
                <w:sz w:val="20"/>
                <w:vertAlign w:val="subscript"/>
              </w:rPr>
              <w:t>Pentru următoarele răspunsuri personalul medical va aprecia media înainte de a fi introduse în chestionar.</w:t>
            </w:r>
          </w:p>
          <w:p w:rsidR="004D1D63" w:rsidRPr="00CD5767" w:rsidRDefault="004D1D63" w:rsidP="00440480">
            <w:pPr>
              <w:pStyle w:val="4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before="0" w:after="0"/>
              <w:ind w:hanging="720"/>
              <w:rPr>
                <w:i/>
                <w:iCs/>
                <w:sz w:val="24"/>
              </w:rPr>
            </w:pPr>
            <w:r w:rsidRPr="00CD5767">
              <w:rPr>
                <w:i/>
                <w:sz w:val="24"/>
              </w:rPr>
              <w:t xml:space="preserve">Cum </w:t>
            </w:r>
            <w:r w:rsidR="006C2078" w:rsidRPr="00CD5767">
              <w:rPr>
                <w:i/>
                <w:sz w:val="24"/>
              </w:rPr>
              <w:t>aprecia</w:t>
            </w:r>
            <w:r w:rsidR="006C2078"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="006C2078" w:rsidRPr="00CD5767">
              <w:rPr>
                <w:i/>
                <w:sz w:val="24"/>
              </w:rPr>
              <w:t>i</w:t>
            </w:r>
            <w:r w:rsidRPr="00CD5767">
              <w:rPr>
                <w:i/>
                <w:sz w:val="24"/>
              </w:rPr>
              <w:t xml:space="preserve"> nivelul general al redorii matinale? </w:t>
            </w:r>
          </w:p>
          <w:p w:rsidR="004D1D63" w:rsidRPr="00CD5767" w:rsidRDefault="00C245C2" w:rsidP="00B229BD">
            <w:pPr>
              <w:pStyle w:val="4"/>
              <w:tabs>
                <w:tab w:val="num" w:pos="284"/>
              </w:tabs>
              <w:spacing w:before="0" w:after="0"/>
              <w:jc w:val="left"/>
              <w:rPr>
                <w:sz w:val="20"/>
              </w:rPr>
            </w:pPr>
            <w:r w:rsidRPr="00CD5767">
              <w:rPr>
                <w:noProof/>
                <w:sz w:val="20"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52" name="I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6C2078" w:rsidP="00B229BD">
            <w:pPr>
              <w:pStyle w:val="4"/>
              <w:tabs>
                <w:tab w:val="num" w:pos="284"/>
              </w:tabs>
              <w:spacing w:before="0" w:after="0"/>
              <w:jc w:val="left"/>
              <w:rPr>
                <w:b w:val="0"/>
                <w:sz w:val="20"/>
              </w:rPr>
            </w:pPr>
            <w:r w:rsidRPr="00CD5767">
              <w:rPr>
                <w:b w:val="0"/>
                <w:sz w:val="20"/>
              </w:rPr>
              <w:t>Lipse</w:t>
            </w:r>
            <w:r w:rsidRPr="00CD5767">
              <w:rPr>
                <w:rFonts w:ascii="Cambria Math" w:hAnsi="Cambria Math" w:cs="Cambria Math"/>
                <w:b w:val="0"/>
                <w:sz w:val="20"/>
              </w:rPr>
              <w:t>ș</w:t>
            </w:r>
            <w:r w:rsidRPr="00CD5767">
              <w:rPr>
                <w:b w:val="0"/>
                <w:sz w:val="20"/>
              </w:rPr>
              <w:t>te</w:t>
            </w:r>
            <w:r w:rsidR="004D1D63" w:rsidRPr="00CD5767">
              <w:rPr>
                <w:b w:val="0"/>
                <w:sz w:val="20"/>
              </w:rPr>
              <w:t xml:space="preserve">                                                                                                                                              Foarte intensă</w:t>
            </w:r>
            <w:r w:rsidR="004D1D63" w:rsidRPr="00CD5767">
              <w:rPr>
                <w:b w:val="0"/>
                <w:sz w:val="24"/>
              </w:rPr>
              <w:br/>
            </w:r>
            <w:r w:rsidR="004D1D63" w:rsidRPr="00CD5767">
              <w:rPr>
                <w:i/>
                <w:sz w:val="24"/>
              </w:rPr>
              <w:t>6. Care este durata redorii matinale din momentul trezirii?</w:t>
            </w:r>
            <w:r w:rsidR="004D1D63" w:rsidRPr="00CD5767">
              <w:rPr>
                <w:sz w:val="24"/>
              </w:rPr>
              <w:t xml:space="preserve"> </w:t>
            </w:r>
          </w:p>
          <w:p w:rsidR="004D1D63" w:rsidRPr="00CD5767" w:rsidRDefault="00C245C2" w:rsidP="00B229BD">
            <w:pPr>
              <w:pStyle w:val="4"/>
              <w:spacing w:before="0" w:after="0"/>
              <w:jc w:val="left"/>
              <w:rPr>
                <w:sz w:val="20"/>
              </w:rPr>
            </w:pPr>
            <w:r w:rsidRPr="00CD5767">
              <w:rPr>
                <w:noProof/>
                <w:sz w:val="20"/>
                <w:lang w:val="ru-RU"/>
              </w:rPr>
              <w:drawing>
                <wp:inline distT="0" distB="0" distL="0" distR="0">
                  <wp:extent cx="5645150" cy="255905"/>
                  <wp:effectExtent l="19050" t="0" r="0" b="0"/>
                  <wp:docPr id="53" name="I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D63" w:rsidRPr="00CD5767">
              <w:rPr>
                <w:sz w:val="20"/>
                <w:vertAlign w:val="superscript"/>
              </w:rPr>
              <w:t xml:space="preserve">                   </w:t>
            </w:r>
            <w:r w:rsidR="004D1D63" w:rsidRPr="00CD5767">
              <w:rPr>
                <w:b w:val="0"/>
                <w:sz w:val="20"/>
              </w:rPr>
              <w:t xml:space="preserve">0                                    </w:t>
            </w:r>
            <w:r w:rsidR="006C2078" w:rsidRPr="00CD5767">
              <w:rPr>
                <w:b w:val="0"/>
                <w:sz w:val="20"/>
              </w:rPr>
              <w:t xml:space="preserve">       </w:t>
            </w:r>
            <w:r w:rsidR="004D1D63" w:rsidRPr="00CD5767">
              <w:rPr>
                <w:b w:val="0"/>
                <w:sz w:val="20"/>
              </w:rPr>
              <w:t xml:space="preserve">½ oră                          </w:t>
            </w:r>
            <w:r w:rsidR="006C2078" w:rsidRPr="00CD5767">
              <w:rPr>
                <w:b w:val="0"/>
                <w:sz w:val="20"/>
              </w:rPr>
              <w:t xml:space="preserve">    </w:t>
            </w:r>
            <w:r w:rsidR="004D1D63" w:rsidRPr="00CD5767">
              <w:rPr>
                <w:b w:val="0"/>
                <w:sz w:val="20"/>
              </w:rPr>
              <w:t xml:space="preserve">1 oră                            </w:t>
            </w:r>
            <w:r w:rsidR="006C2078" w:rsidRPr="00CD5767">
              <w:rPr>
                <w:b w:val="0"/>
                <w:sz w:val="20"/>
              </w:rPr>
              <w:t xml:space="preserve">    </w:t>
            </w:r>
            <w:r w:rsidR="004D1D63" w:rsidRPr="00CD5767">
              <w:rPr>
                <w:b w:val="0"/>
                <w:sz w:val="20"/>
              </w:rPr>
              <w:t>1 ½ ore                                ≥2 ore</w:t>
            </w:r>
          </w:p>
          <w:p w:rsidR="004D1D63" w:rsidRPr="00CD5767" w:rsidRDefault="00C245C2" w:rsidP="00FE3A4D">
            <w:pPr>
              <w:jc w:val="right"/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1725295" cy="457200"/>
                  <wp:effectExtent l="19050" t="0" r="8255" b="0"/>
                  <wp:docPr id="54" name="I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D63" w:rsidRPr="00CD5767" w:rsidRDefault="004D1D63" w:rsidP="0006761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i/>
                <w:color w:val="000000"/>
                <w:sz w:val="24"/>
              </w:rPr>
            </w:pPr>
            <w:r w:rsidRPr="00CD5767">
              <w:rPr>
                <w:b/>
                <w:i/>
                <w:color w:val="000000"/>
                <w:sz w:val="24"/>
              </w:rPr>
              <w:t>Activitate SA conform BASDAI:</w:t>
            </w:r>
          </w:p>
          <w:p w:rsidR="004D1D63" w:rsidRPr="00CD5767" w:rsidRDefault="004D1D63" w:rsidP="0006761C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&lt; 2 – activitate mică (joasă)</w:t>
            </w:r>
          </w:p>
          <w:p w:rsidR="004D1D63" w:rsidRPr="00CD5767" w:rsidRDefault="004D1D63" w:rsidP="0006761C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2,0-3,9 – activitate moderată</w:t>
            </w:r>
          </w:p>
          <w:p w:rsidR="004D1D63" w:rsidRPr="00CD5767" w:rsidRDefault="004D1D63" w:rsidP="0006761C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4,0-6,9 –  activitate înaltă</w:t>
            </w:r>
          </w:p>
          <w:p w:rsidR="004D1D63" w:rsidRPr="00CD5767" w:rsidRDefault="004D1D63" w:rsidP="0006761C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&gt; 7 –  activitate foarte înaltă</w:t>
            </w:r>
          </w:p>
        </w:tc>
      </w:tr>
      <w:tr w:rsidR="006C2078" w:rsidRPr="00CD5767" w:rsidTr="006C2078">
        <w:trPr>
          <w:trHeight w:val="1573"/>
        </w:trPr>
        <w:tc>
          <w:tcPr>
            <w:tcW w:w="9243" w:type="dxa"/>
          </w:tcPr>
          <w:p w:rsidR="006C2078" w:rsidRPr="00CD5767" w:rsidRDefault="006C2078" w:rsidP="006C2078">
            <w:pPr>
              <w:pStyle w:val="4"/>
              <w:spacing w:after="0"/>
              <w:jc w:val="left"/>
              <w:rPr>
                <w:i/>
                <w:sz w:val="24"/>
              </w:rPr>
            </w:pPr>
            <w:r w:rsidRPr="00CD5767">
              <w:rPr>
                <w:i/>
                <w:sz w:val="24"/>
              </w:rPr>
              <w:t>Instruc</w:t>
            </w:r>
            <w:r w:rsidRPr="00CD5767">
              <w:rPr>
                <w:rFonts w:ascii="Cambria Math" w:hAnsi="Cambria Math" w:cs="Cambria Math"/>
                <w:i/>
                <w:sz w:val="24"/>
              </w:rPr>
              <w:t>ț</w:t>
            </w:r>
            <w:r w:rsidRPr="00CD5767">
              <w:rPr>
                <w:i/>
                <w:sz w:val="24"/>
              </w:rPr>
              <w:t>iuni pentru determinarea scorului</w:t>
            </w:r>
            <w:r w:rsidRPr="00CD5767">
              <w:rPr>
                <w:b w:val="0"/>
                <w:sz w:val="24"/>
                <w:szCs w:val="24"/>
              </w:rPr>
              <w:t>:</w:t>
            </w:r>
          </w:p>
          <w:p w:rsidR="006C2078" w:rsidRPr="00CD5767" w:rsidRDefault="006C2078" w:rsidP="006C2078">
            <w:pPr>
              <w:pStyle w:val="4"/>
              <w:spacing w:before="0" w:after="0"/>
              <w:jc w:val="left"/>
              <w:rPr>
                <w:b w:val="0"/>
                <w:sz w:val="20"/>
                <w:szCs w:val="24"/>
              </w:rPr>
            </w:pPr>
            <w:r w:rsidRPr="00CD5767">
              <w:rPr>
                <w:b w:val="0"/>
                <w:sz w:val="20"/>
                <w:szCs w:val="24"/>
              </w:rPr>
              <w:t xml:space="preserve">BASDAI se determină prin răspunsul pe scara VAS de 10cm la 6 întrebări referitoare la 5 simptome major majore a SA: </w:t>
            </w:r>
            <w:r w:rsidRPr="00CD5767">
              <w:rPr>
                <w:b w:val="0"/>
                <w:i/>
                <w:sz w:val="20"/>
                <w:szCs w:val="24"/>
              </w:rPr>
              <w:t>1) Oboseala 2) Durerea spinală 3) Durerea / tumefierea articulară 4) Arii de sensibilitate locală (entezite) 5) Redoarea matinală</w:t>
            </w:r>
            <w:r w:rsidRPr="00CD5767">
              <w:rPr>
                <w:b w:val="0"/>
                <w:sz w:val="20"/>
                <w:szCs w:val="24"/>
              </w:rPr>
              <w:t>.</w:t>
            </w:r>
          </w:p>
          <w:p w:rsidR="006C2078" w:rsidRPr="00CD5767" w:rsidRDefault="006C2078" w:rsidP="006C2078">
            <w:pPr>
              <w:pStyle w:val="4"/>
              <w:spacing w:before="0" w:after="0"/>
              <w:jc w:val="left"/>
              <w:rPr>
                <w:b w:val="0"/>
                <w:sz w:val="20"/>
                <w:szCs w:val="24"/>
              </w:rPr>
            </w:pPr>
            <w:r w:rsidRPr="00CD5767">
              <w:rPr>
                <w:b w:val="0"/>
                <w:sz w:val="20"/>
                <w:szCs w:val="24"/>
              </w:rPr>
              <w:t xml:space="preserve">Pentru ultimele 2 întrebări referitor redoarea matinală se ia media răspunsurilor. Rezultatul sumei de la 0 la 50 se împarte la 5 </w:t>
            </w:r>
            <w:r w:rsidRPr="00CD5767">
              <w:rPr>
                <w:rFonts w:ascii="Cambria Math" w:hAnsi="Cambria Math" w:cs="Cambria Math"/>
                <w:b w:val="0"/>
                <w:sz w:val="20"/>
                <w:szCs w:val="24"/>
              </w:rPr>
              <w:t>ș</w:t>
            </w:r>
            <w:r w:rsidRPr="00CD5767">
              <w:rPr>
                <w:b w:val="0"/>
                <w:sz w:val="20"/>
                <w:szCs w:val="24"/>
              </w:rPr>
              <w:t>i se ob</w:t>
            </w:r>
            <w:r w:rsidRPr="00CD5767">
              <w:rPr>
                <w:rFonts w:ascii="Cambria Math" w:hAnsi="Cambria Math" w:cs="Cambria Math"/>
                <w:b w:val="0"/>
                <w:sz w:val="20"/>
                <w:szCs w:val="24"/>
              </w:rPr>
              <w:t>ț</w:t>
            </w:r>
            <w:r w:rsidRPr="00CD5767">
              <w:rPr>
                <w:b w:val="0"/>
                <w:sz w:val="20"/>
                <w:szCs w:val="24"/>
              </w:rPr>
              <w:t xml:space="preserve">ine scorul BASDAI între 0 </w:t>
            </w:r>
            <w:r w:rsidRPr="00CD5767">
              <w:rPr>
                <w:rFonts w:ascii="Cambria Math" w:hAnsi="Cambria Math" w:cs="Cambria Math"/>
                <w:b w:val="0"/>
                <w:sz w:val="20"/>
                <w:szCs w:val="24"/>
              </w:rPr>
              <w:t>ș</w:t>
            </w:r>
            <w:r w:rsidRPr="00CD5767">
              <w:rPr>
                <w:b w:val="0"/>
                <w:sz w:val="20"/>
                <w:szCs w:val="24"/>
              </w:rPr>
              <w:t>i 10.</w:t>
            </w:r>
          </w:p>
        </w:tc>
      </w:tr>
    </w:tbl>
    <w:p w:rsidR="000C7F43" w:rsidRPr="00CD5767" w:rsidRDefault="004D1D63" w:rsidP="006C2078">
      <w:pPr>
        <w:pStyle w:val="4"/>
        <w:spacing w:before="0" w:after="0"/>
        <w:jc w:val="left"/>
        <w:rPr>
          <w:b w:val="0"/>
          <w:bCs w:val="0"/>
          <w:sz w:val="22"/>
          <w:szCs w:val="24"/>
        </w:rPr>
      </w:pPr>
      <w:r w:rsidRPr="00CD5767">
        <w:rPr>
          <w:b w:val="0"/>
        </w:rPr>
        <w:br w:type="page"/>
      </w:r>
      <w:r w:rsidR="000C7F43" w:rsidRPr="00CD5767">
        <w:rPr>
          <w:i/>
          <w:sz w:val="24"/>
          <w:szCs w:val="24"/>
        </w:rPr>
        <w:lastRenderedPageBreak/>
        <w:t xml:space="preserve">Anexa 10. Evaluarea </w:t>
      </w:r>
      <w:r w:rsidR="00DE1AA4" w:rsidRPr="00CD5767">
        <w:rPr>
          <w:i/>
          <w:sz w:val="24"/>
          <w:szCs w:val="24"/>
        </w:rPr>
        <w:t>activită</w:t>
      </w:r>
      <w:r w:rsidR="00DE1AA4" w:rsidRPr="00CD5767">
        <w:rPr>
          <w:rFonts w:ascii="Cambria Math" w:hAnsi="Cambria Math" w:cs="Cambria Math"/>
          <w:i/>
          <w:sz w:val="24"/>
          <w:szCs w:val="24"/>
        </w:rPr>
        <w:t>ț</w:t>
      </w:r>
      <w:r w:rsidR="000C7F43" w:rsidRPr="00CD5767">
        <w:rPr>
          <w:i/>
          <w:sz w:val="24"/>
          <w:szCs w:val="24"/>
        </w:rPr>
        <w:t>ii SA: Ankylosing Spondylit</w:t>
      </w:r>
      <w:r w:rsidR="00FA31E0" w:rsidRPr="00CD5767">
        <w:rPr>
          <w:i/>
          <w:sz w:val="24"/>
          <w:szCs w:val="24"/>
        </w:rPr>
        <w:t>is Disease Activity Score (ASDAS</w:t>
      </w:r>
      <w:r w:rsidR="000C7F43" w:rsidRPr="00CD5767">
        <w:rPr>
          <w:i/>
          <w:sz w:val="24"/>
          <w:szCs w:val="24"/>
          <w:vertAlign w:val="subscript"/>
        </w:rPr>
        <w:t>PCR/VSH</w:t>
      </w:r>
      <w:r w:rsidR="00FA31E0" w:rsidRPr="00CD5767">
        <w:rPr>
          <w:i/>
          <w:sz w:val="24"/>
          <w:szCs w:val="24"/>
        </w:rPr>
        <w:t>)</w:t>
      </w:r>
      <w:r w:rsidR="000C7F43" w:rsidRPr="00CD5767">
        <w:rPr>
          <w:i/>
          <w:sz w:val="24"/>
          <w:szCs w:val="24"/>
          <w:vertAlign w:val="subscript"/>
        </w:rPr>
        <w:t xml:space="preserve"> </w:t>
      </w:r>
      <w:r w:rsidR="000C7F43" w:rsidRPr="00CD5767">
        <w:rPr>
          <w:b w:val="0"/>
          <w:iCs/>
          <w:sz w:val="24"/>
        </w:rPr>
        <w:t>[</w:t>
      </w:r>
      <w:r w:rsidR="00B54901" w:rsidRPr="00CD5767">
        <w:rPr>
          <w:b w:val="0"/>
          <w:iCs/>
          <w:sz w:val="24"/>
        </w:rPr>
        <w:t>2-5</w:t>
      </w:r>
      <w:r w:rsidR="000C7F43" w:rsidRPr="00CD5767">
        <w:rPr>
          <w:b w:val="0"/>
          <w:iCs/>
          <w:sz w:val="24"/>
        </w:rPr>
        <w:t>]</w:t>
      </w:r>
      <w:r w:rsidR="00D329A4" w:rsidRPr="00CD5767">
        <w:rPr>
          <w:b w:val="0"/>
          <w:bCs w:val="0"/>
          <w:sz w:val="22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2"/>
      </w:tblGrid>
      <w:tr w:rsidR="004D1D63" w:rsidRPr="00CD5767" w:rsidTr="00D34CF1">
        <w:tc>
          <w:tcPr>
            <w:tcW w:w="9012" w:type="dxa"/>
          </w:tcPr>
          <w:p w:rsidR="004D1D63" w:rsidRPr="00CD5767" w:rsidRDefault="004D1D63" w:rsidP="006C2078">
            <w:pPr>
              <w:pStyle w:val="4"/>
              <w:spacing w:before="0" w:after="0"/>
              <w:jc w:val="left"/>
              <w:rPr>
                <w:sz w:val="24"/>
                <w:szCs w:val="24"/>
              </w:rPr>
            </w:pPr>
            <w:r w:rsidRPr="00CD5767">
              <w:rPr>
                <w:sz w:val="24"/>
                <w:szCs w:val="24"/>
              </w:rPr>
              <w:t>ASDAS</w:t>
            </w:r>
            <w:r w:rsidRPr="00CD5767">
              <w:rPr>
                <w:sz w:val="24"/>
                <w:szCs w:val="24"/>
                <w:vertAlign w:val="subscript"/>
              </w:rPr>
              <w:t>PCR</w:t>
            </w:r>
          </w:p>
          <w:p w:rsidR="004D1D63" w:rsidRPr="00CD5767" w:rsidRDefault="004D1D63" w:rsidP="006C2078">
            <w:pPr>
              <w:jc w:val="left"/>
              <w:rPr>
                <w:sz w:val="20"/>
              </w:rPr>
            </w:pPr>
            <w:r w:rsidRPr="00CD5767">
              <w:rPr>
                <w:bCs/>
                <w:sz w:val="24"/>
              </w:rPr>
              <w:t>(0,21× Durere vertebrală totală) + (0,110 × Evaluare globală pacient) + (0,073 × Durere periferică/tumefiere) + (0,058 × Durata redorii matinale) + (0,579 × Ln(PCR+1))</w:t>
            </w:r>
          </w:p>
          <w:p w:rsidR="004D1D63" w:rsidRPr="00CD5767" w:rsidRDefault="004D1D63" w:rsidP="006C2078">
            <w:pPr>
              <w:pStyle w:val="4"/>
              <w:spacing w:before="0" w:after="0"/>
              <w:jc w:val="left"/>
              <w:rPr>
                <w:sz w:val="24"/>
                <w:szCs w:val="24"/>
              </w:rPr>
            </w:pPr>
            <w:r w:rsidRPr="00CD5767">
              <w:rPr>
                <w:sz w:val="24"/>
                <w:szCs w:val="24"/>
              </w:rPr>
              <w:t>ASDAS</w:t>
            </w:r>
            <w:r w:rsidRPr="00CD5767">
              <w:rPr>
                <w:sz w:val="24"/>
                <w:szCs w:val="24"/>
                <w:vertAlign w:val="subscript"/>
              </w:rPr>
              <w:t>VSH</w:t>
            </w:r>
          </w:p>
          <w:p w:rsidR="004D1D63" w:rsidRPr="00CD5767" w:rsidRDefault="004D1D63" w:rsidP="006C2078">
            <w:pPr>
              <w:jc w:val="left"/>
              <w:rPr>
                <w:sz w:val="20"/>
              </w:rPr>
            </w:pPr>
            <w:r w:rsidRPr="00CD5767">
              <w:rPr>
                <w:bCs/>
                <w:sz w:val="24"/>
              </w:rPr>
              <w:t>(0,113 × Evaluare globală pacient) + (0,293 × √VSH) + (0,086 × Durere periferică/tumefiere) + (0,069 × Durata redorii matinale) + (0,079 × Durere vertebrală totală)</w:t>
            </w:r>
          </w:p>
          <w:p w:rsidR="004D1D63" w:rsidRPr="00CD5767" w:rsidRDefault="004D1D63" w:rsidP="006C2078">
            <w:pPr>
              <w:pStyle w:val="4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4"/>
                <w:szCs w:val="24"/>
              </w:rPr>
              <w:t xml:space="preserve">Scorul ASDAS ia în </w:t>
            </w:r>
            <w:r w:rsidR="006C2078" w:rsidRPr="00CD5767">
              <w:rPr>
                <w:b w:val="0"/>
                <w:sz w:val="24"/>
                <w:szCs w:val="24"/>
              </w:rPr>
              <w:t>considera</w:t>
            </w:r>
            <w:r w:rsidR="006C2078"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="006C2078" w:rsidRPr="00CD5767">
              <w:rPr>
                <w:b w:val="0"/>
                <w:sz w:val="24"/>
                <w:szCs w:val="24"/>
              </w:rPr>
              <w:t>ie</w:t>
            </w:r>
            <w:r w:rsidRPr="00CD5767">
              <w:rPr>
                <w:b w:val="0"/>
                <w:sz w:val="24"/>
                <w:szCs w:val="24"/>
              </w:rPr>
              <w:t xml:space="preserve"> unele răspunsuri din chestionarul BASDAI, dar </w:t>
            </w:r>
            <w:r w:rsidR="00CC6C78"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ș</w:t>
            </w:r>
            <w:r w:rsidR="00CC6C78" w:rsidRPr="00CD5767">
              <w:rPr>
                <w:b w:val="0"/>
                <w:sz w:val="24"/>
                <w:szCs w:val="24"/>
              </w:rPr>
              <w:t>i</w:t>
            </w:r>
            <w:r w:rsidRPr="00CD5767">
              <w:rPr>
                <w:b w:val="0"/>
                <w:sz w:val="24"/>
                <w:szCs w:val="24"/>
              </w:rPr>
              <w:t xml:space="preserve"> unii marcheri ai </w:t>
            </w:r>
            <w:r w:rsidR="006C2078" w:rsidRPr="00CD5767">
              <w:rPr>
                <w:b w:val="0"/>
                <w:sz w:val="24"/>
                <w:szCs w:val="24"/>
              </w:rPr>
              <w:t>inflama</w:t>
            </w:r>
            <w:r w:rsidR="006C2078" w:rsidRPr="00CD5767">
              <w:rPr>
                <w:rFonts w:ascii="Cambria Math" w:hAnsi="Cambria Math" w:cs="Cambria Math"/>
                <w:b w:val="0"/>
                <w:sz w:val="24"/>
                <w:szCs w:val="24"/>
              </w:rPr>
              <w:t>ț</w:t>
            </w:r>
            <w:r w:rsidR="006C2078" w:rsidRPr="00CD5767">
              <w:rPr>
                <w:b w:val="0"/>
                <w:sz w:val="24"/>
                <w:szCs w:val="24"/>
              </w:rPr>
              <w:t>iei</w:t>
            </w:r>
            <w:r w:rsidRPr="00CD5767">
              <w:rPr>
                <w:b w:val="0"/>
                <w:sz w:val="24"/>
                <w:szCs w:val="24"/>
              </w:rPr>
              <w:t xml:space="preserve"> (PCR, VSH). Calculatorul automat ASDAS poate fi accesat la </w:t>
            </w:r>
            <w:hyperlink r:id="rId26" w:history="1">
              <w:r w:rsidRPr="00CD5767">
                <w:rPr>
                  <w:rStyle w:val="af4"/>
                  <w:b w:val="0"/>
                  <w:i/>
                  <w:iCs/>
                  <w:sz w:val="24"/>
                  <w:szCs w:val="24"/>
                </w:rPr>
                <w:t>www.asas-group.org</w:t>
              </w:r>
            </w:hyperlink>
            <w:r w:rsidRPr="00CD5767">
              <w:rPr>
                <w:b w:val="0"/>
                <w:sz w:val="24"/>
                <w:szCs w:val="24"/>
              </w:rPr>
              <w:t xml:space="preserve">.  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i/>
                <w:color w:val="000000"/>
                <w:sz w:val="24"/>
              </w:rPr>
            </w:pPr>
            <w:r w:rsidRPr="00CD5767">
              <w:rPr>
                <w:b/>
                <w:i/>
                <w:color w:val="000000"/>
                <w:sz w:val="24"/>
              </w:rPr>
              <w:t>Activitate SA conform ASDAS: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&lt; 1,3 – activitate mică (joasă)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&gt;1,3 &lt; 2,1 – activitate moderată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&gt;2,1 &lt; 3,5 –  activitate înaltă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&gt; 3,5 –  activitate foarte înaltă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Dinamica ASDAS ca urmare a tratamentului: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≥1,1 – ameliorare clinic importantă</w:t>
            </w:r>
          </w:p>
          <w:p w:rsidR="004D1D63" w:rsidRPr="00CD5767" w:rsidRDefault="004D1D63" w:rsidP="006C207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</w:rPr>
            </w:pPr>
            <w:r w:rsidRPr="00CD5767">
              <w:rPr>
                <w:sz w:val="24"/>
              </w:rPr>
              <w:t>≥2,0 – ameliorare majoră</w:t>
            </w:r>
          </w:p>
        </w:tc>
      </w:tr>
      <w:tr w:rsidR="004D1D63" w:rsidRPr="00CD5767" w:rsidTr="00D34CF1">
        <w:tc>
          <w:tcPr>
            <w:tcW w:w="9012" w:type="dxa"/>
          </w:tcPr>
          <w:p w:rsidR="004D1D63" w:rsidRPr="00CD5767" w:rsidRDefault="004D1D63" w:rsidP="00D34CF1">
            <w:pPr>
              <w:pStyle w:val="4"/>
              <w:spacing w:before="0" w:after="0"/>
              <w:jc w:val="right"/>
              <w:rPr>
                <w:b w:val="0"/>
                <w:sz w:val="24"/>
                <w:szCs w:val="24"/>
              </w:rPr>
            </w:pPr>
            <w:r w:rsidRPr="00CD5767">
              <w:rPr>
                <w:b w:val="0"/>
                <w:sz w:val="20"/>
                <w:szCs w:val="24"/>
              </w:rPr>
              <w:t>PCR – proteina C-reactivă, VSH – viteza sedimentării hematiilor</w:t>
            </w:r>
          </w:p>
        </w:tc>
      </w:tr>
    </w:tbl>
    <w:p w:rsidR="004D1D63" w:rsidRPr="00CD5767" w:rsidRDefault="000C7F43" w:rsidP="00FB7C1C">
      <w:pPr>
        <w:pStyle w:val="4"/>
        <w:rPr>
          <w:b w:val="0"/>
          <w:bCs w:val="0"/>
          <w:iCs/>
        </w:rPr>
      </w:pPr>
      <w:r w:rsidRPr="00CD5767">
        <w:rPr>
          <w:sz w:val="24"/>
        </w:rPr>
        <w:t>Anexa 11.</w:t>
      </w:r>
      <w:r w:rsidRPr="00CD5767">
        <w:rPr>
          <w:b w:val="0"/>
          <w:bCs w:val="0"/>
          <w:sz w:val="24"/>
        </w:rPr>
        <w:t xml:space="preserve"> </w:t>
      </w:r>
      <w:r w:rsidRPr="00CD5767">
        <w:rPr>
          <w:bCs w:val="0"/>
          <w:i/>
          <w:iCs/>
          <w:sz w:val="24"/>
        </w:rPr>
        <w:t>Evaluare articula</w:t>
      </w:r>
      <w:r w:rsidRPr="00CD5767">
        <w:rPr>
          <w:rFonts w:ascii="Cambria Math" w:hAnsi="Cambria Math" w:cs="Cambria Math"/>
          <w:bCs w:val="0"/>
          <w:i/>
          <w:iCs/>
          <w:sz w:val="24"/>
        </w:rPr>
        <w:t>ț</w:t>
      </w:r>
      <w:r w:rsidRPr="00CD5767">
        <w:rPr>
          <w:bCs w:val="0"/>
          <w:i/>
          <w:iCs/>
          <w:sz w:val="24"/>
        </w:rPr>
        <w:t>ii periferice în SA. Recomandări ASAS, 2012</w:t>
      </w:r>
      <w:r w:rsidRPr="00CD5767">
        <w:rPr>
          <w:b w:val="0"/>
          <w:bCs w:val="0"/>
          <w:sz w:val="24"/>
        </w:rPr>
        <w:t xml:space="preserve"> </w:t>
      </w:r>
      <w:r w:rsidRPr="00CD5767">
        <w:rPr>
          <w:b w:val="0"/>
          <w:iCs/>
          <w:sz w:val="24"/>
        </w:rPr>
        <w:t>[</w:t>
      </w:r>
      <w:r w:rsidR="00B54901" w:rsidRPr="00CD5767">
        <w:rPr>
          <w:b w:val="0"/>
          <w:iCs/>
          <w:sz w:val="24"/>
        </w:rPr>
        <w:t>5</w:t>
      </w:r>
      <w:r w:rsidRPr="00CD5767">
        <w:rPr>
          <w:b w:val="0"/>
          <w:iCs/>
          <w:sz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3453"/>
        <w:gridCol w:w="3369"/>
        <w:gridCol w:w="1253"/>
      </w:tblGrid>
      <w:tr w:rsidR="000C7F43" w:rsidRPr="00CD5767" w:rsidTr="000C7F43">
        <w:trPr>
          <w:trHeight w:val="1473"/>
        </w:trPr>
        <w:tc>
          <w:tcPr>
            <w:tcW w:w="9243" w:type="dxa"/>
            <w:gridSpan w:val="4"/>
          </w:tcPr>
          <w:p w:rsidR="000C7F43" w:rsidRPr="00CD5767" w:rsidRDefault="000C7F43" w:rsidP="006C207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Are pacientul semne/simptoame sugestive pentru afectarea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iilor periferice de la ultima vizită?</w:t>
            </w:r>
          </w:p>
          <w:p w:rsidR="000C7F43" w:rsidRPr="00CD5767" w:rsidRDefault="000C7F43" w:rsidP="006C2078">
            <w:pPr>
              <w:spacing w:after="0"/>
              <w:jc w:val="left"/>
              <w:rPr>
                <w:b/>
                <w:i/>
                <w:sz w:val="24"/>
              </w:rPr>
            </w:pPr>
            <w:r w:rsidRPr="00CD5767">
              <w:rPr>
                <w:sz w:val="24"/>
              </w:rPr>
              <w:t xml:space="preserve">                                                                                                                               </w:t>
            </w:r>
            <w:r w:rsidRPr="00CD5767">
              <w:rPr>
                <w:b/>
                <w:i/>
                <w:sz w:val="24"/>
              </w:rPr>
              <w:t>Da □   Nu □</w:t>
            </w:r>
          </w:p>
          <w:p w:rsidR="000C7F43" w:rsidRPr="00CD5767" w:rsidRDefault="000C7F43" w:rsidP="006C2078">
            <w:pPr>
              <w:jc w:val="left"/>
              <w:rPr>
                <w:b/>
                <w:bCs/>
                <w:sz w:val="24"/>
              </w:rPr>
            </w:pPr>
            <w:r w:rsidRPr="00CD5767">
              <w:rPr>
                <w:sz w:val="24"/>
              </w:rPr>
              <w:t>Dacă da, completa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 manechinele de mai jos pentru numărul de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 xml:space="preserve">ii dureroase </w:t>
            </w:r>
            <w:r w:rsidR="00CC6C78" w:rsidRPr="00CD5767">
              <w:rPr>
                <w:rFonts w:ascii="Cambria Math" w:hAnsi="Cambria Math" w:cs="Cambria Math"/>
                <w:sz w:val="24"/>
              </w:rPr>
              <w:t>ș</w:t>
            </w:r>
            <w:r w:rsidR="00CC6C78" w:rsidRPr="00CD5767">
              <w:rPr>
                <w:sz w:val="24"/>
              </w:rPr>
              <w:t>i</w:t>
            </w:r>
            <w:r w:rsidRPr="00CD5767">
              <w:rPr>
                <w:sz w:val="24"/>
              </w:rPr>
              <w:t xml:space="preserve">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 tumefiate.</w:t>
            </w:r>
          </w:p>
        </w:tc>
      </w:tr>
      <w:tr w:rsidR="004D1D63" w:rsidRPr="00CD5767" w:rsidTr="00D310A5">
        <w:trPr>
          <w:trHeight w:val="1319"/>
        </w:trPr>
        <w:tc>
          <w:tcPr>
            <w:tcW w:w="1168" w:type="dxa"/>
            <w:tcBorders>
              <w:top w:val="nil"/>
              <w:bottom w:val="nil"/>
              <w:right w:val="nil"/>
            </w:tcBorders>
          </w:tcPr>
          <w:p w:rsidR="004D1D63" w:rsidRPr="00CD5767" w:rsidRDefault="004D1D63" w:rsidP="006C207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Număr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 dureroase (44)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4D1D63" w:rsidRPr="00CD5767" w:rsidRDefault="00C245C2" w:rsidP="006C2078">
            <w:pPr>
              <w:spacing w:after="0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1913890" cy="2523490"/>
                  <wp:effectExtent l="19050" t="0" r="0" b="0"/>
                  <wp:docPr id="24" name="I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52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D1D63" w:rsidRPr="00CD5767" w:rsidRDefault="00C245C2" w:rsidP="006C2078">
            <w:pPr>
              <w:spacing w:after="0"/>
              <w:jc w:val="left"/>
              <w:rPr>
                <w:sz w:val="24"/>
              </w:rPr>
            </w:pPr>
            <w:r w:rsidRPr="00CD5767">
              <w:rPr>
                <w:noProof/>
                <w:sz w:val="24"/>
                <w:lang w:val="ru-RU"/>
              </w:rPr>
              <w:drawing>
                <wp:inline distT="0" distB="0" distL="0" distR="0">
                  <wp:extent cx="1913890" cy="2523490"/>
                  <wp:effectExtent l="19050" t="0" r="0" b="0"/>
                  <wp:docPr id="25" name="I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52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:rsidR="004D1D63" w:rsidRPr="00CD5767" w:rsidRDefault="004D1D63" w:rsidP="006C2078">
            <w:pPr>
              <w:spacing w:after="0"/>
              <w:jc w:val="left"/>
              <w:rPr>
                <w:sz w:val="24"/>
              </w:rPr>
            </w:pPr>
            <w:r w:rsidRPr="00CD5767">
              <w:rPr>
                <w:sz w:val="24"/>
              </w:rPr>
              <w:t>Număr articula</w:t>
            </w:r>
            <w:r w:rsidRPr="00CD5767">
              <w:rPr>
                <w:rFonts w:ascii="Cambria Math" w:hAnsi="Cambria Math" w:cs="Cambria Math"/>
                <w:sz w:val="24"/>
              </w:rPr>
              <w:t>ț</w:t>
            </w:r>
            <w:r w:rsidRPr="00CD5767">
              <w:rPr>
                <w:sz w:val="24"/>
              </w:rPr>
              <w:t>ii dureroase (44)</w:t>
            </w:r>
          </w:p>
        </w:tc>
      </w:tr>
      <w:tr w:rsidR="004D1D63" w:rsidRPr="00CD5767" w:rsidTr="00D310A5">
        <w:trPr>
          <w:trHeight w:val="360"/>
        </w:trPr>
        <w:tc>
          <w:tcPr>
            <w:tcW w:w="9243" w:type="dxa"/>
            <w:gridSpan w:val="4"/>
            <w:tcBorders>
              <w:top w:val="nil"/>
            </w:tcBorders>
          </w:tcPr>
          <w:p w:rsidR="004D1D63" w:rsidRPr="00CD5767" w:rsidRDefault="004D1D63" w:rsidP="006C2078">
            <w:pPr>
              <w:spacing w:after="0"/>
              <w:jc w:val="left"/>
              <w:rPr>
                <w:i/>
                <w:iCs/>
                <w:sz w:val="20"/>
                <w:szCs w:val="20"/>
              </w:rPr>
            </w:pPr>
            <w:r w:rsidRPr="00CD5767">
              <w:rPr>
                <w:i/>
                <w:iCs/>
                <w:sz w:val="20"/>
                <w:szCs w:val="20"/>
              </w:rPr>
              <w:t>Alternativ în unele cazuri poate fi folosit instrumentul DAS28</w:t>
            </w:r>
          </w:p>
        </w:tc>
      </w:tr>
      <w:bookmarkEnd w:id="77"/>
    </w:tbl>
    <w:p w:rsidR="004D1D63" w:rsidRPr="00CD5767" w:rsidRDefault="004D1D63" w:rsidP="00FB7C1C">
      <w:pPr>
        <w:rPr>
          <w:sz w:val="24"/>
        </w:rPr>
      </w:pPr>
    </w:p>
    <w:p w:rsidR="000C7F43" w:rsidRPr="00CD5767" w:rsidRDefault="000C7F43" w:rsidP="00FB7C1C">
      <w:pPr>
        <w:rPr>
          <w:sz w:val="24"/>
        </w:rPr>
      </w:pPr>
      <w:r w:rsidRPr="00CD5767">
        <w:rPr>
          <w:b/>
          <w:i/>
        </w:rPr>
        <w:br w:type="page"/>
      </w:r>
      <w:r w:rsidRPr="00CD5767">
        <w:rPr>
          <w:b/>
          <w:i/>
        </w:rPr>
        <w:lastRenderedPageBreak/>
        <w:t xml:space="preserve">Anexa 12. </w:t>
      </w:r>
      <w:r w:rsidRPr="00CD5767">
        <w:rPr>
          <w:b/>
          <w:bCs/>
          <w:i/>
        </w:rPr>
        <w:t xml:space="preserve">Criteriile de răspuns </w:t>
      </w:r>
      <w:r w:rsidR="00CC6C78" w:rsidRPr="00CD5767">
        <w:rPr>
          <w:rFonts w:ascii="Cambria Math" w:hAnsi="Cambria Math" w:cs="Cambria Math"/>
          <w:b/>
          <w:bCs/>
          <w:i/>
        </w:rPr>
        <w:t>ș</w:t>
      </w:r>
      <w:r w:rsidR="00CC6C78" w:rsidRPr="00CD5767">
        <w:rPr>
          <w:b/>
          <w:bCs/>
          <w:i/>
        </w:rPr>
        <w:t>i</w:t>
      </w:r>
      <w:r w:rsidRPr="00CD5767">
        <w:rPr>
          <w:b/>
          <w:bCs/>
          <w:i/>
        </w:rPr>
        <w:t xml:space="preserve"> remisiune pentru monitorizarea pacientului cu SA</w:t>
      </w:r>
      <w:r w:rsidRPr="00CD5767">
        <w:rPr>
          <w:b/>
          <w:i/>
        </w:rPr>
        <w:t>.</w:t>
      </w:r>
      <w:r w:rsidRPr="00CD5767">
        <w:t xml:space="preserve"> </w:t>
      </w:r>
      <w:r w:rsidRPr="00CD5767">
        <w:rPr>
          <w:iCs/>
          <w:sz w:val="24"/>
        </w:rPr>
        <w:t>[</w:t>
      </w:r>
      <w:r w:rsidR="00B54901" w:rsidRPr="00CD5767">
        <w:rPr>
          <w:iCs/>
          <w:sz w:val="24"/>
        </w:rPr>
        <w:t>7, 9-11</w:t>
      </w:r>
      <w:r w:rsidRPr="00CD5767">
        <w:rPr>
          <w:iCs/>
          <w:sz w:val="24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1210"/>
        <w:gridCol w:w="4890"/>
      </w:tblGrid>
      <w:tr w:rsidR="004D1D63" w:rsidRPr="00CD5767" w:rsidTr="000C7F43">
        <w:tc>
          <w:tcPr>
            <w:tcW w:w="30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bookmarkStart w:id="78" w:name="_Toc191166997"/>
            <w:bookmarkStart w:id="79" w:name="_Toc198354869"/>
            <w:r w:rsidRPr="00CD5767">
              <w:t>Instrument</w:t>
            </w:r>
          </w:p>
        </w:tc>
        <w:tc>
          <w:tcPr>
            <w:tcW w:w="121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Abreviere</w:t>
            </w:r>
          </w:p>
        </w:tc>
        <w:tc>
          <w:tcPr>
            <w:tcW w:w="48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Descriere</w:t>
            </w:r>
          </w:p>
        </w:tc>
      </w:tr>
      <w:tr w:rsidR="004D1D63" w:rsidRPr="00CD5767" w:rsidTr="000C7F43">
        <w:tc>
          <w:tcPr>
            <w:tcW w:w="3041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Criteriu ASAS de ameliorare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ASAS-IC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 xml:space="preserve">Patru domenii bazate pe discriminarea dintre tratamentul cu AINS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p</w:t>
            </w:r>
            <w:r w:rsidR="00EC612C" w:rsidRPr="00CD5767">
              <w:t>l</w:t>
            </w:r>
            <w:r w:rsidRPr="00CD5767">
              <w:t>acebo:</w:t>
            </w:r>
          </w:p>
          <w:p w:rsidR="004D1D63" w:rsidRPr="00CD5767" w:rsidRDefault="00DE1AA4" w:rsidP="00440480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/>
              <w:ind w:left="252" w:hanging="252"/>
              <w:jc w:val="left"/>
            </w:pPr>
            <w:r w:rsidRPr="00CD5767">
              <w:t>Func</w:t>
            </w:r>
            <w:r w:rsidRPr="00CD5767">
              <w:rPr>
                <w:rFonts w:ascii="Cambria Math" w:hAnsi="Cambria Math" w:cs="Cambria Math"/>
              </w:rPr>
              <w:t>ț</w:t>
            </w:r>
            <w:r w:rsidR="004D1D63" w:rsidRPr="00CD5767">
              <w:t>ia măsurată prin BASFI;</w:t>
            </w:r>
          </w:p>
          <w:p w:rsidR="004D1D63" w:rsidRPr="00CD5767" w:rsidRDefault="004D1D63" w:rsidP="00440480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/>
              <w:ind w:left="252" w:hanging="252"/>
              <w:jc w:val="left"/>
            </w:pPr>
            <w:r w:rsidRPr="00CD5767">
              <w:t>Durerea spinală măsurată prin VAS 0-100 mm;</w:t>
            </w:r>
          </w:p>
          <w:p w:rsidR="004D1D63" w:rsidRPr="00CD5767" w:rsidRDefault="004D1D63" w:rsidP="00440480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/>
              <w:ind w:left="252" w:hanging="252"/>
              <w:jc w:val="left"/>
            </w:pPr>
            <w:r w:rsidRPr="00CD5767">
              <w:t>Evaluare globală pacient ultima săptămână – VAS 0-100 mm;</w:t>
            </w:r>
          </w:p>
          <w:p w:rsidR="004D1D63" w:rsidRPr="00CD5767" w:rsidRDefault="004D1D63" w:rsidP="00440480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</w:tabs>
              <w:spacing w:after="0"/>
              <w:ind w:left="252" w:hanging="252"/>
              <w:jc w:val="left"/>
            </w:pPr>
            <w:r w:rsidRPr="00CD5767">
              <w:t>Inflama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t xml:space="preserve">ia măsurată ca media a ultimelor 2 întrebări din chestionarul BASDAI (intensitatea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durata redorii matinale).</w:t>
            </w:r>
          </w:p>
        </w:tc>
      </w:tr>
      <w:tr w:rsidR="004D1D63" w:rsidRPr="00CD5767" w:rsidTr="000C7F43">
        <w:tc>
          <w:tcPr>
            <w:tcW w:w="3041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Criteriu de răspuns ASAS 20%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ASAS20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Răspunsul la tratament este definit de:</w:t>
            </w:r>
          </w:p>
          <w:p w:rsidR="004D1D63" w:rsidRPr="00CD5767" w:rsidRDefault="004D1D63" w:rsidP="00440480">
            <w:pPr>
              <w:numPr>
                <w:ilvl w:val="0"/>
                <w:numId w:val="39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 xml:space="preserve">ameliorare ≥ 20%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≥ 10 mm VAS în cel </w:t>
            </w:r>
            <w:r w:rsidR="003D4BB9" w:rsidRPr="00CD5767">
              <w:t>pu</w:t>
            </w:r>
            <w:r w:rsidR="003D4BB9" w:rsidRPr="00CD5767">
              <w:rPr>
                <w:rFonts w:ascii="Cambria Math" w:hAnsi="Cambria Math" w:cs="Cambria Math"/>
              </w:rPr>
              <w:t>ț</w:t>
            </w:r>
            <w:r w:rsidR="003D4BB9" w:rsidRPr="00CD5767">
              <w:t>in</w:t>
            </w:r>
            <w:r w:rsidRPr="00CD5767">
              <w:t xml:space="preserve"> 3 din 4 domenii ASAS-IC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</w:p>
          <w:p w:rsidR="004D1D63" w:rsidRPr="00CD5767" w:rsidRDefault="004D1D63" w:rsidP="00440480">
            <w:pPr>
              <w:numPr>
                <w:ilvl w:val="0"/>
                <w:numId w:val="39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lipsa înrăută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t xml:space="preserve">irii în al patrulea domeniu ≥ 20%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≥ 10 mm VAS</w:t>
            </w:r>
          </w:p>
        </w:tc>
      </w:tr>
      <w:tr w:rsidR="004D1D63" w:rsidRPr="00CD5767" w:rsidTr="000C7F43">
        <w:tc>
          <w:tcPr>
            <w:tcW w:w="3041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Criteriu de răspuns ASAS 40%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ASAS40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Răspunsul la tratament este definit de:</w:t>
            </w:r>
          </w:p>
          <w:p w:rsidR="004D1D63" w:rsidRPr="00CD5767" w:rsidRDefault="004D1D63" w:rsidP="00440480">
            <w:pPr>
              <w:numPr>
                <w:ilvl w:val="0"/>
                <w:numId w:val="40"/>
              </w:numPr>
              <w:tabs>
                <w:tab w:val="clear" w:pos="720"/>
                <w:tab w:val="num" w:pos="123"/>
              </w:tabs>
              <w:spacing w:after="0"/>
              <w:ind w:left="123" w:hanging="123"/>
              <w:jc w:val="left"/>
            </w:pPr>
            <w:r w:rsidRPr="00CD5767">
              <w:t xml:space="preserve">ameliorare ≥ 40%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≥ 40 mm VAS în cel </w:t>
            </w:r>
            <w:r w:rsidR="003D4BB9" w:rsidRPr="00CD5767">
              <w:t>pu</w:t>
            </w:r>
            <w:r w:rsidR="003D4BB9" w:rsidRPr="00CD5767">
              <w:rPr>
                <w:rFonts w:ascii="Cambria Math" w:hAnsi="Cambria Math" w:cs="Cambria Math"/>
              </w:rPr>
              <w:t>ț</w:t>
            </w:r>
            <w:r w:rsidR="003D4BB9" w:rsidRPr="00CD5767">
              <w:t>in</w:t>
            </w:r>
            <w:r w:rsidRPr="00CD5767">
              <w:t xml:space="preserve"> 3 din 4 domenii ASAS-IC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</w:t>
            </w:r>
          </w:p>
          <w:p w:rsidR="004D1D63" w:rsidRPr="00CD5767" w:rsidRDefault="004D1D63" w:rsidP="00440480">
            <w:pPr>
              <w:numPr>
                <w:ilvl w:val="0"/>
                <w:numId w:val="40"/>
              </w:numPr>
              <w:tabs>
                <w:tab w:val="clear" w:pos="720"/>
                <w:tab w:val="num" w:pos="123"/>
              </w:tabs>
              <w:spacing w:after="0"/>
              <w:ind w:left="123" w:hanging="123"/>
              <w:jc w:val="left"/>
            </w:pPr>
            <w:r w:rsidRPr="00CD5767">
              <w:t>lipsa înrăută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t xml:space="preserve">irii în al patrulea domeniu ≥ 20%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≥ 10 mm VAS</w:t>
            </w:r>
          </w:p>
        </w:tc>
      </w:tr>
      <w:tr w:rsidR="004D1D63" w:rsidRPr="00CD5767" w:rsidTr="000C7F43">
        <w:tc>
          <w:tcPr>
            <w:tcW w:w="3041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Criterii ASAS 5 din 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ASAS 5/6</w:t>
            </w: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 xml:space="preserve">Elaborat pentru studii clinice cu anti-TNFα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include 6 domenii: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Durerea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Evaluare globală pacient</w:t>
            </w:r>
          </w:p>
          <w:p w:rsidR="004D1D63" w:rsidRPr="00CD5767" w:rsidRDefault="00DE1AA4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Func</w:t>
            </w:r>
            <w:r w:rsidRPr="00CD5767">
              <w:rPr>
                <w:rFonts w:ascii="Cambria Math" w:hAnsi="Cambria Math" w:cs="Cambria Math"/>
              </w:rPr>
              <w:t>ț</w:t>
            </w:r>
            <w:r w:rsidR="004D1D63" w:rsidRPr="00CD5767">
              <w:t>ie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Inflama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t>ie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Mobilitate spinală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Proteina C-reactivă</w:t>
            </w:r>
          </w:p>
          <w:p w:rsidR="004D1D63" w:rsidRPr="00CD5767" w:rsidRDefault="004D1D63" w:rsidP="00936BCC">
            <w:pPr>
              <w:spacing w:after="0"/>
            </w:pPr>
            <w:r w:rsidRPr="00CD5767">
              <w:t xml:space="preserve">Răspunsul la tratament se consideră ameliorarea în 5 domenii din 6, fără agravare în al </w:t>
            </w:r>
            <w:r w:rsidRPr="00CD5767">
              <w:rPr>
                <w:rFonts w:ascii="Cambria Math" w:hAnsi="Cambria Math" w:cs="Cambria Math"/>
              </w:rPr>
              <w:t>ș</w:t>
            </w:r>
            <w:r w:rsidRPr="00CD5767">
              <w:t>aselea domeniu.</w:t>
            </w:r>
          </w:p>
        </w:tc>
      </w:tr>
      <w:tr w:rsidR="004D1D63" w:rsidRPr="00CD5767" w:rsidTr="000C7F43">
        <w:tc>
          <w:tcPr>
            <w:tcW w:w="3041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Criterii de remisiune ASAS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</w:p>
        </w:tc>
        <w:tc>
          <w:tcPr>
            <w:tcW w:w="4890" w:type="dxa"/>
            <w:tcMar>
              <w:left w:w="57" w:type="dxa"/>
              <w:right w:w="57" w:type="dxa"/>
            </w:tcMar>
          </w:tcPr>
          <w:p w:rsidR="004D1D63" w:rsidRPr="00CD5767" w:rsidRDefault="004D1D63" w:rsidP="00936BCC">
            <w:pPr>
              <w:spacing w:after="0"/>
            </w:pPr>
            <w:r w:rsidRPr="00CD5767">
              <w:t>O valoare &lt;20% pe scara 0-100 sau 0-10 a fiecărui din următoarele: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 xml:space="preserve">Evaluare globală pacient (anexa </w:t>
            </w:r>
            <w:r w:rsidR="00EC612C" w:rsidRPr="00CD5767">
              <w:t>4</w:t>
            </w:r>
            <w:r w:rsidRPr="00CD5767">
              <w:t>)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 xml:space="preserve">Durerea în ultimele 48 ore (anexa </w:t>
            </w:r>
            <w:r w:rsidR="00EC612C" w:rsidRPr="00CD5767">
              <w:t>3</w:t>
            </w:r>
            <w:r w:rsidRPr="00CD5767">
              <w:t>)</w:t>
            </w:r>
          </w:p>
          <w:p w:rsidR="004D1D63" w:rsidRPr="00CD5767" w:rsidRDefault="00DE1AA4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Func</w:t>
            </w:r>
            <w:r w:rsidRPr="00CD5767">
              <w:rPr>
                <w:rFonts w:ascii="Cambria Math" w:hAnsi="Cambria Math" w:cs="Cambria Math"/>
              </w:rPr>
              <w:t>ț</w:t>
            </w:r>
            <w:r w:rsidR="004D1D63" w:rsidRPr="00CD5767">
              <w:t>ie (BASFI) (anexa</w:t>
            </w:r>
            <w:r w:rsidR="004D1D63" w:rsidRPr="00CD5767">
              <w:rPr>
                <w:color w:val="FF0000"/>
              </w:rPr>
              <w:t xml:space="preserve"> </w:t>
            </w:r>
            <w:r w:rsidR="00EC612C" w:rsidRPr="00CD5767">
              <w:t>6</w:t>
            </w:r>
            <w:r w:rsidR="004D1D63" w:rsidRPr="00CD5767">
              <w:t>)</w:t>
            </w:r>
          </w:p>
          <w:p w:rsidR="004D1D63" w:rsidRPr="00CD5767" w:rsidRDefault="004D1D63" w:rsidP="00440480">
            <w:pPr>
              <w:numPr>
                <w:ilvl w:val="0"/>
                <w:numId w:val="41"/>
              </w:numPr>
              <w:tabs>
                <w:tab w:val="clear" w:pos="720"/>
                <w:tab w:val="num" w:pos="303"/>
              </w:tabs>
              <w:spacing w:after="0"/>
              <w:ind w:left="303" w:hanging="303"/>
              <w:jc w:val="left"/>
            </w:pPr>
            <w:r w:rsidRPr="00CD5767">
              <w:t>Inflama</w:t>
            </w:r>
            <w:r w:rsidRPr="00CD5767">
              <w:rPr>
                <w:rFonts w:ascii="Cambria Math" w:hAnsi="Cambria Math" w:cs="Cambria Math"/>
              </w:rPr>
              <w:t>ț</w:t>
            </w:r>
            <w:r w:rsidRPr="00CD5767">
              <w:t xml:space="preserve">ie (media </w:t>
            </w:r>
            <w:r w:rsidR="00EC612C" w:rsidRPr="00CD5767">
              <w:t>răspunsului</w:t>
            </w:r>
            <w:r w:rsidRPr="00CD5767">
              <w:t xml:space="preserve"> la </w:t>
            </w:r>
            <w:r w:rsidR="00EC612C" w:rsidRPr="00CD5767">
              <w:t>întrebările</w:t>
            </w:r>
            <w:r w:rsidRPr="00CD5767">
              <w:t xml:space="preserve"> 5 </w:t>
            </w:r>
            <w:r w:rsidR="00CC6C78" w:rsidRPr="00CD5767">
              <w:rPr>
                <w:rFonts w:ascii="Cambria Math" w:hAnsi="Cambria Math" w:cs="Cambria Math"/>
              </w:rPr>
              <w:t>ș</w:t>
            </w:r>
            <w:r w:rsidR="00CC6C78" w:rsidRPr="00CD5767">
              <w:t>i</w:t>
            </w:r>
            <w:r w:rsidRPr="00CD5767">
              <w:t xml:space="preserve"> 6 din scor BASDAI, anexa </w:t>
            </w:r>
            <w:r w:rsidR="00EC612C" w:rsidRPr="00CD5767">
              <w:t>9</w:t>
            </w:r>
            <w:r w:rsidRPr="00CD5767">
              <w:t>)</w:t>
            </w:r>
          </w:p>
        </w:tc>
      </w:tr>
    </w:tbl>
    <w:p w:rsidR="004D1D63" w:rsidRPr="00CD5767" w:rsidRDefault="004D1D63" w:rsidP="009327CE">
      <w:pPr>
        <w:rPr>
          <w:rFonts w:eastAsia="HFFDH C+ A Caslon Pro"/>
          <w:b/>
          <w:i/>
          <w:sz w:val="24"/>
        </w:rPr>
      </w:pPr>
      <w:r w:rsidRPr="00CD5767">
        <w:rPr>
          <w:rFonts w:eastAsia="HFFDH C+ A Caslon Pro"/>
          <w:b/>
          <w:bCs/>
          <w:iCs/>
        </w:rPr>
        <w:br w:type="page"/>
      </w:r>
      <w:r w:rsidRPr="00CD5767">
        <w:rPr>
          <w:rFonts w:eastAsia="HFFDH C+ A Caslon Pro"/>
          <w:b/>
          <w:i/>
          <w:iCs/>
          <w:sz w:val="24"/>
        </w:rPr>
        <w:lastRenderedPageBreak/>
        <w:t>Anexa 13.</w:t>
      </w:r>
      <w:r w:rsidRPr="00CD5767">
        <w:rPr>
          <w:rFonts w:eastAsia="HFFDH C+ A Caslon Pro"/>
          <w:b/>
          <w:i/>
          <w:sz w:val="24"/>
        </w:rPr>
        <w:t xml:space="preserve"> </w:t>
      </w:r>
      <w:r w:rsidRPr="00CD5767">
        <w:rPr>
          <w:rFonts w:eastAsia="HFFDH C+ A Caslon Pro"/>
          <w:b/>
          <w:bCs/>
          <w:i/>
          <w:sz w:val="24"/>
        </w:rPr>
        <w:t xml:space="preserve">Formular de </w:t>
      </w:r>
      <w:r w:rsidR="006C2078" w:rsidRPr="00CD5767">
        <w:rPr>
          <w:rFonts w:eastAsia="HFFDH C+ A Caslon Pro"/>
          <w:b/>
          <w:bCs/>
          <w:i/>
          <w:sz w:val="24"/>
        </w:rPr>
        <w:t>consulta</w:t>
      </w:r>
      <w:r w:rsidR="006C2078" w:rsidRPr="00CD5767">
        <w:rPr>
          <w:rFonts w:ascii="Cambria Math" w:eastAsia="HFFDH C+ A Caslon Pro" w:hAnsi="Cambria Math" w:cs="Cambria Math"/>
          <w:b/>
          <w:bCs/>
          <w:i/>
          <w:sz w:val="24"/>
        </w:rPr>
        <w:t>ț</w:t>
      </w:r>
      <w:r w:rsidR="006C2078" w:rsidRPr="00CD5767">
        <w:rPr>
          <w:rFonts w:eastAsia="HFFDH C+ A Caslon Pro"/>
          <w:b/>
          <w:bCs/>
          <w:i/>
          <w:sz w:val="24"/>
        </w:rPr>
        <w:t>ie</w:t>
      </w:r>
      <w:r w:rsidRPr="00CD5767">
        <w:rPr>
          <w:rFonts w:eastAsia="HFFDH C+ A Caslon Pro"/>
          <w:b/>
          <w:bCs/>
          <w:i/>
          <w:sz w:val="24"/>
        </w:rPr>
        <w:t xml:space="preserve"> la medicul de familie pentru </w:t>
      </w:r>
      <w:bookmarkEnd w:id="78"/>
      <w:bookmarkEnd w:id="79"/>
      <w:r w:rsidRPr="00CD5767">
        <w:rPr>
          <w:rFonts w:eastAsia="HFFDH C+ A Caslon Pro"/>
          <w:b/>
          <w:bCs/>
          <w:i/>
          <w:sz w:val="24"/>
        </w:rPr>
        <w:t>SA</w:t>
      </w:r>
      <w:r w:rsidRPr="00CD5767">
        <w:rPr>
          <w:rFonts w:eastAsia="HFFDH C+ A Caslon Pro"/>
          <w:b/>
          <w:i/>
          <w:sz w:val="24"/>
        </w:rPr>
        <w:t xml:space="preserve"> </w:t>
      </w:r>
    </w:p>
    <w:p w:rsidR="004D1D63" w:rsidRPr="00CD5767" w:rsidRDefault="004D1D63" w:rsidP="00DD4D9F">
      <w:pPr>
        <w:pStyle w:val="4"/>
        <w:rPr>
          <w:rFonts w:eastAsia="HFFDH C+ A Caslon Pro"/>
          <w:i/>
          <w:sz w:val="24"/>
          <w:szCs w:val="24"/>
        </w:rPr>
      </w:pPr>
      <w:r w:rsidRPr="00CD5767">
        <w:rPr>
          <w:bCs w:val="0"/>
          <w:sz w:val="24"/>
        </w:rPr>
        <w:t>Pacient _________________________</w:t>
      </w:r>
    </w:p>
    <w:tbl>
      <w:tblPr>
        <w:tblpPr w:leftFromText="180" w:rightFromText="180" w:vertAnchor="page" w:horzAnchor="margin" w:tblpX="-252" w:tblpY="2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7"/>
        <w:gridCol w:w="1324"/>
        <w:gridCol w:w="1324"/>
        <w:gridCol w:w="1324"/>
        <w:gridCol w:w="1322"/>
      </w:tblGrid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General</w:t>
            </w:r>
          </w:p>
        </w:tc>
        <w:tc>
          <w:tcPr>
            <w:tcW w:w="724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24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24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24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Tensiunea arterială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6C2078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Înăl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imea</w:t>
            </w:r>
            <w:r w:rsidR="004D1D63" w:rsidRPr="00CD5767">
              <w:rPr>
                <w:bCs/>
                <w:sz w:val="24"/>
              </w:rPr>
              <w:t>/greutatea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Evaluarea globală a bolii de către pacient (VAS sau NRS)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Durere spinală (VAS sau NRS)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Redoarea spinală (VAS sau NRS)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Mobilitatea spinală 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DE1AA4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4D1D63" w:rsidRPr="00CD5767">
              <w:rPr>
                <w:bCs/>
                <w:sz w:val="24"/>
              </w:rPr>
              <w:t>ia fizică (BASFI)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Numărul </w:t>
            </w:r>
            <w:r w:rsidR="006C2078" w:rsidRPr="00CD5767">
              <w:rPr>
                <w:bCs/>
                <w:sz w:val="24"/>
              </w:rPr>
              <w:t>articula</w:t>
            </w:r>
            <w:r w:rsidR="006C2078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6C2078" w:rsidRPr="00CD5767">
              <w:rPr>
                <w:bCs/>
                <w:sz w:val="24"/>
              </w:rPr>
              <w:t>iilor</w:t>
            </w:r>
            <w:r w:rsidRPr="00CD5767">
              <w:rPr>
                <w:bCs/>
                <w:sz w:val="24"/>
              </w:rPr>
              <w:t xml:space="preserve"> dureroase </w:t>
            </w:r>
            <w:r w:rsidR="00CC6C78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="00CC6C78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tumefiate (44)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Marcherii inflamatori (VSH, PCR)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Tratamentul la zi: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1.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2.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3.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4.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Efectele adverse 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1.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2.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3.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Programul </w:t>
            </w:r>
            <w:r w:rsidR="006C2078" w:rsidRPr="00CD5767">
              <w:rPr>
                <w:bCs/>
                <w:sz w:val="24"/>
              </w:rPr>
              <w:t>ocupa</w:t>
            </w:r>
            <w:r w:rsidR="006C2078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6C2078" w:rsidRPr="00CD5767">
              <w:rPr>
                <w:bCs/>
                <w:sz w:val="24"/>
              </w:rPr>
              <w:t>ional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9D2D54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0C7F43" w:rsidRPr="00CD5767" w:rsidRDefault="004D1D63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Examinarea speciali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Pr="00CD5767">
              <w:rPr>
                <w:bCs/>
                <w:sz w:val="24"/>
              </w:rPr>
              <w:t xml:space="preserve">tilor: </w:t>
            </w:r>
          </w:p>
          <w:p w:rsidR="000C7F43" w:rsidRPr="00CD5767" w:rsidRDefault="00296BCE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reumatolog</w:t>
            </w:r>
          </w:p>
          <w:p w:rsidR="000C7F43" w:rsidRPr="00CD5767" w:rsidRDefault="00296BCE" w:rsidP="00254249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oftalmolog</w:t>
            </w:r>
          </w:p>
          <w:p w:rsidR="004D1D63" w:rsidRPr="00CD5767" w:rsidRDefault="004D1D63" w:rsidP="00296BCE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ortoped 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4D1D63" w:rsidRPr="00CD5767" w:rsidRDefault="004D1D63" w:rsidP="00254249">
            <w:pPr>
              <w:spacing w:after="0"/>
              <w:rPr>
                <w:bCs/>
                <w:sz w:val="24"/>
              </w:rPr>
            </w:pPr>
          </w:p>
        </w:tc>
      </w:tr>
    </w:tbl>
    <w:p w:rsidR="004D1D63" w:rsidRPr="00CD5767" w:rsidRDefault="004D1D63" w:rsidP="004D6C97">
      <w:pPr>
        <w:rPr>
          <w:b/>
          <w:bCs/>
          <w:sz w:val="24"/>
        </w:rPr>
      </w:pPr>
    </w:p>
    <w:p w:rsidR="004D1D63" w:rsidRPr="00CD5767" w:rsidRDefault="004D1D63" w:rsidP="009327CE">
      <w:pPr>
        <w:rPr>
          <w:rFonts w:eastAsia="HFFDH C+ A Caslon Pro"/>
          <w:b/>
          <w:i/>
          <w:sz w:val="24"/>
        </w:rPr>
      </w:pPr>
      <w:r w:rsidRPr="00CD5767">
        <w:rPr>
          <w:rFonts w:eastAsia="HFFDH C+ A Caslon Pro"/>
          <w:b/>
          <w:bCs/>
          <w:iCs/>
          <w:sz w:val="24"/>
        </w:rPr>
        <w:br w:type="page"/>
      </w:r>
      <w:r w:rsidRPr="00CD5767">
        <w:rPr>
          <w:rFonts w:eastAsia="HFFDH C+ A Caslon Pro"/>
          <w:b/>
          <w:bCs/>
          <w:i/>
          <w:iCs/>
          <w:sz w:val="24"/>
        </w:rPr>
        <w:lastRenderedPageBreak/>
        <w:t>Anexa 14.</w:t>
      </w:r>
      <w:r w:rsidRPr="00CD5767">
        <w:rPr>
          <w:rFonts w:eastAsia="HFFDH C+ A Caslon Pro"/>
          <w:b/>
          <w:i/>
          <w:sz w:val="24"/>
        </w:rPr>
        <w:t xml:space="preserve"> Formular de </w:t>
      </w:r>
      <w:r w:rsidR="006C2078" w:rsidRPr="00CD5767">
        <w:rPr>
          <w:rFonts w:eastAsia="HFFDH C+ A Caslon Pro"/>
          <w:b/>
          <w:i/>
          <w:sz w:val="24"/>
        </w:rPr>
        <w:t>consulta</w:t>
      </w:r>
      <w:r w:rsidR="006C2078" w:rsidRPr="00CD5767">
        <w:rPr>
          <w:rFonts w:ascii="Cambria Math" w:eastAsia="HFFDH C+ A Caslon Pro" w:hAnsi="Cambria Math" w:cs="Cambria Math"/>
          <w:b/>
          <w:i/>
          <w:sz w:val="24"/>
        </w:rPr>
        <w:t>ț</w:t>
      </w:r>
      <w:r w:rsidR="006C2078" w:rsidRPr="00CD5767">
        <w:rPr>
          <w:rFonts w:eastAsia="HFFDH C+ A Caslon Pro"/>
          <w:b/>
          <w:i/>
          <w:sz w:val="24"/>
        </w:rPr>
        <w:t>ie</w:t>
      </w:r>
      <w:r w:rsidRPr="00CD5767">
        <w:rPr>
          <w:rFonts w:eastAsia="HFFDH C+ A Caslon Pro"/>
          <w:b/>
          <w:i/>
          <w:sz w:val="24"/>
        </w:rPr>
        <w:t xml:space="preserve"> la medicul reumatolog pentru SA </w:t>
      </w:r>
    </w:p>
    <w:p w:rsidR="004D1D63" w:rsidRPr="00CD5767" w:rsidRDefault="004D1D63" w:rsidP="00254249">
      <w:pPr>
        <w:pStyle w:val="4"/>
        <w:rPr>
          <w:rFonts w:eastAsia="HFFDH C+ A Caslon Pro"/>
          <w:i/>
          <w:sz w:val="24"/>
          <w:szCs w:val="24"/>
        </w:rPr>
      </w:pPr>
      <w:r w:rsidRPr="00CD5767">
        <w:rPr>
          <w:bCs w:val="0"/>
          <w:sz w:val="24"/>
        </w:rPr>
        <w:t>Pacient _________________________</w:t>
      </w:r>
    </w:p>
    <w:tbl>
      <w:tblPr>
        <w:tblpPr w:leftFromText="180" w:rightFromText="180" w:vertAnchor="page" w:horzAnchor="margin" w:tblpX="-252" w:tblpY="2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1284"/>
        <w:gridCol w:w="1442"/>
        <w:gridCol w:w="1283"/>
        <w:gridCol w:w="1283"/>
      </w:tblGrid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General</w:t>
            </w:r>
          </w:p>
        </w:tc>
        <w:tc>
          <w:tcPr>
            <w:tcW w:w="702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89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02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  <w:tc>
          <w:tcPr>
            <w:tcW w:w="702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/>
                <w:bCs/>
                <w:sz w:val="24"/>
              </w:rPr>
            </w:pPr>
            <w:r w:rsidRPr="00CD5767">
              <w:rPr>
                <w:b/>
                <w:bCs/>
                <w:sz w:val="24"/>
              </w:rPr>
              <w:t>Data</w:t>
            </w: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Tensiunea arterială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6C2078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Înăl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imea</w:t>
            </w:r>
            <w:r w:rsidR="004D1D63" w:rsidRPr="00CD5767">
              <w:rPr>
                <w:bCs/>
                <w:sz w:val="24"/>
              </w:rPr>
              <w:t>/greutatea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Evaluarea globală a bolii de către pacient (VAS sau NRS)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Durere spinală (VAS sau NRS)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Redoarea spinală (VAS sau NRS)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Mobilitatea spinală (BASMI)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DE1AA4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Func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4D1D63" w:rsidRPr="00CD5767">
              <w:rPr>
                <w:bCs/>
                <w:sz w:val="24"/>
              </w:rPr>
              <w:t>ia fizică (BASFI,DFI)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Activitate boala (BASDAI, ASDAS)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Numărul </w:t>
            </w:r>
            <w:r w:rsidR="006C2078" w:rsidRPr="00CD5767">
              <w:rPr>
                <w:bCs/>
                <w:sz w:val="24"/>
              </w:rPr>
              <w:t>articula</w:t>
            </w:r>
            <w:r w:rsidR="006C2078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6C2078" w:rsidRPr="00CD5767">
              <w:rPr>
                <w:bCs/>
                <w:sz w:val="24"/>
              </w:rPr>
              <w:t>iilor</w:t>
            </w:r>
            <w:r w:rsidRPr="00CD5767">
              <w:rPr>
                <w:bCs/>
                <w:sz w:val="24"/>
              </w:rPr>
              <w:t xml:space="preserve"> dureroase </w:t>
            </w:r>
            <w:r w:rsidR="00CC6C78"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="00CC6C78" w:rsidRPr="00CD5767">
              <w:rPr>
                <w:bCs/>
                <w:sz w:val="24"/>
              </w:rPr>
              <w:t>i</w:t>
            </w:r>
            <w:r w:rsidRPr="00CD5767">
              <w:rPr>
                <w:bCs/>
                <w:sz w:val="24"/>
              </w:rPr>
              <w:t xml:space="preserve"> tumefiate (44)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Fatigabilitatea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Marcherii inflamatori (VSH, PCR)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Imagistica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Monitorizare tratament (criterii de ameliorare, răspuns, remisiune: ASAS-IC, ASAS20, ASAS40, ASAS5/6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Tratamentul la zi: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1.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2.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3.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4.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Efectele adverse 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1.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2.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3.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 xml:space="preserve">Programul </w:t>
            </w:r>
            <w:r w:rsidR="006C2078" w:rsidRPr="00CD5767">
              <w:rPr>
                <w:bCs/>
                <w:sz w:val="24"/>
              </w:rPr>
              <w:t>ocupa</w:t>
            </w:r>
            <w:r w:rsidR="006C2078"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="006C2078" w:rsidRPr="00CD5767">
              <w:rPr>
                <w:bCs/>
                <w:sz w:val="24"/>
              </w:rPr>
              <w:t>ional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  <w:tr w:rsidR="004D1D63" w:rsidRPr="00CD5767" w:rsidTr="00D34CF1">
        <w:tc>
          <w:tcPr>
            <w:tcW w:w="2105" w:type="pct"/>
            <w:shd w:val="clear" w:color="auto" w:fill="D9D9D9"/>
            <w:tcMar>
              <w:left w:w="57" w:type="dxa"/>
              <w:right w:w="57" w:type="dxa"/>
            </w:tcMar>
          </w:tcPr>
          <w:p w:rsidR="000C7F43" w:rsidRPr="00CD5767" w:rsidRDefault="004D1D63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Examinarea speciali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ș</w:t>
            </w:r>
            <w:r w:rsidRPr="00CD5767">
              <w:rPr>
                <w:bCs/>
                <w:sz w:val="24"/>
              </w:rPr>
              <w:t xml:space="preserve">tilor: </w:t>
            </w:r>
          </w:p>
          <w:p w:rsidR="000C7F43" w:rsidRPr="00CD5767" w:rsidRDefault="00296BCE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oftalmolog</w:t>
            </w:r>
            <w:r w:rsidR="004D1D63" w:rsidRPr="00CD5767">
              <w:rPr>
                <w:bCs/>
                <w:sz w:val="24"/>
              </w:rPr>
              <w:t xml:space="preserve">, </w:t>
            </w:r>
          </w:p>
          <w:p w:rsidR="000C7F43" w:rsidRPr="00CD5767" w:rsidRDefault="004D1D63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ortoped</w:t>
            </w:r>
          </w:p>
          <w:p w:rsidR="000C7F43" w:rsidRPr="00CD5767" w:rsidRDefault="00296BCE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fizioterapeut</w:t>
            </w:r>
          </w:p>
          <w:p w:rsidR="00296BCE" w:rsidRPr="00CD5767" w:rsidRDefault="000C7F43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cardiolog</w:t>
            </w:r>
          </w:p>
          <w:p w:rsidR="00296BCE" w:rsidRPr="00CD5767" w:rsidRDefault="00296BCE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gastroenterolog</w:t>
            </w:r>
          </w:p>
          <w:p w:rsidR="00296BCE" w:rsidRPr="00CD5767" w:rsidRDefault="00296BCE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dermatolog</w:t>
            </w:r>
          </w:p>
          <w:p w:rsidR="00296BCE" w:rsidRPr="00CD5767" w:rsidRDefault="00296BCE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neurolog</w:t>
            </w:r>
            <w:r w:rsidR="004D1D63" w:rsidRPr="00CD5767">
              <w:rPr>
                <w:bCs/>
                <w:sz w:val="24"/>
              </w:rPr>
              <w:t xml:space="preserve"> </w:t>
            </w:r>
          </w:p>
          <w:p w:rsidR="004D1D63" w:rsidRPr="00CD5767" w:rsidRDefault="006C2078" w:rsidP="000C7F43">
            <w:pPr>
              <w:spacing w:after="0"/>
              <w:jc w:val="left"/>
              <w:rPr>
                <w:bCs/>
                <w:sz w:val="24"/>
              </w:rPr>
            </w:pPr>
            <w:r w:rsidRPr="00CD5767">
              <w:rPr>
                <w:bCs/>
                <w:sz w:val="24"/>
              </w:rPr>
              <w:t>al</w:t>
            </w:r>
            <w:r w:rsidRPr="00CD5767">
              <w:rPr>
                <w:rFonts w:ascii="Cambria Math" w:hAnsi="Cambria Math" w:cs="Cambria Math"/>
                <w:bCs/>
                <w:sz w:val="24"/>
              </w:rPr>
              <w:t>ț</w:t>
            </w:r>
            <w:r w:rsidRPr="00CD5767">
              <w:rPr>
                <w:bCs/>
                <w:sz w:val="24"/>
              </w:rPr>
              <w:t>ii</w:t>
            </w:r>
            <w:r w:rsidR="004D1D63" w:rsidRPr="00CD5767">
              <w:rPr>
                <w:bCs/>
                <w:sz w:val="24"/>
              </w:rPr>
              <w:t>.</w:t>
            </w: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89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  <w:tc>
          <w:tcPr>
            <w:tcW w:w="702" w:type="pct"/>
            <w:tcMar>
              <w:left w:w="57" w:type="dxa"/>
              <w:right w:w="57" w:type="dxa"/>
            </w:tcMar>
          </w:tcPr>
          <w:p w:rsidR="004D1D63" w:rsidRPr="00CD5767" w:rsidRDefault="004D1D63" w:rsidP="00D34CF1">
            <w:pPr>
              <w:spacing w:after="0"/>
              <w:rPr>
                <w:bCs/>
                <w:sz w:val="24"/>
              </w:rPr>
            </w:pPr>
          </w:p>
        </w:tc>
      </w:tr>
    </w:tbl>
    <w:p w:rsidR="004D1D63" w:rsidRPr="00CD5767" w:rsidRDefault="004D1D63" w:rsidP="00254249">
      <w:pPr>
        <w:rPr>
          <w:b/>
          <w:bCs/>
          <w:sz w:val="24"/>
        </w:rPr>
      </w:pPr>
    </w:p>
    <w:p w:rsidR="004D1D63" w:rsidRPr="00CD5767" w:rsidRDefault="004D1D63" w:rsidP="00FB7C1C">
      <w:pPr>
        <w:pStyle w:val="3"/>
        <w:spacing w:before="0"/>
        <w:ind w:left="0"/>
        <w:rPr>
          <w:rFonts w:ascii="Times New Roman" w:eastAsia="HFFDH C+ A Caslon Pro" w:hAnsi="Times New Roman"/>
          <w:sz w:val="24"/>
        </w:rPr>
      </w:pPr>
    </w:p>
    <w:p w:rsidR="003E3684" w:rsidRPr="00CD5767" w:rsidRDefault="004D1D63" w:rsidP="003E3684">
      <w:pPr>
        <w:rPr>
          <w:sz w:val="24"/>
        </w:rPr>
      </w:pPr>
      <w:r w:rsidRPr="00CD5767">
        <w:rPr>
          <w:rFonts w:eastAsia="HFFDH C+ A Caslon Pro"/>
        </w:rPr>
        <w:br w:type="page"/>
      </w:r>
      <w:bookmarkStart w:id="80" w:name="_Toc198354874"/>
      <w:r w:rsidR="003E3684" w:rsidRPr="00CD5767">
        <w:rPr>
          <w:b/>
          <w:i/>
          <w:sz w:val="24"/>
        </w:rPr>
        <w:lastRenderedPageBreak/>
        <w:t xml:space="preserve">Anexa 15. </w:t>
      </w:r>
      <w:r w:rsidR="00CC11B3" w:rsidRPr="00CD5767">
        <w:rPr>
          <w:b/>
          <w:i/>
          <w:sz w:val="24"/>
        </w:rPr>
        <w:t>Recomandările</w:t>
      </w:r>
      <w:r w:rsidR="003E3684" w:rsidRPr="00CD5767">
        <w:rPr>
          <w:b/>
          <w:i/>
          <w:sz w:val="24"/>
        </w:rPr>
        <w:t xml:space="preserve"> ASAS/EULAR</w:t>
      </w:r>
      <w:r w:rsidR="00AC69F4" w:rsidRPr="00CD5767">
        <w:rPr>
          <w:b/>
          <w:i/>
          <w:sz w:val="24"/>
        </w:rPr>
        <w:t xml:space="preserve"> pentru managementul SA</w:t>
      </w:r>
      <w:r w:rsidR="00CC11B3" w:rsidRPr="00CD5767">
        <w:rPr>
          <w:sz w:val="24"/>
        </w:rPr>
        <w:t xml:space="preserve"> [</w:t>
      </w:r>
      <w:r w:rsidR="00B54901" w:rsidRPr="00CD5767">
        <w:rPr>
          <w:sz w:val="24"/>
        </w:rPr>
        <w:t xml:space="preserve">2-4, </w:t>
      </w:r>
      <w:r w:rsidR="00CC11B3" w:rsidRPr="00CD5767">
        <w:rPr>
          <w:sz w:val="24"/>
        </w:rPr>
        <w:t xml:space="preserve">7, </w:t>
      </w:r>
      <w:r w:rsidR="00B54901" w:rsidRPr="00CD5767">
        <w:rPr>
          <w:sz w:val="24"/>
        </w:rPr>
        <w:t>9-11</w:t>
      </w:r>
      <w:r w:rsidR="00CC11B3" w:rsidRPr="00CD5767">
        <w:rPr>
          <w:sz w:val="24"/>
        </w:rPr>
        <w:t>].</w:t>
      </w:r>
    </w:p>
    <w:p w:rsidR="00CC11B3" w:rsidRPr="00CD5767" w:rsidRDefault="00CC11B3" w:rsidP="00CC11B3">
      <w:pPr>
        <w:spacing w:after="0"/>
        <w:ind w:firstLine="708"/>
        <w:rPr>
          <w:sz w:val="24"/>
        </w:rPr>
      </w:pPr>
      <w:r w:rsidRPr="00CD5767">
        <w:rPr>
          <w:sz w:val="24"/>
        </w:rPr>
        <w:t xml:space="preserve">Principiile generale ale managementului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lor cu AS sunt:</w:t>
      </w:r>
    </w:p>
    <w:p w:rsidR="00CC11B3" w:rsidRPr="00CD5767" w:rsidRDefault="00CC11B3" w:rsidP="00440480">
      <w:pPr>
        <w:numPr>
          <w:ilvl w:val="0"/>
          <w:numId w:val="52"/>
        </w:numPr>
        <w:spacing w:after="0"/>
        <w:ind w:left="284" w:hanging="284"/>
        <w:rPr>
          <w:sz w:val="24"/>
        </w:rPr>
      </w:pPr>
      <w:r w:rsidRPr="00CD5767">
        <w:rPr>
          <w:sz w:val="24"/>
        </w:rPr>
        <w:t>AS este o boală poten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ial severă cu manifestări diverse, care necesită de obicei un tratament multidisciplinar coordonat de reumatolog.</w:t>
      </w:r>
    </w:p>
    <w:p w:rsidR="00CC11B3" w:rsidRPr="00CD5767" w:rsidRDefault="00CC11B3" w:rsidP="00440480">
      <w:pPr>
        <w:numPr>
          <w:ilvl w:val="0"/>
          <w:numId w:val="52"/>
        </w:numPr>
        <w:spacing w:after="0"/>
        <w:ind w:left="284" w:hanging="284"/>
        <w:rPr>
          <w:sz w:val="24"/>
        </w:rPr>
      </w:pPr>
      <w:r w:rsidRPr="00CD5767">
        <w:rPr>
          <w:sz w:val="24"/>
        </w:rPr>
        <w:t xml:space="preserve">Scopul principal al tratamentului pacientului cu AS este de a maximiza pe termen lung calitatea </w:t>
      </w:r>
      <w:r w:rsidR="006C2078" w:rsidRPr="00CD5767">
        <w:rPr>
          <w:sz w:val="24"/>
        </w:rPr>
        <w:t>vie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ii</w:t>
      </w:r>
      <w:r w:rsidRPr="00CD5767">
        <w:rPr>
          <w:sz w:val="24"/>
        </w:rPr>
        <w:t xml:space="preserve"> pacientului prin controlul simptomelor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inflama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iei, prevenirea deteriorării structurale progresive, conservarea / normalizarea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iei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încadrării sociale.</w:t>
      </w:r>
    </w:p>
    <w:p w:rsidR="00CC11B3" w:rsidRPr="00CD5767" w:rsidRDefault="00CC11B3" w:rsidP="00440480">
      <w:pPr>
        <w:numPr>
          <w:ilvl w:val="0"/>
          <w:numId w:val="52"/>
        </w:numPr>
        <w:spacing w:after="0"/>
        <w:ind w:left="284" w:hanging="284"/>
        <w:rPr>
          <w:sz w:val="24"/>
        </w:rPr>
      </w:pPr>
      <w:r w:rsidRPr="00CD5767">
        <w:rPr>
          <w:sz w:val="24"/>
        </w:rPr>
        <w:t xml:space="preserve">Tratamentul AS ar trebui să vizeze cea mai bună </w:t>
      </w:r>
      <w:r w:rsidR="006C2078" w:rsidRPr="00CD5767">
        <w:rPr>
          <w:sz w:val="24"/>
        </w:rPr>
        <w:t>op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iune</w:t>
      </w:r>
      <w:r w:rsidRPr="00CD5767">
        <w:rPr>
          <w:sz w:val="24"/>
        </w:rPr>
        <w:t>, baz</w:t>
      </w:r>
      <w:r w:rsidR="008E62D9" w:rsidRPr="00CD5767">
        <w:rPr>
          <w:sz w:val="24"/>
        </w:rPr>
        <w:t>ându-se</w:t>
      </w:r>
      <w:r w:rsidRPr="00CD5767">
        <w:rPr>
          <w:sz w:val="24"/>
        </w:rPr>
        <w:t xml:space="preserve"> pe o decizie partajată între pacient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reumatolog.</w:t>
      </w:r>
    </w:p>
    <w:p w:rsidR="008E62D9" w:rsidRPr="00CD5767" w:rsidRDefault="008E62D9" w:rsidP="00440480">
      <w:pPr>
        <w:numPr>
          <w:ilvl w:val="0"/>
          <w:numId w:val="52"/>
        </w:numPr>
        <w:spacing w:after="0"/>
        <w:ind w:left="284" w:hanging="284"/>
        <w:rPr>
          <w:sz w:val="24"/>
        </w:rPr>
      </w:pPr>
      <w:r w:rsidRPr="00CD5767">
        <w:rPr>
          <w:sz w:val="24"/>
        </w:rPr>
        <w:t xml:space="preserve">Managementul </w:t>
      </w:r>
      <w:r w:rsidR="00CC11B3" w:rsidRPr="00CD5767">
        <w:rPr>
          <w:sz w:val="24"/>
        </w:rPr>
        <w:t>optim a</w:t>
      </w:r>
      <w:r w:rsidRPr="00CD5767">
        <w:rPr>
          <w:sz w:val="24"/>
        </w:rPr>
        <w:t>l</w:t>
      </w:r>
      <w:r w:rsidR="00CC11B3" w:rsidRPr="00CD5767">
        <w:rPr>
          <w:sz w:val="24"/>
        </w:rPr>
        <w:t xml:space="preserve">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="00CC11B3" w:rsidRPr="00CD5767">
        <w:rPr>
          <w:sz w:val="24"/>
        </w:rPr>
        <w:t>lor cu AS necesită o combina</w:t>
      </w:r>
      <w:r w:rsidR="00CC11B3" w:rsidRPr="00CD5767">
        <w:rPr>
          <w:rFonts w:ascii="Cambria Math" w:hAnsi="Cambria Math" w:cs="Cambria Math"/>
          <w:sz w:val="24"/>
        </w:rPr>
        <w:t>ț</w:t>
      </w:r>
      <w:r w:rsidR="00CC11B3" w:rsidRPr="00CD5767">
        <w:rPr>
          <w:sz w:val="24"/>
        </w:rPr>
        <w:t>ie de tratament</w:t>
      </w:r>
      <w:r w:rsidRPr="00CD5767">
        <w:rPr>
          <w:sz w:val="24"/>
        </w:rPr>
        <w:t>e</w:t>
      </w:r>
      <w:r w:rsidR="00CC11B3" w:rsidRPr="00CD5767">
        <w:rPr>
          <w:sz w:val="24"/>
        </w:rPr>
        <w:t xml:space="preserve"> non-farmacologice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="00CC11B3" w:rsidRPr="00CD5767">
        <w:rPr>
          <w:sz w:val="24"/>
        </w:rPr>
        <w:t xml:space="preserve"> farmacologice.</w:t>
      </w:r>
    </w:p>
    <w:p w:rsidR="003E3684" w:rsidRPr="00CD5767" w:rsidRDefault="003E3684" w:rsidP="008E62D9">
      <w:pPr>
        <w:spacing w:after="0"/>
        <w:rPr>
          <w:sz w:val="24"/>
        </w:rPr>
      </w:pPr>
      <w:r w:rsidRPr="00CD5767">
        <w:rPr>
          <w:sz w:val="24"/>
        </w:rPr>
        <w:t xml:space="preserve">1. </w:t>
      </w:r>
      <w:r w:rsidRPr="00CD5767">
        <w:rPr>
          <w:b/>
          <w:sz w:val="24"/>
        </w:rPr>
        <w:t xml:space="preserve">Tratamentul </w:t>
      </w:r>
      <w:r w:rsidR="008E62D9" w:rsidRPr="00CD5767">
        <w:rPr>
          <w:b/>
          <w:sz w:val="24"/>
        </w:rPr>
        <w:t>SA</w:t>
      </w:r>
      <w:r w:rsidRPr="00CD5767">
        <w:rPr>
          <w:sz w:val="24"/>
        </w:rPr>
        <w:t xml:space="preserve"> trebuie ghidat în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ie de:</w:t>
      </w:r>
    </w:p>
    <w:p w:rsidR="008E62D9" w:rsidRPr="00CD5767" w:rsidRDefault="008E62D9" w:rsidP="00440480">
      <w:pPr>
        <w:numPr>
          <w:ilvl w:val="0"/>
          <w:numId w:val="5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Manifestările actuale ale bolii (axiale, periferice, entezite, simptome extra-articulare).</w:t>
      </w:r>
    </w:p>
    <w:p w:rsidR="008E62D9" w:rsidRPr="00CD5767" w:rsidRDefault="008E62D9" w:rsidP="00440480">
      <w:pPr>
        <w:numPr>
          <w:ilvl w:val="0"/>
          <w:numId w:val="5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Nivelul simptomelor curente, constatări clinice,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indicatori de prognostic.</w:t>
      </w:r>
    </w:p>
    <w:p w:rsidR="008E62D9" w:rsidRPr="00CD5767" w:rsidRDefault="008E62D9" w:rsidP="00440480">
      <w:pPr>
        <w:numPr>
          <w:ilvl w:val="0"/>
          <w:numId w:val="5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Starea clinică generală (vârstă, sex, </w:t>
      </w:r>
      <w:r w:rsidR="006C2078" w:rsidRPr="00CD5767">
        <w:rPr>
          <w:sz w:val="24"/>
        </w:rPr>
        <w:t>comorbidită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</w:t>
      </w:r>
      <w:r w:rsidRPr="00CD5767">
        <w:rPr>
          <w:sz w:val="24"/>
        </w:rPr>
        <w:t>, medicamente administrate concomitent, factorii psihosociali).</w:t>
      </w:r>
    </w:p>
    <w:p w:rsidR="008E62D9" w:rsidRPr="00CD5767" w:rsidRDefault="003E3684" w:rsidP="008E62D9">
      <w:pPr>
        <w:spacing w:after="0"/>
        <w:rPr>
          <w:sz w:val="24"/>
        </w:rPr>
      </w:pPr>
      <w:r w:rsidRPr="00CD5767">
        <w:rPr>
          <w:sz w:val="24"/>
        </w:rPr>
        <w:t xml:space="preserve">2. </w:t>
      </w:r>
      <w:r w:rsidR="008E62D9" w:rsidRPr="00CD5767">
        <w:rPr>
          <w:b/>
          <w:sz w:val="24"/>
        </w:rPr>
        <w:t>Monitorizarea</w:t>
      </w:r>
      <w:r w:rsidR="008E62D9" w:rsidRPr="00CD5767">
        <w:rPr>
          <w:sz w:val="24"/>
        </w:rPr>
        <w:t xml:space="preserve"> </w:t>
      </w:r>
      <w:r w:rsidR="008E62D9" w:rsidRPr="00CD5767">
        <w:rPr>
          <w:b/>
          <w:sz w:val="24"/>
        </w:rPr>
        <w:t xml:space="preserve">bolii </w:t>
      </w:r>
      <w:r w:rsidR="008E62D9" w:rsidRPr="00CD5767">
        <w:rPr>
          <w:sz w:val="24"/>
        </w:rPr>
        <w:t xml:space="preserve">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="008E62D9" w:rsidRPr="00CD5767">
        <w:rPr>
          <w:sz w:val="24"/>
        </w:rPr>
        <w:t>lor cu AS ar trebui să includă:</w:t>
      </w:r>
    </w:p>
    <w:p w:rsidR="008E62D9" w:rsidRPr="00CD5767" w:rsidRDefault="008E62D9" w:rsidP="00440480">
      <w:pPr>
        <w:numPr>
          <w:ilvl w:val="0"/>
          <w:numId w:val="54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Istoric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(d.e., chestionare)</w:t>
      </w:r>
    </w:p>
    <w:p w:rsidR="008E62D9" w:rsidRPr="00CD5767" w:rsidRDefault="008E62D9" w:rsidP="00440480">
      <w:pPr>
        <w:numPr>
          <w:ilvl w:val="0"/>
          <w:numId w:val="54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Parametrii clinici </w:t>
      </w:r>
    </w:p>
    <w:p w:rsidR="008E62D9" w:rsidRPr="00CD5767" w:rsidRDefault="008E62D9" w:rsidP="00440480">
      <w:pPr>
        <w:numPr>
          <w:ilvl w:val="0"/>
          <w:numId w:val="54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Teste de laborator </w:t>
      </w:r>
    </w:p>
    <w:p w:rsidR="008E62D9" w:rsidRPr="00CD5767" w:rsidRDefault="008E62D9" w:rsidP="00440480">
      <w:pPr>
        <w:numPr>
          <w:ilvl w:val="0"/>
          <w:numId w:val="54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Imagistica</w:t>
      </w:r>
    </w:p>
    <w:p w:rsidR="008E62D9" w:rsidRPr="00CD5767" w:rsidRDefault="008E62D9" w:rsidP="00EE003B">
      <w:pPr>
        <w:spacing w:after="0"/>
        <w:ind w:firstLine="426"/>
        <w:rPr>
          <w:i/>
          <w:sz w:val="24"/>
        </w:rPr>
      </w:pPr>
      <w:r w:rsidRPr="00CD5767">
        <w:rPr>
          <w:rFonts w:eastAsia="MS Mincho"/>
          <w:i/>
          <w:sz w:val="24"/>
        </w:rPr>
        <w:t>▷</w:t>
      </w:r>
      <w:r w:rsidRPr="00CD5767">
        <w:rPr>
          <w:i/>
          <w:sz w:val="24"/>
        </w:rPr>
        <w:t xml:space="preserve"> Toate în conformitate cu prezentarea clinică, precum </w:t>
      </w:r>
      <w:r w:rsidR="00CC6C78" w:rsidRPr="00CD5767">
        <w:rPr>
          <w:rFonts w:ascii="Cambria Math" w:hAnsi="Cambria Math" w:cs="Cambria Math"/>
          <w:i/>
          <w:sz w:val="24"/>
        </w:rPr>
        <w:t>ș</w:t>
      </w:r>
      <w:r w:rsidR="00CC6C78" w:rsidRPr="00CD5767">
        <w:rPr>
          <w:i/>
          <w:sz w:val="24"/>
        </w:rPr>
        <w:t>i</w:t>
      </w:r>
      <w:r w:rsidRPr="00CD5767">
        <w:rPr>
          <w:i/>
          <w:sz w:val="24"/>
        </w:rPr>
        <w:t xml:space="preserve"> setul </w:t>
      </w:r>
      <w:r w:rsidR="00EE003B" w:rsidRPr="00CD5767">
        <w:rPr>
          <w:i/>
          <w:sz w:val="24"/>
        </w:rPr>
        <w:t>de bază</w:t>
      </w:r>
      <w:r w:rsidRPr="00CD5767">
        <w:rPr>
          <w:i/>
          <w:sz w:val="24"/>
        </w:rPr>
        <w:t xml:space="preserve"> ASAS</w:t>
      </w:r>
      <w:r w:rsidR="00EE003B" w:rsidRPr="00CD5767">
        <w:rPr>
          <w:i/>
          <w:sz w:val="24"/>
        </w:rPr>
        <w:t>,</w:t>
      </w:r>
    </w:p>
    <w:p w:rsidR="008E62D9" w:rsidRPr="00CD5767" w:rsidRDefault="008E62D9" w:rsidP="00EE003B">
      <w:pPr>
        <w:spacing w:after="0"/>
        <w:rPr>
          <w:sz w:val="24"/>
        </w:rPr>
      </w:pPr>
      <w:r w:rsidRPr="00CD5767">
        <w:rPr>
          <w:sz w:val="24"/>
        </w:rPr>
        <w:t>Frecven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a monitorizării ar trebui decisă în mod individual, în </w:t>
      </w:r>
      <w:r w:rsidR="00DE1AA4" w:rsidRPr="00CD5767">
        <w:rPr>
          <w:sz w:val="24"/>
        </w:rPr>
        <w:t>func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ie de:</w:t>
      </w:r>
    </w:p>
    <w:p w:rsidR="008E62D9" w:rsidRPr="00CD5767" w:rsidRDefault="00DE1AA4" w:rsidP="00440480">
      <w:pPr>
        <w:numPr>
          <w:ilvl w:val="0"/>
          <w:numId w:val="55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Evolu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</w:t>
      </w:r>
      <w:r w:rsidR="00EE003B" w:rsidRPr="00CD5767">
        <w:rPr>
          <w:sz w:val="24"/>
        </w:rPr>
        <w:t>a</w:t>
      </w:r>
      <w:r w:rsidR="008E62D9" w:rsidRPr="00CD5767">
        <w:rPr>
          <w:sz w:val="24"/>
        </w:rPr>
        <w:t xml:space="preserve"> simptome</w:t>
      </w:r>
      <w:r w:rsidR="00EE003B" w:rsidRPr="00CD5767">
        <w:rPr>
          <w:sz w:val="24"/>
        </w:rPr>
        <w:t>lor</w:t>
      </w:r>
    </w:p>
    <w:p w:rsidR="008E62D9" w:rsidRPr="00CD5767" w:rsidRDefault="008E62D9" w:rsidP="00440480">
      <w:pPr>
        <w:numPr>
          <w:ilvl w:val="0"/>
          <w:numId w:val="55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Severitatea</w:t>
      </w:r>
      <w:r w:rsidR="00EE003B" w:rsidRPr="00CD5767">
        <w:rPr>
          <w:sz w:val="24"/>
        </w:rPr>
        <w:t xml:space="preserve"> bolii</w:t>
      </w:r>
    </w:p>
    <w:p w:rsidR="003E3684" w:rsidRPr="00CD5767" w:rsidRDefault="008E62D9" w:rsidP="00440480">
      <w:pPr>
        <w:numPr>
          <w:ilvl w:val="0"/>
          <w:numId w:val="55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Tratament</w:t>
      </w:r>
    </w:p>
    <w:p w:rsidR="00EE003B" w:rsidRPr="00CD5767" w:rsidRDefault="003E3684" w:rsidP="00EE003B">
      <w:pPr>
        <w:spacing w:after="0"/>
        <w:rPr>
          <w:sz w:val="24"/>
        </w:rPr>
      </w:pPr>
      <w:r w:rsidRPr="00CD5767">
        <w:rPr>
          <w:sz w:val="24"/>
        </w:rPr>
        <w:t xml:space="preserve">3. </w:t>
      </w:r>
      <w:r w:rsidR="00EE003B" w:rsidRPr="00CD5767">
        <w:rPr>
          <w:b/>
          <w:sz w:val="24"/>
        </w:rPr>
        <w:t>Tratamentul non-farmacologic</w:t>
      </w:r>
      <w:r w:rsidR="00EE003B" w:rsidRPr="00CD5767">
        <w:rPr>
          <w:sz w:val="24"/>
        </w:rPr>
        <w:t>.</w:t>
      </w:r>
    </w:p>
    <w:p w:rsidR="00EE003B" w:rsidRPr="00CD5767" w:rsidRDefault="00EE003B" w:rsidP="00440480">
      <w:pPr>
        <w:numPr>
          <w:ilvl w:val="0"/>
          <w:numId w:val="56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Piatra de temelie a tratamentului non-farmacologic 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lor cu AS este </w:t>
      </w:r>
      <w:r w:rsidR="006C2078" w:rsidRPr="00CD5767">
        <w:rPr>
          <w:sz w:val="24"/>
        </w:rPr>
        <w:t>educa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ia</w:t>
      </w:r>
      <w:r w:rsidRPr="00CD5767">
        <w:rPr>
          <w:sz w:val="24"/>
        </w:rPr>
        <w:t xml:space="preserve"> pacientului si </w:t>
      </w:r>
      <w:r w:rsidR="00BE0C1C" w:rsidRPr="00CD5767">
        <w:rPr>
          <w:sz w:val="24"/>
        </w:rPr>
        <w:t>exerci</w:t>
      </w:r>
      <w:r w:rsidR="00BE0C1C" w:rsidRPr="00CD5767">
        <w:rPr>
          <w:rFonts w:ascii="Cambria Math" w:hAnsi="Cambria Math" w:cs="Cambria Math"/>
          <w:sz w:val="24"/>
        </w:rPr>
        <w:t>ț</w:t>
      </w:r>
      <w:r w:rsidR="00BE0C1C" w:rsidRPr="00CD5767">
        <w:rPr>
          <w:sz w:val="24"/>
        </w:rPr>
        <w:t>iile</w:t>
      </w:r>
      <w:r w:rsidRPr="00CD5767">
        <w:rPr>
          <w:sz w:val="24"/>
        </w:rPr>
        <w:t xml:space="preserve"> fizice regulate.</w:t>
      </w:r>
    </w:p>
    <w:p w:rsidR="00EE003B" w:rsidRPr="00CD5767" w:rsidRDefault="00EE003B" w:rsidP="00440480">
      <w:pPr>
        <w:numPr>
          <w:ilvl w:val="0"/>
          <w:numId w:val="56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Exerci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iile domestice sunt eficiente. Fizioterapia cu exerci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ii supravegheate, pe teren sau acvatice, în mod individual sau în grup, sunt preferate celor domestice deoarece acestea sunt mai eficiente.</w:t>
      </w:r>
    </w:p>
    <w:p w:rsidR="003E3684" w:rsidRPr="00CD5767" w:rsidRDefault="00EE003B" w:rsidP="00440480">
      <w:pPr>
        <w:numPr>
          <w:ilvl w:val="0"/>
          <w:numId w:val="56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Asocia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iile de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grupuri auto-ajutor pot fi utile.</w:t>
      </w:r>
    </w:p>
    <w:p w:rsidR="004102CF" w:rsidRPr="00CD5767" w:rsidRDefault="003E3684" w:rsidP="004102CF">
      <w:pPr>
        <w:spacing w:after="0"/>
        <w:rPr>
          <w:sz w:val="24"/>
        </w:rPr>
      </w:pPr>
      <w:r w:rsidRPr="00CD5767">
        <w:rPr>
          <w:sz w:val="24"/>
        </w:rPr>
        <w:t xml:space="preserve">4. </w:t>
      </w:r>
      <w:r w:rsidR="004102CF" w:rsidRPr="00CD5767">
        <w:rPr>
          <w:b/>
          <w:sz w:val="24"/>
        </w:rPr>
        <w:t xml:space="preserve">Manifestările extra-articulare </w:t>
      </w:r>
      <w:r w:rsidR="00CC6C78" w:rsidRPr="00CD5767">
        <w:rPr>
          <w:rFonts w:ascii="Cambria Math" w:hAnsi="Cambria Math" w:cs="Cambria Math"/>
          <w:b/>
          <w:sz w:val="24"/>
        </w:rPr>
        <w:t>ș</w:t>
      </w:r>
      <w:r w:rsidR="00CC6C78" w:rsidRPr="00CD5767">
        <w:rPr>
          <w:b/>
          <w:sz w:val="24"/>
        </w:rPr>
        <w:t>i</w:t>
      </w:r>
      <w:r w:rsidR="004102CF" w:rsidRPr="00CD5767">
        <w:rPr>
          <w:b/>
          <w:sz w:val="24"/>
        </w:rPr>
        <w:t xml:space="preserve"> </w:t>
      </w:r>
      <w:r w:rsidR="006C2078" w:rsidRPr="00CD5767">
        <w:rPr>
          <w:b/>
          <w:sz w:val="24"/>
        </w:rPr>
        <w:t>co</w:t>
      </w:r>
      <w:r w:rsidR="004102CF" w:rsidRPr="00CD5767">
        <w:rPr>
          <w:b/>
          <w:sz w:val="24"/>
        </w:rPr>
        <w:t>morbidită</w:t>
      </w:r>
      <w:r w:rsidR="004102CF" w:rsidRPr="00CD5767">
        <w:rPr>
          <w:rFonts w:ascii="Cambria Math" w:hAnsi="Cambria Math" w:cs="Cambria Math"/>
          <w:b/>
          <w:sz w:val="24"/>
        </w:rPr>
        <w:t>ț</w:t>
      </w:r>
      <w:r w:rsidR="004102CF" w:rsidRPr="00CD5767">
        <w:rPr>
          <w:b/>
          <w:sz w:val="24"/>
        </w:rPr>
        <w:t>i</w:t>
      </w:r>
      <w:r w:rsidR="004102CF" w:rsidRPr="00CD5767">
        <w:rPr>
          <w:sz w:val="24"/>
        </w:rPr>
        <w:t>.</w:t>
      </w:r>
    </w:p>
    <w:p w:rsidR="004102CF" w:rsidRPr="00CD5767" w:rsidRDefault="004102CF" w:rsidP="00440480">
      <w:pPr>
        <w:numPr>
          <w:ilvl w:val="0"/>
          <w:numId w:val="57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Cele mai frecvent observate manifestări extra-articulare, de exemplu, psoriazis, uveita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boala inflamatorie intestinală, ar trebui să fie gestionate în colaborare cu speciali</w:t>
      </w:r>
      <w:r w:rsidRPr="00CD5767">
        <w:rPr>
          <w:rFonts w:ascii="Cambria Math" w:hAnsi="Cambria Math" w:cs="Cambria Math"/>
          <w:sz w:val="24"/>
        </w:rPr>
        <w:t>ș</w:t>
      </w:r>
      <w:r w:rsidRPr="00CD5767">
        <w:rPr>
          <w:sz w:val="24"/>
        </w:rPr>
        <w:t>tii respectivi.</w:t>
      </w:r>
    </w:p>
    <w:p w:rsidR="003E3684" w:rsidRPr="00CD5767" w:rsidRDefault="004102CF" w:rsidP="00440480">
      <w:pPr>
        <w:numPr>
          <w:ilvl w:val="0"/>
          <w:numId w:val="57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Reumatologii ar trebui să fie con</w:t>
      </w:r>
      <w:r w:rsidRPr="00CD5767">
        <w:rPr>
          <w:rFonts w:ascii="Cambria Math" w:hAnsi="Cambria Math" w:cs="Cambria Math"/>
          <w:sz w:val="24"/>
        </w:rPr>
        <w:t>ș</w:t>
      </w:r>
      <w:r w:rsidRPr="00CD5767">
        <w:rPr>
          <w:sz w:val="24"/>
        </w:rPr>
        <w:t>tien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 de riscul crescut de boli cardiovasculare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osteoporoză.</w:t>
      </w:r>
    </w:p>
    <w:p w:rsidR="004102CF" w:rsidRPr="00CD5767" w:rsidRDefault="003E3684" w:rsidP="004102CF">
      <w:pPr>
        <w:spacing w:after="0"/>
        <w:rPr>
          <w:sz w:val="24"/>
        </w:rPr>
      </w:pPr>
      <w:r w:rsidRPr="00CD5767">
        <w:rPr>
          <w:sz w:val="24"/>
        </w:rPr>
        <w:t xml:space="preserve">5. </w:t>
      </w:r>
      <w:r w:rsidR="004102CF" w:rsidRPr="00CD5767">
        <w:rPr>
          <w:b/>
          <w:sz w:val="24"/>
        </w:rPr>
        <w:t>Antiinflamatoarele non-steroidiene</w:t>
      </w:r>
      <w:r w:rsidR="004102CF" w:rsidRPr="00CD5767">
        <w:rPr>
          <w:sz w:val="24"/>
        </w:rPr>
        <w:t>.</w:t>
      </w:r>
    </w:p>
    <w:p w:rsidR="004102CF" w:rsidRPr="00CD5767" w:rsidRDefault="004102CF" w:rsidP="00440480">
      <w:pPr>
        <w:numPr>
          <w:ilvl w:val="0"/>
          <w:numId w:val="58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AINS, inclusiv coxibii, sunt recomandate ca tratament medicamentos de prima linie pentru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i AS cu durere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rigiditate/redoare.</w:t>
      </w:r>
    </w:p>
    <w:p w:rsidR="004102CF" w:rsidRPr="00CD5767" w:rsidRDefault="004102CF" w:rsidP="00440480">
      <w:pPr>
        <w:numPr>
          <w:ilvl w:val="0"/>
          <w:numId w:val="58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Tratamentul continuu cu AINS este preferat pentru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i cu boală persistent activă, simptomatică.</w:t>
      </w:r>
    </w:p>
    <w:p w:rsidR="003E3684" w:rsidRPr="00CD5767" w:rsidRDefault="004102CF" w:rsidP="00440480">
      <w:pPr>
        <w:numPr>
          <w:ilvl w:val="0"/>
          <w:numId w:val="58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Riscu</w:t>
      </w:r>
      <w:r w:rsidR="00BE0C1C" w:rsidRPr="00CD5767">
        <w:rPr>
          <w:sz w:val="24"/>
        </w:rPr>
        <w:t>rile</w:t>
      </w:r>
      <w:r w:rsidRPr="00CD5767">
        <w:rPr>
          <w:sz w:val="24"/>
        </w:rPr>
        <w:t xml:space="preserve"> cardiovascular</w:t>
      </w:r>
      <w:r w:rsidR="00BE0C1C" w:rsidRPr="00CD5767">
        <w:rPr>
          <w:sz w:val="24"/>
        </w:rPr>
        <w:t>e, gastro</w:t>
      </w:r>
      <w:r w:rsidRPr="00CD5767">
        <w:rPr>
          <w:sz w:val="24"/>
        </w:rPr>
        <w:t>intestinal</w:t>
      </w:r>
      <w:r w:rsidR="00BE0C1C" w:rsidRPr="00CD5767">
        <w:rPr>
          <w:sz w:val="24"/>
        </w:rPr>
        <w:t>e</w:t>
      </w:r>
      <w:r w:rsidRPr="00CD5767">
        <w:rPr>
          <w:sz w:val="24"/>
        </w:rPr>
        <w:t xml:space="preserve">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renal</w:t>
      </w:r>
      <w:r w:rsidR="00BE0C1C" w:rsidRPr="00CD5767">
        <w:rPr>
          <w:sz w:val="24"/>
        </w:rPr>
        <w:t>e</w:t>
      </w:r>
      <w:r w:rsidRPr="00CD5767">
        <w:rPr>
          <w:sz w:val="24"/>
        </w:rPr>
        <w:t xml:space="preserve"> trebuie luat</w:t>
      </w:r>
      <w:r w:rsidR="00BE0C1C" w:rsidRPr="00CD5767">
        <w:rPr>
          <w:sz w:val="24"/>
        </w:rPr>
        <w:t>e</w:t>
      </w:r>
      <w:r w:rsidRPr="00CD5767">
        <w:rPr>
          <w:sz w:val="24"/>
        </w:rPr>
        <w:t xml:space="preserve"> în </w:t>
      </w:r>
      <w:r w:rsidR="006C2078" w:rsidRPr="00CD5767">
        <w:rPr>
          <w:sz w:val="24"/>
        </w:rPr>
        <w:t>considera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ie</w:t>
      </w:r>
      <w:r w:rsidRPr="00CD5767">
        <w:rPr>
          <w:sz w:val="24"/>
        </w:rPr>
        <w:t xml:space="preserve"> </w:t>
      </w:r>
      <w:r w:rsidR="00BE0C1C" w:rsidRPr="00CD5767">
        <w:rPr>
          <w:sz w:val="24"/>
        </w:rPr>
        <w:t xml:space="preserve">la </w:t>
      </w:r>
      <w:r w:rsidRPr="00CD5767">
        <w:rPr>
          <w:sz w:val="24"/>
        </w:rPr>
        <w:t>prescri</w:t>
      </w:r>
      <w:r w:rsidR="00BE0C1C" w:rsidRPr="00CD5767">
        <w:rPr>
          <w:sz w:val="24"/>
        </w:rPr>
        <w:t>erea</w:t>
      </w:r>
      <w:r w:rsidRPr="00CD5767">
        <w:rPr>
          <w:sz w:val="24"/>
        </w:rPr>
        <w:t xml:space="preserve"> AINS.</w:t>
      </w:r>
    </w:p>
    <w:p w:rsidR="004102CF" w:rsidRPr="00CD5767" w:rsidRDefault="003E3684" w:rsidP="004102CF">
      <w:pPr>
        <w:spacing w:after="0"/>
        <w:rPr>
          <w:sz w:val="24"/>
        </w:rPr>
      </w:pPr>
      <w:r w:rsidRPr="00CD5767">
        <w:rPr>
          <w:sz w:val="24"/>
        </w:rPr>
        <w:t xml:space="preserve">6. </w:t>
      </w:r>
      <w:r w:rsidR="004102CF" w:rsidRPr="00CD5767">
        <w:rPr>
          <w:b/>
          <w:sz w:val="24"/>
        </w:rPr>
        <w:t>Analgezicele</w:t>
      </w:r>
      <w:r w:rsidR="004102CF" w:rsidRPr="00CD5767">
        <w:rPr>
          <w:sz w:val="24"/>
        </w:rPr>
        <w:t>.</w:t>
      </w:r>
    </w:p>
    <w:p w:rsidR="003E3684" w:rsidRPr="00CD5767" w:rsidRDefault="004102CF" w:rsidP="00440480">
      <w:pPr>
        <w:numPr>
          <w:ilvl w:val="0"/>
          <w:numId w:val="59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Analgezicele, cum ar fi paracetamolul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opioidele, ar putea fi luate în considerare pentru durerea reziduală după falimentul, contra</w:t>
      </w:r>
      <w:r w:rsidR="00DE1AA4" w:rsidRPr="00CD5767">
        <w:rPr>
          <w:sz w:val="24"/>
        </w:rPr>
        <w:t>indica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ia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</w:t>
      </w:r>
      <w:r w:rsidR="006C2078" w:rsidRPr="00CD5767">
        <w:rPr>
          <w:sz w:val="24"/>
        </w:rPr>
        <w:t>intoleran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a</w:t>
      </w:r>
      <w:r w:rsidRPr="00CD5767">
        <w:rPr>
          <w:sz w:val="24"/>
        </w:rPr>
        <w:t xml:space="preserve"> tratamentului </w:t>
      </w:r>
      <w:r w:rsidR="006C2078" w:rsidRPr="00CD5767">
        <w:rPr>
          <w:sz w:val="24"/>
        </w:rPr>
        <w:t>conven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ional</w:t>
      </w:r>
      <w:r w:rsidRPr="00CD5767">
        <w:rPr>
          <w:sz w:val="24"/>
        </w:rPr>
        <w:t>.</w:t>
      </w:r>
    </w:p>
    <w:p w:rsidR="004102CF" w:rsidRPr="00CD5767" w:rsidRDefault="003E3684" w:rsidP="004102CF">
      <w:pPr>
        <w:spacing w:after="0"/>
        <w:rPr>
          <w:sz w:val="24"/>
        </w:rPr>
      </w:pPr>
      <w:r w:rsidRPr="00CD5767">
        <w:rPr>
          <w:sz w:val="24"/>
        </w:rPr>
        <w:t xml:space="preserve">7. </w:t>
      </w:r>
      <w:r w:rsidR="004102CF" w:rsidRPr="00CD5767">
        <w:rPr>
          <w:b/>
          <w:sz w:val="24"/>
        </w:rPr>
        <w:t>Glucocorticoizii</w:t>
      </w:r>
      <w:r w:rsidR="004102CF" w:rsidRPr="00CD5767">
        <w:rPr>
          <w:sz w:val="24"/>
        </w:rPr>
        <w:t>.</w:t>
      </w:r>
    </w:p>
    <w:p w:rsidR="004102CF" w:rsidRPr="00CD5767" w:rsidRDefault="00F1694B" w:rsidP="00440480">
      <w:pPr>
        <w:numPr>
          <w:ilvl w:val="0"/>
          <w:numId w:val="60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lastRenderedPageBreak/>
        <w:t>I</w:t>
      </w:r>
      <w:r w:rsidR="004102CF" w:rsidRPr="00CD5767">
        <w:rPr>
          <w:sz w:val="24"/>
        </w:rPr>
        <w:t>njec</w:t>
      </w:r>
      <w:r w:rsidRPr="00CD5767">
        <w:rPr>
          <w:sz w:val="24"/>
        </w:rPr>
        <w:t>tări</w:t>
      </w:r>
      <w:r w:rsidR="004102CF" w:rsidRPr="00CD5767">
        <w:rPr>
          <w:sz w:val="24"/>
        </w:rPr>
        <w:t>l</w:t>
      </w:r>
      <w:r w:rsidRPr="00CD5767">
        <w:rPr>
          <w:sz w:val="24"/>
        </w:rPr>
        <w:t>e locale cu glucocorticosteroizi</w:t>
      </w:r>
      <w:r w:rsidR="004102CF" w:rsidRPr="00CD5767">
        <w:rPr>
          <w:sz w:val="24"/>
        </w:rPr>
        <w:t xml:space="preserve"> </w:t>
      </w:r>
      <w:r w:rsidRPr="00CD5767">
        <w:rPr>
          <w:sz w:val="24"/>
        </w:rPr>
        <w:t>în</w:t>
      </w:r>
      <w:r w:rsidR="004102CF" w:rsidRPr="00CD5767">
        <w:rPr>
          <w:sz w:val="24"/>
        </w:rPr>
        <w:t xml:space="preserve"> </w:t>
      </w:r>
      <w:r w:rsidRPr="00CD5767">
        <w:rPr>
          <w:sz w:val="24"/>
        </w:rPr>
        <w:t>focarul musculoscheletal inflamat</w:t>
      </w:r>
      <w:r w:rsidR="004102CF" w:rsidRPr="00CD5767">
        <w:rPr>
          <w:sz w:val="24"/>
        </w:rPr>
        <w:t xml:space="preserve"> pot fi </w:t>
      </w:r>
      <w:r w:rsidRPr="00CD5767">
        <w:rPr>
          <w:sz w:val="24"/>
        </w:rPr>
        <w:t>aplicate</w:t>
      </w:r>
      <w:r w:rsidR="004102CF" w:rsidRPr="00CD5767">
        <w:rPr>
          <w:sz w:val="24"/>
        </w:rPr>
        <w:t>.</w:t>
      </w:r>
    </w:p>
    <w:p w:rsidR="003E3684" w:rsidRPr="00CD5767" w:rsidRDefault="004102CF" w:rsidP="00440480">
      <w:pPr>
        <w:numPr>
          <w:ilvl w:val="0"/>
          <w:numId w:val="60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Utilizarea glucocorticoizilor sistemice pentru boala axială nu este sus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inută de elemente</w:t>
      </w:r>
      <w:r w:rsidR="00F1694B" w:rsidRPr="00CD5767">
        <w:rPr>
          <w:sz w:val="24"/>
        </w:rPr>
        <w:t>le medicini bazate pe dovezi</w:t>
      </w:r>
      <w:r w:rsidRPr="00CD5767">
        <w:rPr>
          <w:sz w:val="24"/>
        </w:rPr>
        <w:t>.</w:t>
      </w:r>
    </w:p>
    <w:p w:rsidR="00F1694B" w:rsidRPr="00CD5767" w:rsidRDefault="003E3684" w:rsidP="00F1694B">
      <w:pPr>
        <w:spacing w:after="0"/>
        <w:rPr>
          <w:sz w:val="24"/>
        </w:rPr>
      </w:pPr>
      <w:r w:rsidRPr="00CD5767">
        <w:rPr>
          <w:sz w:val="24"/>
        </w:rPr>
        <w:t xml:space="preserve">8. </w:t>
      </w:r>
      <w:r w:rsidR="00F1694B" w:rsidRPr="00CD5767">
        <w:rPr>
          <w:b/>
          <w:sz w:val="24"/>
        </w:rPr>
        <w:t>Medicamente antireumatice modificatoare de boală (DMARD).</w:t>
      </w:r>
    </w:p>
    <w:p w:rsidR="00F1694B" w:rsidRPr="00CD5767" w:rsidRDefault="00F1694B" w:rsidP="00440480">
      <w:pPr>
        <w:numPr>
          <w:ilvl w:val="0"/>
          <w:numId w:val="61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Nu există dovezi pentru eficacitatea vreunui DMARD, inclusiv </w:t>
      </w:r>
      <w:r w:rsidR="00E469B2" w:rsidRPr="004E33DD">
        <w:rPr>
          <w:color w:val="000000"/>
          <w:sz w:val="24"/>
          <w:shd w:val="clear" w:color="auto" w:fill="FFFFFF"/>
        </w:rPr>
        <w:t>Sulfasalazinum</w:t>
      </w:r>
      <w:r w:rsidRPr="00CD5767">
        <w:rPr>
          <w:sz w:val="24"/>
        </w:rPr>
        <w:t xml:space="preserve">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</w:t>
      </w:r>
      <w:r w:rsidR="00E469B2" w:rsidRPr="004E33DD">
        <w:rPr>
          <w:color w:val="000000"/>
          <w:sz w:val="24"/>
          <w:shd w:val="clear" w:color="auto" w:fill="FFFFFF"/>
        </w:rPr>
        <w:t>Methotrexatum</w:t>
      </w:r>
      <w:r w:rsidRPr="00CD5767">
        <w:rPr>
          <w:sz w:val="24"/>
        </w:rPr>
        <w:t>, pentru tratamentul bolii axiale.</w:t>
      </w:r>
    </w:p>
    <w:p w:rsidR="003E3684" w:rsidRPr="00CD5767" w:rsidRDefault="00E469B2" w:rsidP="00440480">
      <w:pPr>
        <w:numPr>
          <w:ilvl w:val="0"/>
          <w:numId w:val="61"/>
        </w:numPr>
        <w:spacing w:after="0"/>
        <w:ind w:left="426" w:hanging="284"/>
        <w:rPr>
          <w:sz w:val="24"/>
        </w:rPr>
      </w:pPr>
      <w:r w:rsidRPr="004E33DD">
        <w:rPr>
          <w:color w:val="000000"/>
          <w:sz w:val="24"/>
          <w:shd w:val="clear" w:color="auto" w:fill="FFFFFF"/>
        </w:rPr>
        <w:t>Sulfasalazinum</w:t>
      </w:r>
      <w:r w:rsidR="00F1694B" w:rsidRPr="00CD5767">
        <w:rPr>
          <w:sz w:val="24"/>
        </w:rPr>
        <w:t xml:space="preserve"> pot fi administrată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="00F1694B" w:rsidRPr="00CD5767">
        <w:rPr>
          <w:sz w:val="24"/>
        </w:rPr>
        <w:t>lor cu artrită periferică.</w:t>
      </w:r>
    </w:p>
    <w:p w:rsidR="00F1694B" w:rsidRPr="00CD5767" w:rsidRDefault="003E3684" w:rsidP="00F1694B">
      <w:pPr>
        <w:spacing w:after="0"/>
        <w:rPr>
          <w:sz w:val="24"/>
        </w:rPr>
      </w:pPr>
      <w:r w:rsidRPr="00CD5767">
        <w:rPr>
          <w:sz w:val="24"/>
        </w:rPr>
        <w:t xml:space="preserve">9. </w:t>
      </w:r>
      <w:r w:rsidR="00F1694B" w:rsidRPr="00CD5767">
        <w:rPr>
          <w:b/>
          <w:sz w:val="24"/>
        </w:rPr>
        <w:t>Terapia anti-TNF</w:t>
      </w:r>
    </w:p>
    <w:p w:rsidR="00F1694B" w:rsidRPr="00CD5767" w:rsidRDefault="00F1694B" w:rsidP="00440480">
      <w:pPr>
        <w:numPr>
          <w:ilvl w:val="0"/>
          <w:numId w:val="62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Terapia anti-TNF trebuie administrată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lor cu activitate înalt persistentă a bolii, în pofida tratamentelor </w:t>
      </w:r>
      <w:r w:rsidR="006C2078" w:rsidRPr="00CD5767">
        <w:rPr>
          <w:sz w:val="24"/>
        </w:rPr>
        <w:t>conven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ionale</w:t>
      </w:r>
      <w:r w:rsidRPr="00CD5767">
        <w:rPr>
          <w:sz w:val="24"/>
        </w:rPr>
        <w:t xml:space="preserve"> conform </w:t>
      </w:r>
      <w:r w:rsidR="00BE0C1C" w:rsidRPr="00CD5767">
        <w:rPr>
          <w:sz w:val="24"/>
        </w:rPr>
        <w:t>recomandărilor</w:t>
      </w:r>
      <w:r w:rsidRPr="00CD5767">
        <w:rPr>
          <w:sz w:val="24"/>
        </w:rPr>
        <w:t xml:space="preserve"> ASAS</w:t>
      </w:r>
    </w:p>
    <w:p w:rsidR="00F1694B" w:rsidRPr="00CD5767" w:rsidRDefault="00F1694B" w:rsidP="00440480">
      <w:pPr>
        <w:numPr>
          <w:ilvl w:val="0"/>
          <w:numId w:val="62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Nu există dovezi care să sus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ină utilizarea obligatorie a DMARD, înainte sau concomitent cu terapia anti-TNF la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i cu boală axială.</w:t>
      </w:r>
    </w:p>
    <w:p w:rsidR="00F1694B" w:rsidRPr="00CD5767" w:rsidRDefault="00F1694B" w:rsidP="00440480">
      <w:pPr>
        <w:numPr>
          <w:ilvl w:val="0"/>
          <w:numId w:val="62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Nu există dovezi care să sus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ină o </w:t>
      </w:r>
      <w:r w:rsidR="00DE1AA4" w:rsidRPr="00CD5767">
        <w:rPr>
          <w:sz w:val="24"/>
        </w:rPr>
        <w:t>diferen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ă în eficacitatea diferitelor inhibitori TNF asupra bolii </w:t>
      </w:r>
      <w:r w:rsidR="00BE0C1C" w:rsidRPr="00CD5767">
        <w:rPr>
          <w:sz w:val="24"/>
        </w:rPr>
        <w:t xml:space="preserve">axiale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="00BE0C1C" w:rsidRPr="00CD5767">
        <w:rPr>
          <w:sz w:val="24"/>
        </w:rPr>
        <w:t xml:space="preserve"> articulare/</w:t>
      </w:r>
      <w:r w:rsidRPr="00CD5767">
        <w:rPr>
          <w:sz w:val="24"/>
        </w:rPr>
        <w:t>entezeale; dar în prezen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a bolii inflamatorii intestinale </w:t>
      </w:r>
      <w:r w:rsidR="00DE1AA4" w:rsidRPr="00CD5767">
        <w:rPr>
          <w:sz w:val="24"/>
        </w:rPr>
        <w:t>diferen</w:t>
      </w:r>
      <w:r w:rsidR="00DE1AA4"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a în </w:t>
      </w:r>
      <w:r w:rsidR="00502801" w:rsidRPr="00CD5767">
        <w:rPr>
          <w:sz w:val="24"/>
        </w:rPr>
        <w:t xml:space="preserve">eficacitatea </w:t>
      </w:r>
      <w:r w:rsidRPr="00CD5767">
        <w:rPr>
          <w:sz w:val="24"/>
        </w:rPr>
        <w:t>gastrointestinal</w:t>
      </w:r>
      <w:r w:rsidR="00502801" w:rsidRPr="00CD5767">
        <w:rPr>
          <w:sz w:val="24"/>
        </w:rPr>
        <w:t>ă</w:t>
      </w:r>
      <w:r w:rsidRPr="00CD5767">
        <w:rPr>
          <w:sz w:val="24"/>
        </w:rPr>
        <w:t xml:space="preserve"> trebuie luat</w:t>
      </w:r>
      <w:r w:rsidR="00502801" w:rsidRPr="00CD5767">
        <w:rPr>
          <w:sz w:val="24"/>
        </w:rPr>
        <w:t>ă</w:t>
      </w:r>
      <w:r w:rsidRPr="00CD5767">
        <w:rPr>
          <w:sz w:val="24"/>
        </w:rPr>
        <w:t xml:space="preserve"> în </w:t>
      </w:r>
      <w:r w:rsidR="006C2078" w:rsidRPr="00CD5767">
        <w:rPr>
          <w:sz w:val="24"/>
        </w:rPr>
        <w:t>considera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ie</w:t>
      </w:r>
      <w:r w:rsidRPr="00CD5767">
        <w:rPr>
          <w:sz w:val="24"/>
        </w:rPr>
        <w:t>.</w:t>
      </w:r>
    </w:p>
    <w:p w:rsidR="00F1694B" w:rsidRPr="00CD5767" w:rsidRDefault="00F1694B" w:rsidP="00440480">
      <w:pPr>
        <w:numPr>
          <w:ilvl w:val="0"/>
          <w:numId w:val="62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Trecerea la un al doilea blocant TNF ar putea fi benefic</w:t>
      </w:r>
      <w:r w:rsidR="00502801" w:rsidRPr="00CD5767">
        <w:rPr>
          <w:sz w:val="24"/>
        </w:rPr>
        <w:t xml:space="preserve"> </w:t>
      </w:r>
      <w:r w:rsidRPr="00CD5767">
        <w:rPr>
          <w:sz w:val="24"/>
        </w:rPr>
        <w:t xml:space="preserve">în special la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i cu pierderea răspunsului</w:t>
      </w:r>
      <w:r w:rsidR="00502801" w:rsidRPr="00CD5767">
        <w:rPr>
          <w:sz w:val="24"/>
        </w:rPr>
        <w:t xml:space="preserve"> la primul</w:t>
      </w:r>
      <w:r w:rsidRPr="00CD5767">
        <w:rPr>
          <w:sz w:val="24"/>
        </w:rPr>
        <w:t>.</w:t>
      </w:r>
    </w:p>
    <w:p w:rsidR="003E3684" w:rsidRPr="00CD5767" w:rsidRDefault="00F1694B" w:rsidP="00440480">
      <w:pPr>
        <w:numPr>
          <w:ilvl w:val="0"/>
          <w:numId w:val="62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Nu există dovezi care să sus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ină utilizarea agen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ilor biologici, al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 xml:space="preserve">ii decât inhibitori de TNF </w:t>
      </w:r>
      <w:r w:rsidR="00502801" w:rsidRPr="00CD5767">
        <w:rPr>
          <w:sz w:val="24"/>
        </w:rPr>
        <w:t>în</w:t>
      </w:r>
      <w:r w:rsidRPr="00CD5767">
        <w:rPr>
          <w:sz w:val="24"/>
        </w:rPr>
        <w:t xml:space="preserve"> </w:t>
      </w:r>
      <w:r w:rsidR="00502801" w:rsidRPr="00CD5767">
        <w:rPr>
          <w:sz w:val="24"/>
        </w:rPr>
        <w:t>SA</w:t>
      </w:r>
      <w:r w:rsidRPr="00CD5767">
        <w:rPr>
          <w:sz w:val="24"/>
        </w:rPr>
        <w:t>.</w:t>
      </w:r>
    </w:p>
    <w:p w:rsidR="00502801" w:rsidRPr="00CD5767" w:rsidRDefault="003E3684" w:rsidP="00502801">
      <w:pPr>
        <w:spacing w:after="0"/>
        <w:rPr>
          <w:sz w:val="24"/>
        </w:rPr>
      </w:pPr>
      <w:r w:rsidRPr="00CD5767">
        <w:rPr>
          <w:sz w:val="24"/>
        </w:rPr>
        <w:t xml:space="preserve">10. </w:t>
      </w:r>
      <w:r w:rsidR="00502801" w:rsidRPr="00CD5767">
        <w:rPr>
          <w:b/>
          <w:sz w:val="24"/>
        </w:rPr>
        <w:t>Tratament chirurgical</w:t>
      </w:r>
      <w:r w:rsidR="00502801" w:rsidRPr="00CD5767">
        <w:rPr>
          <w:sz w:val="24"/>
        </w:rPr>
        <w:t>.</w:t>
      </w:r>
    </w:p>
    <w:p w:rsidR="00502801" w:rsidRPr="00CD5767" w:rsidRDefault="00502801" w:rsidP="00440480">
      <w:pPr>
        <w:numPr>
          <w:ilvl w:val="0"/>
          <w:numId w:val="6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Artroplastia totală de </w:t>
      </w:r>
      <w:r w:rsidRPr="00CD5767">
        <w:rPr>
          <w:rFonts w:ascii="Cambria Math" w:hAnsi="Cambria Math" w:cs="Cambria Math"/>
          <w:sz w:val="24"/>
        </w:rPr>
        <w:t>ș</w:t>
      </w:r>
      <w:r w:rsidRPr="00CD5767">
        <w:rPr>
          <w:sz w:val="24"/>
        </w:rPr>
        <w:t xml:space="preserve">old este indicată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lor cu durere refractară sau invaliditate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dovezi radiografice de alterare structurală, independent de vârstă.</w:t>
      </w:r>
    </w:p>
    <w:p w:rsidR="00502801" w:rsidRPr="00CD5767" w:rsidRDefault="00502801" w:rsidP="00440480">
      <w:pPr>
        <w:numPr>
          <w:ilvl w:val="0"/>
          <w:numId w:val="6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Osteotomie spinală corectivă pot fi folosită la </w:t>
      </w:r>
      <w:r w:rsidR="00DE1AA4" w:rsidRPr="00CD5767">
        <w:rPr>
          <w:sz w:val="24"/>
        </w:rPr>
        <w:t>pacien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>i cu deformare severă di</w:t>
      </w:r>
      <w:r w:rsidR="006C2078" w:rsidRPr="00CD5767">
        <w:rPr>
          <w:sz w:val="24"/>
        </w:rPr>
        <w:t>z</w:t>
      </w:r>
      <w:r w:rsidRPr="00CD5767">
        <w:rPr>
          <w:sz w:val="24"/>
        </w:rPr>
        <w:t>abilitantă.</w:t>
      </w:r>
    </w:p>
    <w:p w:rsidR="003E3684" w:rsidRPr="00CD5767" w:rsidRDefault="00DE1AA4" w:rsidP="00440480">
      <w:pPr>
        <w:numPr>
          <w:ilvl w:val="0"/>
          <w:numId w:val="63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>Pacien</w:t>
      </w:r>
      <w:r w:rsidRPr="00CD5767">
        <w:rPr>
          <w:rFonts w:ascii="Cambria Math" w:hAnsi="Cambria Math" w:cs="Cambria Math"/>
          <w:sz w:val="24"/>
        </w:rPr>
        <w:t>ț</w:t>
      </w:r>
      <w:r w:rsidRPr="00CD5767">
        <w:rPr>
          <w:sz w:val="24"/>
        </w:rPr>
        <w:t>i</w:t>
      </w:r>
      <w:r w:rsidR="00502801" w:rsidRPr="00CD5767">
        <w:rPr>
          <w:sz w:val="24"/>
        </w:rPr>
        <w:t xml:space="preserve">i cu SA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="00502801" w:rsidRPr="00CD5767">
        <w:rPr>
          <w:sz w:val="24"/>
        </w:rPr>
        <w:t xml:space="preserve"> fractură vertebrală acută vor fi </w:t>
      </w:r>
      <w:r w:rsidR="006C2078" w:rsidRPr="00CD5767">
        <w:rPr>
          <w:sz w:val="24"/>
        </w:rPr>
        <w:t>consulta</w:t>
      </w:r>
      <w:r w:rsidR="006C2078" w:rsidRPr="00CD5767">
        <w:rPr>
          <w:rFonts w:ascii="Cambria Math" w:hAnsi="Cambria Math" w:cs="Cambria Math"/>
          <w:sz w:val="24"/>
        </w:rPr>
        <w:t>ț</w:t>
      </w:r>
      <w:r w:rsidR="006C2078" w:rsidRPr="00CD5767">
        <w:rPr>
          <w:sz w:val="24"/>
        </w:rPr>
        <w:t>i</w:t>
      </w:r>
      <w:r w:rsidR="00502801" w:rsidRPr="00CD5767">
        <w:rPr>
          <w:sz w:val="24"/>
        </w:rPr>
        <w:t xml:space="preserve"> de un ortoped vertebrolog.</w:t>
      </w:r>
    </w:p>
    <w:p w:rsidR="00502801" w:rsidRPr="00CD5767" w:rsidRDefault="00502801" w:rsidP="00502801">
      <w:pPr>
        <w:spacing w:after="0"/>
        <w:rPr>
          <w:sz w:val="24"/>
        </w:rPr>
      </w:pPr>
      <w:r w:rsidRPr="00CD5767">
        <w:rPr>
          <w:sz w:val="24"/>
        </w:rPr>
        <w:t xml:space="preserve">11. </w:t>
      </w:r>
      <w:r w:rsidRPr="00CD5767">
        <w:rPr>
          <w:b/>
          <w:sz w:val="24"/>
        </w:rPr>
        <w:t xml:space="preserve">Modificări în </w:t>
      </w:r>
      <w:r w:rsidR="00DE1AA4" w:rsidRPr="00CD5767">
        <w:rPr>
          <w:b/>
          <w:sz w:val="24"/>
        </w:rPr>
        <w:t>evolu</w:t>
      </w:r>
      <w:r w:rsidR="00DE1AA4" w:rsidRPr="00CD5767">
        <w:rPr>
          <w:rFonts w:ascii="Cambria Math" w:hAnsi="Cambria Math" w:cs="Cambria Math"/>
          <w:b/>
          <w:sz w:val="24"/>
        </w:rPr>
        <w:t>ț</w:t>
      </w:r>
      <w:r w:rsidR="00DE1AA4" w:rsidRPr="00CD5767">
        <w:rPr>
          <w:b/>
          <w:sz w:val="24"/>
        </w:rPr>
        <w:t>i</w:t>
      </w:r>
      <w:r w:rsidRPr="00CD5767">
        <w:rPr>
          <w:b/>
          <w:sz w:val="24"/>
        </w:rPr>
        <w:t>a bolii</w:t>
      </w:r>
      <w:r w:rsidRPr="00CD5767">
        <w:rPr>
          <w:sz w:val="24"/>
        </w:rPr>
        <w:t>.</w:t>
      </w:r>
    </w:p>
    <w:p w:rsidR="00502801" w:rsidRPr="00CD5767" w:rsidRDefault="00502801" w:rsidP="00440480">
      <w:pPr>
        <w:numPr>
          <w:ilvl w:val="0"/>
          <w:numId w:val="64"/>
        </w:numPr>
        <w:spacing w:after="0"/>
        <w:ind w:left="426" w:hanging="284"/>
        <w:rPr>
          <w:sz w:val="24"/>
        </w:rPr>
      </w:pPr>
      <w:r w:rsidRPr="00CD5767">
        <w:rPr>
          <w:sz w:val="24"/>
        </w:rPr>
        <w:t xml:space="preserve">În cazul în care are loc o modificare semnificativă a </w:t>
      </w:r>
      <w:r w:rsidR="00DE1AA4" w:rsidRPr="00CD5767">
        <w:rPr>
          <w:sz w:val="24"/>
        </w:rPr>
        <w:t>evolu</w:t>
      </w:r>
      <w:r w:rsidR="00DE1AA4" w:rsidRPr="00CD5767">
        <w:rPr>
          <w:rFonts w:ascii="Cambria Math" w:hAnsi="Cambria Math" w:cs="Cambria Math"/>
          <w:sz w:val="24"/>
        </w:rPr>
        <w:t>ț</w:t>
      </w:r>
      <w:r w:rsidR="00DE1AA4" w:rsidRPr="00CD5767">
        <w:rPr>
          <w:sz w:val="24"/>
        </w:rPr>
        <w:t>i</w:t>
      </w:r>
      <w:r w:rsidRPr="00CD5767">
        <w:rPr>
          <w:sz w:val="24"/>
        </w:rPr>
        <w:t xml:space="preserve">ei bolii, alte cauze decât cele inflamatorii, ca d.e. fractura vertebrală, ar trebui să fie suspectate </w:t>
      </w:r>
      <w:r w:rsidR="00CC6C78" w:rsidRPr="00CD5767">
        <w:rPr>
          <w:rFonts w:ascii="Cambria Math" w:hAnsi="Cambria Math" w:cs="Cambria Math"/>
          <w:sz w:val="24"/>
        </w:rPr>
        <w:t>ș</w:t>
      </w:r>
      <w:r w:rsidR="00CC6C78" w:rsidRPr="00CD5767">
        <w:rPr>
          <w:sz w:val="24"/>
        </w:rPr>
        <w:t>i</w:t>
      </w:r>
      <w:r w:rsidRPr="00CD5767">
        <w:rPr>
          <w:sz w:val="24"/>
        </w:rPr>
        <w:t xml:space="preserve"> evaluate corespunzăt</w:t>
      </w:r>
      <w:r w:rsidR="00BE0C1C" w:rsidRPr="00CD5767">
        <w:rPr>
          <w:sz w:val="24"/>
        </w:rPr>
        <w:t>or</w:t>
      </w:r>
      <w:r w:rsidRPr="00CD5767">
        <w:rPr>
          <w:sz w:val="24"/>
        </w:rPr>
        <w:t xml:space="preserve">, inclusiv </w:t>
      </w:r>
      <w:r w:rsidR="00BE0C1C" w:rsidRPr="00CD5767">
        <w:rPr>
          <w:sz w:val="24"/>
        </w:rPr>
        <w:t xml:space="preserve">prin metode </w:t>
      </w:r>
      <w:r w:rsidRPr="00CD5767">
        <w:rPr>
          <w:sz w:val="24"/>
        </w:rPr>
        <w:t>imagistic</w:t>
      </w:r>
      <w:r w:rsidR="00BE0C1C" w:rsidRPr="00CD5767">
        <w:rPr>
          <w:sz w:val="24"/>
        </w:rPr>
        <w:t>e</w:t>
      </w:r>
      <w:r w:rsidRPr="00CD5767">
        <w:rPr>
          <w:sz w:val="24"/>
        </w:rPr>
        <w:t>.</w:t>
      </w:r>
    </w:p>
    <w:p w:rsidR="002B214E" w:rsidRPr="00CD5767" w:rsidRDefault="003E3684" w:rsidP="009327CE">
      <w:pPr>
        <w:rPr>
          <w:b/>
          <w:i/>
          <w:sz w:val="24"/>
        </w:rPr>
      </w:pPr>
      <w:r w:rsidRPr="00CD5767">
        <w:rPr>
          <w:b/>
          <w:i/>
          <w:sz w:val="24"/>
        </w:rPr>
        <w:br w:type="page"/>
      </w:r>
    </w:p>
    <w:p w:rsidR="002B214E" w:rsidRPr="00CD5767" w:rsidRDefault="002B214E" w:rsidP="00DA6176">
      <w:pPr>
        <w:autoSpaceDE w:val="0"/>
        <w:autoSpaceDN w:val="0"/>
        <w:adjustRightInd w:val="0"/>
        <w:spacing w:after="0"/>
        <w:ind w:left="-851"/>
        <w:rPr>
          <w:b/>
          <w:bCs/>
          <w:color w:val="000000"/>
          <w:sz w:val="24"/>
        </w:rPr>
      </w:pPr>
      <w:r w:rsidRPr="00CD5767">
        <w:rPr>
          <w:b/>
          <w:bCs/>
          <w:i/>
          <w:color w:val="000000"/>
          <w:sz w:val="24"/>
        </w:rPr>
        <w:lastRenderedPageBreak/>
        <w:t>Anexa 16.</w:t>
      </w:r>
      <w:r w:rsidRPr="00CD5767">
        <w:rPr>
          <w:b/>
          <w:bCs/>
          <w:color w:val="000000"/>
          <w:sz w:val="24"/>
        </w:rPr>
        <w:t xml:space="preserve"> Fi</w:t>
      </w:r>
      <w:r w:rsidRPr="00CD5767">
        <w:rPr>
          <w:rFonts w:ascii="Cambria Math" w:hAnsi="Cambria Math" w:cs="Cambria Math"/>
          <w:b/>
          <w:bCs/>
          <w:color w:val="000000"/>
          <w:sz w:val="24"/>
        </w:rPr>
        <w:t>ș</w:t>
      </w:r>
      <w:r w:rsidRPr="00CD5767">
        <w:rPr>
          <w:b/>
          <w:bCs/>
          <w:color w:val="000000"/>
          <w:sz w:val="24"/>
        </w:rPr>
        <w:t>a standardizată de audit bazat pe criterii pentru Spondilita anchilozantă la adult</w:t>
      </w:r>
    </w:p>
    <w:tbl>
      <w:tblPr>
        <w:tblStyle w:val="a3"/>
        <w:tblW w:w="10632" w:type="dxa"/>
        <w:tblInd w:w="-823" w:type="dxa"/>
        <w:tblLook w:val="04A0"/>
      </w:tblPr>
      <w:tblGrid>
        <w:gridCol w:w="567"/>
        <w:gridCol w:w="4537"/>
        <w:gridCol w:w="5528"/>
      </w:tblGrid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 xml:space="preserve">Nr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Domeniu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Defini</w:t>
            </w:r>
            <w:r w:rsidRPr="00CD5767">
              <w:rPr>
                <w:rFonts w:ascii="Cambria Math" w:hAnsi="Cambria Math" w:cs="Cambria Math"/>
                <w:b/>
                <w:bCs/>
                <w:color w:val="000000"/>
                <w:sz w:val="24"/>
              </w:rPr>
              <w:t>ț</w:t>
            </w:r>
            <w:r w:rsidRPr="00CD5767">
              <w:rPr>
                <w:b/>
                <w:bCs/>
                <w:color w:val="000000"/>
                <w:sz w:val="24"/>
              </w:rPr>
              <w:t xml:space="preserve">ii </w:t>
            </w:r>
            <w:r w:rsidRPr="00CD5767">
              <w:rPr>
                <w:rFonts w:ascii="Cambria Math" w:hAnsi="Cambria Math" w:cs="Cambria Math"/>
                <w:b/>
                <w:bCs/>
                <w:color w:val="000000"/>
                <w:sz w:val="24"/>
              </w:rPr>
              <w:t>ș</w:t>
            </w:r>
            <w:r w:rsidRPr="00CD5767">
              <w:rPr>
                <w:b/>
                <w:bCs/>
                <w:color w:val="000000"/>
                <w:sz w:val="24"/>
              </w:rPr>
              <w:t>i note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Denumirea IMSP evaluată prin audit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Persoana responsabilă de completarea fi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ei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Nume, prenume, telefon de contact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Perioada de audit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dd/ll/aaaa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4.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Numărul fi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ei medicale a bolnavului sta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ionar f.300/e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5.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Mediul de re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edin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ă a pacientului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0 = urban; 1 = rural; 9 =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6.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na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terii pacientului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dd/ll/aaaa sau 9 = necunoscută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7.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Genul/sexul pacientului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0 = masculin 1 = feminin 9 = nu este specificat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8.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Numele medicului curant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Patologia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Spondilită anchilozantă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Internarea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9.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internării în spital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dd/ll/aaaa sau 9 = necunoscut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10.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Timpul/ora internării la spital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Timpul (HH: MM) sau 9 = necunoscut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11.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de internare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Departamentul de urgen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ă = 0 ; 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de profil reumatologic = 1; 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de profil chirurgical/ortopedic = 2; 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de terapie intensivă = 3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12.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Timpul parcurs până la transfer în 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specializată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≤ 30 minute = 0; 30 minute – 1 oră = 1; ≥ 1oră = 2;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13.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debutului simptome lor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(dd/ll/aaaa A) 0 = debut acut; 1 = debut insidios; 9 = necunoscută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14.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Aprecierea criteriilor de spitalizare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Au fost aplicate: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15.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administrat la Departamentul de urgen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ă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 fost administrat: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16.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În cazul răspunsului afirmativ indica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 tratamentul (medicamentul, doza, ora administrării):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 xml:space="preserve">17. 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Transferul pacientului pe parcursul internării în sec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ia de terapie intensivă în legătură cu agravarea patologiei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 fost efectuat: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Diagnosticul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18.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 xml:space="preserve">Folosirea setului de criterii de clasificare 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i diagnostic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Au fost efectuate după internare 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19.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Aprecierea alterării func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 xml:space="preserve">ionale: scoruri BASFI, Dougados, BASMI, 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 fost efectuată după internare: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20.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Aprecierea activită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ii bolii: scoruri BASDAI, ASDAS</w:t>
            </w:r>
            <w:r w:rsidRPr="00CD5767">
              <w:rPr>
                <w:color w:val="000000"/>
                <w:sz w:val="24"/>
                <w:vertAlign w:val="subscript"/>
              </w:rPr>
              <w:t>CRP</w:t>
            </w:r>
            <w:r w:rsidRPr="00CD5767">
              <w:rPr>
                <w:color w:val="000000"/>
                <w:sz w:val="24"/>
              </w:rPr>
              <w:t xml:space="preserve"> 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i ASDAS</w:t>
            </w:r>
            <w:r w:rsidRPr="00CD5767">
              <w:rPr>
                <w:color w:val="000000"/>
                <w:sz w:val="24"/>
                <w:vertAlign w:val="subscript"/>
              </w:rPr>
              <w:t>VSH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negativ = 0; pozitiv = 1; rezultatul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21.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 xml:space="preserve">Examen radiologic cu evaluarea scorurilor mSASSS 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i/sau BASRI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 fost efectuat după internare 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22.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Rezonan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ă magnetică nucleară (op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ional)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A fost efectuat după internare 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Tratamentul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23.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cu AINS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24.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cu corticosteroizi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25.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remisiv (Sulfasalazin)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26.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cu remisive biologice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27.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Tratament non-farmacologic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28.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3D3FE8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Răspuns terapeutic, confirmat prin criteriile de răspuns: ASAS-IC, ASAS 20, ASAS 40, ASAS 5/6, criterii de remisiune ASAS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333333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 xml:space="preserve">Externarea </w:t>
            </w:r>
            <w:r w:rsidRPr="00CD5767">
              <w:rPr>
                <w:rFonts w:ascii="Cambria Math" w:hAnsi="Cambria Math" w:cs="Cambria Math"/>
                <w:b/>
                <w:bCs/>
                <w:color w:val="000000"/>
                <w:sz w:val="24"/>
              </w:rPr>
              <w:t>ș</w:t>
            </w:r>
            <w:r w:rsidRPr="00CD5767">
              <w:rPr>
                <w:b/>
                <w:bCs/>
                <w:color w:val="000000"/>
                <w:sz w:val="24"/>
              </w:rPr>
              <w:t>i medica</w:t>
            </w:r>
            <w:r w:rsidRPr="00CD5767">
              <w:rPr>
                <w:rFonts w:ascii="Cambria Math" w:hAnsi="Cambria Math" w:cs="Cambria Math"/>
                <w:b/>
                <w:bCs/>
                <w:color w:val="000000"/>
                <w:sz w:val="24"/>
              </w:rPr>
              <w:t>ț</w:t>
            </w:r>
            <w:r w:rsidRPr="00CD5767">
              <w:rPr>
                <w:b/>
                <w:bCs/>
                <w:color w:val="000000"/>
                <w:sz w:val="24"/>
              </w:rPr>
              <w:t>ia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30.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externării sau decesului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 xml:space="preserve">Include data transferului la alt spital, precum 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i data decesului.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31.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externării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dd/ll/aaaa sau 9 = necunoscută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32.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Data decesului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dd/ll/aaaa sau 9 = necunoscută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33.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Durata spitalizării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Zile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34.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Implementarea criteriilor de externare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35.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Prescrierea recomandărilor la externare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Externat din spital cu indicarea recomandărilor: nu = 0; da = 1;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 = 9</w:t>
            </w: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b/>
                <w:bCs/>
                <w:color w:val="000000"/>
                <w:sz w:val="24"/>
              </w:rPr>
              <w:t>Decesul pacientului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</w:p>
        </w:tc>
      </w:tr>
      <w:tr w:rsidR="002B214E" w:rsidRPr="00CD5767" w:rsidTr="00DA6176">
        <w:tc>
          <w:tcPr>
            <w:tcW w:w="56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 w:val="24"/>
              </w:rPr>
            </w:pPr>
            <w:r w:rsidRPr="00CD5767">
              <w:rPr>
                <w:bCs/>
                <w:color w:val="000000"/>
                <w:sz w:val="24"/>
              </w:rPr>
              <w:t>36.</w:t>
            </w:r>
          </w:p>
        </w:tc>
        <w:tc>
          <w:tcPr>
            <w:tcW w:w="4537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Decesul în spital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B214E" w:rsidRPr="00CD5767" w:rsidRDefault="002B214E" w:rsidP="002B214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4"/>
              </w:rPr>
            </w:pPr>
            <w:r w:rsidRPr="00CD5767">
              <w:rPr>
                <w:color w:val="000000"/>
                <w:sz w:val="24"/>
              </w:rPr>
              <w:t>Nu = 0 Decesul cauzat de complica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ț</w:t>
            </w:r>
            <w:r w:rsidRPr="00CD5767">
              <w:rPr>
                <w:color w:val="000000"/>
                <w:sz w:val="24"/>
              </w:rPr>
              <w:t>iile SA = 1; Alte cauze de deces = 2; nu se cunoa</w:t>
            </w:r>
            <w:r w:rsidRPr="00CD5767">
              <w:rPr>
                <w:rFonts w:ascii="Cambria Math" w:hAnsi="Cambria Math" w:cs="Cambria Math"/>
                <w:color w:val="000000"/>
                <w:sz w:val="24"/>
              </w:rPr>
              <w:t>ș</w:t>
            </w:r>
            <w:r w:rsidRPr="00CD5767">
              <w:rPr>
                <w:color w:val="000000"/>
                <w:sz w:val="24"/>
              </w:rPr>
              <w:t>te</w:t>
            </w:r>
          </w:p>
        </w:tc>
      </w:tr>
    </w:tbl>
    <w:p w:rsidR="002B214E" w:rsidRPr="00CD5767" w:rsidRDefault="002B214E" w:rsidP="009327CE">
      <w:pPr>
        <w:rPr>
          <w:b/>
          <w:i/>
          <w:sz w:val="24"/>
        </w:rPr>
      </w:pPr>
    </w:p>
    <w:p w:rsidR="002B214E" w:rsidRPr="00CD5767" w:rsidRDefault="002B214E">
      <w:pPr>
        <w:spacing w:after="0"/>
        <w:jc w:val="left"/>
        <w:rPr>
          <w:b/>
          <w:i/>
          <w:sz w:val="24"/>
        </w:rPr>
      </w:pPr>
      <w:r w:rsidRPr="00CD5767">
        <w:rPr>
          <w:b/>
          <w:i/>
          <w:sz w:val="24"/>
        </w:rPr>
        <w:br w:type="page"/>
      </w:r>
    </w:p>
    <w:p w:rsidR="004D1D63" w:rsidRPr="00CD5767" w:rsidRDefault="004D1D63" w:rsidP="009327CE">
      <w:pPr>
        <w:rPr>
          <w:b/>
          <w:i/>
          <w:sz w:val="24"/>
        </w:rPr>
      </w:pPr>
      <w:r w:rsidRPr="00CD5767">
        <w:rPr>
          <w:b/>
          <w:i/>
          <w:sz w:val="24"/>
        </w:rPr>
        <w:lastRenderedPageBreak/>
        <w:t>Anexa 1</w:t>
      </w:r>
      <w:r w:rsidR="002B214E" w:rsidRPr="00CD5767">
        <w:rPr>
          <w:b/>
          <w:i/>
          <w:sz w:val="24"/>
        </w:rPr>
        <w:t>7</w:t>
      </w:r>
      <w:r w:rsidRPr="00CD5767">
        <w:rPr>
          <w:b/>
          <w:i/>
          <w:sz w:val="24"/>
        </w:rPr>
        <w:t xml:space="preserve">. </w:t>
      </w:r>
      <w:r w:rsidR="006C2078" w:rsidRPr="00CD5767">
        <w:rPr>
          <w:b/>
          <w:bCs/>
          <w:i/>
          <w:sz w:val="24"/>
        </w:rPr>
        <w:t>Informa</w:t>
      </w:r>
      <w:r w:rsidR="006C2078" w:rsidRPr="00CD5767">
        <w:rPr>
          <w:rFonts w:ascii="Cambria Math" w:hAnsi="Cambria Math" w:cs="Cambria Math"/>
          <w:b/>
          <w:bCs/>
          <w:i/>
          <w:sz w:val="24"/>
        </w:rPr>
        <w:t>ț</w:t>
      </w:r>
      <w:r w:rsidR="006C2078" w:rsidRPr="00CD5767">
        <w:rPr>
          <w:b/>
          <w:bCs/>
          <w:i/>
          <w:sz w:val="24"/>
        </w:rPr>
        <w:t>ie</w:t>
      </w:r>
      <w:r w:rsidRPr="00CD5767">
        <w:rPr>
          <w:b/>
          <w:bCs/>
          <w:i/>
          <w:sz w:val="24"/>
        </w:rPr>
        <w:t xml:space="preserve"> pentru </w:t>
      </w:r>
      <w:bookmarkEnd w:id="80"/>
      <w:r w:rsidR="00DE1AA4" w:rsidRPr="00CD5767">
        <w:rPr>
          <w:b/>
          <w:bCs/>
          <w:i/>
          <w:sz w:val="24"/>
        </w:rPr>
        <w:t>pacien</w:t>
      </w:r>
      <w:r w:rsidR="00DE1AA4" w:rsidRPr="00CD5767">
        <w:rPr>
          <w:rFonts w:ascii="Cambria Math" w:hAnsi="Cambria Math" w:cs="Cambria Math"/>
          <w:b/>
          <w:bCs/>
          <w:i/>
          <w:sz w:val="24"/>
        </w:rPr>
        <w:t>ț</w:t>
      </w:r>
      <w:r w:rsidR="00DE1AA4" w:rsidRPr="00CD5767">
        <w:rPr>
          <w:b/>
          <w:bCs/>
          <w:i/>
          <w:sz w:val="24"/>
        </w:rPr>
        <w:t>i</w:t>
      </w:r>
    </w:p>
    <w:p w:rsidR="004D1D63" w:rsidRPr="00CD5767" w:rsidRDefault="004D1D63" w:rsidP="00892839">
      <w:pPr>
        <w:spacing w:after="0"/>
        <w:rPr>
          <w:b/>
        </w:rPr>
      </w:pPr>
      <w:r w:rsidRPr="00CD5767">
        <w:rPr>
          <w:b/>
        </w:rPr>
        <w:t>Ce este spondilita anchilozantă?</w:t>
      </w:r>
    </w:p>
    <w:p w:rsidR="004D1D63" w:rsidRPr="00CD5767" w:rsidRDefault="004D1D63" w:rsidP="00892839">
      <w:r w:rsidRPr="00CD5767">
        <w:t xml:space="preserve">Spondilita anchilozantă este o formă de artrită inflamatorie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o boală autoimună cronica care afectează in principal coloana ve</w:t>
      </w:r>
      <w:r w:rsidR="00BC5C72" w:rsidRPr="00CD5767">
        <w:t>rtebrala si articula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iile sacroiliace</w:t>
      </w:r>
      <w:r w:rsidRPr="00CD5767">
        <w:t xml:space="preserve">, evoluând progresiv spre anchiloză, dar poate afecta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articula</w:t>
      </w:r>
      <w:r w:rsidRPr="00CD5767">
        <w:rPr>
          <w:rFonts w:ascii="Cambria Math" w:hAnsi="Cambria Math" w:cs="Cambria Math"/>
        </w:rPr>
        <w:t>ț</w:t>
      </w:r>
      <w:r w:rsidRPr="00CD5767">
        <w:t xml:space="preserve">iile periferice, tendoanele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ligamentele, precum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ochii, cordul, pulmonii etc. </w:t>
      </w:r>
    </w:p>
    <w:p w:rsidR="004D1D63" w:rsidRPr="00CD5767" w:rsidRDefault="004D1D63" w:rsidP="00892839">
      <w:r w:rsidRPr="00CD5767">
        <w:t>În SA articula</w:t>
      </w:r>
      <w:r w:rsidRPr="00CD5767">
        <w:rPr>
          <w:rFonts w:ascii="Cambria Math" w:hAnsi="Cambria Math" w:cs="Cambria Math"/>
        </w:rPr>
        <w:t>ț</w:t>
      </w:r>
      <w:r w:rsidRPr="00CD5767">
        <w:t xml:space="preserve">iile vertebrale, dar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cele periferice sunt 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inta</w:t>
      </w:r>
      <w:r w:rsidRPr="00CD5767">
        <w:t xml:space="preserve"> atacului imun, provocând durere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redoare în spate Spondilita anchilozantă debutează cu afectarea entezelor, locul unde ligamentele se ata</w:t>
      </w:r>
      <w:r w:rsidRPr="00CD5767">
        <w:rPr>
          <w:rFonts w:ascii="Cambria Math" w:hAnsi="Cambria Math" w:cs="Cambria Math"/>
        </w:rPr>
        <w:t>ș</w:t>
      </w:r>
      <w:r w:rsidRPr="00CD5767">
        <w:t xml:space="preserve">ează de os. Osul se alterează, astfel el răspunde prin formare nouă de os pentru repararea defectului. Coloana vertebrală devine în timp rigidă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dureroasă. De regulă, durerea ini</w:t>
      </w:r>
      <w:r w:rsidRPr="00CD5767">
        <w:rPr>
          <w:rFonts w:ascii="Cambria Math" w:hAnsi="Cambria Math" w:cs="Cambria Math"/>
        </w:rPr>
        <w:t>ț</w:t>
      </w:r>
      <w:r w:rsidRPr="00CD5767">
        <w:t>ial apare în regiunea fesieră, cauzată de inflamarea articula</w:t>
      </w:r>
      <w:r w:rsidRPr="00CD5767">
        <w:rPr>
          <w:rFonts w:ascii="Cambria Math" w:hAnsi="Cambria Math" w:cs="Cambria Math"/>
        </w:rPr>
        <w:t>ț</w:t>
      </w:r>
      <w:r w:rsidRPr="00CD5767">
        <w:t>iilor sacroiliace. Procesul tinde să se repete, astfel noi forma</w:t>
      </w:r>
      <w:r w:rsidRPr="00CD5767">
        <w:rPr>
          <w:rFonts w:ascii="Cambria Math" w:hAnsi="Cambria Math" w:cs="Cambria Math"/>
        </w:rPr>
        <w:t>ț</w:t>
      </w:r>
      <w:r w:rsidRPr="00CD5767">
        <w:t>iuni osoase se formează, producând cu timpul fuziunea vertebrelor (anchiloză).</w:t>
      </w:r>
    </w:p>
    <w:p w:rsidR="004D1D63" w:rsidRPr="00CD5767" w:rsidRDefault="004D1D63" w:rsidP="00892839">
      <w:r w:rsidRPr="00CD5767">
        <w:t xml:space="preserve">Boala  debutează la vârste tinere (15-30 ani), sub 45 ani. </w:t>
      </w:r>
      <w:r w:rsidR="00DE1AA4" w:rsidRPr="00CD5767">
        <w:t>Bărba</w:t>
      </w:r>
      <w:r w:rsidR="00DE1AA4" w:rsidRPr="00CD5767">
        <w:rPr>
          <w:rFonts w:ascii="Cambria Math" w:hAnsi="Cambria Math" w:cs="Cambria Math"/>
        </w:rPr>
        <w:t>ț</w:t>
      </w:r>
      <w:r w:rsidR="00DE1AA4" w:rsidRPr="00CD5767">
        <w:t>i</w:t>
      </w:r>
      <w:r w:rsidRPr="00CD5767">
        <w:t>i suferă de 3 ori mai frecvent ca femeile.</w:t>
      </w:r>
    </w:p>
    <w:p w:rsidR="004D1D63" w:rsidRPr="00CD5767" w:rsidRDefault="00DE1AA4" w:rsidP="00892839">
      <w:r w:rsidRPr="00CD5767">
        <w:rPr>
          <w:bCs/>
        </w:rPr>
        <w:t>Evolu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</w:t>
      </w:r>
      <w:r w:rsidR="004D1D63" w:rsidRPr="00CD5767">
        <w:rPr>
          <w:bCs/>
        </w:rPr>
        <w:t>a bolii decurge în două etape. Prima, este cauzată de inflama</w:t>
      </w:r>
      <w:r w:rsidR="004D1D63" w:rsidRPr="00CD5767">
        <w:rPr>
          <w:rFonts w:ascii="Cambria Math" w:hAnsi="Cambria Math" w:cs="Cambria Math"/>
          <w:bCs/>
        </w:rPr>
        <w:t>ț</w:t>
      </w:r>
      <w:r w:rsidR="004D1D63" w:rsidRPr="00CD5767">
        <w:rPr>
          <w:bCs/>
        </w:rPr>
        <w:t>ie în articula</w:t>
      </w:r>
      <w:r w:rsidR="004D1D63" w:rsidRPr="00CD5767">
        <w:rPr>
          <w:rFonts w:ascii="Cambria Math" w:hAnsi="Cambria Math" w:cs="Cambria Math"/>
          <w:bCs/>
        </w:rPr>
        <w:t>ț</w:t>
      </w:r>
      <w:r w:rsidR="004D1D63" w:rsidRPr="00CD5767">
        <w:rPr>
          <w:bCs/>
        </w:rPr>
        <w:t xml:space="preserve">iile sacroiliace, fapt ce provoacă dureri fesiere, </w:t>
      </w:r>
      <w:r w:rsidR="004D1D63" w:rsidRPr="00CD5767">
        <w:rPr>
          <w:rFonts w:ascii="Cambria Math" w:hAnsi="Cambria Math" w:cs="Cambria Math"/>
          <w:bCs/>
        </w:rPr>
        <w:t>ș</w:t>
      </w:r>
      <w:r w:rsidR="004D1D63" w:rsidRPr="00CD5767">
        <w:rPr>
          <w:bCs/>
        </w:rPr>
        <w:t xml:space="preserve">olduri. Cu timpul unii </w:t>
      </w:r>
      <w:r w:rsidRPr="00CD5767">
        <w:rPr>
          <w:bCs/>
        </w:rPr>
        <w:t>pacien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</w:t>
      </w:r>
      <w:r w:rsidR="004D1D63" w:rsidRPr="00CD5767">
        <w:rPr>
          <w:bCs/>
        </w:rPr>
        <w:t xml:space="preserve"> resimt durere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="004D1D63" w:rsidRPr="00CD5767">
        <w:rPr>
          <w:bCs/>
        </w:rPr>
        <w:t xml:space="preserve"> în ale articula</w:t>
      </w:r>
      <w:r w:rsidR="004D1D63" w:rsidRPr="00CD5767">
        <w:rPr>
          <w:rFonts w:ascii="Cambria Math" w:hAnsi="Cambria Math" w:cs="Cambria Math"/>
          <w:bCs/>
        </w:rPr>
        <w:t>ț</w:t>
      </w:r>
      <w:r w:rsidR="004D1D63" w:rsidRPr="00CD5767">
        <w:rPr>
          <w:bCs/>
        </w:rPr>
        <w:t xml:space="preserve">ii, inclusiv regiunea lombară, cervicală, umeri, genunchi, picioare. În această perioadă diagnosticul este dificil, deoarece modificările radiologice nu sunt clar vizibile. Această etapă este denumită faza non-radiologică. Deseori ea durează timp îndelungat, 10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="004D1D63" w:rsidRPr="00CD5767">
        <w:rPr>
          <w:bCs/>
        </w:rPr>
        <w:t xml:space="preserve"> mai mul</w:t>
      </w:r>
      <w:r w:rsidR="004D1D63" w:rsidRPr="00CD5767">
        <w:rPr>
          <w:rFonts w:ascii="Cambria Math" w:hAnsi="Cambria Math" w:cs="Cambria Math"/>
          <w:bCs/>
        </w:rPr>
        <w:t>ț</w:t>
      </w:r>
      <w:r w:rsidR="004D1D63" w:rsidRPr="00CD5767">
        <w:rPr>
          <w:bCs/>
        </w:rPr>
        <w:t xml:space="preserve">i ani. Faza a doua apare la momentul când oasele încep să se unească între ele, coloana vertebrală devine dureroasă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="004D1D63" w:rsidRPr="00CD5767">
        <w:rPr>
          <w:bCs/>
        </w:rPr>
        <w:t xml:space="preserve"> rigidă. Simptomele durează cu diferită intensitate pe parcursul multor ani. Fiecare pacient are trăsături individuale de afectare prin SA.</w:t>
      </w:r>
    </w:p>
    <w:p w:rsidR="004D1D63" w:rsidRPr="00CD5767" w:rsidRDefault="004D1D63" w:rsidP="00892839">
      <w:pPr>
        <w:spacing w:after="0"/>
        <w:rPr>
          <w:b/>
        </w:rPr>
      </w:pPr>
      <w:r w:rsidRPr="00CD5767">
        <w:rPr>
          <w:b/>
        </w:rPr>
        <w:t>Care sunt simptomele SA?</w:t>
      </w:r>
    </w:p>
    <w:p w:rsidR="004D1D63" w:rsidRPr="00CD5767" w:rsidRDefault="004D1D63" w:rsidP="00440480">
      <w:pPr>
        <w:numPr>
          <w:ilvl w:val="0"/>
          <w:numId w:val="42"/>
        </w:numPr>
        <w:spacing w:after="0"/>
        <w:ind w:left="284" w:hanging="284"/>
      </w:pPr>
      <w:r w:rsidRPr="00CD5767">
        <w:t>Instalarea durerii spinale sau redorii matinale la o persoană tânără (15-30 ani).</w:t>
      </w:r>
    </w:p>
    <w:p w:rsidR="004D1D63" w:rsidRPr="00CD5767" w:rsidRDefault="004D1D63" w:rsidP="00440480">
      <w:pPr>
        <w:numPr>
          <w:ilvl w:val="0"/>
          <w:numId w:val="42"/>
        </w:numPr>
        <w:spacing w:after="0"/>
        <w:ind w:left="284" w:hanging="284"/>
      </w:pPr>
      <w:r w:rsidRPr="00CD5767">
        <w:t xml:space="preserve">Durerea spinală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redoarea este mai intensivă </w:t>
      </w:r>
      <w:r w:rsidR="00BC5C72" w:rsidRPr="00CD5767">
        <w:t>diminea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a</w:t>
      </w:r>
      <w:r w:rsidRPr="00CD5767">
        <w:t xml:space="preserve"> cu durata de  30-60 min de la trezire. Simptomele pot persista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pe parcursul zile, dar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pe parcursul </w:t>
      </w:r>
      <w:r w:rsidR="00BC5C72" w:rsidRPr="00CD5767">
        <w:t>nop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ii</w:t>
      </w:r>
      <w:r w:rsidRPr="00CD5767">
        <w:t xml:space="preserve">, afectând somnul. </w:t>
      </w:r>
    </w:p>
    <w:p w:rsidR="004D1D63" w:rsidRPr="00CD5767" w:rsidRDefault="004D1D63" w:rsidP="00440480">
      <w:pPr>
        <w:numPr>
          <w:ilvl w:val="0"/>
          <w:numId w:val="42"/>
        </w:numPr>
        <w:spacing w:after="0"/>
        <w:ind w:left="284" w:hanging="284"/>
      </w:pPr>
      <w:r w:rsidRPr="00CD5767">
        <w:t xml:space="preserve">Durere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redoare în alte </w:t>
      </w:r>
      <w:r w:rsidR="00BC5C72" w:rsidRPr="00CD5767">
        <w:t>păr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</w:t>
      </w:r>
      <w:r w:rsidRPr="00CD5767">
        <w:t xml:space="preserve">, inclusiv în regiunea călcâielor, </w:t>
      </w:r>
      <w:r w:rsidR="00BC5C72" w:rsidRPr="00CD5767">
        <w:rPr>
          <w:rFonts w:ascii="Cambria Math" w:hAnsi="Cambria Math" w:cs="Cambria Math"/>
        </w:rPr>
        <w:t>ș</w:t>
      </w:r>
      <w:r w:rsidR="00BC5C72" w:rsidRPr="00CD5767">
        <w:t>oldurilor</w:t>
      </w:r>
      <w:r w:rsidRPr="00CD5767">
        <w:t xml:space="preserve">, de-a lungul sternului. </w:t>
      </w:r>
    </w:p>
    <w:p w:rsidR="004D1D63" w:rsidRPr="00CD5767" w:rsidRDefault="004D1D63" w:rsidP="00440480">
      <w:pPr>
        <w:numPr>
          <w:ilvl w:val="0"/>
          <w:numId w:val="42"/>
        </w:numPr>
        <w:spacing w:after="0"/>
        <w:ind w:left="284" w:hanging="284"/>
      </w:pPr>
      <w:r w:rsidRPr="00CD5767">
        <w:t xml:space="preserve">Uneori unele </w:t>
      </w:r>
      <w:r w:rsidR="00BC5C72" w:rsidRPr="00CD5767">
        <w:t>articula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ii</w:t>
      </w:r>
      <w:r w:rsidRPr="00CD5767">
        <w:t xml:space="preserve"> se pot tumefia fără vreo cauză evidentă (genunchi, gleznă etc.)</w:t>
      </w:r>
    </w:p>
    <w:p w:rsidR="004D1D63" w:rsidRPr="00CD5767" w:rsidRDefault="00BC5C72" w:rsidP="00440480">
      <w:pPr>
        <w:numPr>
          <w:ilvl w:val="0"/>
          <w:numId w:val="42"/>
        </w:numPr>
        <w:spacing w:after="0"/>
        <w:ind w:left="284" w:hanging="284"/>
      </w:pPr>
      <w:r w:rsidRPr="00CD5767">
        <w:t>Inflama</w:t>
      </w:r>
      <w:r w:rsidRPr="00CD5767">
        <w:rPr>
          <w:rFonts w:ascii="Cambria Math" w:hAnsi="Cambria Math" w:cs="Cambria Math"/>
        </w:rPr>
        <w:t>ț</w:t>
      </w:r>
      <w:r w:rsidRPr="00CD5767">
        <w:t>ii</w:t>
      </w:r>
      <w:r w:rsidR="004D1D63" w:rsidRPr="00CD5767">
        <w:t xml:space="preserve"> recurente oculare, </w:t>
      </w:r>
      <w:r w:rsidRPr="00CD5767">
        <w:t>înso</w:t>
      </w:r>
      <w:r w:rsidRPr="00CD5767">
        <w:rPr>
          <w:rFonts w:ascii="Cambria Math" w:hAnsi="Cambria Math" w:cs="Cambria Math"/>
        </w:rPr>
        <w:t>ț</w:t>
      </w:r>
      <w:r w:rsidRPr="00CD5767">
        <w:t>ite</w:t>
      </w:r>
      <w:r w:rsidR="004D1D63" w:rsidRPr="00CD5767">
        <w:t xml:space="preserve"> de durere, hiperemie, vedere </w:t>
      </w:r>
      <w:r w:rsidRPr="00CD5767">
        <w:t>înce</w:t>
      </w:r>
      <w:r w:rsidRPr="00CD5767">
        <w:rPr>
          <w:rFonts w:ascii="Cambria Math" w:hAnsi="Cambria Math" w:cs="Cambria Math"/>
        </w:rPr>
        <w:t>ț</w:t>
      </w:r>
      <w:r w:rsidRPr="00CD5767">
        <w:t>o</w:t>
      </w:r>
      <w:r w:rsidRPr="00CD5767">
        <w:rPr>
          <w:rFonts w:ascii="Cambria Math" w:hAnsi="Cambria Math" w:cs="Cambria Math"/>
        </w:rPr>
        <w:t>ș</w:t>
      </w:r>
      <w:r w:rsidRPr="00CD5767">
        <w:t>ată</w:t>
      </w:r>
      <w:r w:rsidR="004D1D63" w:rsidRPr="00CD5767">
        <w:t>, sensibilitat</w:t>
      </w:r>
      <w:r w:rsidR="0045351A">
        <w:t xml:space="preserve">e la lumină puternică necesită </w:t>
      </w:r>
      <w:r w:rsidR="004D1D63" w:rsidRPr="00CD5767">
        <w:t xml:space="preserve"> administrare de corticosteroizi ocular, </w:t>
      </w:r>
    </w:p>
    <w:p w:rsidR="004D1D63" w:rsidRPr="00CD5767" w:rsidRDefault="004D1D63" w:rsidP="00440480">
      <w:pPr>
        <w:numPr>
          <w:ilvl w:val="0"/>
          <w:numId w:val="42"/>
        </w:numPr>
        <w:spacing w:after="0"/>
        <w:ind w:left="284" w:hanging="284"/>
        <w:rPr>
          <w:bCs/>
        </w:rPr>
      </w:pPr>
      <w:r w:rsidRPr="00CD5767">
        <w:t>Istoric familial de SA</w:t>
      </w:r>
    </w:p>
    <w:p w:rsidR="004D1D63" w:rsidRPr="00CD5767" w:rsidRDefault="004D1D63" w:rsidP="00892839">
      <w:pPr>
        <w:spacing w:before="120" w:after="0"/>
      </w:pPr>
      <w:r w:rsidRPr="00CD5767">
        <w:rPr>
          <w:b/>
          <w:bCs/>
        </w:rPr>
        <w:t>La cine de adresat?</w:t>
      </w:r>
    </w:p>
    <w:p w:rsidR="004D1D63" w:rsidRPr="00CD5767" w:rsidRDefault="004D1D63" w:rsidP="00892839">
      <w:r w:rsidRPr="00CD5767">
        <w:t>Medicul de familie este prima persoană care va controla postura Dvs</w:t>
      </w:r>
      <w:r w:rsidR="00BC5C72" w:rsidRPr="00CD5767">
        <w:t>.</w:t>
      </w:r>
      <w:r w:rsidRPr="00CD5767">
        <w:t>, mobilitatea vertebrală. Medicul de familie poate efectua unele analize pentru a concretiza caracterul inflamator al bolii.</w:t>
      </w:r>
    </w:p>
    <w:p w:rsidR="004D1D63" w:rsidRPr="00CD5767" w:rsidRDefault="004D1D63" w:rsidP="00892839">
      <w:r w:rsidRPr="00CD5767">
        <w:rPr>
          <w:bCs/>
        </w:rPr>
        <w:t xml:space="preserve">După aceasta medicul vă va trimite la un specialist reumatolog pentru diagnosticare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tratament. Reumatologul va decide asupra efectuării unui examen radiologic sau RMN pentru precizarea diagnosticului. Ulterior o echipă de medici va fi implicată în conduita Dvs., cum ar fi fizioterapeutul, ortopedul, oftalmologul etc. Fizioterapeutul vă va instrui asupra unui complex de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 de rutină pentru păstrarea posturii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mobilită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Dvs. În caz de apari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ie a unei inflama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oculare, oftalmologul va efectua procedurile necesare pentru diagnostic li va administra tratamentul (picături pentru reducerea inflama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iei, injectări locale).</w:t>
      </w:r>
    </w:p>
    <w:p w:rsidR="004D1D63" w:rsidRPr="00CD5767" w:rsidRDefault="004D1D63" w:rsidP="00892839">
      <w:pPr>
        <w:spacing w:after="0"/>
      </w:pPr>
      <w:r w:rsidRPr="00CD5767">
        <w:rPr>
          <w:b/>
          <w:bCs/>
        </w:rPr>
        <w:t>Care este tratamentul?</w:t>
      </w:r>
    </w:p>
    <w:p w:rsidR="004D1D63" w:rsidRPr="00CD5767" w:rsidRDefault="004D1D63" w:rsidP="00892839">
      <w:r w:rsidRPr="00CD5767">
        <w:t xml:space="preserve">Nu există tratament care vindecă pacientul, dar o gamă de măsuri nemedicamentoase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medicamentoase pot reduce intensitatea simptomelor, ameliora </w:t>
      </w:r>
      <w:r w:rsidR="00DE1AA4" w:rsidRPr="00CD5767">
        <w:t>evolu</w:t>
      </w:r>
      <w:r w:rsidR="00DE1AA4" w:rsidRPr="00CD5767">
        <w:rPr>
          <w:rFonts w:ascii="Cambria Math" w:hAnsi="Cambria Math" w:cs="Cambria Math"/>
        </w:rPr>
        <w:t>ț</w:t>
      </w:r>
      <w:r w:rsidR="00DE1AA4" w:rsidRPr="00CD5767">
        <w:t>i</w:t>
      </w:r>
      <w:r w:rsidRPr="00CD5767">
        <w:t xml:space="preserve">a bolii sau induce remisiune. </w:t>
      </w:r>
      <w:r w:rsidRPr="00CD5767">
        <w:rPr>
          <w:b/>
          <w:bCs/>
        </w:rPr>
        <w:t>Antiinflamatoarele nesteroidiene</w:t>
      </w:r>
      <w:r w:rsidRPr="00CD5767">
        <w:t xml:space="preserve"> (precum </w:t>
      </w:r>
      <w:r w:rsidR="00CB4156" w:rsidRPr="004E33DD">
        <w:rPr>
          <w:bCs/>
          <w:iCs/>
          <w:color w:val="000000" w:themeColor="text1"/>
          <w:sz w:val="24"/>
        </w:rPr>
        <w:t>Diclofenacum</w:t>
      </w:r>
      <w:r w:rsidR="006807D4" w:rsidRPr="00CD5767">
        <w:t>,</w:t>
      </w:r>
      <w:r w:rsidR="007E5CDF" w:rsidRPr="00CD5767">
        <w:t xml:space="preserve"> Ibuprofen</w:t>
      </w:r>
      <w:r w:rsidR="00CB4156">
        <w:t>um</w:t>
      </w:r>
      <w:r w:rsidRPr="00CD5767">
        <w:t xml:space="preserve">, </w:t>
      </w:r>
      <w:r w:rsidR="007E5CDF" w:rsidRPr="00CD5767">
        <w:t>Nimesulid</w:t>
      </w:r>
      <w:r w:rsidR="00CB4156">
        <w:t>um</w:t>
      </w:r>
      <w:r w:rsidRPr="00CD5767">
        <w:t xml:space="preserve"> etc.) pot reduce durerea, astfel ve</w:t>
      </w:r>
      <w:r w:rsidRPr="00CD5767">
        <w:rPr>
          <w:rFonts w:ascii="Cambria Math" w:hAnsi="Cambria Math" w:cs="Cambria Math"/>
        </w:rPr>
        <w:t>ț</w:t>
      </w:r>
      <w:r w:rsidRPr="00CD5767">
        <w:t xml:space="preserve">i putea efectua </w:t>
      </w:r>
      <w:r w:rsidR="00DE1AA4" w:rsidRPr="00CD5767">
        <w:t>activită</w:t>
      </w:r>
      <w:r w:rsidR="00DE1AA4" w:rsidRPr="00CD5767">
        <w:rPr>
          <w:rFonts w:ascii="Cambria Math" w:hAnsi="Cambria Math" w:cs="Cambria Math"/>
        </w:rPr>
        <w:t>ț</w:t>
      </w:r>
      <w:r w:rsidRPr="00CD5767">
        <w:t xml:space="preserve">i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dormi bine. S-ar putea să ave</w:t>
      </w:r>
      <w:r w:rsidRPr="00CD5767">
        <w:rPr>
          <w:rFonts w:ascii="Cambria Math" w:hAnsi="Cambria Math" w:cs="Cambria Math"/>
        </w:rPr>
        <w:t>ț</w:t>
      </w:r>
      <w:r w:rsidRPr="00CD5767">
        <w:t>i nevoie de aceste preparate pentru un timp îndelungat încontinuu sau la necesitate. Lua</w:t>
      </w:r>
      <w:r w:rsidRPr="00CD5767">
        <w:rPr>
          <w:rFonts w:ascii="Cambria Math" w:hAnsi="Cambria Math" w:cs="Cambria Math"/>
        </w:rPr>
        <w:t>ț</w:t>
      </w:r>
      <w:r w:rsidRPr="00CD5767">
        <w:t>i aceste medicamente după alimentare. Analgezicele (</w:t>
      </w:r>
      <w:r w:rsidR="00BC5C72" w:rsidRPr="00CD5767">
        <w:t>P</w:t>
      </w:r>
      <w:r w:rsidRPr="00CD5767">
        <w:t>aracetamol</w:t>
      </w:r>
      <w:r w:rsidR="00CB4156">
        <w:t>um</w:t>
      </w:r>
      <w:r w:rsidRPr="00CD5767">
        <w:t xml:space="preserve">, </w:t>
      </w:r>
      <w:r w:rsidR="007E5CDF" w:rsidRPr="00CD5767">
        <w:t>Tramadol</w:t>
      </w:r>
      <w:r w:rsidR="00CB4156">
        <w:t>um</w:t>
      </w:r>
      <w:r w:rsidRPr="00CD5767">
        <w:t xml:space="preserve"> etc.) sunt prescrise pentru calmarea durerii, dar acestea nu au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efect antiinflamator. </w:t>
      </w:r>
      <w:r w:rsidRPr="00CD5767">
        <w:rPr>
          <w:b/>
          <w:bCs/>
        </w:rPr>
        <w:t>Medicamentele antireumatice  modificatoare de boală</w:t>
      </w:r>
      <w:r w:rsidRPr="00CD5767">
        <w:t xml:space="preserve"> (</w:t>
      </w:r>
      <w:r w:rsidR="00BC5C72" w:rsidRPr="00CD5767">
        <w:t>S</w:t>
      </w:r>
      <w:r w:rsidR="00CB4156">
        <w:t>ulfasalazinum</w:t>
      </w:r>
      <w:r w:rsidRPr="00CD5767">
        <w:t>) pot fi folosite în tratament la prescrip</w:t>
      </w:r>
      <w:r w:rsidRPr="00CD5767">
        <w:rPr>
          <w:rFonts w:ascii="Cambria Math" w:hAnsi="Cambria Math" w:cs="Cambria Math"/>
        </w:rPr>
        <w:t>ț</w:t>
      </w:r>
      <w:r w:rsidRPr="00CD5767">
        <w:t xml:space="preserve">ia medicului în caz de artrite periferice. </w:t>
      </w:r>
      <w:r w:rsidRPr="005B7497">
        <w:rPr>
          <w:b/>
          <w:bCs/>
        </w:rPr>
        <w:t>Tratamentul biologic</w:t>
      </w:r>
      <w:r w:rsidRPr="005B7497">
        <w:t xml:space="preserve"> (anticorpii monoclonali anti tumor necrosis factor: </w:t>
      </w:r>
      <w:r w:rsidR="00BC5C72" w:rsidRPr="005B7497">
        <w:t>I</w:t>
      </w:r>
      <w:r w:rsidRPr="005B7497">
        <w:t>nfliximab</w:t>
      </w:r>
      <w:r w:rsidR="00CB4156" w:rsidRPr="005B7497">
        <w:t>um</w:t>
      </w:r>
      <w:r w:rsidRPr="005B7497">
        <w:t xml:space="preserve">, </w:t>
      </w:r>
      <w:r w:rsidR="00BC5C72" w:rsidRPr="005B7497">
        <w:t>A</w:t>
      </w:r>
      <w:r w:rsidRPr="005B7497">
        <w:t xml:space="preserve">dalimumab, </w:t>
      </w:r>
      <w:r w:rsidR="00BC5C72" w:rsidRPr="005B7497">
        <w:t>E</w:t>
      </w:r>
      <w:r w:rsidRPr="005B7497">
        <w:t xml:space="preserve">tanercept, </w:t>
      </w:r>
      <w:r w:rsidR="00BC5C72" w:rsidRPr="005B7497">
        <w:t>G</w:t>
      </w:r>
      <w:r w:rsidRPr="005B7497">
        <w:t>olimumab) au</w:t>
      </w:r>
      <w:r w:rsidRPr="00CD5767">
        <w:t xml:space="preserve"> capacită</w:t>
      </w:r>
      <w:r w:rsidRPr="00CD5767">
        <w:rPr>
          <w:rFonts w:ascii="Cambria Math" w:hAnsi="Cambria Math" w:cs="Cambria Math"/>
        </w:rPr>
        <w:t>ț</w:t>
      </w:r>
      <w:r w:rsidRPr="00CD5767">
        <w:t xml:space="preserve">i de control al </w:t>
      </w:r>
      <w:r w:rsidR="00DE1AA4" w:rsidRPr="00CD5767">
        <w:t>activită</w:t>
      </w:r>
      <w:r w:rsidR="00DE1AA4" w:rsidRPr="00CD5767">
        <w:rPr>
          <w:rFonts w:ascii="Cambria Math" w:hAnsi="Cambria Math" w:cs="Cambria Math"/>
        </w:rPr>
        <w:t>ț</w:t>
      </w:r>
      <w:r w:rsidRPr="00CD5767">
        <w:t xml:space="preserve">ii bolii severe. Nu toate </w:t>
      </w:r>
      <w:r w:rsidRPr="00CD5767">
        <w:lastRenderedPageBreak/>
        <w:t>medicamentele biologice sunt licen</w:t>
      </w:r>
      <w:r w:rsidRPr="00CD5767">
        <w:rPr>
          <w:rFonts w:ascii="Cambria Math" w:hAnsi="Cambria Math" w:cs="Cambria Math"/>
        </w:rPr>
        <w:t>ț</w:t>
      </w:r>
      <w:r w:rsidRPr="00CD5767">
        <w:t xml:space="preserve">iate în Republica Moldova. </w:t>
      </w:r>
      <w:r w:rsidR="00BC5C72" w:rsidRPr="00CD5767">
        <w:t>Re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ine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</w:t>
      </w:r>
      <w:r w:rsidRPr="00CD5767">
        <w:t xml:space="preserve"> că </w:t>
      </w:r>
      <w:r w:rsidRPr="00CD5767">
        <w:rPr>
          <w:b/>
          <w:i/>
        </w:rPr>
        <w:t xml:space="preserve">medicamentele au </w:t>
      </w:r>
      <w:r w:rsidR="00CC6C78" w:rsidRPr="00CD5767">
        <w:rPr>
          <w:rFonts w:ascii="Cambria Math" w:hAnsi="Cambria Math" w:cs="Cambria Math"/>
          <w:b/>
          <w:i/>
        </w:rPr>
        <w:t>ș</w:t>
      </w:r>
      <w:r w:rsidR="00CC6C78" w:rsidRPr="00CD5767">
        <w:rPr>
          <w:b/>
          <w:i/>
        </w:rPr>
        <w:t>i</w:t>
      </w:r>
      <w:r w:rsidRPr="00CD5767">
        <w:rPr>
          <w:b/>
          <w:i/>
        </w:rPr>
        <w:t xml:space="preserve"> efecte adverse</w:t>
      </w:r>
      <w:r w:rsidRPr="00CD5767">
        <w:t>!</w:t>
      </w:r>
    </w:p>
    <w:p w:rsidR="004D1D63" w:rsidRPr="00CD5767" w:rsidRDefault="004D1D63" w:rsidP="0020547D">
      <w:pPr>
        <w:spacing w:after="0"/>
      </w:pPr>
      <w:r w:rsidRPr="00CD5767">
        <w:rPr>
          <w:b/>
          <w:bCs/>
        </w:rPr>
        <w:t>Recomandările de ordin general</w:t>
      </w:r>
      <w:r w:rsidR="0020547D" w:rsidRPr="00CD5767">
        <w:rPr>
          <w:b/>
          <w:bCs/>
        </w:rPr>
        <w:t xml:space="preserve">. </w:t>
      </w:r>
      <w:r w:rsidRPr="00CD5767">
        <w:t>Urmări</w:t>
      </w:r>
      <w:r w:rsidRPr="00CD5767">
        <w:rPr>
          <w:rFonts w:ascii="Cambria Math" w:hAnsi="Cambria Math" w:cs="Cambria Math"/>
        </w:rPr>
        <w:t>ț</w:t>
      </w:r>
      <w:r w:rsidRPr="00CD5767">
        <w:t xml:space="preserve">i postura Dvs. – cum </w:t>
      </w:r>
      <w:r w:rsidRPr="00CD5767">
        <w:rPr>
          <w:rFonts w:ascii="Cambria Math" w:hAnsi="Cambria Math" w:cs="Cambria Math"/>
        </w:rPr>
        <w:t>ș</w:t>
      </w:r>
      <w:r w:rsidRPr="00CD5767">
        <w:t>ede</w:t>
      </w:r>
      <w:r w:rsidRPr="00CD5767">
        <w:rPr>
          <w:rFonts w:ascii="Cambria Math" w:hAnsi="Cambria Math" w:cs="Cambria Math"/>
        </w:rPr>
        <w:t>ț</w:t>
      </w:r>
      <w:r w:rsidRPr="00CD5767">
        <w:t>i, cum vă ridica</w:t>
      </w:r>
      <w:r w:rsidRPr="00CD5767">
        <w:rPr>
          <w:rFonts w:ascii="Cambria Math" w:hAnsi="Cambria Math" w:cs="Cambria Math"/>
        </w:rPr>
        <w:t>ț</w:t>
      </w:r>
      <w:r w:rsidRPr="00CD5767">
        <w:t xml:space="preserve">i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vă culca</w:t>
      </w:r>
      <w:r w:rsidRPr="00CD5767">
        <w:rPr>
          <w:rFonts w:ascii="Cambria Math" w:hAnsi="Cambria Math" w:cs="Cambria Math"/>
        </w:rPr>
        <w:t>ț</w:t>
      </w:r>
      <w:r w:rsidRPr="00CD5767">
        <w:t>i. Alege</w:t>
      </w:r>
      <w:r w:rsidRPr="00CD5767">
        <w:rPr>
          <w:rFonts w:ascii="Cambria Math" w:hAnsi="Cambria Math" w:cs="Cambria Math"/>
        </w:rPr>
        <w:t>ț</w:t>
      </w:r>
      <w:r w:rsidRPr="00CD5767">
        <w:t xml:space="preserve">i un scaun ajustabil pentru lucru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domiciliu. Evita</w:t>
      </w:r>
      <w:r w:rsidRPr="00CD5767">
        <w:rPr>
          <w:rFonts w:ascii="Cambria Math" w:hAnsi="Cambria Math" w:cs="Cambria Math"/>
        </w:rPr>
        <w:t>ț</w:t>
      </w:r>
      <w:r w:rsidRPr="00CD5767">
        <w:t xml:space="preserve">i patul moale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prea jos. Baia sau du</w:t>
      </w:r>
      <w:r w:rsidRPr="00CD5767">
        <w:rPr>
          <w:rFonts w:ascii="Cambria Math" w:hAnsi="Cambria Math" w:cs="Cambria Math"/>
        </w:rPr>
        <w:t>ș</w:t>
      </w:r>
      <w:r w:rsidRPr="00CD5767">
        <w:t>ul fierbinte vă poate ameliora redoarea. Sticle cu apă caldă sau termoforul electric poate ajuta în timpul nop</w:t>
      </w:r>
      <w:r w:rsidRPr="00CD5767">
        <w:rPr>
          <w:rFonts w:ascii="Cambria Math" w:hAnsi="Cambria Math" w:cs="Cambria Math"/>
        </w:rPr>
        <w:t>ț</w:t>
      </w:r>
      <w:r w:rsidRPr="00CD5767">
        <w:t>ii. O pungă cu ghea</w:t>
      </w:r>
      <w:r w:rsidRPr="00CD5767">
        <w:rPr>
          <w:rFonts w:ascii="Cambria Math" w:hAnsi="Cambria Math" w:cs="Cambria Math"/>
        </w:rPr>
        <w:t>ț</w:t>
      </w:r>
      <w:r w:rsidRPr="00CD5767">
        <w:t>ă (învelită în cear</w:t>
      </w:r>
      <w:r w:rsidRPr="00CD5767">
        <w:rPr>
          <w:rFonts w:ascii="Cambria Math" w:hAnsi="Cambria Math" w:cs="Cambria Math"/>
        </w:rPr>
        <w:t>ș</w:t>
      </w:r>
      <w:r w:rsidRPr="00CD5767">
        <w:t>af) poate calma inflama</w:t>
      </w:r>
      <w:r w:rsidRPr="00CD5767">
        <w:rPr>
          <w:rFonts w:ascii="Cambria Math" w:hAnsi="Cambria Math" w:cs="Cambria Math"/>
        </w:rPr>
        <w:t>ț</w:t>
      </w:r>
      <w:r w:rsidRPr="00CD5767">
        <w:t>ia. Folosi</w:t>
      </w:r>
      <w:r w:rsidRPr="00CD5767">
        <w:rPr>
          <w:rFonts w:ascii="Cambria Math" w:hAnsi="Cambria Math" w:cs="Cambria Math"/>
        </w:rPr>
        <w:t>ț</w:t>
      </w:r>
      <w:r w:rsidRPr="00CD5767">
        <w:t xml:space="preserve">i o pernă mică în spatele gâtului pentru somn. </w:t>
      </w:r>
    </w:p>
    <w:p w:rsidR="004D1D63" w:rsidRPr="00CD5767" w:rsidRDefault="004D1D63" w:rsidP="00892839">
      <w:pPr>
        <w:rPr>
          <w:bCs/>
        </w:rPr>
      </w:pPr>
      <w:r w:rsidRPr="00CD5767">
        <w:rPr>
          <w:b/>
        </w:rPr>
        <w:t>Alimenta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 xml:space="preserve">i-vă </w:t>
      </w:r>
      <w:r w:rsidR="0020547D" w:rsidRPr="00CD5767">
        <w:rPr>
          <w:b/>
        </w:rPr>
        <w:t>sănătos.</w:t>
      </w:r>
      <w:r w:rsidR="0020547D" w:rsidRPr="00CD5767">
        <w:rPr>
          <w:bCs/>
        </w:rPr>
        <w:t xml:space="preserve"> Ve</w:t>
      </w:r>
      <w:r w:rsidR="0020547D" w:rsidRPr="00CD5767">
        <w:rPr>
          <w:rFonts w:ascii="Cambria Math" w:hAnsi="Cambria Math" w:cs="Cambria Math"/>
          <w:bCs/>
        </w:rPr>
        <w:t>ț</w:t>
      </w:r>
      <w:r w:rsidR="0020547D" w:rsidRPr="00CD5767">
        <w:rPr>
          <w:bCs/>
        </w:rPr>
        <w:t>i</w:t>
      </w:r>
      <w:r w:rsidRPr="00CD5767">
        <w:rPr>
          <w:bCs/>
        </w:rPr>
        <w:t xml:space="preserve"> avea nevoie de o dietă bună bogată în proteine din carne, pe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 xml:space="preserve">te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legume uscate. Mânca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fructe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legume pentru vitamine be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lapte pentru calciu. Cea mai importantă legătură între dietă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artrită este greutatea Dvs. Fiind supraponderali pune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o povară suplimentară pe articula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iile purtătoare de greutate (spate, solduri, genunchi, glezne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picioare). Men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inerea </w:t>
      </w:r>
      <w:r w:rsidR="00BC5C72" w:rsidRPr="00CD5767">
        <w:rPr>
          <w:bCs/>
        </w:rPr>
        <w:t>greută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ii</w:t>
      </w:r>
      <w:r w:rsidRPr="00CD5767">
        <w:rPr>
          <w:bCs/>
        </w:rPr>
        <w:t xml:space="preserve"> corecte vă va ajuta mai mult decât orice suplimente alimentare. În cazul în care sunte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supraponderali, lua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în considerare o dietă echilibrată ca o modalitate de a vă ajuta să realiza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să men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ine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o greutate sănătoasă. O alimenta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ie sănătoasă este sursa de energie pentru </w:t>
      </w:r>
      <w:r w:rsidR="00DE1AA4" w:rsidRPr="00CD5767">
        <w:rPr>
          <w:bCs/>
        </w:rPr>
        <w:t>activită</w:t>
      </w:r>
      <w:r w:rsidR="00DE1AA4"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ile zilnice. Nutri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ie adecvată este vitală pentru controlul greută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gestionarea simptomelor artritei.</w:t>
      </w:r>
    </w:p>
    <w:p w:rsidR="004D1D63" w:rsidRPr="00CD5767" w:rsidRDefault="004D1D63" w:rsidP="00892839">
      <w:pPr>
        <w:rPr>
          <w:bCs/>
        </w:rPr>
      </w:pPr>
      <w:r w:rsidRPr="00CD5767">
        <w:rPr>
          <w:b/>
        </w:rPr>
        <w:t>Alcool</w:t>
      </w:r>
      <w:r w:rsidRPr="00CD5767">
        <w:rPr>
          <w:bCs/>
        </w:rPr>
        <w:t xml:space="preserve"> în cantită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</w:t>
      </w:r>
      <w:r w:rsidRPr="00CD5767">
        <w:rPr>
          <w:rFonts w:ascii="Cambria Math" w:hAnsi="Cambria Math" w:cs="Cambria Math"/>
          <w:bCs/>
        </w:rPr>
        <w:t>​​</w:t>
      </w:r>
      <w:r w:rsidRPr="00CD5767">
        <w:rPr>
          <w:bCs/>
        </w:rPr>
        <w:t>moderate nu este rău pentru SA. Cu toate acestea, anti-inflamatoarele nesteroidiene împreună cu alcoolul vor avea un poten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ial mai mare de afectare gastrică. Astfel acestea nu trebuie luate împreună.</w:t>
      </w:r>
    </w:p>
    <w:p w:rsidR="004D1D63" w:rsidRPr="00CD5767" w:rsidRDefault="004D1D63" w:rsidP="00892839">
      <w:pPr>
        <w:rPr>
          <w:bCs/>
        </w:rPr>
      </w:pPr>
      <w:r w:rsidRPr="00CD5767">
        <w:rPr>
          <w:b/>
          <w:bCs/>
        </w:rPr>
        <w:t>Nu fuma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>i!</w:t>
      </w:r>
      <w:r w:rsidRPr="00CD5767">
        <w:rPr>
          <w:bCs/>
        </w:rPr>
        <w:t xml:space="preserve"> SA poate reduce capacitatea respiratorie a plămânilor. Fumatul poate face acest lucru chiar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mai rău, ceea ce vă face mai predispus la infec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 pulmonare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dispnee. Dacă sunte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fumător, prin urmare, este important să abandona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i. Pentru a facilita aceasta medicul de familie vă poate direc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iona către un specialist care vă poate ajuta la renun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area de 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 xml:space="preserve">a fumat. Fumatul poate fi deosebit de dăunător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prin faptul că în SA se reduce mi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>carea cutiei toracice,  atunci când respira, ceea ce măre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>te riscul apari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iei bolilor dependente de tabagism: boli cardiace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pulmonare, tumori pulmonare.</w:t>
      </w:r>
    </w:p>
    <w:p w:rsidR="004D1D63" w:rsidRPr="00CD5767" w:rsidRDefault="004D1D63" w:rsidP="00892839">
      <w:pPr>
        <w:spacing w:after="0"/>
        <w:rPr>
          <w:b/>
          <w:bCs/>
        </w:rPr>
      </w:pPr>
      <w:r w:rsidRPr="00CD5767">
        <w:rPr>
          <w:b/>
          <w:bCs/>
        </w:rPr>
        <w:t>Exerci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 xml:space="preserve">ii de păstrare a posturii </w:t>
      </w:r>
      <w:r w:rsidR="00CC6C78" w:rsidRPr="00CD5767">
        <w:rPr>
          <w:rFonts w:ascii="Cambria Math" w:hAnsi="Cambria Math" w:cs="Cambria Math"/>
          <w:b/>
          <w:bCs/>
        </w:rPr>
        <w:t>ș</w:t>
      </w:r>
      <w:r w:rsidR="00CC6C78" w:rsidRPr="00CD5767">
        <w:rPr>
          <w:b/>
          <w:bCs/>
        </w:rPr>
        <w:t>i</w:t>
      </w:r>
      <w:r w:rsidRPr="00CD5767">
        <w:rPr>
          <w:b/>
          <w:bCs/>
        </w:rPr>
        <w:t xml:space="preserve"> mobilită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>ii la această etapă pot ameliora situa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>ia: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spacing w:after="0"/>
        <w:ind w:left="0" w:firstLine="0"/>
      </w:pPr>
      <w:r w:rsidRPr="00CD5767">
        <w:t>Alege</w:t>
      </w:r>
      <w:r w:rsidRPr="00CD5767">
        <w:rPr>
          <w:rFonts w:ascii="Cambria Math" w:hAnsi="Cambria Math" w:cs="Cambria Math"/>
        </w:rPr>
        <w:t>ț</w:t>
      </w:r>
      <w:r w:rsidRPr="00CD5767">
        <w:t xml:space="preserve">i un pat ferm, dar nu dur, pentru somn. 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spacing w:after="0"/>
        <w:ind w:left="0" w:firstLine="0"/>
      </w:pPr>
      <w:r w:rsidRPr="00CD5767">
        <w:t>Perna este recomandată una mică care suportă regiunea cervicală în pozi</w:t>
      </w:r>
      <w:r w:rsidRPr="00CD5767">
        <w:rPr>
          <w:rFonts w:ascii="Cambria Math" w:hAnsi="Cambria Math" w:cs="Cambria Math"/>
        </w:rPr>
        <w:t>ț</w:t>
      </w:r>
      <w:r w:rsidRPr="00CD5767">
        <w:t>ie fiziologică.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spacing w:after="0"/>
        <w:ind w:left="0" w:firstLine="0"/>
      </w:pPr>
      <w:r w:rsidRPr="00CD5767">
        <w:t xml:space="preserve">Cel </w:t>
      </w:r>
      <w:r w:rsidR="003D4BB9" w:rsidRPr="00CD5767">
        <w:t>pu</w:t>
      </w:r>
      <w:r w:rsidR="003D4BB9" w:rsidRPr="00CD5767">
        <w:rPr>
          <w:rFonts w:ascii="Cambria Math" w:hAnsi="Cambria Math" w:cs="Cambria Math"/>
        </w:rPr>
        <w:t>ț</w:t>
      </w:r>
      <w:r w:rsidR="003D4BB9" w:rsidRPr="00CD5767">
        <w:t>in</w:t>
      </w:r>
      <w:r w:rsidRPr="00CD5767">
        <w:t xml:space="preserve"> 10 min pe zi culca</w:t>
      </w:r>
      <w:r w:rsidRPr="00CD5767">
        <w:rPr>
          <w:rFonts w:ascii="Cambria Math" w:hAnsi="Cambria Math" w:cs="Cambria Math"/>
        </w:rPr>
        <w:t>ț</w:t>
      </w:r>
      <w:r w:rsidRPr="00CD5767">
        <w:t>i-vă în pozi</w:t>
      </w:r>
      <w:r w:rsidRPr="00CD5767">
        <w:rPr>
          <w:rFonts w:ascii="Cambria Math" w:hAnsi="Cambria Math" w:cs="Cambria Math"/>
        </w:rPr>
        <w:t>ț</w:t>
      </w:r>
      <w:r w:rsidRPr="00CD5767">
        <w:t>ie culcat pe spate, pe o suprafa</w:t>
      </w:r>
      <w:r w:rsidRPr="00CD5767">
        <w:rPr>
          <w:rFonts w:ascii="Cambria Math" w:hAnsi="Cambria Math" w:cs="Cambria Math"/>
        </w:rPr>
        <w:t>ț</w:t>
      </w:r>
      <w:r w:rsidRPr="00CD5767">
        <w:t>a ferma, cu genunchii îndoi</w:t>
      </w:r>
      <w:r w:rsidRPr="00CD5767">
        <w:rPr>
          <w:rFonts w:ascii="Cambria Math" w:hAnsi="Cambria Math" w:cs="Cambria Math"/>
        </w:rPr>
        <w:t>ț</w:t>
      </w:r>
      <w:r w:rsidRPr="00CD5767">
        <w:t xml:space="preserve">i la 90˚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sprijini</w:t>
      </w:r>
      <w:r w:rsidRPr="00CD5767">
        <w:rPr>
          <w:rFonts w:ascii="Cambria Math" w:hAnsi="Cambria Math" w:cs="Cambria Math"/>
        </w:rPr>
        <w:t>ț</w:t>
      </w:r>
      <w:r w:rsidRPr="00CD5767">
        <w:t>i pe acea suprafa</w:t>
      </w:r>
      <w:r w:rsidRPr="00CD5767">
        <w:rPr>
          <w:rFonts w:ascii="Cambria Math" w:hAnsi="Cambria Math" w:cs="Cambria Math"/>
        </w:rPr>
        <w:t>ț</w:t>
      </w:r>
      <w:r w:rsidRPr="00CD5767">
        <w:t xml:space="preserve">ă. 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  <w:tab w:val="left" w:pos="284"/>
        </w:tabs>
        <w:spacing w:after="0"/>
        <w:ind w:left="0" w:firstLine="0"/>
      </w:pPr>
      <w:r w:rsidRPr="00CD5767">
        <w:t>Evita</w:t>
      </w:r>
      <w:r w:rsidRPr="00CD5767">
        <w:rPr>
          <w:rFonts w:ascii="Cambria Math" w:hAnsi="Cambria Math" w:cs="Cambria Math"/>
        </w:rPr>
        <w:t>ț</w:t>
      </w:r>
      <w:r w:rsidRPr="00CD5767">
        <w:t>i canapelele si fotoliile prea joase si moi, deoarece favorizează pozi</w:t>
      </w:r>
      <w:r w:rsidRPr="00CD5767">
        <w:rPr>
          <w:rFonts w:ascii="Cambria Math" w:hAnsi="Cambria Math" w:cs="Cambria Math"/>
        </w:rPr>
        <w:t>ț</w:t>
      </w:r>
      <w:r w:rsidRPr="00CD5767">
        <w:t xml:space="preserve">iile incorecte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apari</w:t>
      </w:r>
      <w:r w:rsidRPr="00CD5767">
        <w:rPr>
          <w:rFonts w:ascii="Cambria Math" w:hAnsi="Cambria Math" w:cs="Cambria Math"/>
        </w:rPr>
        <w:t>ț</w:t>
      </w:r>
      <w:r w:rsidRPr="00CD5767">
        <w:t>ia durerilor</w:t>
      </w:r>
    </w:p>
    <w:p w:rsidR="004D1D63" w:rsidRPr="00CD5767" w:rsidRDefault="004D1D63" w:rsidP="00296FFA">
      <w:pPr>
        <w:autoSpaceDE w:val="0"/>
        <w:autoSpaceDN w:val="0"/>
        <w:adjustRightInd w:val="0"/>
        <w:spacing w:after="0"/>
      </w:pPr>
      <w:r w:rsidRPr="00CD5767">
        <w:rPr>
          <w:b/>
          <w:bCs/>
        </w:rPr>
        <w:t>Postura – culcat pe fa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 xml:space="preserve">ă      </w:t>
      </w:r>
    </w:p>
    <w:p w:rsidR="004D1D63" w:rsidRPr="00CD5767" w:rsidRDefault="004D1D63" w:rsidP="00296FFA">
      <w:pPr>
        <w:autoSpaceDE w:val="0"/>
        <w:autoSpaceDN w:val="0"/>
        <w:adjustRightInd w:val="0"/>
        <w:spacing w:after="0"/>
      </w:pPr>
      <w:r w:rsidRPr="00CD5767">
        <w:t>Postura culcat pe fa</w:t>
      </w:r>
      <w:r w:rsidRPr="00CD5767">
        <w:rPr>
          <w:rFonts w:ascii="Cambria Math" w:hAnsi="Cambria Math" w:cs="Cambria Math"/>
        </w:rPr>
        <w:t>ț</w:t>
      </w:r>
      <w:r w:rsidRPr="00CD5767">
        <w:t>ă se recomandă drept una din cele mai bune de întindere pentru SA.</w:t>
      </w:r>
    </w:p>
    <w:p w:rsidR="004D1D63" w:rsidRPr="00CD5767" w:rsidRDefault="004D1D63" w:rsidP="00296FFA">
      <w:pPr>
        <w:spacing w:after="0"/>
      </w:pPr>
      <w:r w:rsidRPr="00CD5767">
        <w:t>Pune</w:t>
      </w:r>
      <w:r w:rsidRPr="00CD5767">
        <w:rPr>
          <w:rFonts w:ascii="Cambria Math" w:hAnsi="Cambria Math" w:cs="Cambria Math"/>
        </w:rPr>
        <w:t>ț</w:t>
      </w:r>
      <w:r w:rsidRPr="00CD5767">
        <w:t xml:space="preserve">i perne de suport sub </w:t>
      </w:r>
      <w:r w:rsidRPr="00CD5767">
        <w:rPr>
          <w:rFonts w:ascii="Cambria Math" w:hAnsi="Cambria Math" w:cs="Cambria Math"/>
        </w:rPr>
        <w:t>ș</w:t>
      </w:r>
      <w:r w:rsidRPr="00CD5767">
        <w:t xml:space="preserve">olduri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gambe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sub cap cum este ilustrat mai jos. </w:t>
      </w:r>
    </w:p>
    <w:p w:rsidR="004D1D63" w:rsidRPr="00CD5767" w:rsidRDefault="004D1D63" w:rsidP="00296FFA">
      <w:pPr>
        <w:spacing w:after="0"/>
        <w:ind w:left="720"/>
        <w:rPr>
          <w:color w:val="404042"/>
          <w:sz w:val="20"/>
          <w:szCs w:val="20"/>
        </w:rPr>
      </w:pPr>
    </w:p>
    <w:p w:rsidR="004D1D63" w:rsidRPr="00CD5767" w:rsidRDefault="00C245C2" w:rsidP="00296FFA">
      <w:pPr>
        <w:autoSpaceDE w:val="0"/>
        <w:autoSpaceDN w:val="0"/>
        <w:adjustRightInd w:val="0"/>
        <w:spacing w:after="0"/>
        <w:ind w:left="720"/>
      </w:pPr>
      <w:r w:rsidRPr="00CD5767">
        <w:rPr>
          <w:noProof/>
          <w:lang w:val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800475" cy="784225"/>
            <wp:effectExtent l="19050" t="0" r="9525" b="0"/>
            <wp:wrapTight wrapText="bothSides">
              <wp:wrapPolygon edited="0">
                <wp:start x="-108" y="0"/>
                <wp:lineTo x="-108" y="20988"/>
                <wp:lineTo x="21654" y="20988"/>
                <wp:lineTo x="21654" y="0"/>
                <wp:lineTo x="-108" y="0"/>
              </wp:wrapPolygon>
            </wp:wrapTight>
            <wp:docPr id="64" name="I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D63" w:rsidRPr="00CD5767" w:rsidRDefault="004D1D63" w:rsidP="00296FFA">
      <w:pPr>
        <w:autoSpaceDE w:val="0"/>
        <w:autoSpaceDN w:val="0"/>
        <w:adjustRightInd w:val="0"/>
        <w:spacing w:after="0"/>
        <w:ind w:left="720"/>
      </w:pPr>
    </w:p>
    <w:p w:rsidR="004D1D63" w:rsidRPr="00CD5767" w:rsidRDefault="004D1D63" w:rsidP="00296FFA">
      <w:pPr>
        <w:autoSpaceDE w:val="0"/>
        <w:autoSpaceDN w:val="0"/>
        <w:adjustRightInd w:val="0"/>
        <w:spacing w:after="0"/>
        <w:ind w:left="720"/>
      </w:pPr>
    </w:p>
    <w:p w:rsidR="004D1D63" w:rsidRPr="00CD5767" w:rsidRDefault="004D1D63" w:rsidP="00296FFA">
      <w:pPr>
        <w:autoSpaceDE w:val="0"/>
        <w:autoSpaceDN w:val="0"/>
        <w:adjustRightInd w:val="0"/>
        <w:spacing w:after="0"/>
        <w:ind w:left="720"/>
      </w:pPr>
    </w:p>
    <w:p w:rsidR="004D1D63" w:rsidRPr="00CD5767" w:rsidRDefault="004D1D63" w:rsidP="00296FFA">
      <w:pPr>
        <w:autoSpaceDE w:val="0"/>
        <w:autoSpaceDN w:val="0"/>
        <w:adjustRightInd w:val="0"/>
        <w:spacing w:after="0"/>
        <w:ind w:left="720"/>
      </w:pPr>
    </w:p>
    <w:p w:rsidR="004D1D63" w:rsidRPr="00CD5767" w:rsidRDefault="004D1D63" w:rsidP="00296FFA">
      <w:pPr>
        <w:autoSpaceDE w:val="0"/>
        <w:autoSpaceDN w:val="0"/>
        <w:adjustRightInd w:val="0"/>
        <w:spacing w:after="0"/>
      </w:pPr>
      <w:r w:rsidRPr="00CD5767">
        <w:rPr>
          <w:b/>
          <w:bCs/>
        </w:rPr>
        <w:t xml:space="preserve">Postura – culcat pe o parte     </w:t>
      </w:r>
    </w:p>
    <w:p w:rsidR="004D1D63" w:rsidRPr="00CD5767" w:rsidRDefault="004D1D63" w:rsidP="00296FFA">
      <w:pPr>
        <w:autoSpaceDE w:val="0"/>
        <w:autoSpaceDN w:val="0"/>
        <w:adjustRightInd w:val="0"/>
        <w:spacing w:after="0"/>
      </w:pPr>
      <w:r w:rsidRPr="00CD5767">
        <w:t>Pozi</w:t>
      </w:r>
      <w:r w:rsidRPr="00CD5767">
        <w:rPr>
          <w:rFonts w:ascii="Cambria Math" w:hAnsi="Cambria Math" w:cs="Cambria Math"/>
        </w:rPr>
        <w:t>ț</w:t>
      </w:r>
      <w:r w:rsidRPr="00CD5767">
        <w:t xml:space="preserve">ia cu genunchiul de sus adus înainte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piciorul dedesubt drept.</w:t>
      </w:r>
    </w:p>
    <w:p w:rsidR="004D1D63" w:rsidRPr="00CD5767" w:rsidRDefault="004D1D63" w:rsidP="00296FFA">
      <w:pPr>
        <w:spacing w:after="0"/>
      </w:pPr>
      <w:r w:rsidRPr="00CD5767">
        <w:t>O pernă se vor plasa între genunchi. Asigura</w:t>
      </w:r>
      <w:r w:rsidRPr="00CD5767">
        <w:rPr>
          <w:rFonts w:ascii="Cambria Math" w:hAnsi="Cambria Math" w:cs="Cambria Math"/>
        </w:rPr>
        <w:t>ț</w:t>
      </w:r>
      <w:r w:rsidRPr="00CD5767">
        <w:t>i-vă că nu se pune presiune pe umeri</w:t>
      </w:r>
    </w:p>
    <w:p w:rsidR="004D1D63" w:rsidRPr="00CD5767" w:rsidRDefault="00C245C2" w:rsidP="00440480">
      <w:pPr>
        <w:numPr>
          <w:ilvl w:val="0"/>
          <w:numId w:val="45"/>
        </w:numPr>
        <w:spacing w:after="0"/>
        <w:rPr>
          <w:color w:val="404042"/>
          <w:sz w:val="20"/>
          <w:szCs w:val="20"/>
        </w:rPr>
      </w:pPr>
      <w:r w:rsidRPr="00CD5767">
        <w:rPr>
          <w:noProof/>
          <w:lang w:val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3629025" cy="1106170"/>
            <wp:effectExtent l="19050" t="0" r="9525" b="0"/>
            <wp:wrapTight wrapText="bothSides">
              <wp:wrapPolygon edited="0">
                <wp:start x="-113" y="0"/>
                <wp:lineTo x="-113" y="21203"/>
                <wp:lineTo x="21657" y="21203"/>
                <wp:lineTo x="21657" y="0"/>
                <wp:lineTo x="-113" y="0"/>
              </wp:wrapPolygon>
            </wp:wrapTight>
            <wp:docPr id="65" name="I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D63" w:rsidRPr="00CD5767" w:rsidRDefault="004D1D63" w:rsidP="00296FFA">
      <w:pPr>
        <w:spacing w:after="0"/>
        <w:ind w:left="720"/>
        <w:rPr>
          <w:color w:val="404042"/>
          <w:sz w:val="20"/>
          <w:szCs w:val="20"/>
        </w:rPr>
      </w:pPr>
    </w:p>
    <w:p w:rsidR="004D1D63" w:rsidRPr="00CD5767" w:rsidRDefault="004D1D63" w:rsidP="00296FFA">
      <w:pPr>
        <w:spacing w:after="0"/>
        <w:ind w:left="720"/>
        <w:rPr>
          <w:color w:val="404042"/>
          <w:sz w:val="20"/>
          <w:szCs w:val="20"/>
        </w:rPr>
      </w:pPr>
    </w:p>
    <w:p w:rsidR="004D1D63" w:rsidRPr="00CD5767" w:rsidRDefault="004D1D63" w:rsidP="00296FFA">
      <w:pPr>
        <w:spacing w:after="0"/>
        <w:ind w:left="720"/>
        <w:rPr>
          <w:color w:val="404042"/>
          <w:sz w:val="20"/>
          <w:szCs w:val="20"/>
        </w:rPr>
      </w:pPr>
    </w:p>
    <w:p w:rsidR="004D1D63" w:rsidRPr="00CD5767" w:rsidRDefault="004D1D63" w:rsidP="00296FFA">
      <w:pPr>
        <w:tabs>
          <w:tab w:val="left" w:pos="284"/>
        </w:tabs>
        <w:spacing w:after="0"/>
      </w:pPr>
    </w:p>
    <w:p w:rsidR="004D1D63" w:rsidRPr="00CD5767" w:rsidRDefault="004D1D63" w:rsidP="00892839">
      <w:pPr>
        <w:spacing w:after="0"/>
        <w:rPr>
          <w:b/>
          <w:bCs/>
        </w:rPr>
      </w:pPr>
    </w:p>
    <w:p w:rsidR="0020547D" w:rsidRPr="00CD5767" w:rsidRDefault="0020547D" w:rsidP="00296FFA">
      <w:pPr>
        <w:spacing w:after="0"/>
        <w:rPr>
          <w:b/>
          <w:bCs/>
        </w:rPr>
      </w:pPr>
    </w:p>
    <w:p w:rsidR="0020547D" w:rsidRPr="00CD5767" w:rsidRDefault="0020547D" w:rsidP="00296FFA">
      <w:pPr>
        <w:spacing w:after="0"/>
        <w:rPr>
          <w:b/>
          <w:bCs/>
        </w:rPr>
      </w:pPr>
    </w:p>
    <w:p w:rsidR="0020547D" w:rsidRPr="00CD5767" w:rsidRDefault="0020547D" w:rsidP="00296FFA">
      <w:pPr>
        <w:spacing w:after="0"/>
        <w:rPr>
          <w:b/>
          <w:bCs/>
        </w:rPr>
      </w:pPr>
    </w:p>
    <w:p w:rsidR="0020547D" w:rsidRPr="00CD5767" w:rsidRDefault="0020547D" w:rsidP="00296FFA">
      <w:pPr>
        <w:spacing w:after="0"/>
        <w:rPr>
          <w:b/>
          <w:bCs/>
        </w:rPr>
      </w:pPr>
    </w:p>
    <w:p w:rsidR="004D1D63" w:rsidRPr="00CD5767" w:rsidRDefault="004D1D63" w:rsidP="00296FFA">
      <w:pPr>
        <w:spacing w:after="0"/>
        <w:rPr>
          <w:b/>
          <w:bCs/>
        </w:rPr>
      </w:pPr>
      <w:r w:rsidRPr="00CD5767">
        <w:rPr>
          <w:b/>
          <w:bCs/>
        </w:rPr>
        <w:t xml:space="preserve">Postura – </w:t>
      </w:r>
      <w:r w:rsidR="00BC5C72" w:rsidRPr="00CD5767">
        <w:rPr>
          <w:rFonts w:ascii="Cambria Math" w:hAnsi="Cambria Math" w:cs="Cambria Math"/>
          <w:b/>
          <w:bCs/>
        </w:rPr>
        <w:t>ș</w:t>
      </w:r>
      <w:r w:rsidR="00BC5C72" w:rsidRPr="00CD5767">
        <w:rPr>
          <w:b/>
          <w:bCs/>
        </w:rPr>
        <w:t>ezând</w:t>
      </w:r>
      <w:r w:rsidRPr="00CD5767">
        <w:rPr>
          <w:b/>
          <w:bCs/>
        </w:rPr>
        <w:t xml:space="preserve">    </w:t>
      </w:r>
    </w:p>
    <w:p w:rsidR="004D1D63" w:rsidRPr="00CD5767" w:rsidRDefault="00BC5C72" w:rsidP="00440480">
      <w:pPr>
        <w:numPr>
          <w:ilvl w:val="0"/>
          <w:numId w:val="45"/>
        </w:numPr>
        <w:tabs>
          <w:tab w:val="clear" w:pos="720"/>
          <w:tab w:val="num" w:pos="0"/>
        </w:tabs>
        <w:spacing w:after="0"/>
        <w:ind w:left="284" w:hanging="284"/>
        <w:rPr>
          <w:bCs/>
        </w:rPr>
      </w:pPr>
      <w:r w:rsidRPr="00CD5767">
        <w:rPr>
          <w:bCs/>
        </w:rPr>
        <w:lastRenderedPageBreak/>
        <w:t>Ajusta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</w:t>
      </w:r>
      <w:r w:rsidR="004D1D63" w:rsidRPr="00CD5767">
        <w:rPr>
          <w:bCs/>
        </w:rPr>
        <w:t xml:space="preserve"> scaunul la </w:t>
      </w:r>
      <w:r w:rsidRPr="00CD5767">
        <w:rPr>
          <w:bCs/>
        </w:rPr>
        <w:t>înăl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imea</w:t>
      </w:r>
      <w:r w:rsidR="004D1D63" w:rsidRPr="00CD5767">
        <w:rPr>
          <w:bCs/>
        </w:rPr>
        <w:t xml:space="preserve"> ariei de lucru.</w:t>
      </w:r>
    </w:p>
    <w:p w:rsidR="004D1D63" w:rsidRPr="00CD5767" w:rsidRDefault="00C245C2" w:rsidP="00440480">
      <w:pPr>
        <w:numPr>
          <w:ilvl w:val="0"/>
          <w:numId w:val="45"/>
        </w:numPr>
        <w:tabs>
          <w:tab w:val="clear" w:pos="720"/>
          <w:tab w:val="num" w:pos="0"/>
        </w:tabs>
        <w:spacing w:after="0"/>
        <w:ind w:left="284" w:hanging="284"/>
        <w:rPr>
          <w:bCs/>
        </w:rPr>
      </w:pPr>
      <w:r w:rsidRPr="00CD5767">
        <w:rPr>
          <w:noProof/>
          <w:lang w:val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76200</wp:posOffset>
            </wp:positionV>
            <wp:extent cx="1076325" cy="1558925"/>
            <wp:effectExtent l="19050" t="0" r="9525" b="0"/>
            <wp:wrapTight wrapText="bothSides">
              <wp:wrapPolygon edited="0">
                <wp:start x="-382" y="0"/>
                <wp:lineTo x="-382" y="21380"/>
                <wp:lineTo x="21791" y="21380"/>
                <wp:lineTo x="21791" y="0"/>
                <wp:lineTo x="-382" y="0"/>
              </wp:wrapPolygon>
            </wp:wrapTight>
            <wp:docPr id="66" name="I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5C72" w:rsidRPr="00CD5767">
        <w:rPr>
          <w:bCs/>
        </w:rPr>
        <w:t>Păstra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</w:t>
      </w:r>
      <w:r w:rsidR="004D1D63" w:rsidRPr="00CD5767">
        <w:rPr>
          <w:bCs/>
        </w:rPr>
        <w:t xml:space="preserve"> umerii </w:t>
      </w:r>
      <w:r w:rsidR="00BC5C72" w:rsidRPr="00CD5767">
        <w:rPr>
          <w:bCs/>
        </w:rPr>
        <w:t>relaxa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</w:t>
      </w:r>
      <w:r w:rsidR="004D1D63" w:rsidRPr="00CD5767">
        <w:rPr>
          <w:bCs/>
        </w:rPr>
        <w:t xml:space="preserve"> fără efort (umerii în spate).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</w:tabs>
        <w:spacing w:after="0"/>
        <w:ind w:left="284" w:hanging="284"/>
        <w:rPr>
          <w:bCs/>
        </w:rPr>
      </w:pPr>
      <w:r w:rsidRPr="00CD5767">
        <w:rPr>
          <w:bCs/>
        </w:rPr>
        <w:t xml:space="preserve">Când e posibil </w:t>
      </w:r>
      <w:r w:rsidR="00BC5C72" w:rsidRPr="00CD5767">
        <w:rPr>
          <w:bCs/>
        </w:rPr>
        <w:t>asigura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</w:t>
      </w:r>
      <w:r w:rsidRPr="00CD5767">
        <w:rPr>
          <w:bCs/>
        </w:rPr>
        <w:t xml:space="preserve"> un suport lombar urmând curba spatelui Dvs.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</w:tabs>
        <w:spacing w:after="0"/>
        <w:ind w:left="284" w:hanging="284"/>
        <w:rPr>
          <w:bCs/>
        </w:rPr>
      </w:pPr>
      <w:r w:rsidRPr="00CD5767">
        <w:rPr>
          <w:bCs/>
        </w:rPr>
        <w:t xml:space="preserve">Picioarele vor sta plat pe podea cu suport.  </w:t>
      </w:r>
    </w:p>
    <w:p w:rsidR="004D1D63" w:rsidRPr="00CD5767" w:rsidRDefault="004D1D63" w:rsidP="00440480">
      <w:pPr>
        <w:numPr>
          <w:ilvl w:val="0"/>
          <w:numId w:val="45"/>
        </w:numPr>
        <w:tabs>
          <w:tab w:val="clear" w:pos="720"/>
          <w:tab w:val="num" w:pos="0"/>
        </w:tabs>
        <w:spacing w:after="0"/>
        <w:ind w:left="284" w:hanging="284"/>
        <w:rPr>
          <w:bCs/>
        </w:rPr>
      </w:pPr>
      <w:r w:rsidRPr="00CD5767">
        <w:rPr>
          <w:bCs/>
        </w:rPr>
        <w:t xml:space="preserve">La intervale regulate (5 min fiecare oră) </w:t>
      </w:r>
      <w:r w:rsidR="00BC5C72" w:rsidRPr="00CD5767">
        <w:rPr>
          <w:bCs/>
        </w:rPr>
        <w:t>efectua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</w:t>
      </w:r>
      <w:r w:rsidRPr="00CD5767">
        <w:rPr>
          <w:bCs/>
        </w:rPr>
        <w:t xml:space="preserve"> </w:t>
      </w:r>
      <w:r w:rsidR="00BC5C72" w:rsidRPr="00CD5767">
        <w:rPr>
          <w:bCs/>
        </w:rPr>
        <w:t>exerci</w:t>
      </w:r>
      <w:r w:rsidR="00BC5C72" w:rsidRPr="00CD5767">
        <w:rPr>
          <w:rFonts w:ascii="Cambria Math" w:hAnsi="Cambria Math" w:cs="Cambria Math"/>
          <w:bCs/>
        </w:rPr>
        <w:t>ț</w:t>
      </w:r>
      <w:r w:rsidR="00BC5C72" w:rsidRPr="00CD5767">
        <w:rPr>
          <w:bCs/>
        </w:rPr>
        <w:t>ii</w:t>
      </w:r>
      <w:r w:rsidRPr="00CD5767">
        <w:rPr>
          <w:bCs/>
        </w:rPr>
        <w:t xml:space="preserve"> de întindere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relaxare.  </w:t>
      </w:r>
    </w:p>
    <w:p w:rsidR="004D1D63" w:rsidRPr="00CD5767" w:rsidRDefault="00C245C2" w:rsidP="00892839">
      <w:pPr>
        <w:spacing w:after="0"/>
        <w:rPr>
          <w:b/>
          <w:bCs/>
        </w:rPr>
      </w:pPr>
      <w:r w:rsidRPr="00CD5767">
        <w:rPr>
          <w:noProof/>
          <w:lang w:val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38100</wp:posOffset>
            </wp:positionV>
            <wp:extent cx="1266825" cy="1771650"/>
            <wp:effectExtent l="19050" t="0" r="9525" b="0"/>
            <wp:wrapTight wrapText="bothSides">
              <wp:wrapPolygon edited="0">
                <wp:start x="-325" y="0"/>
                <wp:lineTo x="-325" y="21368"/>
                <wp:lineTo x="21762" y="21368"/>
                <wp:lineTo x="21762" y="0"/>
                <wp:lineTo x="-325" y="0"/>
              </wp:wrapPolygon>
            </wp:wrapTight>
            <wp:docPr id="67" name="I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D63" w:rsidRPr="00CD5767" w:rsidRDefault="004D1D63" w:rsidP="00892839">
      <w:pPr>
        <w:spacing w:after="0"/>
      </w:pPr>
      <w:r w:rsidRPr="00CD5767">
        <w:rPr>
          <w:b/>
          <w:bCs/>
        </w:rPr>
        <w:t>La serviciu</w:t>
      </w:r>
      <w:r w:rsidRPr="00CD5767">
        <w:t>:</w:t>
      </w:r>
    </w:p>
    <w:p w:rsidR="004D1D63" w:rsidRPr="00CD5767" w:rsidRDefault="004D1D63" w:rsidP="00440480">
      <w:pPr>
        <w:numPr>
          <w:ilvl w:val="0"/>
          <w:numId w:val="43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t>Evita</w:t>
      </w:r>
      <w:r w:rsidRPr="00CD5767">
        <w:rPr>
          <w:rFonts w:ascii="Cambria Math" w:hAnsi="Cambria Math" w:cs="Cambria Math"/>
        </w:rPr>
        <w:t>ț</w:t>
      </w:r>
      <w:r w:rsidRPr="00CD5767">
        <w:t>i statul prelungit in picioare sau pe scaun</w:t>
      </w:r>
    </w:p>
    <w:p w:rsidR="004D1D63" w:rsidRPr="00CD5767" w:rsidRDefault="004D1D63" w:rsidP="00440480">
      <w:pPr>
        <w:numPr>
          <w:ilvl w:val="0"/>
          <w:numId w:val="43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t>Efectua</w:t>
      </w:r>
      <w:r w:rsidRPr="00CD5767">
        <w:rPr>
          <w:rFonts w:ascii="Cambria Math" w:hAnsi="Cambria Math" w:cs="Cambria Math"/>
        </w:rPr>
        <w:t>ț</w:t>
      </w:r>
      <w:r w:rsidRPr="00CD5767">
        <w:t xml:space="preserve">i </w:t>
      </w:r>
      <w:r w:rsidR="00BC5C72" w:rsidRPr="00CD5767">
        <w:t>mi</w:t>
      </w:r>
      <w:r w:rsidR="00BC5C72" w:rsidRPr="00CD5767">
        <w:rPr>
          <w:rFonts w:ascii="Cambria Math" w:hAnsi="Cambria Math" w:cs="Cambria Math"/>
        </w:rPr>
        <w:t>ș</w:t>
      </w:r>
      <w:r w:rsidR="00BC5C72" w:rsidRPr="00CD5767">
        <w:t>cări</w:t>
      </w:r>
      <w:r w:rsidRPr="00CD5767">
        <w:t xml:space="preserve"> u</w:t>
      </w:r>
      <w:r w:rsidRPr="00CD5767">
        <w:rPr>
          <w:rFonts w:ascii="Cambria Math" w:hAnsi="Cambria Math" w:cs="Cambria Math"/>
        </w:rPr>
        <w:t>ș</w:t>
      </w:r>
      <w:r w:rsidRPr="00CD5767">
        <w:t xml:space="preserve">oare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întinde</w:t>
      </w:r>
      <w:r w:rsidRPr="00CD5767">
        <w:rPr>
          <w:rFonts w:ascii="Cambria Math" w:hAnsi="Cambria Math" w:cs="Cambria Math"/>
        </w:rPr>
        <w:t>ț</w:t>
      </w:r>
      <w:r w:rsidRPr="00CD5767">
        <w:t>i pe rând articula</w:t>
      </w:r>
      <w:r w:rsidRPr="00CD5767">
        <w:rPr>
          <w:rFonts w:ascii="Cambria Math" w:hAnsi="Cambria Math" w:cs="Cambria Math"/>
        </w:rPr>
        <w:t>ț</w:t>
      </w:r>
      <w:r w:rsidRPr="00CD5767">
        <w:t>iile în cazul în care trebuie să sta</w:t>
      </w:r>
      <w:r w:rsidRPr="00CD5767">
        <w:rPr>
          <w:rFonts w:ascii="Cambria Math" w:hAnsi="Cambria Math" w:cs="Cambria Math"/>
        </w:rPr>
        <w:t>ț</w:t>
      </w:r>
      <w:r w:rsidRPr="00CD5767">
        <w:t>i mai mult timp în picioare</w:t>
      </w:r>
    </w:p>
    <w:p w:rsidR="004D1D63" w:rsidRPr="00CD5767" w:rsidRDefault="00C245C2" w:rsidP="00440480">
      <w:pPr>
        <w:numPr>
          <w:ilvl w:val="0"/>
          <w:numId w:val="43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rPr>
          <w:noProof/>
          <w:lang w:val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104140</wp:posOffset>
            </wp:positionV>
            <wp:extent cx="1600200" cy="1473200"/>
            <wp:effectExtent l="19050" t="0" r="0" b="0"/>
            <wp:wrapTight wrapText="bothSides">
              <wp:wrapPolygon edited="0">
                <wp:start x="-257" y="0"/>
                <wp:lineTo x="-257" y="21228"/>
                <wp:lineTo x="21600" y="21228"/>
                <wp:lineTo x="21600" y="0"/>
                <wp:lineTo x="-257" y="0"/>
              </wp:wrapPolygon>
            </wp:wrapTight>
            <wp:docPr id="68" name="I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D63" w:rsidRPr="00CD5767">
        <w:t>Ajusta</w:t>
      </w:r>
      <w:r w:rsidR="004D1D63" w:rsidRPr="00CD5767">
        <w:rPr>
          <w:rFonts w:ascii="Cambria Math" w:hAnsi="Cambria Math" w:cs="Cambria Math"/>
        </w:rPr>
        <w:t>ț</w:t>
      </w:r>
      <w:r w:rsidR="004D1D63" w:rsidRPr="00CD5767">
        <w:t xml:space="preserve">i </w:t>
      </w:r>
      <w:r w:rsidR="00BC5C72" w:rsidRPr="00CD5767">
        <w:t>înăl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imea</w:t>
      </w:r>
      <w:r w:rsidR="004D1D63" w:rsidRPr="00CD5767">
        <w:t xml:space="preserve"> scaunului la cea a biroului sau a mesei de lucru, astfel încât să nu trebuiască să sta</w:t>
      </w:r>
      <w:r w:rsidR="004D1D63" w:rsidRPr="00CD5767">
        <w:rPr>
          <w:rFonts w:ascii="Cambria Math" w:hAnsi="Cambria Math" w:cs="Cambria Math"/>
        </w:rPr>
        <w:t>ț</w:t>
      </w:r>
      <w:r w:rsidR="004D1D63" w:rsidRPr="00CD5767">
        <w:t>i aplecat</w:t>
      </w:r>
    </w:p>
    <w:p w:rsidR="004D1D63" w:rsidRPr="00CD5767" w:rsidRDefault="004D1D63" w:rsidP="00892839">
      <w:pPr>
        <w:spacing w:after="0"/>
        <w:rPr>
          <w:b/>
          <w:bCs/>
        </w:rPr>
      </w:pPr>
    </w:p>
    <w:p w:rsidR="004D1D63" w:rsidRPr="00CD5767" w:rsidRDefault="004D1D63" w:rsidP="00892839">
      <w:pPr>
        <w:spacing w:after="0"/>
      </w:pPr>
      <w:r w:rsidRPr="00CD5767">
        <w:rPr>
          <w:b/>
          <w:bCs/>
        </w:rPr>
        <w:t>La volan</w:t>
      </w:r>
      <w:r w:rsidRPr="00CD5767">
        <w:t>:</w:t>
      </w:r>
    </w:p>
    <w:p w:rsidR="004D1D63" w:rsidRPr="00CD5767" w:rsidRDefault="004D1D63" w:rsidP="00440480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t>Ajusta</w:t>
      </w:r>
      <w:r w:rsidRPr="00CD5767">
        <w:rPr>
          <w:rFonts w:ascii="Cambria Math" w:hAnsi="Cambria Math" w:cs="Cambria Math"/>
        </w:rPr>
        <w:t>ț</w:t>
      </w:r>
      <w:r w:rsidRPr="00CD5767">
        <w:t>i scaunul astfel încât să ave</w:t>
      </w:r>
      <w:r w:rsidRPr="00CD5767">
        <w:rPr>
          <w:rFonts w:ascii="Cambria Math" w:hAnsi="Cambria Math" w:cs="Cambria Math"/>
        </w:rPr>
        <w:t>ț</w:t>
      </w:r>
      <w:r w:rsidRPr="00CD5767">
        <w:t>i o pozi</w:t>
      </w:r>
      <w:r w:rsidRPr="00CD5767">
        <w:rPr>
          <w:rFonts w:ascii="Cambria Math" w:hAnsi="Cambria Math" w:cs="Cambria Math"/>
        </w:rPr>
        <w:t>ț</w:t>
      </w:r>
      <w:r w:rsidRPr="00CD5767">
        <w:t>ie corectă, comodă fără necesitatea de a efectua mi</w:t>
      </w:r>
      <w:r w:rsidRPr="00CD5767">
        <w:rPr>
          <w:rFonts w:ascii="Cambria Math" w:hAnsi="Cambria Math" w:cs="Cambria Math"/>
        </w:rPr>
        <w:t>ș</w:t>
      </w:r>
      <w:r w:rsidRPr="00CD5767">
        <w:t>cări for</w:t>
      </w:r>
      <w:r w:rsidRPr="00CD5767">
        <w:rPr>
          <w:rFonts w:ascii="Cambria Math" w:hAnsi="Cambria Math" w:cs="Cambria Math"/>
        </w:rPr>
        <w:t>ț</w:t>
      </w:r>
      <w:r w:rsidRPr="00CD5767">
        <w:t>ate</w:t>
      </w:r>
    </w:p>
    <w:p w:rsidR="004D1D63" w:rsidRPr="00CD5767" w:rsidRDefault="004D1D63" w:rsidP="00440480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t>Folosi</w:t>
      </w:r>
      <w:r w:rsidRPr="00CD5767">
        <w:rPr>
          <w:rFonts w:ascii="Cambria Math" w:hAnsi="Cambria Math" w:cs="Cambria Math"/>
        </w:rPr>
        <w:t>ț</w:t>
      </w:r>
      <w:r w:rsidRPr="00CD5767">
        <w:t>i oglinzi retrovizoare suplimentare în cazul în care există dureri la mi</w:t>
      </w:r>
      <w:r w:rsidRPr="00CD5767">
        <w:rPr>
          <w:rFonts w:ascii="Cambria Math" w:hAnsi="Cambria Math" w:cs="Cambria Math"/>
        </w:rPr>
        <w:t>ș</w:t>
      </w:r>
      <w:r w:rsidRPr="00CD5767">
        <w:t>carea gâtului</w:t>
      </w:r>
    </w:p>
    <w:p w:rsidR="004D1D63" w:rsidRPr="00CD5767" w:rsidRDefault="004D1D63" w:rsidP="00440480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firstLine="0"/>
      </w:pPr>
      <w:r w:rsidRPr="00CD5767">
        <w:t>Opri</w:t>
      </w:r>
      <w:r w:rsidRPr="00CD5767">
        <w:rPr>
          <w:rFonts w:ascii="Cambria Math" w:hAnsi="Cambria Math" w:cs="Cambria Math"/>
        </w:rPr>
        <w:t>ț</w:t>
      </w:r>
      <w:r w:rsidRPr="00CD5767">
        <w:t xml:space="preserve">i frecvent pentru a exersa </w:t>
      </w:r>
      <w:r w:rsidR="00BC5C72" w:rsidRPr="00CD5767">
        <w:t>mi</w:t>
      </w:r>
      <w:r w:rsidR="00BC5C72" w:rsidRPr="00CD5767">
        <w:rPr>
          <w:rFonts w:ascii="Cambria Math" w:hAnsi="Cambria Math" w:cs="Cambria Math"/>
        </w:rPr>
        <w:t>ș</w:t>
      </w:r>
      <w:r w:rsidR="00BC5C72" w:rsidRPr="00CD5767">
        <w:t>cări</w:t>
      </w:r>
      <w:r w:rsidRPr="00CD5767">
        <w:t xml:space="preserve"> de întindere</w:t>
      </w:r>
    </w:p>
    <w:p w:rsidR="004D1D63" w:rsidRPr="00CD5767" w:rsidRDefault="004D1D63" w:rsidP="00296FFA">
      <w:pPr>
        <w:spacing w:after="0"/>
      </w:pPr>
    </w:p>
    <w:p w:rsidR="004D1D63" w:rsidRPr="00CD5767" w:rsidRDefault="004D1D63" w:rsidP="00296FFA">
      <w:pPr>
        <w:spacing w:after="0"/>
        <w:rPr>
          <w:b/>
          <w:bCs/>
        </w:rPr>
      </w:pPr>
      <w:r w:rsidRPr="00CD5767">
        <w:rPr>
          <w:b/>
          <w:bCs/>
        </w:rPr>
        <w:t>Exerci</w:t>
      </w:r>
      <w:r w:rsidRPr="00CD5767">
        <w:rPr>
          <w:rFonts w:ascii="Cambria Math" w:hAnsi="Cambria Math" w:cs="Cambria Math"/>
          <w:b/>
          <w:bCs/>
        </w:rPr>
        <w:t>ț</w:t>
      </w:r>
      <w:r w:rsidRPr="00CD5767">
        <w:rPr>
          <w:b/>
          <w:bCs/>
        </w:rPr>
        <w:t>ii.</w:t>
      </w:r>
    </w:p>
    <w:p w:rsidR="004D1D63" w:rsidRPr="00CD5767" w:rsidRDefault="004D1D63" w:rsidP="00296FFA">
      <w:pPr>
        <w:spacing w:after="0"/>
      </w:pPr>
      <w:r w:rsidRPr="00CD5767">
        <w:t>Exerci</w:t>
      </w:r>
      <w:r w:rsidRPr="00CD5767">
        <w:rPr>
          <w:rFonts w:ascii="Cambria Math" w:hAnsi="Cambria Math" w:cs="Cambria Math"/>
        </w:rPr>
        <w:t>ț</w:t>
      </w:r>
      <w:r w:rsidRPr="00CD5767">
        <w:t xml:space="preserve">iile sunt cunoscute de a avea mai multe beneficii pentru persoanele cu SA. Scopul acestora este reducea durerii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rigidită</w:t>
      </w:r>
      <w:r w:rsidRPr="00CD5767">
        <w:rPr>
          <w:rFonts w:ascii="Cambria Math" w:hAnsi="Cambria Math" w:cs="Cambria Math"/>
        </w:rPr>
        <w:t>ț</w:t>
      </w:r>
      <w:r w:rsidRPr="00CD5767">
        <w:t xml:space="preserve">ii, precum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optimizarea mi</w:t>
      </w:r>
      <w:r w:rsidRPr="00CD5767">
        <w:rPr>
          <w:rFonts w:ascii="Cambria Math" w:hAnsi="Cambria Math" w:cs="Cambria Math"/>
        </w:rPr>
        <w:t>ș</w:t>
      </w:r>
      <w:r w:rsidRPr="00CD5767">
        <w:t xml:space="preserve">cărilor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posturii. Exerci</w:t>
      </w:r>
      <w:r w:rsidRPr="00CD5767">
        <w:rPr>
          <w:rFonts w:ascii="Cambria Math" w:hAnsi="Cambria Math" w:cs="Cambria Math"/>
        </w:rPr>
        <w:t>ț</w:t>
      </w:r>
      <w:r w:rsidRPr="00CD5767">
        <w:t>iile sunt o prioritate ridicată în managementul general al bolii dumneavoastră. Este important de a face unele exerci</w:t>
      </w:r>
      <w:r w:rsidRPr="00CD5767">
        <w:rPr>
          <w:rFonts w:ascii="Cambria Math" w:hAnsi="Cambria Math" w:cs="Cambria Math"/>
        </w:rPr>
        <w:t>ț</w:t>
      </w:r>
      <w:r w:rsidRPr="00CD5767">
        <w:t>ii specifice în fiecare zi.</w:t>
      </w:r>
    </w:p>
    <w:p w:rsidR="004D1D63" w:rsidRPr="00CD5767" w:rsidRDefault="004D1D63" w:rsidP="00296FFA">
      <w:pPr>
        <w:spacing w:after="0"/>
      </w:pPr>
      <w:r w:rsidRPr="00CD5767">
        <w:t xml:space="preserve">În timp ce sportul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alte </w:t>
      </w:r>
      <w:r w:rsidR="00DE1AA4" w:rsidRPr="00CD5767">
        <w:t>activită</w:t>
      </w:r>
      <w:r w:rsidR="00DE1AA4" w:rsidRPr="00CD5767">
        <w:rPr>
          <w:rFonts w:ascii="Cambria Math" w:hAnsi="Cambria Math" w:cs="Cambria Math"/>
        </w:rPr>
        <w:t>ț</w:t>
      </w:r>
      <w:r w:rsidRPr="00CD5767">
        <w:t>i sunt benefice, acestea nu pot fi adecvate pentru a atinge</w:t>
      </w:r>
    </w:p>
    <w:p w:rsidR="004D1D63" w:rsidRPr="00CD5767" w:rsidRDefault="004D1D63" w:rsidP="00296FFA">
      <w:pPr>
        <w:spacing w:after="0"/>
      </w:pPr>
      <w:r w:rsidRPr="00CD5767">
        <w:t xml:space="preserve">postura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flexibilitate ideală.</w:t>
      </w:r>
    </w:p>
    <w:p w:rsidR="004D1D63" w:rsidRPr="00CD5767" w:rsidRDefault="004D1D63" w:rsidP="00296FFA">
      <w:pPr>
        <w:spacing w:after="0"/>
      </w:pPr>
      <w:r w:rsidRPr="00CD5767">
        <w:t>Cele mai bune programe de exerci</w:t>
      </w:r>
      <w:r w:rsidRPr="00CD5767">
        <w:rPr>
          <w:rFonts w:ascii="Cambria Math" w:hAnsi="Cambria Math" w:cs="Cambria Math"/>
        </w:rPr>
        <w:t>ț</w:t>
      </w:r>
      <w:r w:rsidRPr="00CD5767">
        <w:t>ii sunt adaptate în mod individual. Un kineto-/fizioterapeut vă poate ajuta în elaborarea unui program care va satisface nevoile specifice. Specialistul vă va învă</w:t>
      </w:r>
      <w:r w:rsidRPr="00CD5767">
        <w:rPr>
          <w:rFonts w:ascii="Cambria Math" w:hAnsi="Cambria Math" w:cs="Cambria Math"/>
        </w:rPr>
        <w:t>ț</w:t>
      </w:r>
      <w:r w:rsidRPr="00CD5767">
        <w:t xml:space="preserve">a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prescrie un program specific de exerci</w:t>
      </w:r>
      <w:r w:rsidRPr="00CD5767">
        <w:rPr>
          <w:rFonts w:ascii="Cambria Math" w:hAnsi="Cambria Math" w:cs="Cambria Math"/>
        </w:rPr>
        <w:t>ț</w:t>
      </w:r>
      <w:r w:rsidRPr="00CD5767">
        <w:t xml:space="preserve">ii pentru a maximiza flexibilitatea articulară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for</w:t>
      </w:r>
      <w:r w:rsidRPr="00CD5767">
        <w:rPr>
          <w:rFonts w:ascii="Cambria Math" w:hAnsi="Cambria Math" w:cs="Cambria Math"/>
        </w:rPr>
        <w:t>ț</w:t>
      </w:r>
      <w:r w:rsidRPr="00CD5767">
        <w:t>a musculara. Se va alege cea mai bună formă de exerci</w:t>
      </w:r>
      <w:r w:rsidRPr="00CD5767">
        <w:rPr>
          <w:rFonts w:ascii="Cambria Math" w:hAnsi="Cambria Math" w:cs="Cambria Math"/>
        </w:rPr>
        <w:t>ț</w:t>
      </w:r>
      <w:r w:rsidRPr="00CD5767">
        <w:t xml:space="preserve">ii generale pentru nevoile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stilul de via</w:t>
      </w:r>
      <w:r w:rsidRPr="00CD5767">
        <w:rPr>
          <w:rFonts w:ascii="Cambria Math" w:hAnsi="Cambria Math" w:cs="Cambria Math"/>
        </w:rPr>
        <w:t>ț</w:t>
      </w:r>
      <w:r w:rsidRPr="00CD5767">
        <w:t xml:space="preserve">ă individual. </w:t>
      </w:r>
    </w:p>
    <w:p w:rsidR="004D1D63" w:rsidRPr="00CD5767" w:rsidRDefault="004D1D63" w:rsidP="00296FFA">
      <w:pPr>
        <w:spacing w:after="0"/>
        <w:rPr>
          <w:b/>
        </w:rPr>
      </w:pPr>
      <w:r w:rsidRPr="00CD5767">
        <w:rPr>
          <w:b/>
        </w:rPr>
        <w:t>Sfaturi pentru succes.</w:t>
      </w:r>
    </w:p>
    <w:p w:rsidR="004D1D63" w:rsidRPr="00CD5767" w:rsidRDefault="004D1D63" w:rsidP="00296FFA">
      <w:pPr>
        <w:spacing w:after="0"/>
        <w:rPr>
          <w:bCs/>
        </w:rPr>
      </w:pPr>
      <w:r w:rsidRPr="00CD5767">
        <w:rPr>
          <w:bCs/>
        </w:rPr>
        <w:t>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iile au cele mai bune rezultate atunci când se realizează în mod regulat.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iile nu ar trebui să intensifice durerea, de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ar trebui să sim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un efort.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Începe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lent cu cre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>tere treptată a intensită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iilor. Încălzi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i-vă înaintea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iilor (d.e</w:t>
      </w:r>
      <w:r w:rsidR="00BC5C72" w:rsidRPr="00CD5767">
        <w:rPr>
          <w:bCs/>
        </w:rPr>
        <w:t>.</w:t>
      </w:r>
      <w:r w:rsidRPr="00CD5767">
        <w:rPr>
          <w:bCs/>
        </w:rPr>
        <w:t xml:space="preserve"> mers lent pe o perioadă de cca. 10 min.).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Acorda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aten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ie la postură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alinierea în timpul antrenamentelor.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Alege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cel mai bun timp (rigiditatea poate varia în momente diferite ale zilei).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Purta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îmbrăcăminte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încăl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ăminte adecvată.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Stabili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obiective de antrenament realizabile.</w:t>
      </w:r>
    </w:p>
    <w:p w:rsidR="004D1D63" w:rsidRPr="00CD5767" w:rsidRDefault="004D1D63" w:rsidP="00440480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 xml:space="preserve">Urmări progresul. </w:t>
      </w:r>
    </w:p>
    <w:p w:rsidR="004D1D63" w:rsidRPr="00CD5767" w:rsidRDefault="004D1D63" w:rsidP="00296FFA">
      <w:pPr>
        <w:spacing w:after="0"/>
        <w:rPr>
          <w:b/>
        </w:rPr>
      </w:pPr>
      <w:r w:rsidRPr="00CD5767">
        <w:rPr>
          <w:b/>
        </w:rPr>
        <w:t>Cât de mult exerci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>ii ar trebui să face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>i?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Este individual, fiecare pacient poate gestiona diferite niveluri de activitate.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 xml:space="preserve">Tipul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durata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iilor depinde de nivelul actual al aptitudinilor Dvs.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În general, este mai bine să începe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de la un nivel scăzut de intensitate pentru o perioadă scurtă de timp.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Este normal dacă sim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un anumit disconfort articular sau muscular, atunci când începe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un program de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fizice.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 xml:space="preserve">Dacă durerea sau oboseala se resimte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în ziua următoare, mai probabil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iul a fost prea viguros.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Durata recomandată este până la 30 de minute pe zi.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Vei avea beneficii de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în perioade de cca. 10 minute (3 perioade de 10 min/zi).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lastRenderedPageBreak/>
        <w:t>Scopul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iilor este de a realiza un echilibru între mobilitatea, flexibilitatea articulară,  aerobică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iile întremătoare.</w:t>
      </w:r>
    </w:p>
    <w:p w:rsidR="004D1D63" w:rsidRPr="00CD5767" w:rsidRDefault="004D1D63" w:rsidP="00440480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Încerca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să exercita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 cel </w:t>
      </w:r>
      <w:r w:rsidR="003D4BB9" w:rsidRPr="00CD5767">
        <w:rPr>
          <w:bCs/>
        </w:rPr>
        <w:t>pu</w:t>
      </w:r>
      <w:r w:rsidR="003D4BB9" w:rsidRPr="00CD5767">
        <w:rPr>
          <w:rFonts w:ascii="Cambria Math" w:hAnsi="Cambria Math" w:cs="Cambria Math"/>
          <w:bCs/>
        </w:rPr>
        <w:t>ț</w:t>
      </w:r>
      <w:r w:rsidR="003D4BB9" w:rsidRPr="00CD5767">
        <w:rPr>
          <w:bCs/>
        </w:rPr>
        <w:t>in</w:t>
      </w:r>
      <w:r w:rsidRPr="00CD5767">
        <w:rPr>
          <w:bCs/>
        </w:rPr>
        <w:t xml:space="preserve"> 5 ori pe săptămână (de preferin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ă, în fiecare zi) diferite tipuri de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ii. </w:t>
      </w:r>
    </w:p>
    <w:p w:rsidR="004D1D63" w:rsidRPr="00CD5767" w:rsidRDefault="004D1D63" w:rsidP="00296FFA">
      <w:pPr>
        <w:spacing w:after="0"/>
        <w:rPr>
          <w:b/>
        </w:rPr>
      </w:pPr>
      <w:r w:rsidRPr="00CD5767">
        <w:rPr>
          <w:b/>
        </w:rPr>
        <w:t>Exerci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 xml:space="preserve">ii de flexibilitate </w:t>
      </w:r>
      <w:r w:rsidRPr="00CD5767">
        <w:rPr>
          <w:bCs/>
        </w:rPr>
        <w:t>(destinate să amelioreze mobilitatea articulară)</w:t>
      </w:r>
    </w:p>
    <w:p w:rsidR="004D1D63" w:rsidRPr="00CD5767" w:rsidRDefault="004D1D63" w:rsidP="00440480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Întinde mu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>chii la lungimea lor.</w:t>
      </w:r>
    </w:p>
    <w:p w:rsidR="004D1D63" w:rsidRPr="00CD5767" w:rsidRDefault="004D1D63" w:rsidP="00440480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Contribuie la men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inerea mobilită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articulare.</w:t>
      </w:r>
    </w:p>
    <w:p w:rsidR="004D1D63" w:rsidRPr="00CD5767" w:rsidRDefault="004D1D63" w:rsidP="00440480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Musculatura încordată / spasmată vă împiedică atingerea posturii de erec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ie.</w:t>
      </w:r>
    </w:p>
    <w:p w:rsidR="004D1D63" w:rsidRPr="00CD5767" w:rsidRDefault="004D1D63" w:rsidP="00440480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Reduce riscul de rănire în timpul antrenamentului.</w:t>
      </w:r>
    </w:p>
    <w:p w:rsidR="004D1D63" w:rsidRPr="00CD5767" w:rsidRDefault="004D1D63" w:rsidP="00440480">
      <w:pPr>
        <w:numPr>
          <w:ilvl w:val="0"/>
          <w:numId w:val="48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Ajută la reducerea durerii după exerci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 xml:space="preserve">ii. </w:t>
      </w:r>
    </w:p>
    <w:p w:rsidR="004D1D63" w:rsidRPr="00CD5767" w:rsidRDefault="004D1D63" w:rsidP="00296FFA">
      <w:pPr>
        <w:spacing w:after="0"/>
        <w:rPr>
          <w:b/>
        </w:rPr>
      </w:pPr>
      <w:r w:rsidRPr="00CD5767">
        <w:rPr>
          <w:b/>
        </w:rPr>
        <w:t>Exerci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>ii de întărire</w:t>
      </w:r>
    </w:p>
    <w:p w:rsidR="004D1D63" w:rsidRPr="00CD5767" w:rsidRDefault="004D1D63" w:rsidP="00440480">
      <w:pPr>
        <w:numPr>
          <w:ilvl w:val="0"/>
          <w:numId w:val="49"/>
        </w:numPr>
        <w:tabs>
          <w:tab w:val="clear" w:pos="720"/>
          <w:tab w:val="num" w:pos="284"/>
        </w:tabs>
        <w:spacing w:after="0"/>
        <w:ind w:hanging="720"/>
        <w:rPr>
          <w:bCs/>
        </w:rPr>
      </w:pPr>
      <w:r w:rsidRPr="00CD5767">
        <w:rPr>
          <w:bCs/>
        </w:rPr>
        <w:t>Men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ine for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a musculară.</w:t>
      </w:r>
    </w:p>
    <w:p w:rsidR="004D1D63" w:rsidRPr="00CD5767" w:rsidRDefault="004D1D63" w:rsidP="00440480">
      <w:pPr>
        <w:numPr>
          <w:ilvl w:val="0"/>
          <w:numId w:val="49"/>
        </w:numPr>
        <w:tabs>
          <w:tab w:val="clear" w:pos="720"/>
          <w:tab w:val="num" w:pos="284"/>
        </w:tabs>
        <w:spacing w:after="0"/>
        <w:ind w:hanging="720"/>
        <w:rPr>
          <w:bCs/>
        </w:rPr>
      </w:pPr>
      <w:r w:rsidRPr="00CD5767">
        <w:rPr>
          <w:bCs/>
        </w:rPr>
        <w:t>Contribuie la îmbunătă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irea stabilită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articulare.</w:t>
      </w:r>
    </w:p>
    <w:p w:rsidR="004D1D63" w:rsidRPr="00CD5767" w:rsidRDefault="004D1D63" w:rsidP="00440480">
      <w:pPr>
        <w:numPr>
          <w:ilvl w:val="0"/>
          <w:numId w:val="49"/>
        </w:numPr>
        <w:tabs>
          <w:tab w:val="clear" w:pos="720"/>
          <w:tab w:val="num" w:pos="284"/>
        </w:tabs>
        <w:spacing w:after="0"/>
        <w:ind w:hanging="720"/>
        <w:rPr>
          <w:bCs/>
        </w:rPr>
      </w:pPr>
      <w:r w:rsidRPr="00CD5767">
        <w:rPr>
          <w:bCs/>
        </w:rPr>
        <w:t>Ajută la reducerea durerii.</w:t>
      </w:r>
    </w:p>
    <w:p w:rsidR="004D1D63" w:rsidRPr="00CD5767" w:rsidRDefault="004D1D63" w:rsidP="00440480">
      <w:pPr>
        <w:numPr>
          <w:ilvl w:val="0"/>
          <w:numId w:val="49"/>
        </w:numPr>
        <w:tabs>
          <w:tab w:val="clear" w:pos="720"/>
          <w:tab w:val="num" w:pos="284"/>
        </w:tabs>
        <w:spacing w:after="0"/>
        <w:ind w:hanging="720"/>
        <w:rPr>
          <w:bCs/>
        </w:rPr>
      </w:pPr>
      <w:r w:rsidRPr="00CD5767">
        <w:rPr>
          <w:bCs/>
        </w:rPr>
        <w:t>Mi</w:t>
      </w:r>
      <w:r w:rsidRPr="00CD5767">
        <w:rPr>
          <w:rFonts w:ascii="Cambria Math" w:hAnsi="Cambria Math" w:cs="Cambria Math"/>
          <w:bCs/>
        </w:rPr>
        <w:t>ș</w:t>
      </w:r>
      <w:r w:rsidRPr="00CD5767">
        <w:rPr>
          <w:bCs/>
        </w:rPr>
        <w:t>cările ar trebui să fie calme nu sacadate.</w:t>
      </w:r>
    </w:p>
    <w:p w:rsidR="004D1D63" w:rsidRPr="00CD5767" w:rsidRDefault="004D1D63" w:rsidP="00440480">
      <w:pPr>
        <w:numPr>
          <w:ilvl w:val="0"/>
          <w:numId w:val="49"/>
        </w:numPr>
        <w:tabs>
          <w:tab w:val="clear" w:pos="720"/>
          <w:tab w:val="num" w:pos="284"/>
        </w:tabs>
        <w:spacing w:after="0"/>
        <w:ind w:hanging="720"/>
        <w:rPr>
          <w:bCs/>
        </w:rPr>
      </w:pPr>
      <w:r w:rsidRPr="00CD5767">
        <w:rPr>
          <w:bCs/>
        </w:rPr>
        <w:t>Alege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o greutate, astfel încât să pute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face 8-10 repetări fără a provoca durere sau oboseală.</w:t>
      </w:r>
    </w:p>
    <w:p w:rsidR="004D1D63" w:rsidRPr="00CD5767" w:rsidRDefault="004D1D63" w:rsidP="00296FFA">
      <w:pPr>
        <w:spacing w:after="0"/>
        <w:rPr>
          <w:bCs/>
        </w:rPr>
      </w:pPr>
      <w:r w:rsidRPr="00CD5767">
        <w:rPr>
          <w:bCs/>
        </w:rPr>
        <w:t>Exemple: utilizarea de greută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libere a greută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ii corporale.</w:t>
      </w:r>
    </w:p>
    <w:p w:rsidR="004D1D63" w:rsidRPr="00CD5767" w:rsidRDefault="004D1D63" w:rsidP="00296FFA">
      <w:pPr>
        <w:spacing w:after="0"/>
        <w:rPr>
          <w:b/>
        </w:rPr>
      </w:pPr>
      <w:r w:rsidRPr="00CD5767">
        <w:rPr>
          <w:b/>
        </w:rPr>
        <w:t>Exerci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>ii de respira</w:t>
      </w:r>
      <w:r w:rsidRPr="00CD5767">
        <w:rPr>
          <w:rFonts w:ascii="Cambria Math" w:hAnsi="Cambria Math" w:cs="Cambria Math"/>
          <w:b/>
        </w:rPr>
        <w:t>ț</w:t>
      </w:r>
      <w:r w:rsidRPr="00CD5767">
        <w:rPr>
          <w:b/>
        </w:rPr>
        <w:t>ie</w:t>
      </w:r>
    </w:p>
    <w:p w:rsidR="004D1D63" w:rsidRPr="00CD5767" w:rsidRDefault="004D1D63" w:rsidP="00440480">
      <w:pPr>
        <w:numPr>
          <w:ilvl w:val="0"/>
          <w:numId w:val="50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 xml:space="preserve">Concepute pentru a maximiza expansiunea pieptului </w:t>
      </w:r>
      <w:r w:rsidR="00CC6C78" w:rsidRPr="00CD5767">
        <w:rPr>
          <w:rFonts w:ascii="Cambria Math" w:hAnsi="Cambria Math" w:cs="Cambria Math"/>
          <w:bCs/>
        </w:rPr>
        <w:t>ș</w:t>
      </w:r>
      <w:r w:rsidR="00CC6C78" w:rsidRPr="00CD5767">
        <w:rPr>
          <w:bCs/>
        </w:rPr>
        <w:t>i</w:t>
      </w:r>
      <w:r w:rsidRPr="00CD5767">
        <w:rPr>
          <w:bCs/>
        </w:rPr>
        <w:t xml:space="preserve"> a volumului pulmonar.</w:t>
      </w:r>
    </w:p>
    <w:p w:rsidR="004D1D63" w:rsidRPr="00CD5767" w:rsidRDefault="004D1D63" w:rsidP="00440480">
      <w:pPr>
        <w:numPr>
          <w:ilvl w:val="0"/>
          <w:numId w:val="50"/>
        </w:numPr>
        <w:tabs>
          <w:tab w:val="clear" w:pos="720"/>
          <w:tab w:val="num" w:pos="284"/>
        </w:tabs>
        <w:spacing w:after="0"/>
        <w:ind w:left="0" w:firstLine="0"/>
        <w:rPr>
          <w:bCs/>
        </w:rPr>
      </w:pPr>
      <w:r w:rsidRPr="00CD5767">
        <w:rPr>
          <w:bCs/>
        </w:rPr>
        <w:t>Practica</w:t>
      </w:r>
      <w:r w:rsidRPr="00CD5767">
        <w:rPr>
          <w:rFonts w:ascii="Cambria Math" w:hAnsi="Cambria Math" w:cs="Cambria Math"/>
          <w:bCs/>
        </w:rPr>
        <w:t>ț</w:t>
      </w:r>
      <w:r w:rsidRPr="00CD5767">
        <w:rPr>
          <w:bCs/>
        </w:rPr>
        <w:t>i zilnic.</w:t>
      </w:r>
    </w:p>
    <w:p w:rsidR="004D1D63" w:rsidRPr="00CD5767" w:rsidRDefault="004D1D63" w:rsidP="00296FFA">
      <w:pPr>
        <w:spacing w:after="0"/>
      </w:pPr>
      <w:r w:rsidRPr="00CD5767">
        <w:rPr>
          <w:b/>
          <w:bCs/>
        </w:rPr>
        <w:t xml:space="preserve">Aerobica - </w:t>
      </w:r>
      <w:r w:rsidRPr="00CD5767">
        <w:t>exerci</w:t>
      </w:r>
      <w:r w:rsidRPr="00CD5767">
        <w:rPr>
          <w:rFonts w:ascii="Cambria Math" w:hAnsi="Cambria Math" w:cs="Cambria Math"/>
        </w:rPr>
        <w:t>ț</w:t>
      </w:r>
      <w:r w:rsidRPr="00CD5767">
        <w:t>ii de rezisten</w:t>
      </w:r>
      <w:r w:rsidRPr="00CD5767">
        <w:rPr>
          <w:rFonts w:ascii="Cambria Math" w:hAnsi="Cambria Math" w:cs="Cambria Math"/>
        </w:rPr>
        <w:t>ț</w:t>
      </w:r>
      <w:r w:rsidRPr="00CD5767">
        <w:t>ă pentru antrenare cardiorespiratorie.</w:t>
      </w:r>
    </w:p>
    <w:p w:rsidR="004D1D63" w:rsidRPr="00CD5767" w:rsidRDefault="004D1D63" w:rsidP="00440480">
      <w:pPr>
        <w:numPr>
          <w:ilvl w:val="0"/>
          <w:numId w:val="51"/>
        </w:numPr>
        <w:tabs>
          <w:tab w:val="left" w:pos="284"/>
        </w:tabs>
        <w:spacing w:after="0"/>
        <w:ind w:left="0" w:firstLine="0"/>
      </w:pPr>
      <w:r w:rsidRPr="00CD5767">
        <w:t>Îmbunătă</w:t>
      </w:r>
      <w:r w:rsidRPr="00CD5767">
        <w:rPr>
          <w:rFonts w:ascii="Cambria Math" w:hAnsi="Cambria Math" w:cs="Cambria Math"/>
        </w:rPr>
        <w:t>ț</w:t>
      </w:r>
      <w:r w:rsidRPr="00CD5767">
        <w:t>irea sănătă</w:t>
      </w:r>
      <w:r w:rsidRPr="00CD5767">
        <w:rPr>
          <w:rFonts w:ascii="Cambria Math" w:hAnsi="Cambria Math" w:cs="Cambria Math"/>
        </w:rPr>
        <w:t>ț</w:t>
      </w:r>
      <w:r w:rsidRPr="00CD5767">
        <w:t>ii inimii.</w:t>
      </w:r>
    </w:p>
    <w:p w:rsidR="004D1D63" w:rsidRPr="00CD5767" w:rsidRDefault="004D1D63" w:rsidP="00440480">
      <w:pPr>
        <w:numPr>
          <w:ilvl w:val="0"/>
          <w:numId w:val="51"/>
        </w:numPr>
        <w:tabs>
          <w:tab w:val="left" w:pos="284"/>
        </w:tabs>
        <w:spacing w:after="0"/>
        <w:ind w:left="0" w:firstLine="0"/>
      </w:pPr>
      <w:r w:rsidRPr="00CD5767">
        <w:t>Scăderea tensiunii arteriale.</w:t>
      </w:r>
    </w:p>
    <w:p w:rsidR="004D1D63" w:rsidRPr="00CD5767" w:rsidRDefault="004D1D63" w:rsidP="00440480">
      <w:pPr>
        <w:numPr>
          <w:ilvl w:val="0"/>
          <w:numId w:val="51"/>
        </w:numPr>
        <w:tabs>
          <w:tab w:val="left" w:pos="284"/>
        </w:tabs>
        <w:spacing w:after="0"/>
        <w:ind w:left="0" w:firstLine="0"/>
      </w:pPr>
      <w:r w:rsidRPr="00CD5767">
        <w:t>Îmbunătă</w:t>
      </w:r>
      <w:r w:rsidRPr="00CD5767">
        <w:rPr>
          <w:rFonts w:ascii="Cambria Math" w:hAnsi="Cambria Math" w:cs="Cambria Math"/>
        </w:rPr>
        <w:t>ț</w:t>
      </w:r>
      <w:r w:rsidRPr="00CD5767">
        <w:t>irea formei fizice.</w:t>
      </w:r>
    </w:p>
    <w:p w:rsidR="004D1D63" w:rsidRPr="00CD5767" w:rsidRDefault="004D1D63" w:rsidP="00296FFA">
      <w:pPr>
        <w:spacing w:after="0"/>
      </w:pPr>
      <w:r w:rsidRPr="00CD5767">
        <w:t>Exemple: mersul pe jos, înot, ciclism.</w:t>
      </w:r>
    </w:p>
    <w:p w:rsidR="004D1D63" w:rsidRPr="00CD5767" w:rsidRDefault="004D1D63" w:rsidP="00296FFA">
      <w:pPr>
        <w:spacing w:after="0"/>
        <w:rPr>
          <w:b/>
          <w:bCs/>
        </w:rPr>
      </w:pPr>
      <w:r w:rsidRPr="00CD5767">
        <w:rPr>
          <w:b/>
          <w:bCs/>
        </w:rPr>
        <w:t xml:space="preserve">Înotul. </w:t>
      </w:r>
      <w:r w:rsidRPr="00CD5767">
        <w:t>Înotul ca o activitate de petrecere a timpului liber sau sport are capacitatea de a ajuta oamenii cu SA prin reducerea mai multor simptoame a bolii. Înotul este o modalitate foarte bună de a îmbunătă</w:t>
      </w:r>
      <w:r w:rsidRPr="00CD5767">
        <w:rPr>
          <w:rFonts w:ascii="Cambria Math" w:hAnsi="Cambria Math" w:cs="Cambria Math"/>
        </w:rPr>
        <w:t>ț</w:t>
      </w:r>
      <w:r w:rsidRPr="00CD5767">
        <w:t xml:space="preserve">i sănătatea în general, flexibilitatea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rezisten</w:t>
      </w:r>
      <w:r w:rsidRPr="00CD5767">
        <w:rPr>
          <w:rFonts w:ascii="Cambria Math" w:hAnsi="Cambria Math" w:cs="Cambria Math"/>
        </w:rPr>
        <w:t>ț</w:t>
      </w:r>
      <w:r w:rsidRPr="00CD5767">
        <w:t>ă într-un mediu sigur cu impact redus. Deoarece plutirea în apă reduce efortul pe articula</w:t>
      </w:r>
      <w:r w:rsidRPr="00CD5767">
        <w:rPr>
          <w:rFonts w:ascii="Cambria Math" w:hAnsi="Cambria Math" w:cs="Cambria Math"/>
        </w:rPr>
        <w:t>ț</w:t>
      </w:r>
      <w:r w:rsidRPr="00CD5767">
        <w:t xml:space="preserve">ii este un sport cu traumatism redus. Este important de înotat în stil corect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la curse limitate. Stilul craul pe burtă este cel mai potrivit. Pozi</w:t>
      </w:r>
      <w:r w:rsidRPr="00CD5767">
        <w:rPr>
          <w:rFonts w:ascii="Cambria Math" w:hAnsi="Cambria Math" w:cs="Cambria Math"/>
        </w:rPr>
        <w:t>ț</w:t>
      </w:r>
      <w:r w:rsidRPr="00CD5767">
        <w:t>ia corpului rămâne întinsă, inclusiv gâtul, iar mi</w:t>
      </w:r>
      <w:r w:rsidRPr="00CD5767">
        <w:rPr>
          <w:rFonts w:ascii="Cambria Math" w:hAnsi="Cambria Math" w:cs="Cambria Math"/>
        </w:rPr>
        <w:t>ș</w:t>
      </w:r>
      <w:r w:rsidRPr="00CD5767">
        <w:t xml:space="preserve">cările corpului sunt gentile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continue, mai cu seamă rota</w:t>
      </w:r>
      <w:r w:rsidRPr="00CD5767">
        <w:rPr>
          <w:rFonts w:ascii="Cambria Math" w:hAnsi="Cambria Math" w:cs="Cambria Math"/>
        </w:rPr>
        <w:t>ț</w:t>
      </w:r>
      <w:r w:rsidRPr="00CD5767">
        <w:t xml:space="preserve">ia spinării. </w:t>
      </w:r>
      <w:r w:rsidR="003D4BB9" w:rsidRPr="00CD5767">
        <w:t>Pu</w:t>
      </w:r>
      <w:r w:rsidR="003D4BB9" w:rsidRPr="00CD5767">
        <w:rPr>
          <w:rFonts w:ascii="Cambria Math" w:hAnsi="Cambria Math" w:cs="Cambria Math"/>
        </w:rPr>
        <w:t>ț</w:t>
      </w:r>
      <w:r w:rsidR="003D4BB9" w:rsidRPr="00CD5767">
        <w:t>in</w:t>
      </w:r>
      <w:r w:rsidRPr="00CD5767">
        <w:t xml:space="preserve"> craul pe spate, de asemenea este folositor, deoarece contribuie la balansarea folosirii musculaturii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nu este nevoie de rotit capul, precum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mi</w:t>
      </w:r>
      <w:r w:rsidRPr="00CD5767">
        <w:rPr>
          <w:rFonts w:ascii="Cambria Math" w:hAnsi="Cambria Math" w:cs="Cambria Math"/>
        </w:rPr>
        <w:t>ș</w:t>
      </w:r>
      <w:r w:rsidRPr="00CD5767">
        <w:t>cările din umeri. Stilurile care trebuie evitate sunt butterfly, brasul.</w:t>
      </w:r>
      <w:r w:rsidRPr="00CD5767">
        <w:rPr>
          <w:b/>
          <w:bCs/>
        </w:rPr>
        <w:t xml:space="preserve">  </w:t>
      </w:r>
    </w:p>
    <w:p w:rsidR="004D1D63" w:rsidRPr="00CD5767" w:rsidRDefault="004D1D63" w:rsidP="00296FFA">
      <w:pPr>
        <w:spacing w:after="0"/>
      </w:pPr>
      <w:r w:rsidRPr="00CD5767">
        <w:rPr>
          <w:b/>
          <w:bCs/>
        </w:rPr>
        <w:t xml:space="preserve">Aerobica acvatică. </w:t>
      </w:r>
      <w:r w:rsidRPr="00CD5767">
        <w:t>Această formă de exerci</w:t>
      </w:r>
      <w:r w:rsidRPr="00CD5767">
        <w:rPr>
          <w:rFonts w:ascii="Cambria Math" w:hAnsi="Cambria Math" w:cs="Cambria Math"/>
        </w:rPr>
        <w:t>ț</w:t>
      </w:r>
      <w:r w:rsidRPr="00CD5767">
        <w:t>ii cu traumatism redus implică un antrenament complet de aerobică în piscină. Antrenamentul implică întreg corpul pentru fitness cardiovascular. Mi</w:t>
      </w:r>
      <w:r w:rsidRPr="00CD5767">
        <w:rPr>
          <w:rFonts w:ascii="Cambria Math" w:hAnsi="Cambria Math" w:cs="Cambria Math"/>
        </w:rPr>
        <w:t>ș</w:t>
      </w:r>
      <w:r w:rsidRPr="00CD5767">
        <w:t xml:space="preserve">cările articulare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de întindere au avantajul de a plasa efort minim asupra articula</w:t>
      </w:r>
      <w:r w:rsidRPr="00CD5767">
        <w:rPr>
          <w:rFonts w:ascii="Cambria Math" w:hAnsi="Cambria Math" w:cs="Cambria Math"/>
        </w:rPr>
        <w:t>ț</w:t>
      </w:r>
      <w:r w:rsidRPr="00CD5767">
        <w:t>iilor - un beneficiu esen</w:t>
      </w:r>
      <w:r w:rsidRPr="00CD5767">
        <w:rPr>
          <w:rFonts w:ascii="Cambria Math" w:hAnsi="Cambria Math" w:cs="Cambria Math"/>
        </w:rPr>
        <w:t>ț</w:t>
      </w:r>
      <w:r w:rsidRPr="00CD5767">
        <w:t>ial pentru cei cu SA. O clasă standard, implică exerci</w:t>
      </w:r>
      <w:r w:rsidRPr="00CD5767">
        <w:rPr>
          <w:rFonts w:ascii="Cambria Math" w:hAnsi="Cambria Math" w:cs="Cambria Math"/>
        </w:rPr>
        <w:t>ț</w:t>
      </w:r>
      <w:r w:rsidRPr="00CD5767">
        <w:t>iu care ar fi fost realizat în clasa de orice "aerobic de teren" standard, dar poate de multe ori te fac să muncesc din greu ca ai rezisten</w:t>
      </w:r>
      <w:r w:rsidRPr="00CD5767">
        <w:rPr>
          <w:rFonts w:ascii="Cambria Math" w:hAnsi="Cambria Math" w:cs="Cambria Math"/>
        </w:rPr>
        <w:t>ț</w:t>
      </w:r>
      <w:r w:rsidRPr="00CD5767">
        <w:t>a apei la locul de muncă împotriva.</w:t>
      </w:r>
    </w:p>
    <w:p w:rsidR="004D1D63" w:rsidRPr="00CD5767" w:rsidRDefault="004D1D63" w:rsidP="00296FFA">
      <w:pPr>
        <w:spacing w:after="0"/>
      </w:pPr>
      <w:r w:rsidRPr="00CD5767">
        <w:rPr>
          <w:b/>
          <w:bCs/>
        </w:rPr>
        <w:t>Mersul pe jos.</w:t>
      </w:r>
      <w:r w:rsidRPr="00CD5767">
        <w:t xml:space="preserve"> Aceasta este o formă simplă, liberă de exerci</w:t>
      </w:r>
      <w:r w:rsidRPr="00CD5767">
        <w:rPr>
          <w:rFonts w:ascii="Cambria Math" w:hAnsi="Cambria Math" w:cs="Cambria Math"/>
        </w:rPr>
        <w:t>ț</w:t>
      </w:r>
      <w:r w:rsidRPr="00CD5767">
        <w:t>ii pe care mul</w:t>
      </w:r>
      <w:r w:rsidRPr="00CD5767">
        <w:rPr>
          <w:rFonts w:ascii="Cambria Math" w:hAnsi="Cambria Math" w:cs="Cambria Math"/>
        </w:rPr>
        <w:t>ț</w:t>
      </w:r>
      <w:r w:rsidRPr="00CD5767">
        <w:t xml:space="preserve">i oameni nu o concep ca fiind serioasă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eficientă. Cu toate acestea mersul pe jos este un excelent mod tonifiere musculară cu traumatism redus precum </w:t>
      </w:r>
      <w:r w:rsidR="00CC6C78" w:rsidRPr="00CD5767">
        <w:rPr>
          <w:rFonts w:ascii="Cambria Math" w:hAnsi="Cambria Math" w:cs="Cambria Math"/>
        </w:rPr>
        <w:t>ș</w:t>
      </w:r>
      <w:r w:rsidR="00CC6C78" w:rsidRPr="00CD5767">
        <w:t>i</w:t>
      </w:r>
      <w:r w:rsidRPr="00CD5767">
        <w:t xml:space="preserve"> arderea unor calorii. Pute</w:t>
      </w:r>
      <w:r w:rsidRPr="00CD5767">
        <w:rPr>
          <w:rFonts w:ascii="Cambria Math" w:hAnsi="Cambria Math" w:cs="Cambria Math"/>
        </w:rPr>
        <w:t>ț</w:t>
      </w:r>
      <w:r w:rsidRPr="00CD5767">
        <w:t xml:space="preserve">i seta propriul ritm de plimbare în </w:t>
      </w:r>
      <w:r w:rsidR="00DE1AA4" w:rsidRPr="00CD5767">
        <w:t>func</w:t>
      </w:r>
      <w:r w:rsidR="00DE1AA4" w:rsidRPr="00CD5767">
        <w:rPr>
          <w:rFonts w:ascii="Cambria Math" w:hAnsi="Cambria Math" w:cs="Cambria Math"/>
        </w:rPr>
        <w:t>ț</w:t>
      </w:r>
      <w:r w:rsidRPr="00CD5767">
        <w:t>ie de modul în care vă sim</w:t>
      </w:r>
      <w:r w:rsidRPr="00CD5767">
        <w:rPr>
          <w:rFonts w:ascii="Cambria Math" w:hAnsi="Cambria Math" w:cs="Cambria Math"/>
        </w:rPr>
        <w:t>ț</w:t>
      </w:r>
      <w:r w:rsidRPr="00CD5767">
        <w:t>i</w:t>
      </w:r>
      <w:r w:rsidRPr="00CD5767">
        <w:rPr>
          <w:rFonts w:ascii="Cambria Math" w:hAnsi="Cambria Math" w:cs="Cambria Math"/>
        </w:rPr>
        <w:t>ț</w:t>
      </w:r>
      <w:r w:rsidRPr="00CD5767">
        <w:t>i zi de zi. Dacă dori</w:t>
      </w:r>
      <w:r w:rsidRPr="00CD5767">
        <w:rPr>
          <w:rFonts w:ascii="Cambria Math" w:hAnsi="Cambria Math" w:cs="Cambria Math"/>
        </w:rPr>
        <w:t>ț</w:t>
      </w:r>
      <w:r w:rsidRPr="00CD5767">
        <w:t>i ca să îmbunătă</w:t>
      </w:r>
      <w:r w:rsidRPr="00CD5767">
        <w:rPr>
          <w:rFonts w:ascii="Cambria Math" w:hAnsi="Cambria Math" w:cs="Cambria Math"/>
        </w:rPr>
        <w:t>ț</w:t>
      </w:r>
      <w:r w:rsidRPr="00CD5767">
        <w:t>ească motiva</w:t>
      </w:r>
      <w:r w:rsidRPr="00CD5767">
        <w:rPr>
          <w:rFonts w:ascii="Cambria Math" w:hAnsi="Cambria Math" w:cs="Cambria Math"/>
        </w:rPr>
        <w:t>ț</w:t>
      </w:r>
      <w:r w:rsidRPr="00CD5767">
        <w:t xml:space="preserve">ia </w:t>
      </w:r>
      <w:r w:rsidR="00BC5C72" w:rsidRPr="00CD5767">
        <w:t>agresa</w:t>
      </w:r>
      <w:r w:rsidR="00BC5C72" w:rsidRPr="00CD5767">
        <w:rPr>
          <w:rFonts w:ascii="Cambria Math" w:hAnsi="Cambria Math" w:cs="Cambria Math"/>
        </w:rPr>
        <w:t>ț</w:t>
      </w:r>
      <w:r w:rsidR="00BC5C72" w:rsidRPr="00CD5767">
        <w:t>i-vă</w:t>
      </w:r>
      <w:r w:rsidRPr="00CD5767">
        <w:t xml:space="preserve"> unui prieten sau membru al familiei să vi se alăture. </w:t>
      </w:r>
    </w:p>
    <w:p w:rsidR="004D1D63" w:rsidRPr="00CD5767" w:rsidRDefault="004D1D63" w:rsidP="00296FFA">
      <w:pPr>
        <w:spacing w:after="0"/>
      </w:pPr>
    </w:p>
    <w:p w:rsidR="004D1D63" w:rsidRPr="00CD5767" w:rsidRDefault="004D1D63" w:rsidP="00892839">
      <w:pPr>
        <w:sectPr w:rsidR="004D1D63" w:rsidRPr="00CD5767" w:rsidSect="00965D0A">
          <w:pgSz w:w="11907" w:h="16839" w:code="9"/>
          <w:pgMar w:top="709" w:right="1440" w:bottom="1440" w:left="1440" w:header="720" w:footer="720" w:gutter="0"/>
          <w:cols w:space="720"/>
          <w:docGrid w:linePitch="360"/>
        </w:sectPr>
      </w:pPr>
    </w:p>
    <w:p w:rsidR="004D1D63" w:rsidRPr="00CD5767" w:rsidRDefault="004D1D63" w:rsidP="00FB7C1C">
      <w:pPr>
        <w:pStyle w:val="2"/>
        <w:numPr>
          <w:ilvl w:val="0"/>
          <w:numId w:val="0"/>
        </w:numPr>
        <w:rPr>
          <w:rFonts w:ascii="Times New Roman" w:hAnsi="Times New Roman"/>
        </w:rPr>
      </w:pPr>
      <w:bookmarkStart w:id="81" w:name="_Toc198354875"/>
      <w:r w:rsidRPr="00CD5767">
        <w:rPr>
          <w:rFonts w:ascii="Times New Roman" w:hAnsi="Times New Roman"/>
        </w:rPr>
        <w:lastRenderedPageBreak/>
        <w:t>BIBILOGRAFIA</w:t>
      </w:r>
      <w:bookmarkEnd w:id="81"/>
    </w:p>
    <w:p w:rsidR="002012DC" w:rsidRPr="00CD5767" w:rsidRDefault="00E23EC2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hyperlink r:id="rId33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Amor B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34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Dougados M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35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Mijiyawa M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 xml:space="preserve">. Criteria of the classification of spondylarthropathies. </w:t>
      </w:r>
      <w:hyperlink r:id="rId36" w:tooltip="Revue du rhumatisme et des maladies ostéo-articulaires.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Rev Rhum Mal Osteoartic.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 1990;57(2):85-9.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bookmarkStart w:id="82" w:name="R136"/>
      <w:bookmarkEnd w:id="82"/>
      <w:r w:rsidRPr="00CD5767">
        <w:rPr>
          <w:rFonts w:eastAsia="MS Mincho"/>
          <w:sz w:val="20"/>
          <w:szCs w:val="16"/>
          <w:lang w:eastAsia="ja-JP"/>
        </w:rPr>
        <w:t>Braun J, van den Berg R , Baraliakos X, et al.  2010 update of the ASAS/EULAR recommendations for the management of ankylosing spondylitis.</w:t>
      </w:r>
      <w:r w:rsidRPr="00CD5767">
        <w:rPr>
          <w:rFonts w:eastAsia="MS Mincho"/>
          <w:iCs/>
          <w:sz w:val="20"/>
          <w:szCs w:val="16"/>
          <w:lang w:eastAsia="ja-JP"/>
        </w:rPr>
        <w:t xml:space="preserve">  Ann Rheum Dis </w:t>
      </w:r>
      <w:r w:rsidRPr="00CD5767">
        <w:rPr>
          <w:rFonts w:eastAsia="MS Mincho"/>
          <w:sz w:val="20"/>
          <w:szCs w:val="16"/>
          <w:lang w:eastAsia="ja-JP"/>
        </w:rPr>
        <w:t>2011;</w:t>
      </w:r>
      <w:r w:rsidRPr="00CD5767">
        <w:rPr>
          <w:rFonts w:eastAsia="MS Mincho"/>
          <w:bCs/>
          <w:sz w:val="20"/>
          <w:szCs w:val="16"/>
          <w:lang w:eastAsia="ja-JP"/>
        </w:rPr>
        <w:t>70</w:t>
      </w:r>
      <w:r w:rsidRPr="00CD5767">
        <w:rPr>
          <w:rFonts w:eastAsia="MS Mincho"/>
          <w:sz w:val="20"/>
          <w:szCs w:val="16"/>
          <w:lang w:eastAsia="ja-JP"/>
        </w:rPr>
        <w:t xml:space="preserve">:896–904. 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>Landewé R, van Tubergen A. Clinical Tools to Assess and Monitor Spondyloarthritis. Curr Rheumatol Rep 2015;17:47.</w:t>
      </w:r>
      <w:r w:rsidRPr="00CD5767">
        <w:rPr>
          <w:rFonts w:eastAsia="MS Mincho"/>
          <w:bCs/>
          <w:sz w:val="20"/>
          <w:szCs w:val="16"/>
          <w:lang w:eastAsia="ja-JP"/>
        </w:rPr>
        <w:t xml:space="preserve"> </w:t>
      </w:r>
    </w:p>
    <w:p w:rsidR="002012DC" w:rsidRPr="00CD5767" w:rsidRDefault="00E23EC2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hyperlink r:id="rId37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Lukas C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38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Landewé R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39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Sieper J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40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Dougados M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41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Davis J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42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Braun J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43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van der Linden S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, </w:t>
      </w:r>
      <w:hyperlink r:id="rId44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van der Heijde D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.</w:t>
      </w:r>
      <w:r w:rsidR="002012DC" w:rsidRPr="00CD5767">
        <w:rPr>
          <w:rFonts w:eastAsia="MS Mincho"/>
          <w:bCs/>
          <w:sz w:val="20"/>
          <w:szCs w:val="16"/>
          <w:lang w:eastAsia="ja-JP"/>
        </w:rPr>
        <w:t xml:space="preserve"> Development of an ASAS-endorsed disease activity score (ASDAS) in patients with ankylosing spondylitis.</w:t>
      </w:r>
      <w:r w:rsidR="002012DC" w:rsidRPr="00CD5767">
        <w:rPr>
          <w:rFonts w:eastAsia="MS Mincho"/>
          <w:sz w:val="20"/>
          <w:szCs w:val="16"/>
          <w:lang w:eastAsia="ja-JP"/>
        </w:rPr>
        <w:t xml:space="preserve"> </w:t>
      </w:r>
      <w:hyperlink r:id="rId45" w:tooltip="Annals of the rheumatic diseases." w:history="1">
        <w:r w:rsidR="002012DC" w:rsidRPr="00CD5767">
          <w:rPr>
            <w:rStyle w:val="af4"/>
            <w:rFonts w:eastAsia="MS Mincho"/>
            <w:color w:val="auto"/>
            <w:sz w:val="20"/>
            <w:szCs w:val="16"/>
            <w:u w:val="none"/>
            <w:lang w:eastAsia="ja-JP"/>
          </w:rPr>
          <w:t>Ann Rheum Dis.</w:t>
        </w:r>
      </w:hyperlink>
      <w:r w:rsidR="002012DC" w:rsidRPr="00CD5767">
        <w:rPr>
          <w:rFonts w:eastAsia="MS Mincho"/>
          <w:sz w:val="20"/>
          <w:szCs w:val="16"/>
          <w:lang w:eastAsia="ja-JP"/>
        </w:rPr>
        <w:t> 2009 Jan;68(1):18-24.</w:t>
      </w:r>
      <w:r w:rsidR="002012DC" w:rsidRPr="00CD5767">
        <w:rPr>
          <w:rFonts w:eastAsia="MS Mincho"/>
          <w:bCs/>
          <w:sz w:val="20"/>
          <w:szCs w:val="16"/>
          <w:lang w:eastAsia="ja-JP"/>
        </w:rPr>
        <w:t xml:space="preserve"> 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>Mercieca C, Landewé R, Borg AA. Spondylarthropathies: Pathogenesis and Clinical Features. EULAR Textbook on Rheumatic Disease. Ed. Bijlsma JWJ. 2012. P.255-275.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>Ramiro</w:t>
      </w:r>
      <w:r w:rsidRPr="00CD5767">
        <w:rPr>
          <w:rFonts w:eastAsia="MS Mincho"/>
          <w:bCs/>
          <w:sz w:val="20"/>
          <w:szCs w:val="16"/>
          <w:lang w:eastAsia="ja-JP"/>
        </w:rPr>
        <w:t xml:space="preserve"> S, </w:t>
      </w:r>
      <w:r w:rsidRPr="00CD5767">
        <w:rPr>
          <w:rFonts w:eastAsia="MS Mincho"/>
          <w:sz w:val="20"/>
          <w:szCs w:val="16"/>
          <w:lang w:eastAsia="ja-JP"/>
        </w:rPr>
        <w:t>van Tubergen</w:t>
      </w:r>
      <w:r w:rsidRPr="00CD5767">
        <w:rPr>
          <w:rFonts w:eastAsia="MS Mincho"/>
          <w:bCs/>
          <w:sz w:val="20"/>
          <w:szCs w:val="16"/>
          <w:lang w:eastAsia="ja-JP"/>
        </w:rPr>
        <w:t xml:space="preserve"> A, </w:t>
      </w:r>
      <w:r w:rsidRPr="00CD5767">
        <w:rPr>
          <w:rFonts w:eastAsia="MS Mincho"/>
          <w:sz w:val="20"/>
          <w:szCs w:val="16"/>
          <w:lang w:eastAsia="ja-JP"/>
        </w:rPr>
        <w:t>Stolwijk</w:t>
      </w:r>
      <w:r w:rsidRPr="00CD5767">
        <w:rPr>
          <w:rFonts w:eastAsia="MS Mincho"/>
          <w:bCs/>
          <w:sz w:val="20"/>
          <w:szCs w:val="16"/>
          <w:lang w:eastAsia="ja-JP"/>
        </w:rPr>
        <w:t xml:space="preserve"> C, et al. Scoring radiographic progression in ankylosing spondylitis: should we use the modified Stoke Ankylosing Spondylitis Spine Score (mSASSS) or the Radiographic Ankylosing Spondylitis Spinal Score (RASSS)? Arthritis Research &amp; Therapy 2013;15:R14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>Sieper J, Carron P, van der Bosh F. Spondylarthropathies: Treatment. EULAR Textbook on Rheumatic Disease. Ed. Bijlsma JWJ. 2012. P.276-300.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 xml:space="preserve">Sieper J, van der Heijde D, Landewé R, et al. New criteria for inflammatory back pain in patients with chronic back pain: a real patient exercise by experts from the Assessment of SpondyloArthritis international Society (ASAS). Ann Rheum Dis. 2009 Jun ;68(6):784-8. 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sz w:val="20"/>
          <w:szCs w:val="16"/>
          <w:lang w:eastAsia="ja-JP"/>
        </w:rPr>
        <w:t xml:space="preserve">van der Heijde D, Dougados M, Davis J, et al. ASsessment in Ankylosing Spondylitis International Working Group/Spondylitis Association of America Recommendations for Conducting Clinical Trials in Ankylosing Spondylitis. </w:t>
      </w:r>
      <w:r w:rsidRPr="00CD5767">
        <w:rPr>
          <w:rFonts w:eastAsia="MS Mincho"/>
          <w:iCs/>
          <w:sz w:val="20"/>
          <w:szCs w:val="16"/>
          <w:lang w:eastAsia="ja-JP"/>
        </w:rPr>
        <w:t>Arthritis Rheum</w:t>
      </w:r>
      <w:r w:rsidRPr="00CD5767">
        <w:rPr>
          <w:rFonts w:eastAsia="MS Mincho"/>
          <w:sz w:val="20"/>
          <w:szCs w:val="16"/>
          <w:lang w:eastAsia="ja-JP"/>
        </w:rPr>
        <w:t> 2005;52: 386–394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bCs/>
          <w:sz w:val="20"/>
          <w:szCs w:val="16"/>
          <w:lang w:eastAsia="ja-JP"/>
        </w:rPr>
        <w:t>Ward MM, Deodhar A, Akl EA, et al.</w:t>
      </w:r>
      <w:r w:rsidRPr="00CD5767">
        <w:rPr>
          <w:rFonts w:eastAsia="MS Mincho"/>
          <w:sz w:val="20"/>
          <w:szCs w:val="16"/>
          <w:lang w:eastAsia="ja-JP"/>
        </w:rPr>
        <w:t xml:space="preserve"> </w:t>
      </w:r>
      <w:r w:rsidRPr="00CD5767">
        <w:rPr>
          <w:rFonts w:eastAsia="MS Mincho"/>
          <w:bCs/>
          <w:sz w:val="20"/>
          <w:szCs w:val="16"/>
          <w:lang w:eastAsia="ja-JP"/>
        </w:rPr>
        <w:t xml:space="preserve">American College of Rheumatology/Spondylitis Association of America/Spondyloarthritis Research and Treatment Network 2015 Recommendations for the Treatment of Ankylosing Spondylitis and Nonradiographic Axial Spondyloarthritis. </w:t>
      </w:r>
      <w:hyperlink r:id="rId46" w:tooltip="Arthritis &amp; rheumatology (Hoboken, N.J.)." w:history="1">
        <w:r w:rsidRPr="00CD5767">
          <w:rPr>
            <w:rStyle w:val="af4"/>
            <w:rFonts w:eastAsia="MS Mincho"/>
            <w:bCs/>
            <w:color w:val="auto"/>
            <w:sz w:val="20"/>
            <w:szCs w:val="16"/>
            <w:u w:val="none"/>
            <w:lang w:eastAsia="ja-JP"/>
          </w:rPr>
          <w:t>Arthritis Rheumatol.</w:t>
        </w:r>
      </w:hyperlink>
      <w:r w:rsidRPr="00CD5767">
        <w:rPr>
          <w:rFonts w:eastAsia="MS Mincho"/>
          <w:bCs/>
          <w:sz w:val="20"/>
          <w:szCs w:val="16"/>
          <w:lang w:eastAsia="ja-JP"/>
        </w:rPr>
        <w:t xml:space="preserve"> 2016;68(2):282-98. </w:t>
      </w:r>
    </w:p>
    <w:p w:rsidR="002012DC" w:rsidRPr="00CD5767" w:rsidRDefault="002012DC" w:rsidP="00440480">
      <w:pPr>
        <w:numPr>
          <w:ilvl w:val="1"/>
          <w:numId w:val="1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426" w:hanging="426"/>
        <w:jc w:val="left"/>
        <w:rPr>
          <w:rFonts w:eastAsia="MS Mincho"/>
          <w:sz w:val="20"/>
          <w:szCs w:val="16"/>
          <w:lang w:eastAsia="ja-JP"/>
        </w:rPr>
      </w:pPr>
      <w:r w:rsidRPr="00CD5767">
        <w:rPr>
          <w:rFonts w:eastAsia="MS Mincho"/>
          <w:bCs/>
          <w:sz w:val="20"/>
          <w:szCs w:val="16"/>
          <w:lang w:eastAsia="ja-JP"/>
        </w:rPr>
        <w:t xml:space="preserve">Zochling J, van der Heijde D, </w:t>
      </w:r>
      <w:r w:rsidRPr="00CD5767">
        <w:rPr>
          <w:rFonts w:eastAsia="MS Mincho"/>
          <w:sz w:val="20"/>
          <w:szCs w:val="16"/>
          <w:lang w:eastAsia="ja-JP"/>
        </w:rPr>
        <w:t>Dougados M and J Braun</w:t>
      </w:r>
      <w:r w:rsidRPr="00CD5767">
        <w:rPr>
          <w:rFonts w:eastAsia="MS Mincho"/>
          <w:bCs/>
          <w:sz w:val="20"/>
          <w:szCs w:val="16"/>
          <w:lang w:eastAsia="ja-JP"/>
        </w:rPr>
        <w:t>. Current evidence for the management of ankylosing spondylitis: a systematic literature review for the ASAS/EULAR management recommendations in ankylosing spondylitis -</w:t>
      </w:r>
      <w:r w:rsidRPr="00CD5767">
        <w:rPr>
          <w:rFonts w:eastAsia="MS Mincho"/>
          <w:sz w:val="20"/>
          <w:szCs w:val="16"/>
          <w:lang w:eastAsia="ja-JP"/>
        </w:rPr>
        <w:t xml:space="preserve">  Ann Rheum Dis 2006;65:422-432</w:t>
      </w:r>
      <w:r w:rsidRPr="00CD5767">
        <w:rPr>
          <w:rFonts w:eastAsia="MS Mincho"/>
          <w:bCs/>
          <w:sz w:val="20"/>
          <w:szCs w:val="16"/>
          <w:lang w:eastAsia="ja-JP"/>
        </w:rPr>
        <w:t>.</w:t>
      </w:r>
      <w:r w:rsidRPr="00CD5767">
        <w:rPr>
          <w:rFonts w:eastAsia="MS Mincho"/>
          <w:sz w:val="20"/>
          <w:szCs w:val="16"/>
          <w:lang w:eastAsia="ja-JP"/>
        </w:rPr>
        <w:t xml:space="preserve"> </w:t>
      </w:r>
    </w:p>
    <w:p w:rsidR="004D1D63" w:rsidRPr="00CD5767" w:rsidRDefault="004D1D63" w:rsidP="00FA2CD5">
      <w:pPr>
        <w:autoSpaceDE w:val="0"/>
        <w:autoSpaceDN w:val="0"/>
        <w:adjustRightInd w:val="0"/>
        <w:spacing w:after="0"/>
        <w:ind w:left="220"/>
        <w:jc w:val="left"/>
      </w:pPr>
    </w:p>
    <w:sectPr w:rsidR="004D1D63" w:rsidRPr="00CD5767" w:rsidSect="00FB7C1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21" w:rsidRDefault="00846821">
      <w:pPr>
        <w:spacing w:after="0"/>
      </w:pPr>
      <w:r>
        <w:separator/>
      </w:r>
    </w:p>
  </w:endnote>
  <w:endnote w:type="continuationSeparator" w:id="0">
    <w:p w:rsidR="00846821" w:rsidRDefault="008468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FFDH C+ A Caslon Pr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97" w:rsidRDefault="00E23EC2" w:rsidP="00FB7C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74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497" w:rsidRDefault="005B7497" w:rsidP="00FB7C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910"/>
      <w:docPartObj>
        <w:docPartGallery w:val="Page Numbers (Bottom of Page)"/>
        <w:docPartUnique/>
      </w:docPartObj>
    </w:sdtPr>
    <w:sdtContent>
      <w:p w:rsidR="00674273" w:rsidRDefault="00E23EC2">
        <w:pPr>
          <w:pStyle w:val="a4"/>
        </w:pPr>
        <w:fldSimple w:instr=" PAGE   \* MERGEFORMAT ">
          <w:r w:rsidR="00470D5F">
            <w:rPr>
              <w:noProof/>
            </w:rPr>
            <w:t>1</w:t>
          </w:r>
        </w:fldSimple>
      </w:p>
    </w:sdtContent>
  </w:sdt>
  <w:p w:rsidR="005B7497" w:rsidRDefault="005B74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97" w:rsidRDefault="005B7497">
    <w:pPr>
      <w:pStyle w:val="a4"/>
      <w:jc w:val="center"/>
    </w:pPr>
  </w:p>
  <w:p w:rsidR="005B7497" w:rsidRDefault="005B74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21" w:rsidRDefault="00846821">
      <w:pPr>
        <w:spacing w:after="0"/>
      </w:pPr>
      <w:r>
        <w:separator/>
      </w:r>
    </w:p>
  </w:footnote>
  <w:footnote w:type="continuationSeparator" w:id="0">
    <w:p w:rsidR="00846821" w:rsidRDefault="008468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37"/>
    <w:multiLevelType w:val="hybridMultilevel"/>
    <w:tmpl w:val="4BF20C62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7CE3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4B7287"/>
    <w:multiLevelType w:val="hybridMultilevel"/>
    <w:tmpl w:val="C812EBB6"/>
    <w:lvl w:ilvl="0" w:tplc="3546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97300"/>
    <w:multiLevelType w:val="hybridMultilevel"/>
    <w:tmpl w:val="0D62B09A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040CD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4BB34C0"/>
    <w:multiLevelType w:val="hybridMultilevel"/>
    <w:tmpl w:val="D77C5E5A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9496F"/>
    <w:multiLevelType w:val="hybridMultilevel"/>
    <w:tmpl w:val="B7E43F8A"/>
    <w:lvl w:ilvl="0" w:tplc="62941DBE">
      <w:start w:val="6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B073E"/>
    <w:multiLevelType w:val="hybridMultilevel"/>
    <w:tmpl w:val="ED382126"/>
    <w:lvl w:ilvl="0" w:tplc="FE50DB0E">
      <w:start w:val="1"/>
      <w:numFmt w:val="bullet"/>
      <w:lvlText w:val="•"/>
      <w:lvlJc w:val="left"/>
      <w:pPr>
        <w:tabs>
          <w:tab w:val="num" w:pos="217"/>
        </w:tabs>
        <w:ind w:left="-72" w:firstLine="28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7">
    <w:nsid w:val="07A20904"/>
    <w:multiLevelType w:val="hybridMultilevel"/>
    <w:tmpl w:val="981A8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E3AF8"/>
    <w:multiLevelType w:val="hybridMultilevel"/>
    <w:tmpl w:val="0840E028"/>
    <w:lvl w:ilvl="0" w:tplc="7488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C4441"/>
    <w:multiLevelType w:val="hybridMultilevel"/>
    <w:tmpl w:val="74A2F410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663E1"/>
    <w:multiLevelType w:val="hybridMultilevel"/>
    <w:tmpl w:val="141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0D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D04CE"/>
    <w:multiLevelType w:val="hybridMultilevel"/>
    <w:tmpl w:val="040A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D602CC"/>
    <w:multiLevelType w:val="hybridMultilevel"/>
    <w:tmpl w:val="F08A5D54"/>
    <w:lvl w:ilvl="0" w:tplc="DFE0105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F1C5621"/>
    <w:multiLevelType w:val="hybridMultilevel"/>
    <w:tmpl w:val="D662063E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F4B7B"/>
    <w:multiLevelType w:val="hybridMultilevel"/>
    <w:tmpl w:val="E1308B10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5F3174"/>
    <w:multiLevelType w:val="hybridMultilevel"/>
    <w:tmpl w:val="FE4A1A06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1E4E3E"/>
    <w:multiLevelType w:val="hybridMultilevel"/>
    <w:tmpl w:val="E8E671FC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B43B2"/>
    <w:multiLevelType w:val="hybridMultilevel"/>
    <w:tmpl w:val="6AC09DDE"/>
    <w:lvl w:ilvl="0" w:tplc="07AA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A5774A"/>
    <w:multiLevelType w:val="hybridMultilevel"/>
    <w:tmpl w:val="442A547C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534E89"/>
    <w:multiLevelType w:val="hybridMultilevel"/>
    <w:tmpl w:val="5930007C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2B105C"/>
    <w:multiLevelType w:val="hybridMultilevel"/>
    <w:tmpl w:val="80B044F4"/>
    <w:lvl w:ilvl="0" w:tplc="62941DBE">
      <w:start w:val="6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06578F"/>
    <w:multiLevelType w:val="hybridMultilevel"/>
    <w:tmpl w:val="96B87DBE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89D626A"/>
    <w:multiLevelType w:val="hybridMultilevel"/>
    <w:tmpl w:val="2FE6E520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DA19DD"/>
    <w:multiLevelType w:val="hybridMultilevel"/>
    <w:tmpl w:val="D598CB48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7CE3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8FB1585"/>
    <w:multiLevelType w:val="hybridMultilevel"/>
    <w:tmpl w:val="7C7C17D8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B1704EB"/>
    <w:multiLevelType w:val="hybridMultilevel"/>
    <w:tmpl w:val="A084875E"/>
    <w:lvl w:ilvl="0" w:tplc="DFE0105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A766D"/>
    <w:multiLevelType w:val="hybridMultilevel"/>
    <w:tmpl w:val="2020D1DE"/>
    <w:lvl w:ilvl="0" w:tplc="360CF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976718"/>
    <w:multiLevelType w:val="hybridMultilevel"/>
    <w:tmpl w:val="B4D4D3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1E3F7D64"/>
    <w:multiLevelType w:val="hybridMultilevel"/>
    <w:tmpl w:val="5264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FC2BB5"/>
    <w:multiLevelType w:val="hybridMultilevel"/>
    <w:tmpl w:val="FD3C82FA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56254B"/>
    <w:multiLevelType w:val="hybridMultilevel"/>
    <w:tmpl w:val="BC5E168E"/>
    <w:lvl w:ilvl="0" w:tplc="FE50DB0E">
      <w:start w:val="1"/>
      <w:numFmt w:val="bullet"/>
      <w:lvlText w:val="•"/>
      <w:lvlJc w:val="left"/>
      <w:pPr>
        <w:tabs>
          <w:tab w:val="num" w:pos="289"/>
        </w:tabs>
        <w:ind w:firstLine="28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1">
    <w:nsid w:val="224D09F3"/>
    <w:multiLevelType w:val="hybridMultilevel"/>
    <w:tmpl w:val="D0C0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CF82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424C79"/>
    <w:multiLevelType w:val="hybridMultilevel"/>
    <w:tmpl w:val="253247FE"/>
    <w:lvl w:ilvl="0" w:tplc="EBDAA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41DBE">
      <w:start w:val="6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B884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2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EC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C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4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E7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44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247B434E"/>
    <w:multiLevelType w:val="hybridMultilevel"/>
    <w:tmpl w:val="944CB040"/>
    <w:lvl w:ilvl="0" w:tplc="1D0C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4821FB"/>
    <w:multiLevelType w:val="hybridMultilevel"/>
    <w:tmpl w:val="AE7098E8"/>
    <w:lvl w:ilvl="0" w:tplc="8716C3AC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5">
    <w:nsid w:val="27E942EA"/>
    <w:multiLevelType w:val="hybridMultilevel"/>
    <w:tmpl w:val="3050C9F0"/>
    <w:lvl w:ilvl="0" w:tplc="DFE0105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3B2865"/>
    <w:multiLevelType w:val="hybridMultilevel"/>
    <w:tmpl w:val="C250F0C8"/>
    <w:lvl w:ilvl="0" w:tplc="C2FC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01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4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C0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6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8E6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6A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A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2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292408CE"/>
    <w:multiLevelType w:val="hybridMultilevel"/>
    <w:tmpl w:val="DE921CA2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58493A"/>
    <w:multiLevelType w:val="hybridMultilevel"/>
    <w:tmpl w:val="100602F4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CE499B"/>
    <w:multiLevelType w:val="hybridMultilevel"/>
    <w:tmpl w:val="21D6851A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721DBC"/>
    <w:multiLevelType w:val="hybridMultilevel"/>
    <w:tmpl w:val="FA4CE144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7500CA"/>
    <w:multiLevelType w:val="hybridMultilevel"/>
    <w:tmpl w:val="F676B13C"/>
    <w:lvl w:ilvl="0" w:tplc="FE50DB0E">
      <w:start w:val="1"/>
      <w:numFmt w:val="bullet"/>
      <w:lvlText w:val="•"/>
      <w:lvlJc w:val="left"/>
      <w:pPr>
        <w:tabs>
          <w:tab w:val="num" w:pos="217"/>
        </w:tabs>
        <w:ind w:left="-72" w:firstLine="28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2">
    <w:nsid w:val="2EE3028C"/>
    <w:multiLevelType w:val="hybridMultilevel"/>
    <w:tmpl w:val="A178128E"/>
    <w:lvl w:ilvl="0" w:tplc="53A8B19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>
    <w:nsid w:val="2F0B0392"/>
    <w:multiLevelType w:val="hybridMultilevel"/>
    <w:tmpl w:val="4FF03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1FF34F2"/>
    <w:multiLevelType w:val="hybridMultilevel"/>
    <w:tmpl w:val="F104B184"/>
    <w:lvl w:ilvl="0" w:tplc="0AACB772">
      <w:start w:val="1"/>
      <w:numFmt w:val="bullet"/>
      <w:lvlText w:val=""/>
      <w:lvlJc w:val="left"/>
      <w:pPr>
        <w:ind w:left="779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5">
    <w:nsid w:val="33A8691E"/>
    <w:multiLevelType w:val="hybridMultilevel"/>
    <w:tmpl w:val="F996A7BE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6060B9"/>
    <w:multiLevelType w:val="hybridMultilevel"/>
    <w:tmpl w:val="ACB2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E50D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7A4C88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62B5C1D"/>
    <w:multiLevelType w:val="hybridMultilevel"/>
    <w:tmpl w:val="427E70B0"/>
    <w:lvl w:ilvl="0" w:tplc="8716C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8703C2"/>
    <w:multiLevelType w:val="hybridMultilevel"/>
    <w:tmpl w:val="B33E04A2"/>
    <w:lvl w:ilvl="0" w:tplc="8716C3AC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0">
    <w:nsid w:val="37A85EAD"/>
    <w:multiLevelType w:val="hybridMultilevel"/>
    <w:tmpl w:val="A98E20A6"/>
    <w:lvl w:ilvl="0" w:tplc="3C12CBA8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EC1C4D"/>
    <w:multiLevelType w:val="hybridMultilevel"/>
    <w:tmpl w:val="D03AE486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470B77"/>
    <w:multiLevelType w:val="hybridMultilevel"/>
    <w:tmpl w:val="F98E4BD2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F7058D"/>
    <w:multiLevelType w:val="multilevel"/>
    <w:tmpl w:val="67EC229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3CA55967"/>
    <w:multiLevelType w:val="hybridMultilevel"/>
    <w:tmpl w:val="7D4E9904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F8127C"/>
    <w:multiLevelType w:val="multilevel"/>
    <w:tmpl w:val="4760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none"/>
      <w:lvlText w:val="1.1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2"/>
      <w:numFmt w:val="decimal"/>
      <w:lvlText w:val="1.2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3">
      <w:start w:val="1"/>
      <w:numFmt w:val="none"/>
      <w:pStyle w:val="2"/>
      <w:lvlText w:val="1.3"/>
      <w:lvlJc w:val="left"/>
      <w:pPr>
        <w:tabs>
          <w:tab w:val="num" w:pos="180"/>
        </w:tabs>
        <w:ind w:left="180"/>
      </w:pPr>
      <w:rPr>
        <w:rFonts w:cs="Times New Roman" w:hint="default"/>
      </w:rPr>
    </w:lvl>
    <w:lvl w:ilvl="4">
      <w:start w:val="1"/>
      <w:numFmt w:val="decimal"/>
      <w:lvlText w:val="%5%1.4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5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6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1.7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8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6">
    <w:nsid w:val="4018132F"/>
    <w:multiLevelType w:val="hybridMultilevel"/>
    <w:tmpl w:val="4BDCC2FC"/>
    <w:lvl w:ilvl="0" w:tplc="3C12C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4A172C"/>
    <w:multiLevelType w:val="hybridMultilevel"/>
    <w:tmpl w:val="3990BBB6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28A6278"/>
    <w:multiLevelType w:val="hybridMultilevel"/>
    <w:tmpl w:val="B2747EE2"/>
    <w:lvl w:ilvl="0" w:tplc="FE50DB0E">
      <w:start w:val="1"/>
      <w:numFmt w:val="bullet"/>
      <w:lvlText w:val="•"/>
      <w:lvlJc w:val="left"/>
      <w:pPr>
        <w:tabs>
          <w:tab w:val="num" w:pos="289"/>
        </w:tabs>
        <w:ind w:firstLine="28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2CF5222"/>
    <w:multiLevelType w:val="multilevel"/>
    <w:tmpl w:val="5CC2F38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43362A90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448D1A84"/>
    <w:multiLevelType w:val="hybridMultilevel"/>
    <w:tmpl w:val="EAB0E452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1769A"/>
    <w:multiLevelType w:val="hybridMultilevel"/>
    <w:tmpl w:val="A84CDE62"/>
    <w:lvl w:ilvl="0" w:tplc="360CF820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3">
    <w:nsid w:val="450C2D19"/>
    <w:multiLevelType w:val="hybridMultilevel"/>
    <w:tmpl w:val="C1706596"/>
    <w:lvl w:ilvl="0" w:tplc="FE50DB0E">
      <w:start w:val="1"/>
      <w:numFmt w:val="bullet"/>
      <w:lvlText w:val="•"/>
      <w:lvlJc w:val="left"/>
      <w:pPr>
        <w:ind w:left="648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4">
    <w:nsid w:val="453952FC"/>
    <w:multiLevelType w:val="hybridMultilevel"/>
    <w:tmpl w:val="A9BABA46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871C7A"/>
    <w:multiLevelType w:val="hybridMultilevel"/>
    <w:tmpl w:val="76423A32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5C9005F"/>
    <w:multiLevelType w:val="hybridMultilevel"/>
    <w:tmpl w:val="E462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7B106D1"/>
    <w:multiLevelType w:val="hybridMultilevel"/>
    <w:tmpl w:val="750E2C40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8">
    <w:nsid w:val="48465A8D"/>
    <w:multiLevelType w:val="hybridMultilevel"/>
    <w:tmpl w:val="3F88A806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86F1629"/>
    <w:multiLevelType w:val="hybridMultilevel"/>
    <w:tmpl w:val="95F439E8"/>
    <w:lvl w:ilvl="0" w:tplc="FE50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41DBE">
      <w:start w:val="6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9A1EF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C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02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2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05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8F11920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4AB84B42"/>
    <w:multiLevelType w:val="hybridMultilevel"/>
    <w:tmpl w:val="D400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AD46EFA"/>
    <w:multiLevelType w:val="hybridMultilevel"/>
    <w:tmpl w:val="636C92FA"/>
    <w:lvl w:ilvl="0" w:tplc="FE50DB0E">
      <w:start w:val="1"/>
      <w:numFmt w:val="bullet"/>
      <w:lvlText w:val="•"/>
      <w:lvlJc w:val="left"/>
      <w:pPr>
        <w:ind w:left="648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3">
    <w:nsid w:val="4D0321F5"/>
    <w:multiLevelType w:val="hybridMultilevel"/>
    <w:tmpl w:val="CFEAE63E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DB6753"/>
    <w:multiLevelType w:val="hybridMultilevel"/>
    <w:tmpl w:val="7DEC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8F608D"/>
    <w:multiLevelType w:val="hybridMultilevel"/>
    <w:tmpl w:val="7CD69BD6"/>
    <w:lvl w:ilvl="0" w:tplc="53A8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F9A1FD0"/>
    <w:multiLevelType w:val="hybridMultilevel"/>
    <w:tmpl w:val="2D96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FAA0393"/>
    <w:multiLevelType w:val="hybridMultilevel"/>
    <w:tmpl w:val="867814F8"/>
    <w:lvl w:ilvl="0" w:tplc="48EE5FE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8">
    <w:nsid w:val="51765EAD"/>
    <w:multiLevelType w:val="hybridMultilevel"/>
    <w:tmpl w:val="9C727280"/>
    <w:lvl w:ilvl="0" w:tplc="1228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2CB7812"/>
    <w:multiLevelType w:val="hybridMultilevel"/>
    <w:tmpl w:val="48EE2F14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3331741"/>
    <w:multiLevelType w:val="hybridMultilevel"/>
    <w:tmpl w:val="AC8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3355B41"/>
    <w:multiLevelType w:val="hybridMultilevel"/>
    <w:tmpl w:val="70165D7E"/>
    <w:lvl w:ilvl="0" w:tplc="178A5F7C">
      <w:start w:val="1"/>
      <w:numFmt w:val="upperRoman"/>
      <w:lvlText w:val="%1."/>
      <w:lvlJc w:val="left"/>
      <w:pPr>
        <w:ind w:left="1008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82">
    <w:nsid w:val="546901A4"/>
    <w:multiLevelType w:val="hybridMultilevel"/>
    <w:tmpl w:val="2A30C1C8"/>
    <w:lvl w:ilvl="0" w:tplc="FE50DB0E">
      <w:start w:val="1"/>
      <w:numFmt w:val="bullet"/>
      <w:lvlText w:val="•"/>
      <w:lvlJc w:val="left"/>
      <w:pPr>
        <w:tabs>
          <w:tab w:val="num" w:pos="217"/>
        </w:tabs>
        <w:ind w:left="-72" w:firstLine="288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3">
    <w:nsid w:val="558762DB"/>
    <w:multiLevelType w:val="hybridMultilevel"/>
    <w:tmpl w:val="4AAE4A5C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5C8249C"/>
    <w:multiLevelType w:val="hybridMultilevel"/>
    <w:tmpl w:val="21ECA88C"/>
    <w:lvl w:ilvl="0" w:tplc="FE50DB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71E6F6B"/>
    <w:multiLevelType w:val="hybridMultilevel"/>
    <w:tmpl w:val="4BC42504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9F37F84"/>
    <w:multiLevelType w:val="hybridMultilevel"/>
    <w:tmpl w:val="A4DAB484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F6266F"/>
    <w:multiLevelType w:val="hybridMultilevel"/>
    <w:tmpl w:val="52EEC5E4"/>
    <w:lvl w:ilvl="0" w:tplc="8716C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B561AD"/>
    <w:multiLevelType w:val="hybridMultilevel"/>
    <w:tmpl w:val="F9805FD8"/>
    <w:lvl w:ilvl="0" w:tplc="360CF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1F54D28"/>
    <w:multiLevelType w:val="hybridMultilevel"/>
    <w:tmpl w:val="585E847E"/>
    <w:lvl w:ilvl="0" w:tplc="1630AFF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142F18"/>
    <w:multiLevelType w:val="hybridMultilevel"/>
    <w:tmpl w:val="C814496E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1">
    <w:nsid w:val="66034716"/>
    <w:multiLevelType w:val="hybridMultilevel"/>
    <w:tmpl w:val="C090F8E0"/>
    <w:lvl w:ilvl="0" w:tplc="53A8B19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2">
    <w:nsid w:val="67B25964"/>
    <w:multiLevelType w:val="hybridMultilevel"/>
    <w:tmpl w:val="1544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9E00766"/>
    <w:multiLevelType w:val="hybridMultilevel"/>
    <w:tmpl w:val="2F16DF36"/>
    <w:lvl w:ilvl="0" w:tplc="1D84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2C6BF1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A8D6C7A"/>
    <w:multiLevelType w:val="hybridMultilevel"/>
    <w:tmpl w:val="B3CC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6BC81A64"/>
    <w:multiLevelType w:val="hybridMultilevel"/>
    <w:tmpl w:val="F44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6F08F9"/>
    <w:multiLevelType w:val="multilevel"/>
    <w:tmpl w:val="CED8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1A650BB"/>
    <w:multiLevelType w:val="hybridMultilevel"/>
    <w:tmpl w:val="A97EF0EE"/>
    <w:lvl w:ilvl="0" w:tplc="0AACB77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D073A3"/>
    <w:multiLevelType w:val="hybridMultilevel"/>
    <w:tmpl w:val="2ED61034"/>
    <w:lvl w:ilvl="0" w:tplc="710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B6330D"/>
    <w:multiLevelType w:val="multilevel"/>
    <w:tmpl w:val="79EA864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75144651"/>
    <w:multiLevelType w:val="hybridMultilevel"/>
    <w:tmpl w:val="8F5E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63D48A7"/>
    <w:multiLevelType w:val="hybridMultilevel"/>
    <w:tmpl w:val="C1160BD8"/>
    <w:lvl w:ilvl="0" w:tplc="DFE0105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FD7F01"/>
    <w:multiLevelType w:val="hybridMultilevel"/>
    <w:tmpl w:val="564038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8CF7CCF"/>
    <w:multiLevelType w:val="hybridMultilevel"/>
    <w:tmpl w:val="E9AC16E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5">
    <w:nsid w:val="79336C76"/>
    <w:multiLevelType w:val="hybridMultilevel"/>
    <w:tmpl w:val="7BE45CE8"/>
    <w:lvl w:ilvl="0" w:tplc="360CF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D45AA"/>
    <w:multiLevelType w:val="hybridMultilevel"/>
    <w:tmpl w:val="76F618DA"/>
    <w:lvl w:ilvl="0" w:tplc="62941DBE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BBC1C46"/>
    <w:multiLevelType w:val="hybridMultilevel"/>
    <w:tmpl w:val="E16210D4"/>
    <w:lvl w:ilvl="0" w:tplc="48EE5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CC44C36"/>
    <w:multiLevelType w:val="hybridMultilevel"/>
    <w:tmpl w:val="F8EE54D0"/>
    <w:lvl w:ilvl="0" w:tplc="360CF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126B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7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F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6A6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0D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EC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A11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F8604FE"/>
    <w:multiLevelType w:val="hybridMultilevel"/>
    <w:tmpl w:val="6CC4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5"/>
  </w:num>
  <w:num w:numId="3">
    <w:abstractNumId w:val="74"/>
  </w:num>
  <w:num w:numId="4">
    <w:abstractNumId w:val="80"/>
  </w:num>
  <w:num w:numId="5">
    <w:abstractNumId w:val="27"/>
  </w:num>
  <w:num w:numId="6">
    <w:abstractNumId w:val="104"/>
  </w:num>
  <w:num w:numId="7">
    <w:abstractNumId w:val="28"/>
  </w:num>
  <w:num w:numId="8">
    <w:abstractNumId w:val="11"/>
  </w:num>
  <w:num w:numId="9">
    <w:abstractNumId w:val="71"/>
  </w:num>
  <w:num w:numId="10">
    <w:abstractNumId w:val="54"/>
  </w:num>
  <w:num w:numId="11">
    <w:abstractNumId w:val="0"/>
  </w:num>
  <w:num w:numId="12">
    <w:abstractNumId w:val="66"/>
  </w:num>
  <w:num w:numId="13">
    <w:abstractNumId w:val="22"/>
  </w:num>
  <w:num w:numId="14">
    <w:abstractNumId w:val="109"/>
  </w:num>
  <w:num w:numId="15">
    <w:abstractNumId w:val="67"/>
  </w:num>
  <w:num w:numId="16">
    <w:abstractNumId w:val="101"/>
  </w:num>
  <w:num w:numId="17">
    <w:abstractNumId w:val="96"/>
  </w:num>
  <w:num w:numId="18">
    <w:abstractNumId w:val="84"/>
  </w:num>
  <w:num w:numId="19">
    <w:abstractNumId w:val="92"/>
  </w:num>
  <w:num w:numId="20">
    <w:abstractNumId w:val="81"/>
  </w:num>
  <w:num w:numId="21">
    <w:abstractNumId w:val="12"/>
  </w:num>
  <w:num w:numId="22">
    <w:abstractNumId w:val="35"/>
  </w:num>
  <w:num w:numId="23">
    <w:abstractNumId w:val="29"/>
  </w:num>
  <w:num w:numId="24">
    <w:abstractNumId w:val="65"/>
  </w:num>
  <w:num w:numId="25">
    <w:abstractNumId w:val="86"/>
  </w:num>
  <w:num w:numId="26">
    <w:abstractNumId w:val="98"/>
  </w:num>
  <w:num w:numId="27">
    <w:abstractNumId w:val="40"/>
  </w:num>
  <w:num w:numId="28">
    <w:abstractNumId w:val="90"/>
  </w:num>
  <w:num w:numId="29">
    <w:abstractNumId w:val="36"/>
  </w:num>
  <w:num w:numId="30">
    <w:abstractNumId w:val="41"/>
  </w:num>
  <w:num w:numId="31">
    <w:abstractNumId w:val="97"/>
  </w:num>
  <w:num w:numId="32">
    <w:abstractNumId w:val="95"/>
  </w:num>
  <w:num w:numId="33">
    <w:abstractNumId w:val="106"/>
  </w:num>
  <w:num w:numId="34">
    <w:abstractNumId w:val="57"/>
  </w:num>
  <w:num w:numId="35">
    <w:abstractNumId w:val="7"/>
  </w:num>
  <w:num w:numId="36">
    <w:abstractNumId w:val="20"/>
  </w:num>
  <w:num w:numId="37">
    <w:abstractNumId w:val="5"/>
  </w:num>
  <w:num w:numId="38">
    <w:abstractNumId w:val="85"/>
  </w:num>
  <w:num w:numId="39">
    <w:abstractNumId w:val="2"/>
  </w:num>
  <w:num w:numId="40">
    <w:abstractNumId w:val="21"/>
  </w:num>
  <w:num w:numId="41">
    <w:abstractNumId w:val="68"/>
  </w:num>
  <w:num w:numId="42">
    <w:abstractNumId w:val="103"/>
  </w:num>
  <w:num w:numId="43">
    <w:abstractNumId w:val="47"/>
  </w:num>
  <w:num w:numId="44">
    <w:abstractNumId w:val="70"/>
  </w:num>
  <w:num w:numId="45">
    <w:abstractNumId w:val="94"/>
  </w:num>
  <w:num w:numId="46">
    <w:abstractNumId w:val="100"/>
  </w:num>
  <w:num w:numId="47">
    <w:abstractNumId w:val="60"/>
  </w:num>
  <w:num w:numId="48">
    <w:abstractNumId w:val="3"/>
  </w:num>
  <w:num w:numId="49">
    <w:abstractNumId w:val="59"/>
  </w:num>
  <w:num w:numId="50">
    <w:abstractNumId w:val="53"/>
  </w:num>
  <w:num w:numId="51">
    <w:abstractNumId w:val="102"/>
  </w:num>
  <w:num w:numId="52">
    <w:abstractNumId w:val="25"/>
  </w:num>
  <w:num w:numId="53">
    <w:abstractNumId w:val="14"/>
  </w:num>
  <w:num w:numId="54">
    <w:abstractNumId w:val="79"/>
  </w:num>
  <w:num w:numId="55">
    <w:abstractNumId w:val="51"/>
  </w:num>
  <w:num w:numId="56">
    <w:abstractNumId w:val="4"/>
  </w:num>
  <w:num w:numId="57">
    <w:abstractNumId w:val="19"/>
  </w:num>
  <w:num w:numId="58">
    <w:abstractNumId w:val="83"/>
  </w:num>
  <w:num w:numId="59">
    <w:abstractNumId w:val="18"/>
  </w:num>
  <w:num w:numId="60">
    <w:abstractNumId w:val="87"/>
  </w:num>
  <w:num w:numId="61">
    <w:abstractNumId w:val="15"/>
  </w:num>
  <w:num w:numId="62">
    <w:abstractNumId w:val="39"/>
  </w:num>
  <w:num w:numId="63">
    <w:abstractNumId w:val="73"/>
  </w:num>
  <w:num w:numId="64">
    <w:abstractNumId w:val="13"/>
  </w:num>
  <w:num w:numId="65">
    <w:abstractNumId w:val="9"/>
  </w:num>
  <w:num w:numId="66">
    <w:abstractNumId w:val="44"/>
  </w:num>
  <w:num w:numId="67">
    <w:abstractNumId w:val="50"/>
  </w:num>
  <w:num w:numId="68">
    <w:abstractNumId w:val="56"/>
  </w:num>
  <w:num w:numId="69">
    <w:abstractNumId w:val="107"/>
  </w:num>
  <w:num w:numId="70">
    <w:abstractNumId w:val="77"/>
  </w:num>
  <w:num w:numId="71">
    <w:abstractNumId w:val="75"/>
  </w:num>
  <w:num w:numId="72">
    <w:abstractNumId w:val="91"/>
  </w:num>
  <w:num w:numId="73">
    <w:abstractNumId w:val="42"/>
  </w:num>
  <w:num w:numId="74">
    <w:abstractNumId w:val="33"/>
  </w:num>
  <w:num w:numId="75">
    <w:abstractNumId w:val="17"/>
  </w:num>
  <w:num w:numId="76">
    <w:abstractNumId w:val="99"/>
  </w:num>
  <w:num w:numId="77">
    <w:abstractNumId w:val="8"/>
  </w:num>
  <w:num w:numId="78">
    <w:abstractNumId w:val="89"/>
  </w:num>
  <w:num w:numId="79">
    <w:abstractNumId w:val="78"/>
  </w:num>
  <w:num w:numId="80">
    <w:abstractNumId w:val="93"/>
  </w:num>
  <w:num w:numId="81">
    <w:abstractNumId w:val="1"/>
  </w:num>
  <w:num w:numId="82">
    <w:abstractNumId w:val="69"/>
  </w:num>
  <w:num w:numId="83">
    <w:abstractNumId w:val="32"/>
  </w:num>
  <w:num w:numId="84">
    <w:abstractNumId w:val="24"/>
  </w:num>
  <w:num w:numId="85">
    <w:abstractNumId w:val="72"/>
  </w:num>
  <w:num w:numId="86">
    <w:abstractNumId w:val="61"/>
  </w:num>
  <w:num w:numId="87">
    <w:abstractNumId w:val="62"/>
  </w:num>
  <w:num w:numId="88">
    <w:abstractNumId w:val="49"/>
  </w:num>
  <w:num w:numId="89">
    <w:abstractNumId w:val="45"/>
  </w:num>
  <w:num w:numId="90">
    <w:abstractNumId w:val="34"/>
  </w:num>
  <w:num w:numId="91">
    <w:abstractNumId w:val="38"/>
  </w:num>
  <w:num w:numId="92">
    <w:abstractNumId w:val="23"/>
  </w:num>
  <w:num w:numId="93">
    <w:abstractNumId w:val="48"/>
  </w:num>
  <w:num w:numId="94">
    <w:abstractNumId w:val="64"/>
  </w:num>
  <w:num w:numId="95">
    <w:abstractNumId w:val="105"/>
  </w:num>
  <w:num w:numId="96">
    <w:abstractNumId w:val="88"/>
  </w:num>
  <w:num w:numId="97">
    <w:abstractNumId w:val="108"/>
  </w:num>
  <w:num w:numId="98">
    <w:abstractNumId w:val="52"/>
  </w:num>
  <w:num w:numId="99">
    <w:abstractNumId w:val="10"/>
  </w:num>
  <w:num w:numId="100">
    <w:abstractNumId w:val="16"/>
  </w:num>
  <w:num w:numId="101">
    <w:abstractNumId w:val="30"/>
  </w:num>
  <w:num w:numId="102">
    <w:abstractNumId w:val="6"/>
  </w:num>
  <w:num w:numId="103">
    <w:abstractNumId w:val="82"/>
  </w:num>
  <w:num w:numId="104">
    <w:abstractNumId w:val="58"/>
  </w:num>
  <w:num w:numId="105">
    <w:abstractNumId w:val="46"/>
  </w:num>
  <w:num w:numId="106">
    <w:abstractNumId w:val="26"/>
  </w:num>
  <w:num w:numId="107">
    <w:abstractNumId w:val="63"/>
  </w:num>
  <w:num w:numId="108">
    <w:abstractNumId w:val="31"/>
  </w:num>
  <w:num w:numId="109">
    <w:abstractNumId w:val="37"/>
  </w:num>
  <w:num w:numId="110">
    <w:abstractNumId w:val="7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1C"/>
    <w:rsid w:val="00003FCB"/>
    <w:rsid w:val="00006202"/>
    <w:rsid w:val="00007204"/>
    <w:rsid w:val="00007F1C"/>
    <w:rsid w:val="000115D8"/>
    <w:rsid w:val="00015625"/>
    <w:rsid w:val="00016244"/>
    <w:rsid w:val="0002075A"/>
    <w:rsid w:val="0002151A"/>
    <w:rsid w:val="00030BEC"/>
    <w:rsid w:val="00032321"/>
    <w:rsid w:val="000372FB"/>
    <w:rsid w:val="00037EFC"/>
    <w:rsid w:val="00040052"/>
    <w:rsid w:val="0004396A"/>
    <w:rsid w:val="00044694"/>
    <w:rsid w:val="00053ED5"/>
    <w:rsid w:val="00063515"/>
    <w:rsid w:val="0006761C"/>
    <w:rsid w:val="00071733"/>
    <w:rsid w:val="0007370D"/>
    <w:rsid w:val="0007589A"/>
    <w:rsid w:val="000762BE"/>
    <w:rsid w:val="00087F04"/>
    <w:rsid w:val="000915F6"/>
    <w:rsid w:val="000A3F31"/>
    <w:rsid w:val="000A7980"/>
    <w:rsid w:val="000C1AA9"/>
    <w:rsid w:val="000C7F43"/>
    <w:rsid w:val="000D3345"/>
    <w:rsid w:val="000D3ABA"/>
    <w:rsid w:val="000D4E5F"/>
    <w:rsid w:val="000D623F"/>
    <w:rsid w:val="000E04D9"/>
    <w:rsid w:val="000F0E57"/>
    <w:rsid w:val="000F1658"/>
    <w:rsid w:val="0010126D"/>
    <w:rsid w:val="00105C46"/>
    <w:rsid w:val="0011030E"/>
    <w:rsid w:val="00113887"/>
    <w:rsid w:val="00124D80"/>
    <w:rsid w:val="00125D88"/>
    <w:rsid w:val="00137143"/>
    <w:rsid w:val="001459B1"/>
    <w:rsid w:val="00145A06"/>
    <w:rsid w:val="00150F0D"/>
    <w:rsid w:val="00151B1C"/>
    <w:rsid w:val="001821B0"/>
    <w:rsid w:val="001930E9"/>
    <w:rsid w:val="001A236F"/>
    <w:rsid w:val="001A61A3"/>
    <w:rsid w:val="001A62C8"/>
    <w:rsid w:val="001B4117"/>
    <w:rsid w:val="001B5A3C"/>
    <w:rsid w:val="001C008B"/>
    <w:rsid w:val="001C031A"/>
    <w:rsid w:val="001C4B14"/>
    <w:rsid w:val="001C5609"/>
    <w:rsid w:val="001D33C8"/>
    <w:rsid w:val="001D48D2"/>
    <w:rsid w:val="001D5FF6"/>
    <w:rsid w:val="001D6121"/>
    <w:rsid w:val="001E42A5"/>
    <w:rsid w:val="001E53AD"/>
    <w:rsid w:val="002012DC"/>
    <w:rsid w:val="0020547D"/>
    <w:rsid w:val="0020761D"/>
    <w:rsid w:val="00210466"/>
    <w:rsid w:val="0021467B"/>
    <w:rsid w:val="0022073A"/>
    <w:rsid w:val="0022545E"/>
    <w:rsid w:val="00231A87"/>
    <w:rsid w:val="00232BD0"/>
    <w:rsid w:val="0023629B"/>
    <w:rsid w:val="00243E04"/>
    <w:rsid w:val="0024578F"/>
    <w:rsid w:val="00253EEA"/>
    <w:rsid w:val="00254249"/>
    <w:rsid w:val="00255619"/>
    <w:rsid w:val="0025721E"/>
    <w:rsid w:val="0026347F"/>
    <w:rsid w:val="002638B4"/>
    <w:rsid w:val="00266857"/>
    <w:rsid w:val="00270146"/>
    <w:rsid w:val="00285BB4"/>
    <w:rsid w:val="00285C70"/>
    <w:rsid w:val="00287D72"/>
    <w:rsid w:val="00296BCE"/>
    <w:rsid w:val="00296FFA"/>
    <w:rsid w:val="002B0554"/>
    <w:rsid w:val="002B214E"/>
    <w:rsid w:val="002B34BC"/>
    <w:rsid w:val="002B366B"/>
    <w:rsid w:val="002B3E06"/>
    <w:rsid w:val="002B3EAF"/>
    <w:rsid w:val="002B5A1F"/>
    <w:rsid w:val="002B632E"/>
    <w:rsid w:val="002C181B"/>
    <w:rsid w:val="002C201D"/>
    <w:rsid w:val="002C30A3"/>
    <w:rsid w:val="002C7A08"/>
    <w:rsid w:val="002D1D2D"/>
    <w:rsid w:val="002D216C"/>
    <w:rsid w:val="002D5F6E"/>
    <w:rsid w:val="002D7CE2"/>
    <w:rsid w:val="002E2A06"/>
    <w:rsid w:val="002E7F7D"/>
    <w:rsid w:val="002F25F0"/>
    <w:rsid w:val="00304DC8"/>
    <w:rsid w:val="0030660C"/>
    <w:rsid w:val="00310600"/>
    <w:rsid w:val="003119F5"/>
    <w:rsid w:val="003171F5"/>
    <w:rsid w:val="00322526"/>
    <w:rsid w:val="003232BF"/>
    <w:rsid w:val="00330265"/>
    <w:rsid w:val="00332582"/>
    <w:rsid w:val="00332AE7"/>
    <w:rsid w:val="0033481F"/>
    <w:rsid w:val="00341584"/>
    <w:rsid w:val="00342A37"/>
    <w:rsid w:val="00357B32"/>
    <w:rsid w:val="00360FB2"/>
    <w:rsid w:val="00376F53"/>
    <w:rsid w:val="00383C54"/>
    <w:rsid w:val="003933CD"/>
    <w:rsid w:val="003946A4"/>
    <w:rsid w:val="003A7FAF"/>
    <w:rsid w:val="003B4195"/>
    <w:rsid w:val="003C12E5"/>
    <w:rsid w:val="003C1470"/>
    <w:rsid w:val="003C2285"/>
    <w:rsid w:val="003C3152"/>
    <w:rsid w:val="003D3FE8"/>
    <w:rsid w:val="003D4BB9"/>
    <w:rsid w:val="003E3684"/>
    <w:rsid w:val="003E5960"/>
    <w:rsid w:val="003F28C1"/>
    <w:rsid w:val="003F3885"/>
    <w:rsid w:val="003F7304"/>
    <w:rsid w:val="004016E8"/>
    <w:rsid w:val="00404809"/>
    <w:rsid w:val="00406A09"/>
    <w:rsid w:val="00407342"/>
    <w:rsid w:val="00407C5D"/>
    <w:rsid w:val="004102CF"/>
    <w:rsid w:val="00411327"/>
    <w:rsid w:val="00414B8B"/>
    <w:rsid w:val="00416264"/>
    <w:rsid w:val="0042382F"/>
    <w:rsid w:val="00426476"/>
    <w:rsid w:val="00427714"/>
    <w:rsid w:val="004311E3"/>
    <w:rsid w:val="004350E5"/>
    <w:rsid w:val="00435284"/>
    <w:rsid w:val="004352E3"/>
    <w:rsid w:val="0043635D"/>
    <w:rsid w:val="004378C3"/>
    <w:rsid w:val="00440480"/>
    <w:rsid w:val="00441D84"/>
    <w:rsid w:val="004467EC"/>
    <w:rsid w:val="00446873"/>
    <w:rsid w:val="004515A7"/>
    <w:rsid w:val="004525B7"/>
    <w:rsid w:val="0045351A"/>
    <w:rsid w:val="004632EF"/>
    <w:rsid w:val="0046756C"/>
    <w:rsid w:val="00470040"/>
    <w:rsid w:val="00470D5F"/>
    <w:rsid w:val="0047132C"/>
    <w:rsid w:val="00471626"/>
    <w:rsid w:val="004747B1"/>
    <w:rsid w:val="004765BF"/>
    <w:rsid w:val="0047663F"/>
    <w:rsid w:val="00477D07"/>
    <w:rsid w:val="00482481"/>
    <w:rsid w:val="004917C1"/>
    <w:rsid w:val="004A13E8"/>
    <w:rsid w:val="004B0732"/>
    <w:rsid w:val="004B1AA9"/>
    <w:rsid w:val="004C24D0"/>
    <w:rsid w:val="004C7575"/>
    <w:rsid w:val="004D1D63"/>
    <w:rsid w:val="004D6C97"/>
    <w:rsid w:val="004E3CC6"/>
    <w:rsid w:val="004E49FB"/>
    <w:rsid w:val="004E5A87"/>
    <w:rsid w:val="004E74F8"/>
    <w:rsid w:val="004F17F5"/>
    <w:rsid w:val="004F4880"/>
    <w:rsid w:val="004F5118"/>
    <w:rsid w:val="0050153C"/>
    <w:rsid w:val="00502801"/>
    <w:rsid w:val="00503E93"/>
    <w:rsid w:val="00505748"/>
    <w:rsid w:val="00514F74"/>
    <w:rsid w:val="00517850"/>
    <w:rsid w:val="00523D07"/>
    <w:rsid w:val="005248DE"/>
    <w:rsid w:val="00545C61"/>
    <w:rsid w:val="00545DD0"/>
    <w:rsid w:val="00546FEF"/>
    <w:rsid w:val="005507EF"/>
    <w:rsid w:val="00556AA9"/>
    <w:rsid w:val="00556F35"/>
    <w:rsid w:val="005668CE"/>
    <w:rsid w:val="00571A5B"/>
    <w:rsid w:val="005736FB"/>
    <w:rsid w:val="00575D87"/>
    <w:rsid w:val="00580215"/>
    <w:rsid w:val="00581879"/>
    <w:rsid w:val="0058374C"/>
    <w:rsid w:val="00583AC9"/>
    <w:rsid w:val="00593D74"/>
    <w:rsid w:val="00596FEA"/>
    <w:rsid w:val="005A2A49"/>
    <w:rsid w:val="005A4B43"/>
    <w:rsid w:val="005A74F7"/>
    <w:rsid w:val="005B13A8"/>
    <w:rsid w:val="005B2E7D"/>
    <w:rsid w:val="005B3D71"/>
    <w:rsid w:val="005B7497"/>
    <w:rsid w:val="005C0BAF"/>
    <w:rsid w:val="005C24D2"/>
    <w:rsid w:val="005C4384"/>
    <w:rsid w:val="005D22D7"/>
    <w:rsid w:val="005E2222"/>
    <w:rsid w:val="005F04A8"/>
    <w:rsid w:val="005F4444"/>
    <w:rsid w:val="005F501D"/>
    <w:rsid w:val="00601BB9"/>
    <w:rsid w:val="00601CBA"/>
    <w:rsid w:val="0060599C"/>
    <w:rsid w:val="00606A58"/>
    <w:rsid w:val="006123B4"/>
    <w:rsid w:val="006142DB"/>
    <w:rsid w:val="0061536A"/>
    <w:rsid w:val="006157E9"/>
    <w:rsid w:val="00631148"/>
    <w:rsid w:val="00633395"/>
    <w:rsid w:val="00637C61"/>
    <w:rsid w:val="00640B88"/>
    <w:rsid w:val="006477C2"/>
    <w:rsid w:val="00652F00"/>
    <w:rsid w:val="00655435"/>
    <w:rsid w:val="00657AB8"/>
    <w:rsid w:val="00663547"/>
    <w:rsid w:val="0066713C"/>
    <w:rsid w:val="0067054D"/>
    <w:rsid w:val="006736E3"/>
    <w:rsid w:val="00674273"/>
    <w:rsid w:val="006760B9"/>
    <w:rsid w:val="006807D4"/>
    <w:rsid w:val="0068749F"/>
    <w:rsid w:val="00687677"/>
    <w:rsid w:val="006976DB"/>
    <w:rsid w:val="006A0139"/>
    <w:rsid w:val="006A35F5"/>
    <w:rsid w:val="006A4047"/>
    <w:rsid w:val="006A5589"/>
    <w:rsid w:val="006A5741"/>
    <w:rsid w:val="006A5A67"/>
    <w:rsid w:val="006B1CAA"/>
    <w:rsid w:val="006B30FD"/>
    <w:rsid w:val="006B554E"/>
    <w:rsid w:val="006B62C8"/>
    <w:rsid w:val="006C2078"/>
    <w:rsid w:val="006C238B"/>
    <w:rsid w:val="006C56E7"/>
    <w:rsid w:val="006D1559"/>
    <w:rsid w:val="006D26D7"/>
    <w:rsid w:val="006D3CE4"/>
    <w:rsid w:val="006E1479"/>
    <w:rsid w:val="006E5599"/>
    <w:rsid w:val="006F47C4"/>
    <w:rsid w:val="006F675A"/>
    <w:rsid w:val="0070704B"/>
    <w:rsid w:val="00707352"/>
    <w:rsid w:val="00707406"/>
    <w:rsid w:val="00707C34"/>
    <w:rsid w:val="0071224B"/>
    <w:rsid w:val="00717636"/>
    <w:rsid w:val="00724588"/>
    <w:rsid w:val="00730A02"/>
    <w:rsid w:val="00737F43"/>
    <w:rsid w:val="007414A8"/>
    <w:rsid w:val="00741E8E"/>
    <w:rsid w:val="00751448"/>
    <w:rsid w:val="00755C61"/>
    <w:rsid w:val="00763FAD"/>
    <w:rsid w:val="00764A96"/>
    <w:rsid w:val="00765452"/>
    <w:rsid w:val="007723EC"/>
    <w:rsid w:val="007739AC"/>
    <w:rsid w:val="0077632D"/>
    <w:rsid w:val="00781E88"/>
    <w:rsid w:val="00782AE6"/>
    <w:rsid w:val="007905D9"/>
    <w:rsid w:val="007975AE"/>
    <w:rsid w:val="007A1A98"/>
    <w:rsid w:val="007A3EEC"/>
    <w:rsid w:val="007B0E60"/>
    <w:rsid w:val="007B4BCE"/>
    <w:rsid w:val="007C1C1D"/>
    <w:rsid w:val="007C3084"/>
    <w:rsid w:val="007C6393"/>
    <w:rsid w:val="007D4809"/>
    <w:rsid w:val="007D4A4F"/>
    <w:rsid w:val="007E1CE5"/>
    <w:rsid w:val="007E5CDF"/>
    <w:rsid w:val="007F72C2"/>
    <w:rsid w:val="008014D4"/>
    <w:rsid w:val="00805B1A"/>
    <w:rsid w:val="00812C3A"/>
    <w:rsid w:val="00820FC0"/>
    <w:rsid w:val="00822BC4"/>
    <w:rsid w:val="00830C61"/>
    <w:rsid w:val="00832353"/>
    <w:rsid w:val="00832F97"/>
    <w:rsid w:val="008417AE"/>
    <w:rsid w:val="00841C5C"/>
    <w:rsid w:val="00842AE6"/>
    <w:rsid w:val="008436FF"/>
    <w:rsid w:val="00846821"/>
    <w:rsid w:val="0085492D"/>
    <w:rsid w:val="00857D17"/>
    <w:rsid w:val="00861EDA"/>
    <w:rsid w:val="00863C01"/>
    <w:rsid w:val="0087798F"/>
    <w:rsid w:val="00883874"/>
    <w:rsid w:val="00884C0A"/>
    <w:rsid w:val="00887919"/>
    <w:rsid w:val="00891D2E"/>
    <w:rsid w:val="00892839"/>
    <w:rsid w:val="008974EE"/>
    <w:rsid w:val="00897AD0"/>
    <w:rsid w:val="008A54DA"/>
    <w:rsid w:val="008B0E71"/>
    <w:rsid w:val="008B3196"/>
    <w:rsid w:val="008C44E6"/>
    <w:rsid w:val="008C6291"/>
    <w:rsid w:val="008C64B0"/>
    <w:rsid w:val="008D0931"/>
    <w:rsid w:val="008D185F"/>
    <w:rsid w:val="008D5AB3"/>
    <w:rsid w:val="008D7F56"/>
    <w:rsid w:val="008E62D9"/>
    <w:rsid w:val="008F03B4"/>
    <w:rsid w:val="008F0601"/>
    <w:rsid w:val="008F30C1"/>
    <w:rsid w:val="008F62D0"/>
    <w:rsid w:val="008F66EA"/>
    <w:rsid w:val="00903BC2"/>
    <w:rsid w:val="00903C60"/>
    <w:rsid w:val="00916581"/>
    <w:rsid w:val="0092070B"/>
    <w:rsid w:val="0092294F"/>
    <w:rsid w:val="00923BE8"/>
    <w:rsid w:val="009327CE"/>
    <w:rsid w:val="00936BCC"/>
    <w:rsid w:val="00936D9B"/>
    <w:rsid w:val="00943F69"/>
    <w:rsid w:val="00951EDF"/>
    <w:rsid w:val="009629AB"/>
    <w:rsid w:val="009630B7"/>
    <w:rsid w:val="00965D0A"/>
    <w:rsid w:val="00973247"/>
    <w:rsid w:val="00977F6C"/>
    <w:rsid w:val="00982311"/>
    <w:rsid w:val="009943DB"/>
    <w:rsid w:val="0099703F"/>
    <w:rsid w:val="009A173B"/>
    <w:rsid w:val="009A2B07"/>
    <w:rsid w:val="009A3264"/>
    <w:rsid w:val="009A484F"/>
    <w:rsid w:val="009B34D7"/>
    <w:rsid w:val="009B3709"/>
    <w:rsid w:val="009C40BB"/>
    <w:rsid w:val="009D28CE"/>
    <w:rsid w:val="009D2D54"/>
    <w:rsid w:val="009E15F1"/>
    <w:rsid w:val="009E3A4E"/>
    <w:rsid w:val="009F379C"/>
    <w:rsid w:val="009F497A"/>
    <w:rsid w:val="009F7BAB"/>
    <w:rsid w:val="00A0334F"/>
    <w:rsid w:val="00A05021"/>
    <w:rsid w:val="00A071E9"/>
    <w:rsid w:val="00A17759"/>
    <w:rsid w:val="00A30EB0"/>
    <w:rsid w:val="00A31A11"/>
    <w:rsid w:val="00A4194B"/>
    <w:rsid w:val="00A41EC0"/>
    <w:rsid w:val="00A45712"/>
    <w:rsid w:val="00A54DEB"/>
    <w:rsid w:val="00A66A5D"/>
    <w:rsid w:val="00A70E75"/>
    <w:rsid w:val="00A7248F"/>
    <w:rsid w:val="00A7583D"/>
    <w:rsid w:val="00A802AF"/>
    <w:rsid w:val="00A87A46"/>
    <w:rsid w:val="00A93049"/>
    <w:rsid w:val="00A97DF1"/>
    <w:rsid w:val="00AA164D"/>
    <w:rsid w:val="00AA4F10"/>
    <w:rsid w:val="00AB10F1"/>
    <w:rsid w:val="00AC55E5"/>
    <w:rsid w:val="00AC69F4"/>
    <w:rsid w:val="00AC72F1"/>
    <w:rsid w:val="00AC7926"/>
    <w:rsid w:val="00AD5357"/>
    <w:rsid w:val="00AE5099"/>
    <w:rsid w:val="00AF1FF5"/>
    <w:rsid w:val="00AF6383"/>
    <w:rsid w:val="00AF6CC4"/>
    <w:rsid w:val="00B0230F"/>
    <w:rsid w:val="00B07C03"/>
    <w:rsid w:val="00B13190"/>
    <w:rsid w:val="00B1365D"/>
    <w:rsid w:val="00B13ABF"/>
    <w:rsid w:val="00B155DD"/>
    <w:rsid w:val="00B1795E"/>
    <w:rsid w:val="00B20F8B"/>
    <w:rsid w:val="00B220A3"/>
    <w:rsid w:val="00B224C3"/>
    <w:rsid w:val="00B229BD"/>
    <w:rsid w:val="00B23815"/>
    <w:rsid w:val="00B23FC1"/>
    <w:rsid w:val="00B24FF8"/>
    <w:rsid w:val="00B30565"/>
    <w:rsid w:val="00B34FD2"/>
    <w:rsid w:val="00B4065A"/>
    <w:rsid w:val="00B44D4C"/>
    <w:rsid w:val="00B47338"/>
    <w:rsid w:val="00B5294D"/>
    <w:rsid w:val="00B5353A"/>
    <w:rsid w:val="00B53BA5"/>
    <w:rsid w:val="00B54901"/>
    <w:rsid w:val="00B60607"/>
    <w:rsid w:val="00B63E27"/>
    <w:rsid w:val="00B70FA7"/>
    <w:rsid w:val="00B71499"/>
    <w:rsid w:val="00B71D45"/>
    <w:rsid w:val="00B74D62"/>
    <w:rsid w:val="00B761D5"/>
    <w:rsid w:val="00B93B10"/>
    <w:rsid w:val="00B93E61"/>
    <w:rsid w:val="00BA0DD7"/>
    <w:rsid w:val="00BB0EF3"/>
    <w:rsid w:val="00BB25EB"/>
    <w:rsid w:val="00BB54DD"/>
    <w:rsid w:val="00BC11EB"/>
    <w:rsid w:val="00BC24E9"/>
    <w:rsid w:val="00BC5C72"/>
    <w:rsid w:val="00BC5D0B"/>
    <w:rsid w:val="00BD00E9"/>
    <w:rsid w:val="00BD27F4"/>
    <w:rsid w:val="00BD6F22"/>
    <w:rsid w:val="00BD7C03"/>
    <w:rsid w:val="00BE0C1C"/>
    <w:rsid w:val="00BE1E9D"/>
    <w:rsid w:val="00BE473D"/>
    <w:rsid w:val="00BF359D"/>
    <w:rsid w:val="00BF4C0E"/>
    <w:rsid w:val="00C01A3F"/>
    <w:rsid w:val="00C021F0"/>
    <w:rsid w:val="00C02E68"/>
    <w:rsid w:val="00C076A4"/>
    <w:rsid w:val="00C11804"/>
    <w:rsid w:val="00C21865"/>
    <w:rsid w:val="00C245C2"/>
    <w:rsid w:val="00C24D11"/>
    <w:rsid w:val="00C3093F"/>
    <w:rsid w:val="00C474BA"/>
    <w:rsid w:val="00C57A48"/>
    <w:rsid w:val="00C650C3"/>
    <w:rsid w:val="00C758CA"/>
    <w:rsid w:val="00C7653F"/>
    <w:rsid w:val="00C76AD4"/>
    <w:rsid w:val="00C76B08"/>
    <w:rsid w:val="00C85664"/>
    <w:rsid w:val="00C86AAC"/>
    <w:rsid w:val="00C91012"/>
    <w:rsid w:val="00C96734"/>
    <w:rsid w:val="00CA3953"/>
    <w:rsid w:val="00CA7911"/>
    <w:rsid w:val="00CB4156"/>
    <w:rsid w:val="00CC11B3"/>
    <w:rsid w:val="00CC2075"/>
    <w:rsid w:val="00CC6C78"/>
    <w:rsid w:val="00CD2E3E"/>
    <w:rsid w:val="00CD5767"/>
    <w:rsid w:val="00CE30FF"/>
    <w:rsid w:val="00CE45F6"/>
    <w:rsid w:val="00CE4721"/>
    <w:rsid w:val="00CE68F6"/>
    <w:rsid w:val="00CF0C3E"/>
    <w:rsid w:val="00D100AC"/>
    <w:rsid w:val="00D17477"/>
    <w:rsid w:val="00D2743F"/>
    <w:rsid w:val="00D27441"/>
    <w:rsid w:val="00D310A5"/>
    <w:rsid w:val="00D329A4"/>
    <w:rsid w:val="00D34CF1"/>
    <w:rsid w:val="00D44C60"/>
    <w:rsid w:val="00D4548B"/>
    <w:rsid w:val="00D47D99"/>
    <w:rsid w:val="00D5330D"/>
    <w:rsid w:val="00D53EEE"/>
    <w:rsid w:val="00D56483"/>
    <w:rsid w:val="00D61831"/>
    <w:rsid w:val="00D74703"/>
    <w:rsid w:val="00D76551"/>
    <w:rsid w:val="00D774BF"/>
    <w:rsid w:val="00D77C77"/>
    <w:rsid w:val="00D80D49"/>
    <w:rsid w:val="00D8189E"/>
    <w:rsid w:val="00D82025"/>
    <w:rsid w:val="00D90FAB"/>
    <w:rsid w:val="00D92093"/>
    <w:rsid w:val="00D923B8"/>
    <w:rsid w:val="00D94533"/>
    <w:rsid w:val="00D94A97"/>
    <w:rsid w:val="00D96912"/>
    <w:rsid w:val="00D9694F"/>
    <w:rsid w:val="00D97888"/>
    <w:rsid w:val="00DA1B65"/>
    <w:rsid w:val="00DA206D"/>
    <w:rsid w:val="00DA6176"/>
    <w:rsid w:val="00DC5B28"/>
    <w:rsid w:val="00DD0ACF"/>
    <w:rsid w:val="00DD25A5"/>
    <w:rsid w:val="00DD4D9F"/>
    <w:rsid w:val="00DD5A1D"/>
    <w:rsid w:val="00DD71CF"/>
    <w:rsid w:val="00DE0E4F"/>
    <w:rsid w:val="00DE1AA4"/>
    <w:rsid w:val="00DE786A"/>
    <w:rsid w:val="00DF0D24"/>
    <w:rsid w:val="00DF20FE"/>
    <w:rsid w:val="00DF458F"/>
    <w:rsid w:val="00DF4BDA"/>
    <w:rsid w:val="00DF6B15"/>
    <w:rsid w:val="00DF6F5B"/>
    <w:rsid w:val="00DF783B"/>
    <w:rsid w:val="00E06E26"/>
    <w:rsid w:val="00E07167"/>
    <w:rsid w:val="00E16D49"/>
    <w:rsid w:val="00E215C8"/>
    <w:rsid w:val="00E2343B"/>
    <w:rsid w:val="00E23EC2"/>
    <w:rsid w:val="00E26575"/>
    <w:rsid w:val="00E469B2"/>
    <w:rsid w:val="00E53B9E"/>
    <w:rsid w:val="00E549F5"/>
    <w:rsid w:val="00E6326D"/>
    <w:rsid w:val="00E633AF"/>
    <w:rsid w:val="00E70DD6"/>
    <w:rsid w:val="00E75A49"/>
    <w:rsid w:val="00E80ADC"/>
    <w:rsid w:val="00E814A7"/>
    <w:rsid w:val="00E830CE"/>
    <w:rsid w:val="00E90A40"/>
    <w:rsid w:val="00E93C31"/>
    <w:rsid w:val="00EA3242"/>
    <w:rsid w:val="00EA5A32"/>
    <w:rsid w:val="00EB2520"/>
    <w:rsid w:val="00EB2CF4"/>
    <w:rsid w:val="00EB71BA"/>
    <w:rsid w:val="00EC612C"/>
    <w:rsid w:val="00ED08DE"/>
    <w:rsid w:val="00ED189F"/>
    <w:rsid w:val="00EE003B"/>
    <w:rsid w:val="00EE46B7"/>
    <w:rsid w:val="00EE4CBF"/>
    <w:rsid w:val="00EE64C4"/>
    <w:rsid w:val="00EE7E7D"/>
    <w:rsid w:val="00F00D60"/>
    <w:rsid w:val="00F01FB5"/>
    <w:rsid w:val="00F02A9B"/>
    <w:rsid w:val="00F04E62"/>
    <w:rsid w:val="00F054F3"/>
    <w:rsid w:val="00F05D84"/>
    <w:rsid w:val="00F1220A"/>
    <w:rsid w:val="00F12D3B"/>
    <w:rsid w:val="00F14902"/>
    <w:rsid w:val="00F1694B"/>
    <w:rsid w:val="00F22B37"/>
    <w:rsid w:val="00F2433A"/>
    <w:rsid w:val="00F349CE"/>
    <w:rsid w:val="00F423C9"/>
    <w:rsid w:val="00F446C2"/>
    <w:rsid w:val="00F51A32"/>
    <w:rsid w:val="00F53C64"/>
    <w:rsid w:val="00F62072"/>
    <w:rsid w:val="00F757CE"/>
    <w:rsid w:val="00F75CEE"/>
    <w:rsid w:val="00F80B10"/>
    <w:rsid w:val="00F9096D"/>
    <w:rsid w:val="00F90988"/>
    <w:rsid w:val="00F910C3"/>
    <w:rsid w:val="00F93E00"/>
    <w:rsid w:val="00F95244"/>
    <w:rsid w:val="00F97465"/>
    <w:rsid w:val="00FA2CD5"/>
    <w:rsid w:val="00FA31E0"/>
    <w:rsid w:val="00FB1057"/>
    <w:rsid w:val="00FB1186"/>
    <w:rsid w:val="00FB280C"/>
    <w:rsid w:val="00FB619F"/>
    <w:rsid w:val="00FB7C1C"/>
    <w:rsid w:val="00FC1608"/>
    <w:rsid w:val="00FC6B2C"/>
    <w:rsid w:val="00FD6524"/>
    <w:rsid w:val="00FE20FE"/>
    <w:rsid w:val="00FE25DA"/>
    <w:rsid w:val="00FE3A4D"/>
    <w:rsid w:val="00FE69F0"/>
    <w:rsid w:val="00FF1080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 stroke="f">
      <v:fill color="white"/>
      <v:stroke on="f"/>
    </o:shapedefaults>
    <o:shapelayout v:ext="edit">
      <o:idmap v:ext="edit" data="1"/>
      <o:rules v:ext="edit">
        <o:r id="V:Rule30" type="connector" idref="#_x0000_s1054"/>
        <o:r id="V:Rule31" type="connector" idref="#_x0000_s1061"/>
        <o:r id="V:Rule32" type="connector" idref="#_x0000_s1141"/>
        <o:r id="V:Rule33" type="connector" idref="#_x0000_s1138"/>
        <o:r id="V:Rule34" type="connector" idref="#_x0000_s1139"/>
        <o:r id="V:Rule35" type="connector" idref="#_x0000_s1062"/>
        <o:r id="V:Rule36" type="connector" idref="#_x0000_s1067"/>
        <o:r id="V:Rule37" type="connector" idref="#_x0000_s1063"/>
        <o:r id="V:Rule38" type="connector" idref="#_x0000_s1133"/>
        <o:r id="V:Rule39" type="connector" idref="#_x0000_s1068"/>
        <o:r id="V:Rule40" type="connector" idref="#_x0000_s1136"/>
        <o:r id="V:Rule41" type="connector" idref="#_x0000_s1137"/>
        <o:r id="V:Rule42" type="connector" idref="#_x0000_s1057"/>
        <o:r id="V:Rule43" type="connector" idref="#_x0000_s1135"/>
        <o:r id="V:Rule44" type="connector" idref="#_x0000_s1134"/>
        <o:r id="V:Rule45" type="connector" idref="#_x0000_s1132"/>
        <o:r id="V:Rule46" type="connector" idref="#_x0000_s1056"/>
        <o:r id="V:Rule47" type="connector" idref="#_x0000_s1059"/>
        <o:r id="V:Rule48" type="connector" idref="#_x0000_s1060"/>
        <o:r id="V:Rule49" type="connector" idref="#_x0000_s1069"/>
        <o:r id="V:Rule50" type="connector" idref="#_x0000_s1129"/>
        <o:r id="V:Rule51" type="connector" idref="#_x0000_s1053"/>
        <o:r id="V:Rule52" type="connector" idref="#_x0000_s1131"/>
        <o:r id="V:Rule53" type="connector" idref="#_x0000_s1143"/>
        <o:r id="V:Rule54" type="connector" idref="#_x0000_s1066"/>
        <o:r id="V:Rule55" type="connector" idref="#_x0000_s1130"/>
        <o:r id="V:Rule56" type="connector" idref="#_x0000_s1140"/>
        <o:r id="V:Rule57" type="connector" idref="#_x0000_s1064"/>
        <o:r id="V:Rule58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7C1C"/>
    <w:pPr>
      <w:spacing w:after="120"/>
      <w:jc w:val="both"/>
    </w:pPr>
    <w:rPr>
      <w:szCs w:val="24"/>
      <w:lang w:val="ro-RO"/>
    </w:rPr>
  </w:style>
  <w:style w:type="paragraph" w:styleId="1">
    <w:name w:val="heading 1"/>
    <w:basedOn w:val="a"/>
    <w:next w:val="a"/>
    <w:link w:val="10"/>
    <w:uiPriority w:val="99"/>
    <w:qFormat/>
    <w:rsid w:val="00FB7C1C"/>
    <w:pPr>
      <w:keepNext/>
      <w:pageBreakBefore/>
      <w:shd w:val="clear" w:color="auto" w:fill="E0E0E0"/>
      <w:spacing w:before="240" w:after="240"/>
      <w:jc w:val="center"/>
      <w:outlineLvl w:val="0"/>
    </w:pPr>
    <w:rPr>
      <w:rFonts w:ascii="Arial" w:hAnsi="Arial"/>
      <w:b/>
      <w:kern w:val="28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B7C1C"/>
    <w:pPr>
      <w:keepNext/>
      <w:numPr>
        <w:ilvl w:val="3"/>
        <w:numId w:val="2"/>
      </w:numPr>
      <w:tabs>
        <w:tab w:val="num" w:pos="0"/>
      </w:tabs>
      <w:spacing w:before="120"/>
      <w:outlineLvl w:val="1"/>
    </w:pPr>
    <w:rPr>
      <w:rFonts w:ascii="Arial" w:hAnsi="Arial"/>
      <w:b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B7C1C"/>
    <w:pPr>
      <w:keepNext/>
      <w:spacing w:before="120"/>
      <w:ind w:left="720"/>
      <w:outlineLvl w:val="2"/>
    </w:pPr>
    <w:rPr>
      <w:rFonts w:ascii="Arial" w:hAnsi="Arial"/>
      <w:b/>
      <w:i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B7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7C1C"/>
    <w:pPr>
      <w:keepNext/>
      <w:outlineLvl w:val="4"/>
    </w:pPr>
    <w:rPr>
      <w:b/>
      <w:sz w:val="20"/>
      <w:szCs w:val="20"/>
      <w:u w:val="single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B7C1C"/>
    <w:pPr>
      <w:keepNext/>
      <w:outlineLvl w:val="5"/>
    </w:pPr>
    <w:rPr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B7C1C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7C1C"/>
    <w:rPr>
      <w:rFonts w:ascii="Arial" w:hAnsi="Arial" w:cs="Times New Roman"/>
      <w:b/>
      <w:kern w:val="28"/>
      <w:sz w:val="44"/>
      <w:lang w:val="ro-RO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B7C1C"/>
    <w:rPr>
      <w:rFonts w:ascii="Arial" w:hAnsi="Arial"/>
      <w:b/>
      <w:smallCap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FB7C1C"/>
    <w:rPr>
      <w:rFonts w:ascii="Arial" w:hAnsi="Arial" w:cs="Times New Roman"/>
      <w:b/>
      <w:i/>
      <w:sz w:val="24"/>
      <w:szCs w:val="24"/>
      <w:lang w:val="en-US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B7C1C"/>
    <w:rPr>
      <w:rFonts w:cs="Times New Roman"/>
      <w:b/>
      <w:bCs/>
      <w:sz w:val="28"/>
      <w:szCs w:val="28"/>
      <w:lang w:val="ro-RO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B7C1C"/>
    <w:rPr>
      <w:rFonts w:cs="Times New Roman"/>
      <w:b/>
      <w:u w:val="single"/>
      <w:lang w:val="en-US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A3242"/>
    <w:rPr>
      <w:rFonts w:ascii="Calibri" w:hAnsi="Calibri" w:cs="Times New Roman"/>
      <w:b/>
      <w:bCs/>
      <w:lang w:val="ro-RO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A3242"/>
    <w:rPr>
      <w:rFonts w:ascii="Calibri" w:hAnsi="Calibri" w:cs="Times New Roman"/>
      <w:sz w:val="24"/>
      <w:szCs w:val="24"/>
      <w:lang w:val="ro-RO"/>
    </w:rPr>
  </w:style>
  <w:style w:type="table" w:styleId="21">
    <w:name w:val="Table Grid 2"/>
    <w:basedOn w:val="a1"/>
    <w:uiPriority w:val="99"/>
    <w:rsid w:val="00FB7C1C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39"/>
    <w:rsid w:val="00FB7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B7C1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A3242"/>
    <w:rPr>
      <w:rFonts w:cs="Times New Roman"/>
      <w:sz w:val="24"/>
      <w:szCs w:val="24"/>
      <w:lang w:val="ro-RO"/>
    </w:rPr>
  </w:style>
  <w:style w:type="character" w:styleId="a6">
    <w:name w:val="page number"/>
    <w:basedOn w:val="a0"/>
    <w:uiPriority w:val="99"/>
    <w:rsid w:val="00FB7C1C"/>
    <w:rPr>
      <w:rFonts w:cs="Times New Roman"/>
    </w:rPr>
  </w:style>
  <w:style w:type="paragraph" w:styleId="a7">
    <w:name w:val="Body Text"/>
    <w:basedOn w:val="a"/>
    <w:link w:val="a8"/>
    <w:uiPriority w:val="99"/>
    <w:rsid w:val="00FB7C1C"/>
    <w:pPr>
      <w:jc w:val="center"/>
    </w:pPr>
    <w:rPr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A3242"/>
    <w:rPr>
      <w:rFonts w:cs="Times New Roman"/>
      <w:sz w:val="24"/>
      <w:szCs w:val="24"/>
      <w:lang w:val="ro-RO"/>
    </w:rPr>
  </w:style>
  <w:style w:type="paragraph" w:styleId="a9">
    <w:name w:val="header"/>
    <w:basedOn w:val="a"/>
    <w:link w:val="aa"/>
    <w:uiPriority w:val="99"/>
    <w:rsid w:val="00FB7C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A3242"/>
    <w:rPr>
      <w:rFonts w:cs="Times New Roman"/>
      <w:sz w:val="24"/>
      <w:szCs w:val="24"/>
      <w:lang w:val="ro-RO"/>
    </w:rPr>
  </w:style>
  <w:style w:type="paragraph" w:styleId="22">
    <w:name w:val="Body Text Indent 2"/>
    <w:basedOn w:val="a"/>
    <w:link w:val="23"/>
    <w:uiPriority w:val="99"/>
    <w:rsid w:val="00FB7C1C"/>
    <w:pPr>
      <w:spacing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A3242"/>
    <w:rPr>
      <w:rFonts w:cs="Times New Roman"/>
      <w:sz w:val="24"/>
      <w:szCs w:val="24"/>
      <w:lang w:val="ro-RO"/>
    </w:rPr>
  </w:style>
  <w:style w:type="paragraph" w:styleId="24">
    <w:name w:val="Body Text 2"/>
    <w:basedOn w:val="a"/>
    <w:link w:val="25"/>
    <w:uiPriority w:val="99"/>
    <w:rsid w:val="00FB7C1C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EA3242"/>
    <w:rPr>
      <w:rFonts w:cs="Times New Roman"/>
      <w:sz w:val="24"/>
      <w:szCs w:val="24"/>
      <w:lang w:val="ro-RO"/>
    </w:rPr>
  </w:style>
  <w:style w:type="paragraph" w:styleId="ab">
    <w:name w:val="Title"/>
    <w:basedOn w:val="a"/>
    <w:link w:val="ac"/>
    <w:uiPriority w:val="99"/>
    <w:qFormat/>
    <w:rsid w:val="00FB7C1C"/>
    <w:pPr>
      <w:jc w:val="center"/>
    </w:pPr>
    <w:rPr>
      <w:sz w:val="32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EA3242"/>
    <w:rPr>
      <w:rFonts w:ascii="Cambria" w:hAnsi="Cambria" w:cs="Times New Roman"/>
      <w:b/>
      <w:bCs/>
      <w:kern w:val="28"/>
      <w:sz w:val="32"/>
      <w:szCs w:val="32"/>
      <w:lang w:val="ro-RO"/>
    </w:rPr>
  </w:style>
  <w:style w:type="paragraph" w:customStyle="1" w:styleId="Default">
    <w:name w:val="Default"/>
    <w:uiPriority w:val="99"/>
    <w:rsid w:val="00FB7C1C"/>
    <w:pPr>
      <w:widowControl w:val="0"/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FB7C1C"/>
    <w:rPr>
      <w:color w:val="auto"/>
    </w:rPr>
  </w:style>
  <w:style w:type="paragraph" w:customStyle="1" w:styleId="CM91">
    <w:name w:val="CM91"/>
    <w:basedOn w:val="Default"/>
    <w:next w:val="Default"/>
    <w:uiPriority w:val="99"/>
    <w:rsid w:val="00FB7C1C"/>
    <w:rPr>
      <w:color w:val="auto"/>
    </w:rPr>
  </w:style>
  <w:style w:type="paragraph" w:customStyle="1" w:styleId="CM9">
    <w:name w:val="CM9"/>
    <w:basedOn w:val="Default"/>
    <w:next w:val="Default"/>
    <w:uiPriority w:val="99"/>
    <w:rsid w:val="00FB7C1C"/>
    <w:pPr>
      <w:spacing w:line="26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B7C1C"/>
    <w:pPr>
      <w:spacing w:line="271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FB7C1C"/>
    <w:rPr>
      <w:color w:val="auto"/>
    </w:rPr>
  </w:style>
  <w:style w:type="paragraph" w:customStyle="1" w:styleId="CM7">
    <w:name w:val="CM7"/>
    <w:basedOn w:val="Default"/>
    <w:next w:val="Default"/>
    <w:uiPriority w:val="99"/>
    <w:rsid w:val="00FB7C1C"/>
    <w:pPr>
      <w:spacing w:line="26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B7C1C"/>
    <w:pPr>
      <w:spacing w:line="268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FB7C1C"/>
    <w:rPr>
      <w:color w:val="auto"/>
    </w:rPr>
  </w:style>
  <w:style w:type="paragraph" w:customStyle="1" w:styleId="CM95">
    <w:name w:val="CM95"/>
    <w:basedOn w:val="Default"/>
    <w:next w:val="Default"/>
    <w:uiPriority w:val="99"/>
    <w:rsid w:val="00FB7C1C"/>
    <w:rPr>
      <w:color w:val="auto"/>
    </w:rPr>
  </w:style>
  <w:style w:type="paragraph" w:customStyle="1" w:styleId="CM69">
    <w:name w:val="CM69"/>
    <w:basedOn w:val="Default"/>
    <w:next w:val="Default"/>
    <w:uiPriority w:val="99"/>
    <w:rsid w:val="00FB7C1C"/>
    <w:pPr>
      <w:spacing w:line="203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FB7C1C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FB7C1C"/>
    <w:pPr>
      <w:spacing w:line="26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FB7C1C"/>
    <w:pPr>
      <w:spacing w:line="268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FB7C1C"/>
    <w:rPr>
      <w:color w:val="auto"/>
    </w:rPr>
  </w:style>
  <w:style w:type="paragraph" w:customStyle="1" w:styleId="CM1">
    <w:name w:val="CM1"/>
    <w:basedOn w:val="Default"/>
    <w:next w:val="Default"/>
    <w:uiPriority w:val="99"/>
    <w:rsid w:val="00FB7C1C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FB7C1C"/>
    <w:pPr>
      <w:spacing w:line="266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rsid w:val="00FB7C1C"/>
    <w:pPr>
      <w:spacing w:line="268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FB7C1C"/>
    <w:pPr>
      <w:spacing w:line="26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FB7C1C"/>
    <w:rPr>
      <w:color w:val="auto"/>
    </w:rPr>
  </w:style>
  <w:style w:type="paragraph" w:styleId="ad">
    <w:name w:val="Balloon Text"/>
    <w:basedOn w:val="a"/>
    <w:link w:val="ae"/>
    <w:uiPriority w:val="99"/>
    <w:semiHidden/>
    <w:rsid w:val="00FB7C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A3242"/>
    <w:rPr>
      <w:rFonts w:cs="Times New Roman"/>
      <w:sz w:val="2"/>
      <w:lang w:val="ro-RO"/>
    </w:rPr>
  </w:style>
  <w:style w:type="paragraph" w:customStyle="1" w:styleId="StyleHeading136pt">
    <w:name w:val="Style Heading 1 + 36 pt"/>
    <w:basedOn w:val="1"/>
    <w:link w:val="StyleHeading136ptChar"/>
    <w:uiPriority w:val="99"/>
    <w:rsid w:val="00FB7C1C"/>
    <w:rPr>
      <w:bCs/>
    </w:rPr>
  </w:style>
  <w:style w:type="character" w:customStyle="1" w:styleId="StyleHeading136ptChar">
    <w:name w:val="Style Heading 1 + 36 pt Char"/>
    <w:basedOn w:val="10"/>
    <w:link w:val="StyleHeading136pt"/>
    <w:uiPriority w:val="99"/>
    <w:locked/>
    <w:rsid w:val="00FB7C1C"/>
    <w:rPr>
      <w:rFonts w:ascii="Arial" w:hAnsi="Arial" w:cs="Times New Roman"/>
      <w:b/>
      <w:bCs/>
      <w:kern w:val="28"/>
      <w:sz w:val="44"/>
      <w:lang w:val="ro-RO" w:eastAsia="ru-RU" w:bidi="ar-SA"/>
    </w:rPr>
  </w:style>
  <w:style w:type="table" w:styleId="26">
    <w:name w:val="Table 3D effects 2"/>
    <w:basedOn w:val="a1"/>
    <w:uiPriority w:val="99"/>
    <w:rsid w:val="00FB7C1C"/>
    <w:pPr>
      <w:spacing w:after="12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annotation reference"/>
    <w:basedOn w:val="a0"/>
    <w:uiPriority w:val="99"/>
    <w:rsid w:val="00FB7C1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FB7C1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FB7C1C"/>
    <w:rPr>
      <w:rFonts w:cs="Times New Roman"/>
      <w:lang w:val="ro-RO" w:eastAsia="ru-RU" w:bidi="ar-SA"/>
    </w:rPr>
  </w:style>
  <w:style w:type="paragraph" w:styleId="af2">
    <w:name w:val="annotation subject"/>
    <w:basedOn w:val="af0"/>
    <w:next w:val="af0"/>
    <w:link w:val="af3"/>
    <w:uiPriority w:val="99"/>
    <w:rsid w:val="00FB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FB7C1C"/>
    <w:rPr>
      <w:rFonts w:cs="Times New Roman"/>
      <w:b/>
      <w:bCs/>
      <w:lang w:val="ro-RO" w:eastAsia="ru-RU" w:bidi="ar-SA"/>
    </w:rPr>
  </w:style>
  <w:style w:type="paragraph" w:customStyle="1" w:styleId="NormalWeb1">
    <w:name w:val="Normal (Web)1"/>
    <w:basedOn w:val="a"/>
    <w:link w:val="NormalWeb1Char"/>
    <w:uiPriority w:val="99"/>
    <w:rsid w:val="00FB7C1C"/>
    <w:pPr>
      <w:spacing w:after="150"/>
      <w:jc w:val="left"/>
    </w:pPr>
    <w:rPr>
      <w:sz w:val="24"/>
    </w:rPr>
  </w:style>
  <w:style w:type="paragraph" w:styleId="11">
    <w:name w:val="toc 1"/>
    <w:basedOn w:val="a"/>
    <w:next w:val="a"/>
    <w:autoRedefine/>
    <w:uiPriority w:val="39"/>
    <w:rsid w:val="00FB7C1C"/>
    <w:pPr>
      <w:spacing w:before="360" w:after="0"/>
      <w:jc w:val="left"/>
    </w:pPr>
    <w:rPr>
      <w:rFonts w:ascii="Cambria" w:hAnsi="Cambria"/>
      <w:b/>
      <w:bCs/>
      <w:caps/>
      <w:sz w:val="24"/>
    </w:rPr>
  </w:style>
  <w:style w:type="paragraph" w:styleId="27">
    <w:name w:val="toc 2"/>
    <w:basedOn w:val="a"/>
    <w:next w:val="a"/>
    <w:autoRedefine/>
    <w:uiPriority w:val="39"/>
    <w:rsid w:val="00B0230F"/>
    <w:pPr>
      <w:tabs>
        <w:tab w:val="right" w:pos="9016"/>
      </w:tabs>
      <w:spacing w:before="60" w:after="0"/>
      <w:jc w:val="left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85492D"/>
    <w:pPr>
      <w:tabs>
        <w:tab w:val="right" w:pos="9016"/>
      </w:tabs>
      <w:spacing w:after="0"/>
      <w:ind w:left="142"/>
      <w:jc w:val="left"/>
    </w:pPr>
    <w:rPr>
      <w:rFonts w:ascii="Calibri" w:hAnsi="Calibri"/>
      <w:sz w:val="20"/>
      <w:szCs w:val="20"/>
    </w:rPr>
  </w:style>
  <w:style w:type="character" w:styleId="af4">
    <w:name w:val="Hyperlink"/>
    <w:basedOn w:val="a0"/>
    <w:uiPriority w:val="99"/>
    <w:rsid w:val="00FB7C1C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AC69F4"/>
    <w:pPr>
      <w:tabs>
        <w:tab w:val="right" w:pos="9016"/>
      </w:tabs>
      <w:spacing w:after="0"/>
      <w:ind w:left="440"/>
      <w:jc w:val="left"/>
    </w:pPr>
    <w:rPr>
      <w:noProof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FB7C1C"/>
    <w:pPr>
      <w:spacing w:after="0"/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FB7C1C"/>
    <w:pPr>
      <w:spacing w:after="0"/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FB7C1C"/>
    <w:pPr>
      <w:spacing w:after="0"/>
      <w:ind w:left="110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FB7C1C"/>
    <w:pPr>
      <w:spacing w:after="0"/>
      <w:ind w:left="132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FB7C1C"/>
    <w:pPr>
      <w:spacing w:after="0"/>
      <w:ind w:left="1540"/>
      <w:jc w:val="left"/>
    </w:pPr>
    <w:rPr>
      <w:rFonts w:ascii="Calibri" w:hAnsi="Calibri"/>
      <w:sz w:val="20"/>
      <w:szCs w:val="20"/>
    </w:rPr>
  </w:style>
  <w:style w:type="character" w:customStyle="1" w:styleId="NormalWeb1Char">
    <w:name w:val="Normal (Web)1 Char"/>
    <w:basedOn w:val="a0"/>
    <w:link w:val="NormalWeb1"/>
    <w:uiPriority w:val="99"/>
    <w:locked/>
    <w:rsid w:val="00FB7C1C"/>
    <w:rPr>
      <w:rFonts w:cs="Times New Roman"/>
      <w:sz w:val="24"/>
      <w:szCs w:val="24"/>
      <w:lang w:val="ro-RO" w:eastAsia="ru-RU" w:bidi="ar-SA"/>
    </w:rPr>
  </w:style>
  <w:style w:type="paragraph" w:styleId="af5">
    <w:name w:val="Document Map"/>
    <w:basedOn w:val="a"/>
    <w:link w:val="af6"/>
    <w:uiPriority w:val="99"/>
    <w:semiHidden/>
    <w:rsid w:val="00FB7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EA3242"/>
    <w:rPr>
      <w:rFonts w:cs="Times New Roman"/>
      <w:sz w:val="2"/>
      <w:lang w:val="ro-RO"/>
    </w:rPr>
  </w:style>
  <w:style w:type="character" w:customStyle="1" w:styleId="NICEnormalChar1">
    <w:name w:val="NICE normal Char1"/>
    <w:basedOn w:val="a0"/>
    <w:uiPriority w:val="99"/>
    <w:rsid w:val="00FB7C1C"/>
    <w:rPr>
      <w:rFonts w:ascii="Arial" w:hAnsi="Arial" w:cs="Times New Roman"/>
      <w:sz w:val="24"/>
      <w:szCs w:val="24"/>
      <w:lang w:val="en-GB" w:eastAsia="en-US" w:bidi="ar-SA"/>
    </w:rPr>
  </w:style>
  <w:style w:type="paragraph" w:styleId="af7">
    <w:name w:val="List Paragraph"/>
    <w:basedOn w:val="a"/>
    <w:uiPriority w:val="99"/>
    <w:qFormat/>
    <w:rsid w:val="00FB7C1C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val="en-US" w:eastAsia="en-US"/>
    </w:rPr>
  </w:style>
  <w:style w:type="paragraph" w:styleId="af8">
    <w:name w:val="Body Text Indent"/>
    <w:basedOn w:val="a"/>
    <w:link w:val="af9"/>
    <w:uiPriority w:val="99"/>
    <w:rsid w:val="00FB7C1C"/>
    <w:pPr>
      <w:ind w:left="360"/>
    </w:p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FB7C1C"/>
    <w:rPr>
      <w:rFonts w:cs="Times New Roman"/>
      <w:sz w:val="24"/>
      <w:szCs w:val="24"/>
      <w:lang w:val="ro-RO" w:eastAsia="ru-RU" w:bidi="ar-SA"/>
    </w:rPr>
  </w:style>
  <w:style w:type="paragraph" w:styleId="afa">
    <w:name w:val="Subtitle"/>
    <w:basedOn w:val="a"/>
    <w:link w:val="afb"/>
    <w:uiPriority w:val="99"/>
    <w:qFormat/>
    <w:rsid w:val="00FB7C1C"/>
    <w:pPr>
      <w:spacing w:after="0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uiPriority w:val="99"/>
    <w:locked/>
    <w:rsid w:val="00EA3242"/>
    <w:rPr>
      <w:rFonts w:ascii="Cambria" w:hAnsi="Cambria" w:cs="Times New Roman"/>
      <w:sz w:val="24"/>
      <w:szCs w:val="24"/>
      <w:lang w:val="ro-RO"/>
    </w:rPr>
  </w:style>
  <w:style w:type="paragraph" w:styleId="32">
    <w:name w:val="Body Text 3"/>
    <w:basedOn w:val="a"/>
    <w:link w:val="33"/>
    <w:uiPriority w:val="99"/>
    <w:rsid w:val="00FB7C1C"/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EA3242"/>
    <w:rPr>
      <w:rFonts w:cs="Times New Roman"/>
      <w:sz w:val="16"/>
      <w:szCs w:val="16"/>
      <w:lang w:val="ro-RO"/>
    </w:rPr>
  </w:style>
  <w:style w:type="paragraph" w:customStyle="1" w:styleId="12">
    <w:name w:val="заголовок 1"/>
    <w:basedOn w:val="a"/>
    <w:next w:val="a"/>
    <w:uiPriority w:val="99"/>
    <w:rsid w:val="00E80ADC"/>
    <w:pPr>
      <w:keepNext/>
      <w:spacing w:after="0"/>
      <w:jc w:val="center"/>
      <w:outlineLvl w:val="0"/>
    </w:pPr>
    <w:rPr>
      <w:b/>
      <w:sz w:val="24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5C0BAF"/>
    <w:rPr>
      <w:rFonts w:cs="Times New Roman"/>
    </w:rPr>
  </w:style>
  <w:style w:type="character" w:customStyle="1" w:styleId="reference-text">
    <w:name w:val="reference-text"/>
    <w:basedOn w:val="a0"/>
    <w:uiPriority w:val="99"/>
    <w:rsid w:val="005C0BAF"/>
    <w:rPr>
      <w:rFonts w:cs="Times New Roman"/>
    </w:rPr>
  </w:style>
  <w:style w:type="character" w:styleId="HTML">
    <w:name w:val="HTML Cite"/>
    <w:basedOn w:val="a0"/>
    <w:uiPriority w:val="99"/>
    <w:rsid w:val="005C0BAF"/>
    <w:rPr>
      <w:rFonts w:cs="Times New Roman"/>
      <w:i/>
      <w:iCs/>
    </w:rPr>
  </w:style>
  <w:style w:type="character" w:styleId="afc">
    <w:name w:val="FollowedHyperlink"/>
    <w:basedOn w:val="a0"/>
    <w:uiPriority w:val="99"/>
    <w:rsid w:val="005C0BAF"/>
    <w:rPr>
      <w:rFonts w:cs="Times New Roman"/>
      <w:color w:val="800080"/>
      <w:u w:val="single"/>
    </w:rPr>
  </w:style>
  <w:style w:type="character" w:customStyle="1" w:styleId="reference-accessdate">
    <w:name w:val="reference-accessdate"/>
    <w:basedOn w:val="a0"/>
    <w:uiPriority w:val="99"/>
    <w:rsid w:val="005C0BAF"/>
    <w:rPr>
      <w:rFonts w:cs="Times New Roman"/>
    </w:rPr>
  </w:style>
  <w:style w:type="character" w:customStyle="1" w:styleId="nowrap">
    <w:name w:val="nowrap"/>
    <w:basedOn w:val="a0"/>
    <w:uiPriority w:val="99"/>
    <w:rsid w:val="005C0BAF"/>
    <w:rPr>
      <w:rFonts w:cs="Times New Roman"/>
    </w:rPr>
  </w:style>
  <w:style w:type="character" w:customStyle="1" w:styleId="z3988">
    <w:name w:val="z3988"/>
    <w:basedOn w:val="a0"/>
    <w:uiPriority w:val="99"/>
    <w:rsid w:val="005C0BAF"/>
    <w:rPr>
      <w:rFonts w:cs="Times New Roman"/>
    </w:rPr>
  </w:style>
  <w:style w:type="character" w:customStyle="1" w:styleId="mw-cite-backlink">
    <w:name w:val="mw-cite-backlink"/>
    <w:basedOn w:val="a0"/>
    <w:uiPriority w:val="99"/>
    <w:rsid w:val="005C0BAF"/>
    <w:rPr>
      <w:rFonts w:cs="Times New Roman"/>
    </w:rPr>
  </w:style>
  <w:style w:type="character" w:customStyle="1" w:styleId="cite-accessibility-label">
    <w:name w:val="cite-accessibility-label"/>
    <w:basedOn w:val="a0"/>
    <w:uiPriority w:val="99"/>
    <w:rsid w:val="005C0BAF"/>
    <w:rPr>
      <w:rFonts w:cs="Times New Roman"/>
    </w:rPr>
  </w:style>
  <w:style w:type="paragraph" w:styleId="afd">
    <w:name w:val="Revision"/>
    <w:hidden/>
    <w:uiPriority w:val="99"/>
    <w:semiHidden/>
    <w:rsid w:val="003E3684"/>
    <w:rPr>
      <w:szCs w:val="24"/>
      <w:lang w:val="ro-RO"/>
    </w:rPr>
  </w:style>
  <w:style w:type="paragraph" w:styleId="afe">
    <w:name w:val="Normal (Web)"/>
    <w:basedOn w:val="a"/>
    <w:uiPriority w:val="99"/>
    <w:semiHidden/>
    <w:unhideWhenUsed/>
    <w:locked/>
    <w:rsid w:val="00D76551"/>
    <w:pPr>
      <w:spacing w:before="100" w:beforeAutospacing="1" w:after="100" w:afterAutospacing="1"/>
      <w:jc w:val="left"/>
    </w:pPr>
    <w:rPr>
      <w:sz w:val="24"/>
      <w:lang w:eastAsia="ro-RO"/>
    </w:rPr>
  </w:style>
  <w:style w:type="paragraph" w:styleId="aff">
    <w:name w:val="TOC Heading"/>
    <w:basedOn w:val="1"/>
    <w:next w:val="a"/>
    <w:uiPriority w:val="39"/>
    <w:unhideWhenUsed/>
    <w:qFormat/>
    <w:rsid w:val="0085492D"/>
    <w:pPr>
      <w:keepLines/>
      <w:pageBreakBefore w:val="0"/>
      <w:shd w:val="clear" w:color="auto" w:fill="auto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 w:eastAsia="en-US"/>
    </w:rPr>
  </w:style>
  <w:style w:type="character" w:customStyle="1" w:styleId="Bodytext6Exact">
    <w:name w:val="Body text (6) Exact"/>
    <w:rsid w:val="004632EF"/>
    <w:rPr>
      <w:b/>
      <w:bCs/>
      <w:u w:val="none"/>
    </w:rPr>
  </w:style>
  <w:style w:type="character" w:customStyle="1" w:styleId="Heading6Exact">
    <w:name w:val="Heading #6 Exact"/>
    <w:rsid w:val="004632EF"/>
    <w:rPr>
      <w:b/>
      <w:bCs/>
      <w:u w:val="none"/>
    </w:rPr>
  </w:style>
  <w:style w:type="character" w:customStyle="1" w:styleId="Heading6">
    <w:name w:val="Heading #6_"/>
    <w:link w:val="Heading61"/>
    <w:locked/>
    <w:rsid w:val="004632EF"/>
    <w:rPr>
      <w:b/>
      <w:bCs/>
      <w:shd w:val="clear" w:color="auto" w:fill="FFFFFF"/>
    </w:rPr>
  </w:style>
  <w:style w:type="paragraph" w:customStyle="1" w:styleId="Heading61">
    <w:name w:val="Heading #61"/>
    <w:basedOn w:val="a"/>
    <w:link w:val="Heading6"/>
    <w:rsid w:val="004632EF"/>
    <w:pPr>
      <w:widowControl w:val="0"/>
      <w:shd w:val="clear" w:color="auto" w:fill="FFFFFF"/>
      <w:spacing w:after="60" w:line="240" w:lineRule="atLeast"/>
      <w:ind w:hanging="2"/>
      <w:jc w:val="center"/>
      <w:outlineLvl w:val="5"/>
    </w:pPr>
    <w:rPr>
      <w:b/>
      <w:bCs/>
      <w:szCs w:val="22"/>
      <w:lang w:val="ru-RU"/>
    </w:rPr>
  </w:style>
  <w:style w:type="character" w:customStyle="1" w:styleId="Bodytext2Exact">
    <w:name w:val="Body text (2) Exact"/>
    <w:rsid w:val="004632EF"/>
    <w:rPr>
      <w:u w:val="none"/>
    </w:rPr>
  </w:style>
  <w:style w:type="character" w:customStyle="1" w:styleId="Bodytext2">
    <w:name w:val="Body text (2)_"/>
    <w:link w:val="Bodytext21"/>
    <w:uiPriority w:val="99"/>
    <w:locked/>
    <w:rsid w:val="004632EF"/>
    <w:rPr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632EF"/>
    <w:pPr>
      <w:widowControl w:val="0"/>
      <w:shd w:val="clear" w:color="auto" w:fill="FFFFFF"/>
      <w:spacing w:after="0" w:line="240" w:lineRule="atLeast"/>
      <w:ind w:hanging="714"/>
      <w:jc w:val="left"/>
    </w:pPr>
    <w:rPr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4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7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4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3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2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25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30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8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67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55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9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3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0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2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94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6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72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7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hyperlink" Target="http://www.asas-group.org" TargetMode="External"/><Relationship Id="rId39" Type="http://schemas.openxmlformats.org/officeDocument/2006/relationships/hyperlink" Target="http://www.ncbi.nlm.nih.gov/pubmed/?term=Sieper%20J%5BAuthor%5D&amp;cauthor=true&amp;cauthor_uid=18625618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hyperlink" Target="http://www.ncbi.nlm.nih.gov/pubmed/?term=Dougados%20M%5BAuthor%5D&amp;cauthor=true&amp;cauthor_uid=2181618" TargetMode="External"/><Relationship Id="rId42" Type="http://schemas.openxmlformats.org/officeDocument/2006/relationships/hyperlink" Target="http://www.ncbi.nlm.nih.gov/pubmed/?term=Braun%20J%5BAuthor%5D&amp;cauthor=true&amp;cauthor_uid=1862561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33" Type="http://schemas.openxmlformats.org/officeDocument/2006/relationships/hyperlink" Target="http://www.ncbi.nlm.nih.gov/pubmed/?term=Amor%20B%5BAuthor%5D&amp;cauthor=true&amp;cauthor_uid=2181618" TargetMode="External"/><Relationship Id="rId38" Type="http://schemas.openxmlformats.org/officeDocument/2006/relationships/hyperlink" Target="http://www.ncbi.nlm.nih.gov/pubmed/?term=Landew%C3%A9%20R%5BAuthor%5D&amp;cauthor=true&amp;cauthor_uid=18625618" TargetMode="External"/><Relationship Id="rId46" Type="http://schemas.openxmlformats.org/officeDocument/2006/relationships/hyperlink" Target="http://www.ncbi.nlm.nih.gov/pubmed/2640199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reference.medscape.com/drug/cimzia-certolizumab-pegol-343185" TargetMode="External"/><Relationship Id="rId29" Type="http://schemas.openxmlformats.org/officeDocument/2006/relationships/image" Target="media/image16.png"/><Relationship Id="rId41" Type="http://schemas.openxmlformats.org/officeDocument/2006/relationships/hyperlink" Target="http://www.ncbi.nlm.nih.gov/pubmed/?term=Davis%20J%5BAuthor%5D&amp;cauthor=true&amp;cauthor_uid=186256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hyperlink" Target="http://www.ncbi.nlm.nih.gov/pubmed/?term=Lukas%20C%5BAuthor%5D&amp;cauthor=true&amp;cauthor_uid=18625618" TargetMode="External"/><Relationship Id="rId40" Type="http://schemas.openxmlformats.org/officeDocument/2006/relationships/hyperlink" Target="http://www.ncbi.nlm.nih.gov/pubmed/?term=Dougados%20M%5BAuthor%5D&amp;cauthor=true&amp;cauthor_uid=18625618" TargetMode="External"/><Relationship Id="rId45" Type="http://schemas.openxmlformats.org/officeDocument/2006/relationships/hyperlink" Target="http://www.ncbi.nlm.nih.gov/pubmed/186256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hyperlink" Target="http://www.ncbi.nlm.nih.gov/pubmed/2181618" TargetMode="External"/><Relationship Id="rId49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reference.medscape.com/drug/simponi-golimumab-999102" TargetMode="External"/><Relationship Id="rId31" Type="http://schemas.openxmlformats.org/officeDocument/2006/relationships/image" Target="media/image18.png"/><Relationship Id="rId44" Type="http://schemas.openxmlformats.org/officeDocument/2006/relationships/hyperlink" Target="http://www.ncbi.nlm.nih.gov/pubmed/?term=van%20der%20Heijde%20D%5BAuthor%5D&amp;cauthor=true&amp;cauthor_uid=186256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://www.ncbi.nlm.nih.gov/pubmed/?term=Mijiyawa%20M%5BAuthor%5D&amp;cauthor=true&amp;cauthor_uid=2181618" TargetMode="External"/><Relationship Id="rId43" Type="http://schemas.openxmlformats.org/officeDocument/2006/relationships/hyperlink" Target="http://www.ncbi.nlm.nih.gov/pubmed/?term=van%20der%20Linden%20S%5BAuthor%5D&amp;cauthor=true&amp;cauthor_uid=18625618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DC51-6E93-411C-9E04-E27854F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14494</Words>
  <Characters>82622</Characters>
  <Application>Microsoft Office Word</Application>
  <DocSecurity>0</DocSecurity>
  <Lines>688</Lines>
  <Paragraphs>193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23</vt:i4>
      </vt:variant>
    </vt:vector>
  </HeadingPairs>
  <TitlesOfParts>
    <vt:vector size="26" baseType="lpstr">
      <vt:lpstr>Ministerul Sănătăţii al Republicii Moldova</vt:lpstr>
      <vt:lpstr>Ministerul Sănătăţii al Republicii Moldova</vt:lpstr>
      <vt:lpstr>Ministerul Sănătăţii al Republicii Moldova</vt:lpstr>
      <vt:lpstr>    Abrevierile folosite în document </vt:lpstr>
      <vt:lpstr>    PREFAŢĂ</vt:lpstr>
      <vt:lpstr>    A. PARTEA INTRODUCTIVĂ</vt:lpstr>
      <vt:lpstr>        A.3. Utilizatorii:</vt:lpstr>
      <vt:lpstr>        A.4. Scopurile protocolului:</vt:lpstr>
      <vt:lpstr>        A.6. Data reviziei următoare: decembrie 2018</vt:lpstr>
      <vt:lpstr>        A.8. Definiţiile folosite în document</vt:lpstr>
      <vt:lpstr>        A.9. Informaţia epidemiologică </vt:lpstr>
      <vt:lpstr>    B. PARTEA GENERALĂ</vt:lpstr>
      <vt:lpstr>    C. 1. ALGORITMI DE CONDUITĂ</vt:lpstr>
      <vt:lpstr>        C. 1.1 Algoritmul de diagnostic al SA</vt:lpstr>
      <vt:lpstr>        C.1.2. Algoritmul de tratament al SA [42]</vt:lpstr>
      <vt:lpstr>    </vt:lpstr>
      <vt:lpstr>    C. 2. Descrierea metodelor, tehnicilor şi procedurilor </vt:lpstr>
      <vt:lpstr>        C.2.1 Clasificarea SA</vt:lpstr>
      <vt:lpstr>        </vt:lpstr>
      <vt:lpstr>        C.2.3 Conduita pacientului cu Spondilită anchilozantă</vt:lpstr>
      <vt:lpstr>        C.2.4. Complicaţiile (subiectul protocoalelor separate)</vt:lpstr>
      <vt:lpstr>    D. RESURSE UMANE ŞI MATERIALE NECESARE PENTRU RESPECTAREA PREVEDERILOR PROTOCOLU</vt:lpstr>
      <vt:lpstr>    </vt:lpstr>
      <vt:lpstr>    E. INDICATORI DE MONITORIZARE A IMPLEMENTĂRII PROTOCOLULUI</vt:lpstr>
      <vt:lpstr>        </vt:lpstr>
      <vt:lpstr>    BIBILOGRAFIA</vt:lpstr>
    </vt:vector>
  </TitlesOfParts>
  <Company>RePack by SPecialiST</Company>
  <LinksUpToDate>false</LinksUpToDate>
  <CharactersWithSpaces>96923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 al Republicii Moldova</dc:title>
  <dc:creator>DELL</dc:creator>
  <cp:lastModifiedBy>lvasilachi</cp:lastModifiedBy>
  <cp:revision>39</cp:revision>
  <cp:lastPrinted>2017-12-22T08:05:00Z</cp:lastPrinted>
  <dcterms:created xsi:type="dcterms:W3CDTF">2017-06-21T14:27:00Z</dcterms:created>
  <dcterms:modified xsi:type="dcterms:W3CDTF">2018-01-02T12:07:00Z</dcterms:modified>
</cp:coreProperties>
</file>