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7A3" w:rsidRPr="00D90100" w:rsidRDefault="007267A3" w:rsidP="00CF3044">
      <w:pPr>
        <w:rPr>
          <w:b/>
          <w:lang w:val="ro-RO"/>
        </w:rPr>
      </w:pPr>
    </w:p>
    <w:p w:rsidR="00777FAC" w:rsidRDefault="00777FAC" w:rsidP="00777FAC">
      <w:pPr>
        <w:jc w:val="right"/>
        <w:rPr>
          <w:b/>
          <w:sz w:val="28"/>
          <w:lang w:val="ro-RO"/>
        </w:rPr>
      </w:pPr>
      <w:r>
        <w:rPr>
          <w:b/>
          <w:sz w:val="28"/>
          <w:lang w:val="ro-RO"/>
        </w:rPr>
        <w:t>APROB</w:t>
      </w:r>
    </w:p>
    <w:p w:rsidR="00777FAC" w:rsidRDefault="00777FAC" w:rsidP="00777FAC">
      <w:pPr>
        <w:jc w:val="right"/>
        <w:rPr>
          <w:b/>
          <w:sz w:val="28"/>
          <w:lang w:val="ro-RO"/>
        </w:rPr>
      </w:pPr>
      <w:r>
        <w:rPr>
          <w:b/>
          <w:sz w:val="28"/>
          <w:lang w:val="ro-RO"/>
        </w:rPr>
        <w:t>_____________</w:t>
      </w:r>
    </w:p>
    <w:p w:rsidR="00777FAC" w:rsidRDefault="00777FAC" w:rsidP="00777FAC">
      <w:pPr>
        <w:jc w:val="right"/>
        <w:rPr>
          <w:b/>
          <w:sz w:val="28"/>
          <w:lang w:val="ro-RO"/>
        </w:rPr>
      </w:pPr>
      <w:r>
        <w:rPr>
          <w:b/>
          <w:sz w:val="28"/>
          <w:lang w:val="ro-RO"/>
        </w:rPr>
        <w:t>Vasilachi Ion</w:t>
      </w:r>
    </w:p>
    <w:p w:rsidR="00777FAC" w:rsidRDefault="00777FAC" w:rsidP="00777FAC">
      <w:pPr>
        <w:jc w:val="right"/>
        <w:rPr>
          <w:b/>
          <w:sz w:val="28"/>
          <w:lang w:val="ro-RO"/>
        </w:rPr>
      </w:pPr>
      <w:r>
        <w:rPr>
          <w:b/>
          <w:sz w:val="28"/>
          <w:lang w:val="ro-RO"/>
        </w:rPr>
        <w:t>Director IMSP  „CS Rudi”</w:t>
      </w:r>
    </w:p>
    <w:p w:rsidR="00777FAC" w:rsidRPr="00DF4CB4" w:rsidRDefault="00777FAC" w:rsidP="00777FAC">
      <w:pPr>
        <w:jc w:val="right"/>
        <w:rPr>
          <w:b/>
          <w:sz w:val="28"/>
          <w:lang w:val="ro-RO"/>
        </w:rPr>
      </w:pPr>
      <w:r>
        <w:rPr>
          <w:b/>
          <w:sz w:val="28"/>
          <w:lang w:val="ro-RO"/>
        </w:rPr>
        <w:t>02.11.2011</w:t>
      </w: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7267A3">
      <w:pPr>
        <w:rPr>
          <w:lang w:val="ro-RO"/>
        </w:rPr>
      </w:pPr>
    </w:p>
    <w:p w:rsidR="007267A3" w:rsidRPr="00D90100" w:rsidRDefault="007267A3" w:rsidP="007267A3">
      <w:pPr>
        <w:rPr>
          <w:lang w:val="ro-RO"/>
        </w:rPr>
      </w:pPr>
    </w:p>
    <w:p w:rsidR="007267A3" w:rsidRPr="00F93045" w:rsidRDefault="007267A3" w:rsidP="007267A3">
      <w:pPr>
        <w:jc w:val="center"/>
        <w:rPr>
          <w:b/>
          <w:bCs/>
          <w:sz w:val="72"/>
          <w:szCs w:val="72"/>
          <w:lang w:val="ro-RO"/>
        </w:rPr>
      </w:pPr>
      <w:r w:rsidRPr="00F93045">
        <w:rPr>
          <w:b/>
          <w:bCs/>
          <w:sz w:val="72"/>
          <w:szCs w:val="72"/>
          <w:lang w:val="ro-RO"/>
        </w:rPr>
        <w:t>B</w:t>
      </w:r>
      <w:r w:rsidR="00123017">
        <w:rPr>
          <w:b/>
          <w:bCs/>
          <w:sz w:val="72"/>
          <w:szCs w:val="72"/>
          <w:lang w:val="ro-RO"/>
        </w:rPr>
        <w:t>RONŞITA</w:t>
      </w:r>
      <w:r w:rsidRPr="00F93045">
        <w:rPr>
          <w:b/>
          <w:bCs/>
          <w:sz w:val="72"/>
          <w:szCs w:val="72"/>
          <w:lang w:val="ro-RO"/>
        </w:rPr>
        <w:t xml:space="preserve"> </w:t>
      </w:r>
      <w:r w:rsidR="00123017">
        <w:rPr>
          <w:b/>
          <w:bCs/>
          <w:sz w:val="72"/>
          <w:szCs w:val="72"/>
          <w:lang w:val="ro-RO"/>
        </w:rPr>
        <w:t>ACUTĂ</w:t>
      </w:r>
      <w:r w:rsidRPr="00F93045">
        <w:rPr>
          <w:b/>
          <w:bCs/>
          <w:sz w:val="72"/>
          <w:szCs w:val="72"/>
          <w:lang w:val="ro-RO"/>
        </w:rPr>
        <w:t xml:space="preserve"> </w:t>
      </w:r>
      <w:r w:rsidR="00123017">
        <w:rPr>
          <w:b/>
          <w:bCs/>
          <w:sz w:val="72"/>
          <w:szCs w:val="72"/>
          <w:lang w:val="ro-RO"/>
        </w:rPr>
        <w:t>OBSTRUCTIVĂ</w:t>
      </w:r>
      <w:r w:rsidRPr="00F93045">
        <w:rPr>
          <w:b/>
          <w:bCs/>
          <w:sz w:val="72"/>
          <w:szCs w:val="72"/>
          <w:lang w:val="ro-RO"/>
        </w:rPr>
        <w:t xml:space="preserve"> </w:t>
      </w:r>
      <w:r w:rsidR="00123017">
        <w:rPr>
          <w:b/>
          <w:bCs/>
          <w:sz w:val="72"/>
          <w:szCs w:val="72"/>
          <w:lang w:val="ro-RO"/>
        </w:rPr>
        <w:t>LA</w:t>
      </w:r>
      <w:r w:rsidRPr="00F93045">
        <w:rPr>
          <w:b/>
          <w:bCs/>
          <w:sz w:val="72"/>
          <w:szCs w:val="72"/>
          <w:lang w:val="ro-RO"/>
        </w:rPr>
        <w:t xml:space="preserve"> </w:t>
      </w:r>
      <w:r w:rsidR="00123017">
        <w:rPr>
          <w:b/>
          <w:bCs/>
          <w:sz w:val="72"/>
          <w:szCs w:val="72"/>
          <w:lang w:val="ro-RO"/>
        </w:rPr>
        <w:t>COPIL</w:t>
      </w:r>
    </w:p>
    <w:p w:rsidR="007267A3" w:rsidRPr="00D90100" w:rsidRDefault="007267A3" w:rsidP="007267A3">
      <w:pPr>
        <w:jc w:val="center"/>
        <w:rPr>
          <w:sz w:val="100"/>
          <w:szCs w:val="100"/>
          <w:lang w:val="ro-RO"/>
        </w:rPr>
      </w:pPr>
    </w:p>
    <w:p w:rsidR="007267A3" w:rsidRPr="00D90100" w:rsidRDefault="007267A3" w:rsidP="007267A3">
      <w:pPr>
        <w:jc w:val="center"/>
        <w:rPr>
          <w:lang w:val="ro-RO"/>
        </w:rPr>
      </w:pPr>
    </w:p>
    <w:p w:rsidR="007267A3" w:rsidRPr="00D90100" w:rsidRDefault="007267A3" w:rsidP="007267A3">
      <w:pPr>
        <w:jc w:val="center"/>
        <w:rPr>
          <w:lang w:val="ro-RO"/>
        </w:rPr>
      </w:pPr>
    </w:p>
    <w:p w:rsidR="007267A3" w:rsidRPr="00D90100" w:rsidRDefault="007267A3" w:rsidP="007267A3">
      <w:pPr>
        <w:jc w:val="center"/>
        <w:rPr>
          <w:lang w:val="ro-RO"/>
        </w:rPr>
      </w:pPr>
    </w:p>
    <w:p w:rsidR="007267A3" w:rsidRPr="00D90100" w:rsidRDefault="007267A3" w:rsidP="007267A3">
      <w:pPr>
        <w:jc w:val="center"/>
        <w:rPr>
          <w:lang w:val="ro-RO"/>
        </w:rPr>
      </w:pPr>
    </w:p>
    <w:p w:rsidR="007267A3" w:rsidRDefault="00777FAC" w:rsidP="007267A3">
      <w:pPr>
        <w:jc w:val="center"/>
        <w:rPr>
          <w:sz w:val="28"/>
          <w:szCs w:val="28"/>
          <w:lang w:val="ro-RO"/>
        </w:rPr>
      </w:pPr>
      <w:r>
        <w:rPr>
          <w:sz w:val="28"/>
          <w:szCs w:val="28"/>
          <w:lang w:val="ro-RO"/>
        </w:rPr>
        <w:t>Protocol clinic instituțional</w:t>
      </w:r>
    </w:p>
    <w:p w:rsidR="00F93045" w:rsidRPr="00F93045" w:rsidRDefault="00F93045" w:rsidP="00F93045">
      <w:pPr>
        <w:jc w:val="right"/>
        <w:rPr>
          <w:b/>
          <w:sz w:val="56"/>
          <w:szCs w:val="56"/>
          <w:lang w:val="ro-RO"/>
        </w:rPr>
      </w:pPr>
      <w:r>
        <w:rPr>
          <w:b/>
          <w:sz w:val="56"/>
          <w:szCs w:val="56"/>
          <w:lang w:val="ro-RO"/>
        </w:rPr>
        <w:t>PCN-98</w:t>
      </w:r>
    </w:p>
    <w:p w:rsidR="007267A3" w:rsidRPr="00ED1F6B" w:rsidRDefault="007267A3" w:rsidP="00CF3044">
      <w:pPr>
        <w:rPr>
          <w:b/>
          <w:sz w:val="28"/>
          <w:szCs w:val="28"/>
          <w:lang w:val="ro-RO"/>
        </w:rPr>
      </w:pP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CF3044">
      <w:pPr>
        <w:rPr>
          <w:b/>
          <w:lang w:val="ro-RO"/>
        </w:rPr>
      </w:pPr>
    </w:p>
    <w:p w:rsidR="007267A3" w:rsidRPr="00D90100" w:rsidRDefault="007267A3" w:rsidP="00CF3044">
      <w:pPr>
        <w:rPr>
          <w:b/>
          <w:lang w:val="ro-RO"/>
        </w:rPr>
      </w:pPr>
    </w:p>
    <w:p w:rsidR="007267A3" w:rsidRDefault="007267A3" w:rsidP="00CF3044">
      <w:pPr>
        <w:rPr>
          <w:b/>
          <w:lang w:val="ro-RO"/>
        </w:rPr>
      </w:pPr>
    </w:p>
    <w:p w:rsidR="00777FAC" w:rsidRDefault="00777FAC" w:rsidP="00CF3044">
      <w:pPr>
        <w:rPr>
          <w:b/>
          <w:lang w:val="ro-RO"/>
        </w:rPr>
      </w:pPr>
    </w:p>
    <w:p w:rsidR="00777FAC" w:rsidRDefault="00777FAC" w:rsidP="00CF3044">
      <w:pPr>
        <w:rPr>
          <w:b/>
          <w:lang w:val="ro-RO"/>
        </w:rPr>
      </w:pPr>
    </w:p>
    <w:p w:rsidR="00777FAC" w:rsidRDefault="00777FAC" w:rsidP="00CF3044">
      <w:pPr>
        <w:rPr>
          <w:b/>
          <w:lang w:val="ro-RO"/>
        </w:rPr>
      </w:pPr>
    </w:p>
    <w:p w:rsidR="00DA10C0" w:rsidRPr="00D90100" w:rsidRDefault="00DA10C0" w:rsidP="00CF3044">
      <w:pPr>
        <w:rPr>
          <w:b/>
          <w:lang w:val="ro-RO"/>
        </w:rPr>
      </w:pPr>
    </w:p>
    <w:p w:rsidR="007267A3" w:rsidRPr="00D90100" w:rsidRDefault="007267A3" w:rsidP="00CF3044">
      <w:pPr>
        <w:rPr>
          <w:b/>
          <w:lang w:val="ro-RO"/>
        </w:rPr>
      </w:pPr>
    </w:p>
    <w:p w:rsidR="00F93045" w:rsidRPr="00123017" w:rsidRDefault="00777FAC" w:rsidP="00777FAC">
      <w:pPr>
        <w:autoSpaceDE w:val="0"/>
        <w:autoSpaceDN w:val="0"/>
        <w:adjustRightInd w:val="0"/>
        <w:spacing w:line="221" w:lineRule="atLeast"/>
        <w:jc w:val="center"/>
        <w:rPr>
          <w:bCs/>
          <w:i/>
          <w:lang w:val="ro-RO"/>
        </w:rPr>
      </w:pPr>
      <w:r>
        <w:rPr>
          <w:bCs/>
          <w:i/>
          <w:lang w:val="ro-RO"/>
        </w:rPr>
        <w:t>Rudi 2011</w:t>
      </w:r>
    </w:p>
    <w:p w:rsidR="00F93045" w:rsidRDefault="00F93045" w:rsidP="007267A3">
      <w:pPr>
        <w:autoSpaceDE w:val="0"/>
        <w:autoSpaceDN w:val="0"/>
        <w:adjustRightInd w:val="0"/>
        <w:spacing w:line="221" w:lineRule="atLeast"/>
        <w:jc w:val="center"/>
        <w:rPr>
          <w:b/>
          <w:bCs/>
          <w:lang w:val="ro-RO"/>
        </w:rPr>
      </w:pPr>
    </w:p>
    <w:p w:rsidR="004E2182" w:rsidRDefault="004E2182" w:rsidP="00CF3044">
      <w:pPr>
        <w:rPr>
          <w:b/>
          <w:lang w:val="ro-RO"/>
        </w:rPr>
      </w:pPr>
    </w:p>
    <w:p w:rsidR="00C8150F" w:rsidRDefault="00C8150F" w:rsidP="00CF3044">
      <w:pPr>
        <w:rPr>
          <w:b/>
          <w:lang w:val="ro-RO"/>
        </w:rPr>
      </w:pPr>
    </w:p>
    <w:p w:rsidR="00C8150F" w:rsidRDefault="00C8150F" w:rsidP="00CF3044">
      <w:pPr>
        <w:rPr>
          <w:b/>
          <w:lang w:val="ro-RO"/>
        </w:rPr>
      </w:pPr>
    </w:p>
    <w:p w:rsidR="00CF3044" w:rsidRPr="00D90100" w:rsidRDefault="00CF3044" w:rsidP="00CF3044">
      <w:pPr>
        <w:rPr>
          <w:b/>
          <w:lang w:val="ro-RO"/>
        </w:rPr>
      </w:pPr>
      <w:r w:rsidRPr="00D90100">
        <w:rPr>
          <w:b/>
          <w:lang w:val="ro-RO"/>
        </w:rPr>
        <w:t>ABREVIERILE FOLOSITE ÎN DOCUMENT</w:t>
      </w:r>
    </w:p>
    <w:p w:rsidR="00CF3044" w:rsidRPr="00D90100" w:rsidRDefault="00CF3044" w:rsidP="00CF3044">
      <w:pPr>
        <w:ind w:left="360"/>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3"/>
      </w:tblGrid>
      <w:tr w:rsidR="00CF3044" w:rsidRPr="00D90100">
        <w:tc>
          <w:tcPr>
            <w:tcW w:w="2088" w:type="dxa"/>
          </w:tcPr>
          <w:p w:rsidR="00CF3044" w:rsidRPr="00D90100" w:rsidRDefault="00CF3044" w:rsidP="006F48E2">
            <w:pPr>
              <w:rPr>
                <w:b/>
                <w:lang w:val="ro-RO"/>
              </w:rPr>
            </w:pPr>
            <w:r w:rsidRPr="00D90100">
              <w:rPr>
                <w:b/>
                <w:lang w:val="ro-RO"/>
              </w:rPr>
              <w:t>AMO</w:t>
            </w:r>
          </w:p>
        </w:tc>
        <w:tc>
          <w:tcPr>
            <w:tcW w:w="7483" w:type="dxa"/>
          </w:tcPr>
          <w:p w:rsidR="00CF3044" w:rsidRPr="00D90100" w:rsidRDefault="00963AB5" w:rsidP="00963AB5">
            <w:pPr>
              <w:rPr>
                <w:lang w:val="ro-RO"/>
              </w:rPr>
            </w:pPr>
            <w:r>
              <w:rPr>
                <w:lang w:val="ro-RO"/>
              </w:rPr>
              <w:t>A</w:t>
            </w:r>
            <w:r w:rsidR="00CF3044" w:rsidRPr="00D90100">
              <w:rPr>
                <w:lang w:val="ro-RO"/>
              </w:rPr>
              <w:t>moxicilin</w:t>
            </w:r>
            <w:r>
              <w:rPr>
                <w:lang w:val="ro-RO"/>
              </w:rPr>
              <w:t>ă</w:t>
            </w:r>
          </w:p>
        </w:tc>
      </w:tr>
      <w:tr w:rsidR="00CF3044" w:rsidRPr="00D90100">
        <w:tc>
          <w:tcPr>
            <w:tcW w:w="2088" w:type="dxa"/>
          </w:tcPr>
          <w:p w:rsidR="00CF3044" w:rsidRPr="00D90100" w:rsidRDefault="00CF3044" w:rsidP="006F48E2">
            <w:pPr>
              <w:rPr>
                <w:b/>
                <w:lang w:val="ro-RO"/>
              </w:rPr>
            </w:pPr>
            <w:r w:rsidRPr="00D90100">
              <w:rPr>
                <w:b/>
                <w:lang w:val="ro-RO"/>
              </w:rPr>
              <w:t>ATI</w:t>
            </w:r>
          </w:p>
        </w:tc>
        <w:tc>
          <w:tcPr>
            <w:tcW w:w="7483" w:type="dxa"/>
          </w:tcPr>
          <w:p w:rsidR="00CF3044" w:rsidRPr="00D90100" w:rsidRDefault="00CF3044" w:rsidP="006F48E2">
            <w:pPr>
              <w:rPr>
                <w:lang w:val="ro-RO"/>
              </w:rPr>
            </w:pPr>
            <w:r w:rsidRPr="00D90100">
              <w:rPr>
                <w:lang w:val="ro-RO"/>
              </w:rPr>
              <w:t>anestezie şi terapie intensivă</w:t>
            </w:r>
          </w:p>
        </w:tc>
      </w:tr>
      <w:tr w:rsidR="00CF3044" w:rsidRPr="00D90100">
        <w:tc>
          <w:tcPr>
            <w:tcW w:w="2088" w:type="dxa"/>
          </w:tcPr>
          <w:p w:rsidR="00CF3044" w:rsidRPr="00D90100" w:rsidRDefault="00CF3044" w:rsidP="006F48E2">
            <w:pPr>
              <w:rPr>
                <w:b/>
                <w:lang w:val="ro-RO"/>
              </w:rPr>
            </w:pPr>
            <w:r w:rsidRPr="00D90100">
              <w:rPr>
                <w:b/>
                <w:lang w:val="ro-RO"/>
              </w:rPr>
              <w:t>CS</w:t>
            </w:r>
          </w:p>
        </w:tc>
        <w:tc>
          <w:tcPr>
            <w:tcW w:w="7483" w:type="dxa"/>
          </w:tcPr>
          <w:p w:rsidR="00CF3044" w:rsidRPr="00D90100" w:rsidRDefault="00CF3044" w:rsidP="006F48E2">
            <w:pPr>
              <w:rPr>
                <w:lang w:val="ro-RO"/>
              </w:rPr>
            </w:pPr>
            <w:r w:rsidRPr="00D90100">
              <w:rPr>
                <w:lang w:val="ro-RO"/>
              </w:rPr>
              <w:t>cefalosporine</w:t>
            </w:r>
          </w:p>
        </w:tc>
      </w:tr>
      <w:tr w:rsidR="00D72995" w:rsidRPr="00D90100">
        <w:tc>
          <w:tcPr>
            <w:tcW w:w="2088" w:type="dxa"/>
          </w:tcPr>
          <w:p w:rsidR="00D72995" w:rsidRPr="00D90100" w:rsidRDefault="00D72995" w:rsidP="006F48E2">
            <w:pPr>
              <w:rPr>
                <w:b/>
                <w:lang w:val="ro-RO"/>
              </w:rPr>
            </w:pPr>
            <w:r>
              <w:rPr>
                <w:b/>
                <w:lang w:val="ro-RO"/>
              </w:rPr>
              <w:t>ECG</w:t>
            </w:r>
          </w:p>
        </w:tc>
        <w:tc>
          <w:tcPr>
            <w:tcW w:w="7483" w:type="dxa"/>
          </w:tcPr>
          <w:p w:rsidR="00D72995" w:rsidRPr="00D90100" w:rsidRDefault="00D72995" w:rsidP="00963AB5">
            <w:pPr>
              <w:rPr>
                <w:lang w:val="ro-RO"/>
              </w:rPr>
            </w:pPr>
            <w:r>
              <w:rPr>
                <w:lang w:val="ro-RO"/>
              </w:rPr>
              <w:t>electrocardiogram</w:t>
            </w:r>
            <w:r w:rsidR="00963AB5">
              <w:rPr>
                <w:lang w:val="ro-RO"/>
              </w:rPr>
              <w:t>ă</w:t>
            </w:r>
          </w:p>
        </w:tc>
      </w:tr>
      <w:tr w:rsidR="00D72995" w:rsidRPr="00D90100">
        <w:tc>
          <w:tcPr>
            <w:tcW w:w="2088" w:type="dxa"/>
          </w:tcPr>
          <w:p w:rsidR="00D72995" w:rsidRDefault="00D72995" w:rsidP="006F48E2">
            <w:pPr>
              <w:rPr>
                <w:b/>
                <w:lang w:val="ro-RO"/>
              </w:rPr>
            </w:pPr>
            <w:r>
              <w:rPr>
                <w:b/>
                <w:lang w:val="ro-RO"/>
              </w:rPr>
              <w:t>EAB</w:t>
            </w:r>
          </w:p>
        </w:tc>
        <w:tc>
          <w:tcPr>
            <w:tcW w:w="7483" w:type="dxa"/>
          </w:tcPr>
          <w:p w:rsidR="00D72995" w:rsidRDefault="00963AB5" w:rsidP="006F48E2">
            <w:pPr>
              <w:rPr>
                <w:lang w:val="ro-RO"/>
              </w:rPr>
            </w:pPr>
            <w:r>
              <w:rPr>
                <w:lang w:val="ro-RO"/>
              </w:rPr>
              <w:t>echilibru</w:t>
            </w:r>
            <w:r w:rsidR="00D72995">
              <w:rPr>
                <w:lang w:val="ro-RO"/>
              </w:rPr>
              <w:t xml:space="preserve"> acido-bazic</w:t>
            </w:r>
          </w:p>
        </w:tc>
      </w:tr>
      <w:tr w:rsidR="00CF3044" w:rsidRPr="00D90100">
        <w:tc>
          <w:tcPr>
            <w:tcW w:w="2088" w:type="dxa"/>
          </w:tcPr>
          <w:p w:rsidR="00CF3044" w:rsidRPr="00D90100" w:rsidRDefault="00CF3044" w:rsidP="006F48E2">
            <w:pPr>
              <w:rPr>
                <w:b/>
                <w:lang w:val="ro-RO"/>
              </w:rPr>
            </w:pPr>
            <w:r w:rsidRPr="00D90100">
              <w:rPr>
                <w:b/>
                <w:lang w:val="ro-RO"/>
              </w:rPr>
              <w:t>FCC</w:t>
            </w:r>
          </w:p>
        </w:tc>
        <w:tc>
          <w:tcPr>
            <w:tcW w:w="7483" w:type="dxa"/>
          </w:tcPr>
          <w:p w:rsidR="00CF3044" w:rsidRPr="00D90100" w:rsidRDefault="0032565D" w:rsidP="0032565D">
            <w:pPr>
              <w:rPr>
                <w:lang w:val="ro-RO"/>
              </w:rPr>
            </w:pPr>
            <w:r w:rsidRPr="00D90100">
              <w:rPr>
                <w:lang w:val="ro-RO"/>
              </w:rPr>
              <w:t>F</w:t>
            </w:r>
            <w:r w:rsidR="00CF3044" w:rsidRPr="00D90100">
              <w:rPr>
                <w:lang w:val="ro-RO"/>
              </w:rPr>
              <w:t>recvenţ</w:t>
            </w:r>
            <w:r>
              <w:rPr>
                <w:lang w:val="ro-RO"/>
              </w:rPr>
              <w:t>ă a</w:t>
            </w:r>
            <w:r w:rsidR="00CF3044" w:rsidRPr="00D90100">
              <w:rPr>
                <w:lang w:val="ro-RO"/>
              </w:rPr>
              <w:t xml:space="preserve"> contracţiilor cardiace</w:t>
            </w:r>
          </w:p>
        </w:tc>
      </w:tr>
      <w:tr w:rsidR="00CF3044" w:rsidRPr="00D90100">
        <w:tc>
          <w:tcPr>
            <w:tcW w:w="2088" w:type="dxa"/>
          </w:tcPr>
          <w:p w:rsidR="00CF3044" w:rsidRPr="00D90100" w:rsidRDefault="00CF3044" w:rsidP="006F48E2">
            <w:pPr>
              <w:rPr>
                <w:b/>
                <w:lang w:val="ro-RO"/>
              </w:rPr>
            </w:pPr>
            <w:r w:rsidRPr="00D90100">
              <w:rPr>
                <w:b/>
                <w:lang w:val="ro-RO"/>
              </w:rPr>
              <w:t>FR</w:t>
            </w:r>
          </w:p>
        </w:tc>
        <w:tc>
          <w:tcPr>
            <w:tcW w:w="7483" w:type="dxa"/>
          </w:tcPr>
          <w:p w:rsidR="00CF3044" w:rsidRPr="00D90100" w:rsidRDefault="00CF3044" w:rsidP="00963AB5">
            <w:pPr>
              <w:rPr>
                <w:lang w:val="ro-RO"/>
              </w:rPr>
            </w:pPr>
            <w:r w:rsidRPr="00D90100">
              <w:rPr>
                <w:lang w:val="ro-RO"/>
              </w:rPr>
              <w:t>frecvenţ</w:t>
            </w:r>
            <w:r w:rsidR="00963AB5">
              <w:rPr>
                <w:lang w:val="ro-RO"/>
              </w:rPr>
              <w:t>ă</w:t>
            </w:r>
            <w:r w:rsidRPr="00D90100">
              <w:rPr>
                <w:lang w:val="ro-RO"/>
              </w:rPr>
              <w:t xml:space="preserve"> respiratorie</w:t>
            </w:r>
          </w:p>
        </w:tc>
      </w:tr>
      <w:tr w:rsidR="000E357D" w:rsidRPr="00D90100">
        <w:tc>
          <w:tcPr>
            <w:tcW w:w="2088" w:type="dxa"/>
          </w:tcPr>
          <w:p w:rsidR="000E357D" w:rsidRPr="00D90100" w:rsidRDefault="000E357D" w:rsidP="006F48E2">
            <w:pPr>
              <w:rPr>
                <w:b/>
                <w:lang w:val="ro-RO"/>
              </w:rPr>
            </w:pPr>
            <w:r>
              <w:rPr>
                <w:b/>
                <w:lang w:val="ro-RO"/>
              </w:rPr>
              <w:t>IR</w:t>
            </w:r>
          </w:p>
        </w:tc>
        <w:tc>
          <w:tcPr>
            <w:tcW w:w="7483" w:type="dxa"/>
          </w:tcPr>
          <w:p w:rsidR="000E357D" w:rsidRPr="00D90100" w:rsidRDefault="000E357D" w:rsidP="00963AB5">
            <w:pPr>
              <w:rPr>
                <w:lang w:val="ro-RO"/>
              </w:rPr>
            </w:pPr>
            <w:r>
              <w:rPr>
                <w:lang w:val="ro-RO"/>
              </w:rPr>
              <w:t>insuficienţ</w:t>
            </w:r>
            <w:r w:rsidR="00963AB5">
              <w:rPr>
                <w:lang w:val="ro-RO"/>
              </w:rPr>
              <w:t>ă</w:t>
            </w:r>
            <w:r>
              <w:rPr>
                <w:lang w:val="ro-RO"/>
              </w:rPr>
              <w:t xml:space="preserve"> respiratorie</w:t>
            </w:r>
          </w:p>
        </w:tc>
      </w:tr>
      <w:tr w:rsidR="00CF3044" w:rsidRPr="00D90100">
        <w:tc>
          <w:tcPr>
            <w:tcW w:w="2088" w:type="dxa"/>
          </w:tcPr>
          <w:p w:rsidR="00CF3044" w:rsidRPr="00D90100" w:rsidRDefault="00CF3044" w:rsidP="006F48E2">
            <w:pPr>
              <w:rPr>
                <w:b/>
                <w:lang w:val="ro-RO"/>
              </w:rPr>
            </w:pPr>
            <w:r w:rsidRPr="00D90100">
              <w:rPr>
                <w:b/>
                <w:lang w:val="ro-RO"/>
              </w:rPr>
              <w:t>i/m</w:t>
            </w:r>
          </w:p>
        </w:tc>
        <w:tc>
          <w:tcPr>
            <w:tcW w:w="7483" w:type="dxa"/>
          </w:tcPr>
          <w:p w:rsidR="00CF3044" w:rsidRPr="00D90100" w:rsidRDefault="00CF3044" w:rsidP="006F48E2">
            <w:pPr>
              <w:rPr>
                <w:lang w:val="ro-RO"/>
              </w:rPr>
            </w:pPr>
            <w:r w:rsidRPr="00D90100">
              <w:rPr>
                <w:lang w:val="ro-RO"/>
              </w:rPr>
              <w:t>intramuscular</w:t>
            </w:r>
          </w:p>
        </w:tc>
      </w:tr>
      <w:tr w:rsidR="00CF3044" w:rsidRPr="00D90100">
        <w:tc>
          <w:tcPr>
            <w:tcW w:w="2088" w:type="dxa"/>
          </w:tcPr>
          <w:p w:rsidR="00CF3044" w:rsidRPr="00D90100" w:rsidRDefault="00CF3044" w:rsidP="006F48E2">
            <w:pPr>
              <w:rPr>
                <w:b/>
                <w:lang w:val="ro-RO"/>
              </w:rPr>
            </w:pPr>
            <w:r w:rsidRPr="00D90100">
              <w:rPr>
                <w:b/>
                <w:lang w:val="ro-RO"/>
              </w:rPr>
              <w:t>i/v</w:t>
            </w:r>
          </w:p>
        </w:tc>
        <w:tc>
          <w:tcPr>
            <w:tcW w:w="7483" w:type="dxa"/>
          </w:tcPr>
          <w:p w:rsidR="00CF3044" w:rsidRPr="00D90100" w:rsidRDefault="00CF3044" w:rsidP="006F48E2">
            <w:pPr>
              <w:rPr>
                <w:lang w:val="ro-RO"/>
              </w:rPr>
            </w:pPr>
            <w:r w:rsidRPr="00D90100">
              <w:rPr>
                <w:lang w:val="ro-RO"/>
              </w:rPr>
              <w:t>intravenos</w:t>
            </w:r>
          </w:p>
        </w:tc>
      </w:tr>
      <w:tr w:rsidR="00CF3044" w:rsidRPr="00D90100">
        <w:tc>
          <w:tcPr>
            <w:tcW w:w="2088" w:type="dxa"/>
          </w:tcPr>
          <w:p w:rsidR="00CF3044" w:rsidRPr="00D90100" w:rsidRDefault="00CF3044" w:rsidP="006F48E2">
            <w:pPr>
              <w:rPr>
                <w:b/>
                <w:lang w:val="ro-RO"/>
              </w:rPr>
            </w:pPr>
            <w:r w:rsidRPr="00D90100">
              <w:rPr>
                <w:b/>
                <w:lang w:val="ro-RO"/>
              </w:rPr>
              <w:t>BAO</w:t>
            </w:r>
          </w:p>
        </w:tc>
        <w:tc>
          <w:tcPr>
            <w:tcW w:w="7483" w:type="dxa"/>
          </w:tcPr>
          <w:p w:rsidR="00CF3044" w:rsidRPr="00D90100" w:rsidRDefault="00CF3044" w:rsidP="0032565D">
            <w:pPr>
              <w:rPr>
                <w:lang w:val="ro-RO"/>
              </w:rPr>
            </w:pPr>
            <w:r w:rsidRPr="00D90100">
              <w:rPr>
                <w:lang w:val="ro-RO"/>
              </w:rPr>
              <w:t>bronşit</w:t>
            </w:r>
            <w:r w:rsidR="0032565D">
              <w:rPr>
                <w:lang w:val="ro-RO"/>
              </w:rPr>
              <w:t>ă</w:t>
            </w:r>
            <w:r w:rsidRPr="00D90100">
              <w:rPr>
                <w:lang w:val="ro-RO"/>
              </w:rPr>
              <w:t xml:space="preserve"> acută obstructivă</w:t>
            </w:r>
          </w:p>
        </w:tc>
      </w:tr>
      <w:tr w:rsidR="00DA10C0" w:rsidRPr="00D90100">
        <w:tc>
          <w:tcPr>
            <w:tcW w:w="2088" w:type="dxa"/>
          </w:tcPr>
          <w:p w:rsidR="00DA10C0" w:rsidRPr="00D90100" w:rsidRDefault="00DA10C0" w:rsidP="006F48E2">
            <w:pPr>
              <w:rPr>
                <w:b/>
                <w:lang w:val="ro-RO"/>
              </w:rPr>
            </w:pPr>
            <w:r>
              <w:rPr>
                <w:b/>
                <w:lang w:val="ro-RO"/>
              </w:rPr>
              <w:t>BC</w:t>
            </w:r>
          </w:p>
        </w:tc>
        <w:tc>
          <w:tcPr>
            <w:tcW w:w="7483" w:type="dxa"/>
          </w:tcPr>
          <w:p w:rsidR="00DA10C0" w:rsidRPr="00D90100" w:rsidRDefault="00DA10C0" w:rsidP="006F48E2">
            <w:pPr>
              <w:rPr>
                <w:lang w:val="ro-RO"/>
              </w:rPr>
            </w:pPr>
            <w:r>
              <w:rPr>
                <w:lang w:val="ro-RO"/>
              </w:rPr>
              <w:t>bronşită cronică</w:t>
            </w:r>
          </w:p>
        </w:tc>
      </w:tr>
      <w:tr w:rsidR="00CF3044" w:rsidRPr="00D90100">
        <w:tc>
          <w:tcPr>
            <w:tcW w:w="2088" w:type="dxa"/>
          </w:tcPr>
          <w:p w:rsidR="00CF3044" w:rsidRPr="00D90100" w:rsidRDefault="00CF3044" w:rsidP="006F48E2">
            <w:pPr>
              <w:rPr>
                <w:b/>
                <w:lang w:val="ro-RO"/>
              </w:rPr>
            </w:pPr>
            <w:r w:rsidRPr="00D90100">
              <w:rPr>
                <w:b/>
                <w:lang w:val="ro-RO"/>
              </w:rPr>
              <w:t>PaCO</w:t>
            </w:r>
            <w:r w:rsidRPr="00D90100">
              <w:rPr>
                <w:b/>
                <w:vertAlign w:val="subscript"/>
                <w:lang w:val="ro-RO"/>
              </w:rPr>
              <w:t>2</w:t>
            </w:r>
          </w:p>
        </w:tc>
        <w:tc>
          <w:tcPr>
            <w:tcW w:w="7483" w:type="dxa"/>
          </w:tcPr>
          <w:p w:rsidR="00CF3044" w:rsidRPr="00D90100" w:rsidRDefault="00CF3044" w:rsidP="006F48E2">
            <w:pPr>
              <w:rPr>
                <w:lang w:val="ro-RO"/>
              </w:rPr>
            </w:pPr>
            <w:r w:rsidRPr="00D90100">
              <w:rPr>
                <w:lang w:val="ro-RO"/>
              </w:rPr>
              <w:t>presiune parţială a bioxidului de carbon</w:t>
            </w:r>
          </w:p>
        </w:tc>
      </w:tr>
      <w:tr w:rsidR="00CF3044" w:rsidRPr="00D90100">
        <w:tc>
          <w:tcPr>
            <w:tcW w:w="2088" w:type="dxa"/>
          </w:tcPr>
          <w:p w:rsidR="00CF3044" w:rsidRPr="00D90100" w:rsidRDefault="00CF3044" w:rsidP="006F48E2">
            <w:pPr>
              <w:rPr>
                <w:b/>
                <w:lang w:val="ro-RO"/>
              </w:rPr>
            </w:pPr>
            <w:r w:rsidRPr="00D90100">
              <w:rPr>
                <w:b/>
                <w:lang w:val="ro-RO"/>
              </w:rPr>
              <w:t>Per os</w:t>
            </w:r>
          </w:p>
        </w:tc>
        <w:tc>
          <w:tcPr>
            <w:tcW w:w="7483" w:type="dxa"/>
          </w:tcPr>
          <w:p w:rsidR="00CF3044" w:rsidRPr="00D90100" w:rsidRDefault="00CF3044" w:rsidP="006F48E2">
            <w:pPr>
              <w:rPr>
                <w:lang w:val="ro-RO"/>
              </w:rPr>
            </w:pPr>
            <w:r w:rsidRPr="00D90100">
              <w:rPr>
                <w:lang w:val="ro-RO"/>
              </w:rPr>
              <w:t>pe calea orală</w:t>
            </w:r>
          </w:p>
        </w:tc>
      </w:tr>
      <w:tr w:rsidR="000E357D" w:rsidRPr="00D90100">
        <w:tc>
          <w:tcPr>
            <w:tcW w:w="2088" w:type="dxa"/>
          </w:tcPr>
          <w:p w:rsidR="000E357D" w:rsidRPr="000E357D" w:rsidRDefault="000E357D" w:rsidP="006F48E2">
            <w:pPr>
              <w:rPr>
                <w:b/>
                <w:lang w:val="ro-RO"/>
              </w:rPr>
            </w:pPr>
            <w:r w:rsidRPr="000E357D">
              <w:rPr>
                <w:b/>
                <w:lang w:val="ro-RO"/>
              </w:rPr>
              <w:t>RS-virus</w:t>
            </w:r>
          </w:p>
        </w:tc>
        <w:tc>
          <w:tcPr>
            <w:tcW w:w="7483" w:type="dxa"/>
          </w:tcPr>
          <w:p w:rsidR="000E357D" w:rsidRPr="00D90100" w:rsidRDefault="000E357D" w:rsidP="006F48E2">
            <w:pPr>
              <w:rPr>
                <w:lang w:val="ro-RO"/>
              </w:rPr>
            </w:pPr>
            <w:r>
              <w:rPr>
                <w:lang w:val="ro-RO"/>
              </w:rPr>
              <w:t>virus respirator sinciţial</w:t>
            </w:r>
          </w:p>
        </w:tc>
      </w:tr>
      <w:tr w:rsidR="00CF3044" w:rsidRPr="00D90100">
        <w:tc>
          <w:tcPr>
            <w:tcW w:w="2088" w:type="dxa"/>
          </w:tcPr>
          <w:p w:rsidR="00CF3044" w:rsidRPr="00D90100" w:rsidRDefault="00CF3044" w:rsidP="006F48E2">
            <w:pPr>
              <w:rPr>
                <w:b/>
                <w:lang w:val="ro-RO"/>
              </w:rPr>
            </w:pPr>
            <w:r w:rsidRPr="00D90100">
              <w:rPr>
                <w:b/>
                <w:lang w:val="ro-RO"/>
              </w:rPr>
              <w:t>SaO</w:t>
            </w:r>
            <w:r w:rsidRPr="00D90100">
              <w:rPr>
                <w:b/>
                <w:vertAlign w:val="subscript"/>
                <w:lang w:val="ro-RO"/>
              </w:rPr>
              <w:t>2</w:t>
            </w:r>
          </w:p>
        </w:tc>
        <w:tc>
          <w:tcPr>
            <w:tcW w:w="7483" w:type="dxa"/>
          </w:tcPr>
          <w:p w:rsidR="00CF3044" w:rsidRPr="00D90100" w:rsidRDefault="00CF3044" w:rsidP="006F48E2">
            <w:pPr>
              <w:rPr>
                <w:lang w:val="ro-RO"/>
              </w:rPr>
            </w:pPr>
            <w:r w:rsidRPr="00D90100">
              <w:rPr>
                <w:lang w:val="ro-RO"/>
              </w:rPr>
              <w:t>saturaţie cu oxigen a s</w:t>
            </w:r>
            <w:r w:rsidR="003250CB">
              <w:rPr>
                <w:lang w:val="ro-RO"/>
              </w:rPr>
              <w:t>î</w:t>
            </w:r>
            <w:r w:rsidRPr="00D90100">
              <w:rPr>
                <w:lang w:val="ro-RO"/>
              </w:rPr>
              <w:t>ngelui arterial sistemic</w:t>
            </w:r>
          </w:p>
        </w:tc>
      </w:tr>
    </w:tbl>
    <w:p w:rsidR="00CF3044" w:rsidRPr="00D90100" w:rsidRDefault="00CF3044" w:rsidP="00CF3044">
      <w:pPr>
        <w:ind w:left="360"/>
        <w:rPr>
          <w:b/>
          <w:lang w:val="ro-RO"/>
        </w:rPr>
      </w:pPr>
    </w:p>
    <w:p w:rsidR="007052F8" w:rsidRPr="007052F8" w:rsidRDefault="007052F8" w:rsidP="00CF3044">
      <w:pPr>
        <w:autoSpaceDE w:val="0"/>
        <w:autoSpaceDN w:val="0"/>
        <w:adjustRightInd w:val="0"/>
        <w:jc w:val="both"/>
        <w:rPr>
          <w:b/>
          <w:bCs/>
          <w:lang w:val="ro-RO"/>
        </w:rPr>
      </w:pPr>
    </w:p>
    <w:p w:rsidR="0032565D" w:rsidRDefault="0032565D" w:rsidP="00CF3044">
      <w:pPr>
        <w:autoSpaceDE w:val="0"/>
        <w:autoSpaceDN w:val="0"/>
        <w:adjustRightInd w:val="0"/>
        <w:jc w:val="both"/>
        <w:rPr>
          <w:b/>
          <w:bCs/>
          <w:lang w:val="ro-RO"/>
        </w:rPr>
      </w:pPr>
      <w:r>
        <w:rPr>
          <w:b/>
          <w:bCs/>
          <w:lang w:val="ro-RO"/>
        </w:rPr>
        <w:t>PREFAŢĂ</w:t>
      </w:r>
      <w:r w:rsidR="00CF3044" w:rsidRPr="007052F8">
        <w:rPr>
          <w:b/>
          <w:bCs/>
          <w:lang w:val="ro-RO"/>
        </w:rPr>
        <w:t xml:space="preserve"> </w:t>
      </w:r>
    </w:p>
    <w:p w:rsidR="0032565D" w:rsidRDefault="0032565D" w:rsidP="00CF3044">
      <w:pPr>
        <w:autoSpaceDE w:val="0"/>
        <w:autoSpaceDN w:val="0"/>
        <w:adjustRightInd w:val="0"/>
        <w:jc w:val="both"/>
        <w:rPr>
          <w:lang w:val="ro-RO"/>
        </w:rPr>
      </w:pPr>
    </w:p>
    <w:p w:rsidR="00CF3044" w:rsidRDefault="00777FAC" w:rsidP="00CF3044">
      <w:pPr>
        <w:ind w:left="360"/>
        <w:rPr>
          <w:b/>
          <w:caps/>
          <w:lang w:val="ro-RO"/>
        </w:rPr>
      </w:pPr>
      <w:r>
        <w:rPr>
          <w:lang w:val="ro-RO"/>
        </w:rPr>
        <w:t xml:space="preserve">Protocolul instituțional (PCI) este elaborat în baza PCN „ </w:t>
      </w:r>
      <w:r>
        <w:rPr>
          <w:b/>
          <w:lang w:val="ro-RO"/>
        </w:rPr>
        <w:t>Bronșita acută obstructivă la copil</w:t>
      </w:r>
      <w:r>
        <w:rPr>
          <w:lang w:val="ro-RO"/>
        </w:rPr>
        <w:t>” și Ordinului nr. 429 din 21 noiembrie 2008 „Cu privire la metodologia elaborării, și implimentării protocoalelor clinice instituționale și a protocoalelor a locului de lucru” de către de lucru. Protocolul a fost discutat și aprobat la ședința  Consiliului calității din cadrul IMSP.</w:t>
      </w:r>
    </w:p>
    <w:p w:rsidR="007052F8" w:rsidRDefault="007052F8" w:rsidP="00CF3044">
      <w:pPr>
        <w:ind w:left="360"/>
        <w:rPr>
          <w:b/>
          <w:caps/>
          <w:lang w:val="ro-RO"/>
        </w:rPr>
      </w:pPr>
    </w:p>
    <w:p w:rsidR="00F93045" w:rsidRDefault="00F93045" w:rsidP="00CF3044">
      <w:pPr>
        <w:ind w:left="360"/>
        <w:rPr>
          <w:b/>
          <w:caps/>
          <w:lang w:val="ro-RO"/>
        </w:rPr>
      </w:pPr>
    </w:p>
    <w:p w:rsidR="00F93045" w:rsidRPr="00D90100" w:rsidRDefault="00F93045" w:rsidP="00CF3044">
      <w:pPr>
        <w:ind w:left="360"/>
        <w:rPr>
          <w:b/>
          <w:caps/>
          <w:lang w:val="ro-RO"/>
        </w:rPr>
      </w:pPr>
    </w:p>
    <w:p w:rsidR="0077482E" w:rsidRPr="0032565D" w:rsidRDefault="0077482E" w:rsidP="0077482E">
      <w:pPr>
        <w:rPr>
          <w:b/>
          <w:caps/>
          <w:sz w:val="28"/>
          <w:szCs w:val="28"/>
          <w:lang w:val="ro-RO"/>
        </w:rPr>
      </w:pPr>
      <w:r w:rsidRPr="00616A6F">
        <w:rPr>
          <w:b/>
          <w:caps/>
          <w:sz w:val="28"/>
          <w:szCs w:val="28"/>
          <w:lang w:val="ro-RO"/>
        </w:rPr>
        <w:t>A</w:t>
      </w:r>
      <w:r w:rsidRPr="00D90100">
        <w:rPr>
          <w:b/>
          <w:caps/>
          <w:lang w:val="ro-RO"/>
        </w:rPr>
        <w:t xml:space="preserve">. </w:t>
      </w:r>
      <w:r w:rsidRPr="0032565D">
        <w:rPr>
          <w:b/>
          <w:caps/>
          <w:sz w:val="28"/>
          <w:szCs w:val="28"/>
          <w:lang w:val="ro-RO"/>
        </w:rPr>
        <w:t>Partea introductivă</w:t>
      </w:r>
    </w:p>
    <w:p w:rsidR="009A7F3E" w:rsidRPr="0032565D" w:rsidRDefault="009A7F3E" w:rsidP="0077482E">
      <w:pPr>
        <w:rPr>
          <w:b/>
          <w:caps/>
          <w:sz w:val="28"/>
          <w:szCs w:val="28"/>
          <w:lang w:val="ro-RO"/>
        </w:rPr>
      </w:pPr>
    </w:p>
    <w:p w:rsidR="0077482E" w:rsidRPr="00D90100" w:rsidRDefault="0077482E" w:rsidP="0077482E">
      <w:pPr>
        <w:rPr>
          <w:b/>
          <w:caps/>
          <w:lang w:val="ro-RO"/>
        </w:rPr>
      </w:pPr>
      <w:r w:rsidRPr="00D90100">
        <w:rPr>
          <w:b/>
          <w:lang w:val="ro-RO"/>
        </w:rPr>
        <w:t>A.1. Diagnosticul</w:t>
      </w:r>
      <w:r w:rsidRPr="000E357D">
        <w:rPr>
          <w:b/>
          <w:lang w:val="ro-RO"/>
        </w:rPr>
        <w:t>:</w:t>
      </w:r>
      <w:r w:rsidRPr="00D90100">
        <w:rPr>
          <w:lang w:val="ro-RO"/>
        </w:rPr>
        <w:t xml:space="preserve"> </w:t>
      </w:r>
      <w:r w:rsidRPr="0032565D">
        <w:rPr>
          <w:b/>
          <w:lang w:val="ro-RO"/>
        </w:rPr>
        <w:t>Bronşita acută obstructivă la copil</w:t>
      </w:r>
    </w:p>
    <w:p w:rsidR="0032565D" w:rsidRDefault="0032565D" w:rsidP="0077482E">
      <w:pPr>
        <w:rPr>
          <w:i/>
          <w:lang w:val="ro-RO"/>
        </w:rPr>
      </w:pPr>
    </w:p>
    <w:p w:rsidR="0077482E" w:rsidRPr="0032565D" w:rsidRDefault="0077482E" w:rsidP="0077482E">
      <w:pPr>
        <w:rPr>
          <w:b/>
          <w:lang w:val="ro-RO"/>
        </w:rPr>
      </w:pPr>
      <w:r w:rsidRPr="0032565D">
        <w:rPr>
          <w:b/>
          <w:i/>
          <w:lang w:val="ro-RO"/>
        </w:rPr>
        <w:t xml:space="preserve">Exemple de </w:t>
      </w:r>
      <w:r w:rsidR="0032565D" w:rsidRPr="0032565D">
        <w:rPr>
          <w:b/>
          <w:i/>
          <w:lang w:val="ro-RO"/>
        </w:rPr>
        <w:t>formulare</w:t>
      </w:r>
      <w:r w:rsidR="0032565D">
        <w:rPr>
          <w:b/>
          <w:i/>
          <w:lang w:val="ro-RO"/>
        </w:rPr>
        <w:t xml:space="preserve"> a </w:t>
      </w:r>
      <w:r w:rsidRPr="0032565D">
        <w:rPr>
          <w:b/>
          <w:i/>
          <w:lang w:val="ro-RO"/>
        </w:rPr>
        <w:t>diagnostic</w:t>
      </w:r>
      <w:r w:rsidR="0032565D">
        <w:rPr>
          <w:b/>
          <w:i/>
          <w:lang w:val="ro-RO"/>
        </w:rPr>
        <w:t>ului</w:t>
      </w:r>
      <w:r w:rsidRPr="0032565D">
        <w:rPr>
          <w:b/>
          <w:i/>
          <w:lang w:val="ro-RO"/>
        </w:rPr>
        <w:t xml:space="preserve"> clinic:</w:t>
      </w:r>
      <w:r w:rsidRPr="0032565D">
        <w:rPr>
          <w:b/>
          <w:lang w:val="ro-RO"/>
        </w:rPr>
        <w:t xml:space="preserve"> </w:t>
      </w:r>
    </w:p>
    <w:p w:rsidR="0077482E" w:rsidRPr="00D90100" w:rsidRDefault="0077482E" w:rsidP="008B7A73">
      <w:pPr>
        <w:numPr>
          <w:ilvl w:val="0"/>
          <w:numId w:val="26"/>
        </w:numPr>
        <w:rPr>
          <w:lang w:val="ro-RO"/>
        </w:rPr>
      </w:pPr>
      <w:r w:rsidRPr="00D90100">
        <w:rPr>
          <w:lang w:val="ro-RO"/>
        </w:rPr>
        <w:t>Bronşita acută obstructivă.</w:t>
      </w:r>
    </w:p>
    <w:p w:rsidR="0077482E" w:rsidRPr="00D90100" w:rsidRDefault="0077482E" w:rsidP="008B7A73">
      <w:pPr>
        <w:numPr>
          <w:ilvl w:val="0"/>
          <w:numId w:val="26"/>
        </w:numPr>
        <w:rPr>
          <w:lang w:val="ro-RO"/>
        </w:rPr>
      </w:pPr>
      <w:r w:rsidRPr="00D90100">
        <w:rPr>
          <w:lang w:val="ro-RO"/>
        </w:rPr>
        <w:t>Bronşiolit</w:t>
      </w:r>
      <w:r w:rsidR="00FB4469">
        <w:rPr>
          <w:lang w:val="ro-RO"/>
        </w:rPr>
        <w:t>a acută, complicată cu IR gr.II</w:t>
      </w:r>
    </w:p>
    <w:p w:rsidR="0077482E" w:rsidRPr="00D90100" w:rsidRDefault="0077482E" w:rsidP="0077482E">
      <w:pPr>
        <w:ind w:left="708"/>
        <w:rPr>
          <w:lang w:val="ro-RO"/>
        </w:rPr>
      </w:pPr>
    </w:p>
    <w:p w:rsidR="0077482E" w:rsidRPr="00D90100" w:rsidRDefault="0077482E" w:rsidP="0077482E">
      <w:pPr>
        <w:rPr>
          <w:b/>
          <w:lang w:val="ro-RO"/>
        </w:rPr>
      </w:pPr>
      <w:r w:rsidRPr="00D90100">
        <w:rPr>
          <w:b/>
          <w:lang w:val="ro-RO"/>
        </w:rPr>
        <w:t>A.2</w:t>
      </w:r>
      <w:r w:rsidR="0032565D">
        <w:rPr>
          <w:b/>
          <w:lang w:val="ro-RO"/>
        </w:rPr>
        <w:t>.</w:t>
      </w:r>
      <w:r w:rsidRPr="00D90100">
        <w:rPr>
          <w:b/>
          <w:lang w:val="ro-RO"/>
        </w:rPr>
        <w:t xml:space="preserve"> Codu</w:t>
      </w:r>
      <w:r w:rsidR="0032565D">
        <w:rPr>
          <w:b/>
          <w:lang w:val="ro-RO"/>
        </w:rPr>
        <w:t xml:space="preserve">l bolii (CIM 10): </w:t>
      </w:r>
      <w:r w:rsidRPr="00D90100">
        <w:rPr>
          <w:b/>
          <w:lang w:val="ro-RO"/>
        </w:rPr>
        <w:t>J21</w:t>
      </w:r>
    </w:p>
    <w:p w:rsidR="0077482E" w:rsidRPr="00D90100" w:rsidRDefault="0077482E" w:rsidP="0077482E">
      <w:pPr>
        <w:rPr>
          <w:b/>
          <w:lang w:val="ro-RO"/>
        </w:rPr>
      </w:pPr>
    </w:p>
    <w:p w:rsidR="0077482E" w:rsidRPr="00D90100" w:rsidRDefault="0077482E" w:rsidP="0077482E">
      <w:pPr>
        <w:rPr>
          <w:b/>
          <w:lang w:val="ro-RO"/>
        </w:rPr>
      </w:pPr>
      <w:r w:rsidRPr="00D90100">
        <w:rPr>
          <w:b/>
          <w:lang w:val="ro-RO"/>
        </w:rPr>
        <w:t>A.3. Utilizatorii:</w:t>
      </w:r>
    </w:p>
    <w:p w:rsidR="0077482E" w:rsidRPr="00D90100" w:rsidRDefault="0077482E" w:rsidP="008B7A73">
      <w:pPr>
        <w:numPr>
          <w:ilvl w:val="0"/>
          <w:numId w:val="100"/>
        </w:numPr>
        <w:rPr>
          <w:lang w:val="ro-RO"/>
        </w:rPr>
      </w:pPr>
      <w:r w:rsidRPr="00D90100">
        <w:rPr>
          <w:lang w:val="ro-RO"/>
        </w:rPr>
        <w:t>Oficiile medicilor de familie (medicii de familie şi asistentele medicale de familie)</w:t>
      </w:r>
    </w:p>
    <w:p w:rsidR="0077482E" w:rsidRPr="00D90100" w:rsidRDefault="0032565D" w:rsidP="008B7A73">
      <w:pPr>
        <w:numPr>
          <w:ilvl w:val="0"/>
          <w:numId w:val="100"/>
        </w:numPr>
        <w:rPr>
          <w:lang w:val="ro-RO"/>
        </w:rPr>
      </w:pPr>
      <w:r>
        <w:rPr>
          <w:rStyle w:val="A00"/>
          <w:color w:val="auto"/>
          <w:sz w:val="23"/>
          <w:szCs w:val="23"/>
          <w:lang w:val="ro-RO"/>
        </w:rPr>
        <w:t>C</w:t>
      </w:r>
      <w:r w:rsidR="0077482E" w:rsidRPr="00D90100">
        <w:rPr>
          <w:rStyle w:val="A00"/>
          <w:color w:val="auto"/>
          <w:sz w:val="23"/>
          <w:szCs w:val="23"/>
          <w:lang w:val="ro-RO"/>
        </w:rPr>
        <w:t>entrele de sănătate (medici de familie)</w:t>
      </w:r>
    </w:p>
    <w:p w:rsidR="0077482E" w:rsidRPr="00D90100" w:rsidRDefault="0077482E" w:rsidP="0077482E">
      <w:pPr>
        <w:ind w:left="708"/>
        <w:rPr>
          <w:b/>
          <w:lang w:val="ro-RO"/>
        </w:rPr>
      </w:pPr>
    </w:p>
    <w:p w:rsidR="0077482E" w:rsidRPr="00D90100" w:rsidRDefault="0077482E" w:rsidP="0077482E">
      <w:pPr>
        <w:rPr>
          <w:b/>
          <w:lang w:val="ro-RO"/>
        </w:rPr>
      </w:pPr>
      <w:r w:rsidRPr="00D90100">
        <w:rPr>
          <w:b/>
          <w:lang w:val="ro-RO"/>
        </w:rPr>
        <w:t>A.4. Scopurile protocolului:</w:t>
      </w:r>
    </w:p>
    <w:p w:rsidR="0032565D" w:rsidRDefault="0032565D" w:rsidP="0032565D">
      <w:pPr>
        <w:ind w:left="360"/>
        <w:jc w:val="both"/>
        <w:rPr>
          <w:lang w:val="ro-RO"/>
        </w:rPr>
      </w:pPr>
    </w:p>
    <w:p w:rsidR="0077482E" w:rsidRPr="00D90100" w:rsidRDefault="0077482E" w:rsidP="008B7A73">
      <w:pPr>
        <w:numPr>
          <w:ilvl w:val="0"/>
          <w:numId w:val="16"/>
        </w:numPr>
        <w:jc w:val="both"/>
        <w:rPr>
          <w:lang w:val="ro-RO"/>
        </w:rPr>
      </w:pPr>
      <w:r w:rsidRPr="00D90100">
        <w:rPr>
          <w:lang w:val="ro-RO"/>
        </w:rPr>
        <w:t>Ameliorarea calităţii serviciilor medicale la toate nivelele de acordare a asistenţei medicale copilului cu BAO</w:t>
      </w:r>
    </w:p>
    <w:p w:rsidR="0077482E" w:rsidRPr="00D90100" w:rsidRDefault="0077482E" w:rsidP="008B7A73">
      <w:pPr>
        <w:numPr>
          <w:ilvl w:val="0"/>
          <w:numId w:val="16"/>
        </w:numPr>
        <w:jc w:val="both"/>
        <w:rPr>
          <w:lang w:val="ro-RO"/>
        </w:rPr>
      </w:pPr>
      <w:r w:rsidRPr="00D90100">
        <w:rPr>
          <w:lang w:val="ro-RO"/>
        </w:rPr>
        <w:t>Minimalizarea dezvoltării complicaţiilor din diagnosticul tardiv al BAO la copii</w:t>
      </w:r>
    </w:p>
    <w:p w:rsidR="0077482E" w:rsidRPr="00D90100" w:rsidRDefault="0077482E" w:rsidP="008B7A73">
      <w:pPr>
        <w:numPr>
          <w:ilvl w:val="0"/>
          <w:numId w:val="16"/>
        </w:numPr>
        <w:jc w:val="both"/>
        <w:rPr>
          <w:lang w:val="ro-RO"/>
        </w:rPr>
      </w:pPr>
      <w:r w:rsidRPr="00D90100">
        <w:rPr>
          <w:lang w:val="ro-RO"/>
        </w:rPr>
        <w:t>Reducerea riscului de progresare a episoadelor de BAO în astm bronşic</w:t>
      </w:r>
    </w:p>
    <w:p w:rsidR="0077482E" w:rsidRPr="00D90100" w:rsidRDefault="0077482E" w:rsidP="008B7A73">
      <w:pPr>
        <w:numPr>
          <w:ilvl w:val="0"/>
          <w:numId w:val="16"/>
        </w:numPr>
        <w:jc w:val="both"/>
        <w:rPr>
          <w:lang w:val="ro-RO"/>
        </w:rPr>
      </w:pPr>
      <w:r w:rsidRPr="00D90100">
        <w:rPr>
          <w:lang w:val="ro-RO"/>
        </w:rPr>
        <w:t>Reducerea riscului de deces prin complicaţiile BAO la copii</w:t>
      </w:r>
    </w:p>
    <w:p w:rsidR="0077482E" w:rsidRPr="00D90100" w:rsidRDefault="0077482E" w:rsidP="0077482E">
      <w:pPr>
        <w:rPr>
          <w:b/>
          <w:lang w:val="ro-RO"/>
        </w:rPr>
      </w:pPr>
    </w:p>
    <w:p w:rsidR="00777FAC" w:rsidRDefault="005B4BD5" w:rsidP="00777FAC">
      <w:pPr>
        <w:tabs>
          <w:tab w:val="num" w:pos="426"/>
        </w:tabs>
        <w:ind w:left="426"/>
        <w:rPr>
          <w:lang w:val="ro-RO"/>
        </w:rPr>
      </w:pPr>
      <w:r w:rsidRPr="00D90100">
        <w:rPr>
          <w:rFonts w:eastAsia="Calibri"/>
          <w:b/>
          <w:bCs/>
          <w:lang w:val="ro-RO"/>
        </w:rPr>
        <w:lastRenderedPageBreak/>
        <w:t>A</w:t>
      </w:r>
      <w:r w:rsidR="00777FAC" w:rsidRPr="00777FAC">
        <w:rPr>
          <w:b/>
          <w:lang w:val="ro-RO"/>
        </w:rPr>
        <w:t xml:space="preserve"> </w:t>
      </w:r>
      <w:r w:rsidR="00777FAC" w:rsidRPr="005D2B45">
        <w:rPr>
          <w:b/>
          <w:lang w:val="ro-RO"/>
        </w:rPr>
        <w:t xml:space="preserve">A.5. Data elaborării protocolului: </w:t>
      </w:r>
      <w:r w:rsidR="00777FAC">
        <w:rPr>
          <w:lang w:val="ro-RO"/>
        </w:rPr>
        <w:t>noiembrie 2011 (aprobat prin ordinul Directorului IMSP CS Rudi nr. 11 din 02.11.2011) în baza PCN „</w:t>
      </w:r>
      <w:r w:rsidR="00777FAC" w:rsidRPr="00777FAC">
        <w:rPr>
          <w:lang w:val="ro-RO"/>
        </w:rPr>
        <w:t>Pneumonia comunitară la copil</w:t>
      </w:r>
      <w:r w:rsidR="00777FAC">
        <w:rPr>
          <w:lang w:val="ro-RO"/>
        </w:rPr>
        <w:t>”, aprobat prin Ordinul MS RM nr. 237.</w:t>
      </w:r>
    </w:p>
    <w:p w:rsidR="00777FAC" w:rsidRPr="00115E09" w:rsidRDefault="00777FAC" w:rsidP="00777FAC">
      <w:pPr>
        <w:tabs>
          <w:tab w:val="num" w:pos="426"/>
        </w:tabs>
        <w:ind w:left="426"/>
        <w:rPr>
          <w:lang w:val="ro-RO"/>
        </w:rPr>
      </w:pPr>
    </w:p>
    <w:p w:rsidR="00777FAC" w:rsidRPr="00115E09" w:rsidRDefault="00777FAC" w:rsidP="00777FAC">
      <w:pPr>
        <w:tabs>
          <w:tab w:val="num" w:pos="426"/>
        </w:tabs>
        <w:ind w:left="426"/>
        <w:rPr>
          <w:b/>
          <w:lang w:val="ro-RO"/>
        </w:rPr>
      </w:pPr>
      <w:r w:rsidRPr="005D2B45">
        <w:rPr>
          <w:b/>
          <w:lang w:val="ro-RO"/>
        </w:rPr>
        <w:t xml:space="preserve">A.6. Data următoarei revizuiri: </w:t>
      </w:r>
      <w:r w:rsidRPr="00955569">
        <w:rPr>
          <w:lang w:val="en-US"/>
        </w:rPr>
        <w:t xml:space="preserve">în termen de pînă la 6 luni </w:t>
      </w:r>
      <w:r>
        <w:rPr>
          <w:lang w:val="ro-RO"/>
        </w:rPr>
        <w:t>de la următoare revizuire a</w:t>
      </w:r>
      <w:r w:rsidRPr="00955569">
        <w:rPr>
          <w:lang w:val="en-US"/>
        </w:rPr>
        <w:t xml:space="preserve"> Protocolului Clinic Naţional</w:t>
      </w:r>
      <w:r>
        <w:rPr>
          <w:lang w:val="ro-RO"/>
        </w:rPr>
        <w:t xml:space="preserve"> „</w:t>
      </w:r>
      <w:r w:rsidRPr="00777FAC">
        <w:rPr>
          <w:lang w:val="ro-RO"/>
        </w:rPr>
        <w:t>Pneumonia comunitară la copil</w:t>
      </w:r>
      <w:r>
        <w:rPr>
          <w:lang w:val="ro-RO"/>
        </w:rPr>
        <w:t>”</w:t>
      </w:r>
    </w:p>
    <w:p w:rsidR="009A7F3E" w:rsidRDefault="009A7F3E" w:rsidP="00777FAC">
      <w:pPr>
        <w:autoSpaceDE w:val="0"/>
        <w:autoSpaceDN w:val="0"/>
        <w:adjustRightInd w:val="0"/>
        <w:jc w:val="both"/>
        <w:rPr>
          <w:rFonts w:eastAsia="Calibri"/>
          <w:b/>
          <w:bCs/>
          <w:sz w:val="26"/>
          <w:szCs w:val="26"/>
          <w:lang w:val="ro-RO"/>
        </w:rPr>
      </w:pPr>
    </w:p>
    <w:p w:rsidR="00616A6F" w:rsidRDefault="00616A6F" w:rsidP="0077482E">
      <w:pPr>
        <w:rPr>
          <w:b/>
          <w:lang w:val="ro-RO"/>
        </w:rPr>
      </w:pPr>
    </w:p>
    <w:p w:rsidR="00B57BED" w:rsidRDefault="00B57BED" w:rsidP="0077482E">
      <w:pPr>
        <w:rPr>
          <w:b/>
          <w:lang w:val="ro-RO"/>
        </w:rPr>
      </w:pPr>
    </w:p>
    <w:p w:rsidR="0077482E" w:rsidRPr="00D90100" w:rsidRDefault="00777FAC" w:rsidP="0077482E">
      <w:pPr>
        <w:rPr>
          <w:b/>
          <w:lang w:val="ro-RO"/>
        </w:rPr>
      </w:pPr>
      <w:r>
        <w:rPr>
          <w:b/>
          <w:lang w:val="ro-RO"/>
        </w:rPr>
        <w:t>A.7</w:t>
      </w:r>
      <w:r w:rsidR="000E357D">
        <w:rPr>
          <w:b/>
          <w:lang w:val="ro-RO"/>
        </w:rPr>
        <w:t>. Definiţii</w:t>
      </w:r>
      <w:r w:rsidR="00E061A8">
        <w:rPr>
          <w:b/>
          <w:lang w:val="ro-RO"/>
        </w:rPr>
        <w:t>le folosite în document</w:t>
      </w:r>
    </w:p>
    <w:p w:rsidR="00E061A8" w:rsidRDefault="00E061A8" w:rsidP="00076BE1">
      <w:pPr>
        <w:jc w:val="both"/>
        <w:rPr>
          <w:b/>
          <w:i/>
          <w:lang w:val="ro-RO"/>
        </w:rPr>
      </w:pPr>
    </w:p>
    <w:p w:rsidR="0077482E" w:rsidRPr="00D90100" w:rsidRDefault="0077482E" w:rsidP="00076BE1">
      <w:pPr>
        <w:jc w:val="both"/>
        <w:rPr>
          <w:lang w:val="ro-RO"/>
        </w:rPr>
      </w:pPr>
      <w:r w:rsidRPr="00D90100">
        <w:rPr>
          <w:b/>
          <w:i/>
          <w:lang w:val="ro-RO"/>
        </w:rPr>
        <w:t>Bronşita obstructivă</w:t>
      </w:r>
      <w:r w:rsidRPr="00D90100">
        <w:rPr>
          <w:lang w:val="ro-RO"/>
        </w:rPr>
        <w:t xml:space="preserve"> este o inflamaţie a arborelui bronşic, care evoluează cu sindrom</w:t>
      </w:r>
      <w:r w:rsidR="00076BE1" w:rsidRPr="00D90100">
        <w:rPr>
          <w:lang w:val="ro-RO"/>
        </w:rPr>
        <w:t xml:space="preserve"> </w:t>
      </w:r>
      <w:r w:rsidRPr="00D90100">
        <w:rPr>
          <w:lang w:val="ro-RO"/>
        </w:rPr>
        <w:t>bronhoobstructiv</w:t>
      </w:r>
      <w:r w:rsidR="00E061A8">
        <w:rPr>
          <w:lang w:val="ro-RO"/>
        </w:rPr>
        <w:t>.</w:t>
      </w:r>
    </w:p>
    <w:p w:rsidR="0077482E" w:rsidRPr="00D90100" w:rsidRDefault="0077482E" w:rsidP="00076BE1">
      <w:pPr>
        <w:jc w:val="both"/>
        <w:rPr>
          <w:lang w:val="ro-RO"/>
        </w:rPr>
      </w:pPr>
      <w:r w:rsidRPr="00D90100">
        <w:rPr>
          <w:b/>
          <w:i/>
          <w:lang w:val="ro-RO"/>
        </w:rPr>
        <w:t xml:space="preserve">Wheezing </w:t>
      </w:r>
      <w:r w:rsidRPr="00D90100">
        <w:rPr>
          <w:lang w:val="ro-RO"/>
        </w:rPr>
        <w:t>(respiraţia şuierătoare) îşi are expresia printr-un sunet muzical şuierător, perceput de obicei în faza expirului, fiind produs de vibraţia pereţilor bronşici</w:t>
      </w:r>
      <w:r w:rsidR="00EA5855" w:rsidRPr="00D90100">
        <w:rPr>
          <w:lang w:val="ro-RO"/>
        </w:rPr>
        <w:t>.</w:t>
      </w:r>
    </w:p>
    <w:p w:rsidR="0077482E" w:rsidRPr="00D90100" w:rsidRDefault="0077482E" w:rsidP="00076BE1">
      <w:pPr>
        <w:jc w:val="both"/>
        <w:rPr>
          <w:lang w:val="ro-RO"/>
        </w:rPr>
      </w:pPr>
      <w:r w:rsidRPr="00D90100">
        <w:rPr>
          <w:b/>
          <w:i/>
          <w:lang w:val="ro-RO"/>
        </w:rPr>
        <w:t>Sindromul bronhoobststructiv</w:t>
      </w:r>
      <w:r w:rsidRPr="00D90100">
        <w:rPr>
          <w:lang w:val="ro-RO"/>
        </w:rPr>
        <w:t xml:space="preserve"> </w:t>
      </w:r>
      <w:r w:rsidR="00C525A4" w:rsidRPr="00D90100">
        <w:rPr>
          <w:lang w:val="ro-RO"/>
        </w:rPr>
        <w:t xml:space="preserve">este o noţiune patofiziologică cu </w:t>
      </w:r>
      <w:r w:rsidRPr="00D90100">
        <w:rPr>
          <w:lang w:val="ro-RO"/>
        </w:rPr>
        <w:t>dereglări</w:t>
      </w:r>
      <w:r w:rsidR="00076BE1" w:rsidRPr="00D90100">
        <w:rPr>
          <w:lang w:val="ro-RO"/>
        </w:rPr>
        <w:t xml:space="preserve"> </w:t>
      </w:r>
      <w:r w:rsidRPr="00D90100">
        <w:rPr>
          <w:lang w:val="ro-RO"/>
        </w:rPr>
        <w:t>de conductibilitate bronşică, care se dezvoltă sub acţiunea diferitor factori</w:t>
      </w:r>
      <w:r w:rsidR="00C525A4" w:rsidRPr="00D90100">
        <w:rPr>
          <w:lang w:val="ro-RO"/>
        </w:rPr>
        <w:t xml:space="preserve"> etiologici</w:t>
      </w:r>
      <w:r w:rsidRPr="00D90100">
        <w:rPr>
          <w:lang w:val="ro-RO"/>
        </w:rPr>
        <w:t xml:space="preserve">. </w:t>
      </w:r>
      <w:r w:rsidR="00C525A4" w:rsidRPr="00D90100">
        <w:rPr>
          <w:lang w:val="ro-RO"/>
        </w:rPr>
        <w:t>Patogenia</w:t>
      </w:r>
      <w:r w:rsidR="00326F15" w:rsidRPr="00D90100">
        <w:rPr>
          <w:lang w:val="ro-RO"/>
        </w:rPr>
        <w:t xml:space="preserve"> acestui sindrom la copil include 3 verigi patogenice</w:t>
      </w:r>
      <w:r w:rsidR="00C525A4" w:rsidRPr="00D90100">
        <w:rPr>
          <w:lang w:val="ro-RO"/>
        </w:rPr>
        <w:t>: edemul mucoasei bronşice, hiperse</w:t>
      </w:r>
      <w:r w:rsidR="00FB4469">
        <w:rPr>
          <w:lang w:val="ro-RO"/>
        </w:rPr>
        <w:t>c</w:t>
      </w:r>
      <w:r w:rsidR="00C525A4" w:rsidRPr="00D90100">
        <w:rPr>
          <w:lang w:val="ro-RO"/>
        </w:rPr>
        <w:t>reţia bronşică şi bronhospasmul. La sugar şi copilul mic predomină edemul mucoasei şi hipersecreţia, care ulterior cu v</w:t>
      </w:r>
      <w:r w:rsidR="00E061A8">
        <w:rPr>
          <w:lang w:val="ro-RO"/>
        </w:rPr>
        <w:t>î</w:t>
      </w:r>
      <w:r w:rsidR="00C525A4" w:rsidRPr="00D90100">
        <w:rPr>
          <w:lang w:val="ro-RO"/>
        </w:rPr>
        <w:t>rsta sunt dominate de bronhospasm</w:t>
      </w:r>
      <w:r w:rsidR="00EA5855" w:rsidRPr="00D90100">
        <w:rPr>
          <w:lang w:val="ro-RO"/>
        </w:rPr>
        <w:t>.</w:t>
      </w:r>
    </w:p>
    <w:p w:rsidR="00C525A4" w:rsidRPr="00D90100" w:rsidRDefault="0077482E" w:rsidP="00C525A4">
      <w:pPr>
        <w:pStyle w:val="a4"/>
        <w:jc w:val="both"/>
        <w:rPr>
          <w:sz w:val="24"/>
          <w:szCs w:val="24"/>
          <w:lang w:val="ro-RO"/>
        </w:rPr>
      </w:pPr>
      <w:r w:rsidRPr="00D90100">
        <w:rPr>
          <w:b/>
          <w:i/>
          <w:sz w:val="24"/>
          <w:szCs w:val="24"/>
          <w:lang w:val="ro-RO"/>
        </w:rPr>
        <w:t xml:space="preserve">Bronşiolita acută </w:t>
      </w:r>
      <w:r w:rsidRPr="00D90100">
        <w:rPr>
          <w:sz w:val="24"/>
          <w:szCs w:val="24"/>
          <w:lang w:val="ro-RO"/>
        </w:rPr>
        <w:t xml:space="preserve">se caracterizează prin afectarea </w:t>
      </w:r>
      <w:r w:rsidR="00C525A4" w:rsidRPr="00D90100">
        <w:rPr>
          <w:sz w:val="24"/>
          <w:szCs w:val="24"/>
          <w:lang w:val="ro-RO"/>
        </w:rPr>
        <w:t>severă preponderent bronşiolară</w:t>
      </w:r>
      <w:r w:rsidR="000E357D">
        <w:rPr>
          <w:sz w:val="24"/>
          <w:szCs w:val="24"/>
          <w:lang w:val="ro-RO"/>
        </w:rPr>
        <w:t>,</w:t>
      </w:r>
      <w:r w:rsidR="00C525A4" w:rsidRPr="00D90100">
        <w:rPr>
          <w:sz w:val="24"/>
          <w:szCs w:val="24"/>
          <w:lang w:val="ro-RO"/>
        </w:rPr>
        <w:t xml:space="preserve"> caracteristică sugarului şi manifestată prin dispnee expiratorie însoţită de </w:t>
      </w:r>
      <w:r w:rsidR="00C525A4" w:rsidRPr="00D90100">
        <w:rPr>
          <w:i/>
          <w:sz w:val="24"/>
          <w:szCs w:val="24"/>
          <w:lang w:val="ro-RO"/>
        </w:rPr>
        <w:t>wheezing</w:t>
      </w:r>
      <w:r w:rsidR="00EA5855" w:rsidRPr="00D90100">
        <w:rPr>
          <w:iCs/>
          <w:sz w:val="24"/>
          <w:szCs w:val="24"/>
          <w:lang w:val="ro-RO"/>
        </w:rPr>
        <w:t>.</w:t>
      </w:r>
      <w:r w:rsidR="00C525A4" w:rsidRPr="00D90100">
        <w:rPr>
          <w:sz w:val="24"/>
          <w:szCs w:val="24"/>
          <w:lang w:val="ro-RO"/>
        </w:rPr>
        <w:t xml:space="preserve"> </w:t>
      </w:r>
    </w:p>
    <w:p w:rsidR="0077482E" w:rsidRPr="00D90100" w:rsidRDefault="0077482E" w:rsidP="00076BE1">
      <w:pPr>
        <w:jc w:val="both"/>
        <w:rPr>
          <w:lang w:val="ro-RO"/>
        </w:rPr>
      </w:pPr>
      <w:r w:rsidRPr="00D90100">
        <w:rPr>
          <w:b/>
          <w:i/>
          <w:lang w:val="ro-RO"/>
        </w:rPr>
        <w:t xml:space="preserve">Insuficienţa respiratorie </w:t>
      </w:r>
      <w:r w:rsidRPr="00D90100">
        <w:rPr>
          <w:lang w:val="ro-RO"/>
        </w:rPr>
        <w:t xml:space="preserve">reprezintă o incapacitate acută a </w:t>
      </w:r>
      <w:r w:rsidR="00076BE1" w:rsidRPr="00D90100">
        <w:rPr>
          <w:lang w:val="ro-RO"/>
        </w:rPr>
        <w:t>plăm</w:t>
      </w:r>
      <w:r w:rsidR="00E061A8">
        <w:rPr>
          <w:lang w:val="ro-RO"/>
        </w:rPr>
        <w:t>î</w:t>
      </w:r>
      <w:r w:rsidR="00076BE1" w:rsidRPr="00D90100">
        <w:rPr>
          <w:lang w:val="ro-RO"/>
        </w:rPr>
        <w:t>nilor</w:t>
      </w:r>
      <w:r w:rsidRPr="00D90100">
        <w:rPr>
          <w:lang w:val="ro-RO"/>
        </w:rPr>
        <w:t xml:space="preserve"> de a asigura </w:t>
      </w:r>
      <w:r w:rsidR="00C525A4" w:rsidRPr="00D90100">
        <w:rPr>
          <w:lang w:val="ro-RO"/>
        </w:rPr>
        <w:t>concentraţia</w:t>
      </w:r>
      <w:r w:rsidRPr="00D90100">
        <w:rPr>
          <w:lang w:val="ro-RO"/>
        </w:rPr>
        <w:t xml:space="preserve"> adecvat</w:t>
      </w:r>
      <w:r w:rsidR="00E061A8">
        <w:rPr>
          <w:lang w:val="ro-RO"/>
        </w:rPr>
        <w:t>ă a gazelor sanguine</w:t>
      </w:r>
      <w:r w:rsidRPr="00D90100">
        <w:rPr>
          <w:lang w:val="ro-RO"/>
        </w:rPr>
        <w:t xml:space="preserve"> sau pentru </w:t>
      </w:r>
      <w:r w:rsidR="00C525A4" w:rsidRPr="00D90100">
        <w:rPr>
          <w:lang w:val="ro-RO"/>
        </w:rPr>
        <w:t>menţinerea</w:t>
      </w:r>
      <w:r w:rsidRPr="00D90100">
        <w:rPr>
          <w:lang w:val="ro-RO"/>
        </w:rPr>
        <w:t xml:space="preserve"> acestui ech</w:t>
      </w:r>
      <w:r w:rsidR="00C525A4" w:rsidRPr="00D90100">
        <w:rPr>
          <w:lang w:val="ro-RO"/>
        </w:rPr>
        <w:t>ilibru ce</w:t>
      </w:r>
      <w:r w:rsidR="00EA5855" w:rsidRPr="00D90100">
        <w:rPr>
          <w:lang w:val="ro-RO"/>
        </w:rPr>
        <w:t xml:space="preserve"> </w:t>
      </w:r>
      <w:r w:rsidRPr="00D90100">
        <w:rPr>
          <w:lang w:val="ro-RO"/>
        </w:rPr>
        <w:t>necesită suprasolicitarea mecanicii respiratorii externe.</w:t>
      </w:r>
    </w:p>
    <w:p w:rsidR="0077482E" w:rsidRPr="00D90100" w:rsidRDefault="0077482E" w:rsidP="00076BE1">
      <w:pPr>
        <w:jc w:val="both"/>
        <w:rPr>
          <w:lang w:val="ro-RO"/>
        </w:rPr>
      </w:pPr>
      <w:r w:rsidRPr="00D90100">
        <w:rPr>
          <w:b/>
          <w:i/>
          <w:lang w:val="ro-RO"/>
        </w:rPr>
        <w:t>Tahipnee</w:t>
      </w:r>
      <w:r w:rsidRPr="00D90100">
        <w:rPr>
          <w:lang w:val="ro-RO"/>
        </w:rPr>
        <w:t xml:space="preserve"> – frecvenţa respiratorie accelerată conform normativelor de v</w:t>
      </w:r>
      <w:r w:rsidR="00E061A8">
        <w:rPr>
          <w:lang w:val="ro-RO"/>
        </w:rPr>
        <w:t>î</w:t>
      </w:r>
      <w:r w:rsidRPr="00D90100">
        <w:rPr>
          <w:lang w:val="ro-RO"/>
        </w:rPr>
        <w:t>rstă</w:t>
      </w:r>
      <w:r w:rsidR="00E061A8">
        <w:rPr>
          <w:lang w:val="ro-RO"/>
        </w:rPr>
        <w:t>:</w:t>
      </w:r>
    </w:p>
    <w:p w:rsidR="0077482E" w:rsidRPr="00D90100" w:rsidRDefault="00E061A8" w:rsidP="008B7A73">
      <w:pPr>
        <w:numPr>
          <w:ilvl w:val="0"/>
          <w:numId w:val="8"/>
        </w:numPr>
        <w:jc w:val="both"/>
        <w:rPr>
          <w:lang w:val="ro-RO"/>
        </w:rPr>
      </w:pPr>
      <w:r>
        <w:rPr>
          <w:lang w:val="ro-RO"/>
        </w:rPr>
        <w:t>d</w:t>
      </w:r>
      <w:r w:rsidR="0077482E" w:rsidRPr="00D90100">
        <w:rPr>
          <w:lang w:val="ro-RO"/>
        </w:rPr>
        <w:t>e la 0 luni p</w:t>
      </w:r>
      <w:r w:rsidR="003250CB">
        <w:rPr>
          <w:lang w:val="ro-RO"/>
        </w:rPr>
        <w:t>î</w:t>
      </w:r>
      <w:r w:rsidR="0077482E" w:rsidRPr="00D90100">
        <w:rPr>
          <w:lang w:val="ro-RO"/>
        </w:rPr>
        <w:t>nă la 2 luni – 60 şi mai mult respiraţii pe minut</w:t>
      </w:r>
      <w:r>
        <w:rPr>
          <w:lang w:val="ro-RO"/>
        </w:rPr>
        <w:t>;</w:t>
      </w:r>
    </w:p>
    <w:p w:rsidR="0077482E" w:rsidRPr="00D90100" w:rsidRDefault="00E061A8" w:rsidP="008B7A73">
      <w:pPr>
        <w:numPr>
          <w:ilvl w:val="0"/>
          <w:numId w:val="8"/>
        </w:numPr>
        <w:jc w:val="both"/>
        <w:rPr>
          <w:lang w:val="ro-RO"/>
        </w:rPr>
      </w:pPr>
      <w:r>
        <w:rPr>
          <w:lang w:val="ro-RO"/>
        </w:rPr>
        <w:t>d</w:t>
      </w:r>
      <w:r w:rsidR="0077482E" w:rsidRPr="00D90100">
        <w:rPr>
          <w:lang w:val="ro-RO"/>
        </w:rPr>
        <w:t>e la 2 luni p</w:t>
      </w:r>
      <w:r w:rsidR="003250CB">
        <w:rPr>
          <w:lang w:val="ro-RO"/>
        </w:rPr>
        <w:t>î</w:t>
      </w:r>
      <w:r w:rsidR="0077482E" w:rsidRPr="00D90100">
        <w:rPr>
          <w:lang w:val="ro-RO"/>
        </w:rPr>
        <w:t>nă la 1 ani – 50 şi mai mult respiraţii pe minut</w:t>
      </w:r>
      <w:r>
        <w:rPr>
          <w:lang w:val="ro-RO"/>
        </w:rPr>
        <w:t>;</w:t>
      </w:r>
    </w:p>
    <w:p w:rsidR="0077482E" w:rsidRPr="00D90100" w:rsidRDefault="00E061A8" w:rsidP="008B7A73">
      <w:pPr>
        <w:numPr>
          <w:ilvl w:val="0"/>
          <w:numId w:val="8"/>
        </w:numPr>
        <w:jc w:val="both"/>
        <w:rPr>
          <w:lang w:val="ro-RO"/>
        </w:rPr>
      </w:pPr>
      <w:r>
        <w:rPr>
          <w:lang w:val="ro-RO"/>
        </w:rPr>
        <w:t>d</w:t>
      </w:r>
      <w:r w:rsidR="0077482E" w:rsidRPr="00D90100">
        <w:rPr>
          <w:lang w:val="ro-RO"/>
        </w:rPr>
        <w:t>e la 1 an p</w:t>
      </w:r>
      <w:r w:rsidR="003250CB">
        <w:rPr>
          <w:lang w:val="ro-RO"/>
        </w:rPr>
        <w:t>î</w:t>
      </w:r>
      <w:r w:rsidR="0077482E" w:rsidRPr="00D90100">
        <w:rPr>
          <w:lang w:val="ro-RO"/>
        </w:rPr>
        <w:t>nă la 5 ani – 40 şi mai mult respiraţii pe minut</w:t>
      </w:r>
      <w:r>
        <w:rPr>
          <w:lang w:val="ro-RO"/>
        </w:rPr>
        <w:t>.</w:t>
      </w:r>
    </w:p>
    <w:p w:rsidR="0077482E" w:rsidRPr="00D90100" w:rsidRDefault="0077482E" w:rsidP="00076BE1">
      <w:pPr>
        <w:jc w:val="both"/>
        <w:rPr>
          <w:lang w:val="ro-RO"/>
        </w:rPr>
      </w:pPr>
      <w:r w:rsidRPr="00D90100">
        <w:rPr>
          <w:b/>
          <w:i/>
          <w:lang w:val="ro-RO"/>
        </w:rPr>
        <w:t>Tirajul intercostal</w:t>
      </w:r>
      <w:r w:rsidRPr="00D90100">
        <w:rPr>
          <w:lang w:val="ro-RO"/>
        </w:rPr>
        <w:t xml:space="preserve"> – participarea la actul respirator a musculaturii intercostale</w:t>
      </w:r>
      <w:r w:rsidR="00E061A8">
        <w:rPr>
          <w:lang w:val="ro-RO"/>
        </w:rPr>
        <w:t>.</w:t>
      </w:r>
    </w:p>
    <w:p w:rsidR="0077482E" w:rsidRPr="00D90100" w:rsidRDefault="0077482E" w:rsidP="00076BE1">
      <w:pPr>
        <w:jc w:val="both"/>
        <w:rPr>
          <w:lang w:val="ro-RO"/>
        </w:rPr>
      </w:pPr>
      <w:r w:rsidRPr="00D90100">
        <w:rPr>
          <w:b/>
          <w:i/>
          <w:lang w:val="ro-RO"/>
        </w:rPr>
        <w:t>Microclimat hipoalergic</w:t>
      </w:r>
      <w:r w:rsidRPr="00D90100">
        <w:rPr>
          <w:lang w:val="ro-RO"/>
        </w:rPr>
        <w:t xml:space="preserve"> – crearea unei ambianţe, care va minimaliza acţiunea alergenilor şi iritanţilor inhalatori</w:t>
      </w:r>
      <w:r w:rsidR="00E061A8">
        <w:rPr>
          <w:lang w:val="ro-RO"/>
        </w:rPr>
        <w:t>.</w:t>
      </w:r>
    </w:p>
    <w:p w:rsidR="0077482E" w:rsidRPr="00D90100" w:rsidRDefault="0077482E" w:rsidP="00076BE1">
      <w:pPr>
        <w:jc w:val="both"/>
        <w:rPr>
          <w:lang w:val="ro-RO"/>
        </w:rPr>
      </w:pPr>
      <w:r w:rsidRPr="00D90100">
        <w:rPr>
          <w:b/>
          <w:i/>
          <w:lang w:val="ro-RO"/>
        </w:rPr>
        <w:t>Profilaxia primară</w:t>
      </w:r>
      <w:r w:rsidRPr="00D90100">
        <w:rPr>
          <w:lang w:val="ro-RO"/>
        </w:rPr>
        <w:t xml:space="preserve"> – un complex de măsuri pentru evitarea sau </w:t>
      </w:r>
      <w:r w:rsidR="00EA5855" w:rsidRPr="00D90100">
        <w:rPr>
          <w:lang w:val="ro-RO"/>
        </w:rPr>
        <w:t>înt</w:t>
      </w:r>
      <w:r w:rsidR="00E061A8">
        <w:rPr>
          <w:lang w:val="ro-RO"/>
        </w:rPr>
        <w:t>î</w:t>
      </w:r>
      <w:r w:rsidR="00EA5855" w:rsidRPr="00D90100">
        <w:rPr>
          <w:lang w:val="ro-RO"/>
        </w:rPr>
        <w:t>rzierea</w:t>
      </w:r>
      <w:r w:rsidRPr="00D90100">
        <w:rPr>
          <w:lang w:val="ro-RO"/>
        </w:rPr>
        <w:t xml:space="preserve"> sensibilizării la argenii habit</w:t>
      </w:r>
      <w:r w:rsidR="00EA5855" w:rsidRPr="00D90100">
        <w:rPr>
          <w:lang w:val="ro-RO"/>
        </w:rPr>
        <w:t>u</w:t>
      </w:r>
      <w:r w:rsidRPr="00D90100">
        <w:rPr>
          <w:lang w:val="ro-RO"/>
        </w:rPr>
        <w:t xml:space="preserve">ali, care constituie cea mai importantă cauză de sensibilizare, hiperreactivitate bronşică </w:t>
      </w:r>
      <w:r w:rsidR="00EA5855" w:rsidRPr="00D90100">
        <w:rPr>
          <w:lang w:val="ro-RO"/>
        </w:rPr>
        <w:t>şi simptome respiratorii bronhoobstructive.</w:t>
      </w:r>
    </w:p>
    <w:p w:rsidR="0077482E" w:rsidRPr="00D90100" w:rsidRDefault="0077482E" w:rsidP="0077482E">
      <w:pPr>
        <w:jc w:val="both"/>
        <w:rPr>
          <w:lang w:val="ro-RO"/>
        </w:rPr>
      </w:pPr>
      <w:r w:rsidRPr="00D90100">
        <w:rPr>
          <w:b/>
          <w:i/>
          <w:lang w:val="ro-RO"/>
        </w:rPr>
        <w:t>Profilaxia secundară</w:t>
      </w:r>
      <w:r w:rsidRPr="00D90100">
        <w:rPr>
          <w:lang w:val="ro-RO"/>
        </w:rPr>
        <w:t xml:space="preserve"> – măsuri</w:t>
      </w:r>
      <w:r w:rsidR="003250CB">
        <w:rPr>
          <w:lang w:val="ro-RO"/>
        </w:rPr>
        <w:t>le</w:t>
      </w:r>
      <w:r w:rsidRPr="00D90100">
        <w:rPr>
          <w:lang w:val="ro-RO"/>
        </w:rPr>
        <w:t xml:space="preserve"> de evitare a factorilor cauzali pot preveni episoadele de BAO şi influenţa favorabil evoluţia bolii</w:t>
      </w:r>
    </w:p>
    <w:p w:rsidR="0077482E" w:rsidRPr="003250CB" w:rsidRDefault="0077482E" w:rsidP="0077482E">
      <w:pPr>
        <w:jc w:val="both"/>
        <w:rPr>
          <w:b/>
          <w:i/>
          <w:lang w:val="ro-RO"/>
        </w:rPr>
      </w:pPr>
      <w:r w:rsidRPr="003250CB">
        <w:rPr>
          <w:b/>
          <w:i/>
          <w:lang w:val="ro-RO"/>
        </w:rPr>
        <w:t>Semnele generale de pericol</w:t>
      </w:r>
      <w:r w:rsidR="003250CB" w:rsidRPr="003250CB">
        <w:rPr>
          <w:b/>
          <w:i/>
          <w:lang w:val="ro-RO"/>
        </w:rPr>
        <w:t>:</w:t>
      </w:r>
      <w:r w:rsidRPr="003250CB">
        <w:rPr>
          <w:b/>
          <w:i/>
          <w:lang w:val="ro-RO"/>
        </w:rPr>
        <w:t xml:space="preserve"> </w:t>
      </w:r>
    </w:p>
    <w:p w:rsidR="0077482E" w:rsidRPr="00D90100" w:rsidRDefault="0077482E" w:rsidP="008B7A73">
      <w:pPr>
        <w:numPr>
          <w:ilvl w:val="0"/>
          <w:numId w:val="57"/>
        </w:numPr>
        <w:jc w:val="both"/>
        <w:rPr>
          <w:lang w:val="ro-RO"/>
        </w:rPr>
      </w:pPr>
      <w:r w:rsidRPr="00D90100">
        <w:rPr>
          <w:lang w:val="ro-RO"/>
        </w:rPr>
        <w:t>copilul nu poate bea sau suge</w:t>
      </w:r>
      <w:r w:rsidR="003250CB">
        <w:rPr>
          <w:lang w:val="ro-RO"/>
        </w:rPr>
        <w:t>;</w:t>
      </w:r>
    </w:p>
    <w:p w:rsidR="0077482E" w:rsidRPr="00D90100" w:rsidRDefault="0077482E" w:rsidP="008B7A73">
      <w:pPr>
        <w:numPr>
          <w:ilvl w:val="0"/>
          <w:numId w:val="57"/>
        </w:numPr>
        <w:jc w:val="both"/>
        <w:rPr>
          <w:lang w:val="ro-RO"/>
        </w:rPr>
      </w:pPr>
      <w:r w:rsidRPr="00D90100">
        <w:rPr>
          <w:lang w:val="ro-RO"/>
        </w:rPr>
        <w:t>copilul este letargic sau fără conştiinţă</w:t>
      </w:r>
      <w:r w:rsidR="003250CB">
        <w:rPr>
          <w:lang w:val="ro-RO"/>
        </w:rPr>
        <w:t>;</w:t>
      </w:r>
    </w:p>
    <w:p w:rsidR="0077482E" w:rsidRPr="00D90100" w:rsidRDefault="0077482E" w:rsidP="008B7A73">
      <w:pPr>
        <w:numPr>
          <w:ilvl w:val="0"/>
          <w:numId w:val="57"/>
        </w:numPr>
        <w:jc w:val="both"/>
        <w:rPr>
          <w:lang w:val="ro-RO"/>
        </w:rPr>
      </w:pPr>
      <w:r w:rsidRPr="00D90100">
        <w:rPr>
          <w:lang w:val="ro-RO"/>
        </w:rPr>
        <w:t>are convulsii</w:t>
      </w:r>
      <w:r w:rsidR="003250CB">
        <w:rPr>
          <w:lang w:val="ro-RO"/>
        </w:rPr>
        <w:t>;</w:t>
      </w:r>
    </w:p>
    <w:p w:rsidR="00E4159F" w:rsidRPr="00D90100" w:rsidRDefault="0077482E" w:rsidP="008B7A73">
      <w:pPr>
        <w:numPr>
          <w:ilvl w:val="0"/>
          <w:numId w:val="57"/>
        </w:numPr>
        <w:jc w:val="both"/>
        <w:rPr>
          <w:lang w:val="ro-RO"/>
        </w:rPr>
      </w:pPr>
      <w:r w:rsidRPr="00D90100">
        <w:rPr>
          <w:lang w:val="ro-RO"/>
        </w:rPr>
        <w:t>vomită după fiecare alimentaţie sau băutură</w:t>
      </w:r>
      <w:r w:rsidR="003250CB">
        <w:rPr>
          <w:lang w:val="ro-RO"/>
        </w:rPr>
        <w:t>.</w:t>
      </w:r>
    </w:p>
    <w:p w:rsidR="000E357D" w:rsidRDefault="000E357D" w:rsidP="00172E45">
      <w:pPr>
        <w:pStyle w:val="a8"/>
        <w:rPr>
          <w:rFonts w:ascii="Times New Roman" w:hAnsi="Times New Roman"/>
          <w:b/>
          <w:sz w:val="24"/>
          <w:szCs w:val="24"/>
          <w:lang w:val="ro-RO"/>
        </w:rPr>
      </w:pPr>
    </w:p>
    <w:p w:rsidR="0081065E" w:rsidRPr="00D90100" w:rsidRDefault="0081065E" w:rsidP="0081065E">
      <w:pPr>
        <w:pStyle w:val="a8"/>
        <w:rPr>
          <w:rFonts w:ascii="Times New Roman" w:hAnsi="Times New Roman"/>
          <w:b/>
          <w:sz w:val="24"/>
          <w:szCs w:val="24"/>
          <w:lang w:val="ro-RO"/>
        </w:rPr>
        <w:sectPr w:rsidR="0081065E" w:rsidRPr="00D90100" w:rsidSect="00F2092E">
          <w:headerReference w:type="default" r:id="rId8"/>
          <w:footerReference w:type="default" r:id="rId9"/>
          <w:pgSz w:w="11906" w:h="16838"/>
          <w:pgMar w:top="851" w:right="851" w:bottom="851" w:left="1134" w:header="709" w:footer="709" w:gutter="0"/>
          <w:cols w:space="708"/>
          <w:docGrid w:linePitch="360"/>
        </w:sectPr>
      </w:pPr>
    </w:p>
    <w:p w:rsidR="0081065E" w:rsidRPr="003250CB" w:rsidRDefault="0081065E" w:rsidP="0081065E">
      <w:pPr>
        <w:pStyle w:val="a8"/>
        <w:rPr>
          <w:rFonts w:ascii="Times New Roman" w:hAnsi="Times New Roman"/>
          <w:b/>
          <w:caps/>
          <w:sz w:val="28"/>
          <w:szCs w:val="28"/>
          <w:lang w:val="ro-RO"/>
        </w:rPr>
      </w:pPr>
      <w:r w:rsidRPr="003250CB">
        <w:rPr>
          <w:rFonts w:ascii="Times New Roman" w:hAnsi="Times New Roman"/>
          <w:b/>
          <w:sz w:val="28"/>
          <w:szCs w:val="28"/>
          <w:lang w:val="ro-RO"/>
        </w:rPr>
        <w:lastRenderedPageBreak/>
        <w:t xml:space="preserve">B. </w:t>
      </w:r>
      <w:r w:rsidRPr="003250CB">
        <w:rPr>
          <w:rFonts w:ascii="Times New Roman" w:hAnsi="Times New Roman"/>
          <w:b/>
          <w:caps/>
          <w:sz w:val="28"/>
          <w:szCs w:val="28"/>
          <w:lang w:val="ro-RO"/>
        </w:rPr>
        <w:t>partea generală</w:t>
      </w:r>
    </w:p>
    <w:tbl>
      <w:tblPr>
        <w:tblW w:w="15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5400"/>
        <w:gridCol w:w="596"/>
        <w:gridCol w:w="6836"/>
      </w:tblGrid>
      <w:tr w:rsidR="0081065E" w:rsidRPr="00C72C9B">
        <w:tc>
          <w:tcPr>
            <w:tcW w:w="15460" w:type="dxa"/>
            <w:gridSpan w:val="4"/>
          </w:tcPr>
          <w:p w:rsidR="0081065E" w:rsidRPr="003250CB" w:rsidRDefault="0081065E" w:rsidP="00F2092E">
            <w:pPr>
              <w:pStyle w:val="a8"/>
              <w:jc w:val="center"/>
              <w:rPr>
                <w:rFonts w:ascii="Times New Roman" w:hAnsi="Times New Roman"/>
                <w:b/>
                <w:i/>
                <w:iCs/>
                <w:sz w:val="24"/>
                <w:szCs w:val="24"/>
                <w:lang w:val="ro-RO"/>
              </w:rPr>
            </w:pPr>
            <w:r w:rsidRPr="003250CB">
              <w:rPr>
                <w:rFonts w:ascii="Times New Roman" w:hAnsi="Times New Roman"/>
                <w:b/>
                <w:i/>
                <w:iCs/>
                <w:sz w:val="24"/>
                <w:szCs w:val="24"/>
                <w:lang w:val="ro-RO"/>
              </w:rPr>
              <w:t>B.1. Nivel de asistenţă medicală primară</w:t>
            </w:r>
          </w:p>
        </w:tc>
      </w:tr>
      <w:tr w:rsidR="0081065E" w:rsidRPr="00C72C9B">
        <w:tc>
          <w:tcPr>
            <w:tcW w:w="2628" w:type="dxa"/>
          </w:tcPr>
          <w:p w:rsidR="0081065E" w:rsidRPr="003250CB" w:rsidRDefault="0081065E" w:rsidP="00F2092E">
            <w:pPr>
              <w:pStyle w:val="a8"/>
              <w:jc w:val="center"/>
              <w:rPr>
                <w:rFonts w:ascii="Times New Roman" w:hAnsi="Times New Roman"/>
                <w:b/>
                <w:sz w:val="24"/>
                <w:szCs w:val="24"/>
                <w:lang w:val="ro-RO"/>
              </w:rPr>
            </w:pPr>
            <w:r w:rsidRPr="003250CB">
              <w:rPr>
                <w:rFonts w:ascii="Times New Roman" w:hAnsi="Times New Roman"/>
                <w:b/>
                <w:sz w:val="24"/>
                <w:szCs w:val="24"/>
                <w:lang w:val="ro-RO"/>
              </w:rPr>
              <w:t xml:space="preserve">Descriere </w:t>
            </w:r>
          </w:p>
          <w:p w:rsidR="0081065E" w:rsidRPr="003250CB" w:rsidRDefault="0081065E" w:rsidP="00F2092E">
            <w:pPr>
              <w:pStyle w:val="a8"/>
              <w:jc w:val="center"/>
              <w:rPr>
                <w:rFonts w:ascii="Times New Roman" w:hAnsi="Times New Roman"/>
                <w:b/>
                <w:i/>
                <w:sz w:val="20"/>
                <w:szCs w:val="20"/>
                <w:lang w:val="ro-RO"/>
              </w:rPr>
            </w:pPr>
            <w:r w:rsidRPr="003250CB">
              <w:rPr>
                <w:rFonts w:ascii="Times New Roman" w:hAnsi="Times New Roman"/>
                <w:b/>
                <w:i/>
                <w:sz w:val="24"/>
                <w:szCs w:val="24"/>
                <w:lang w:val="ro-RO"/>
              </w:rPr>
              <w:t>(măsuri)</w:t>
            </w:r>
          </w:p>
        </w:tc>
        <w:tc>
          <w:tcPr>
            <w:tcW w:w="5400" w:type="dxa"/>
          </w:tcPr>
          <w:p w:rsidR="0081065E" w:rsidRPr="003250CB" w:rsidRDefault="0081065E" w:rsidP="00F2092E">
            <w:pPr>
              <w:pStyle w:val="a8"/>
              <w:jc w:val="center"/>
              <w:rPr>
                <w:rFonts w:ascii="Times New Roman" w:hAnsi="Times New Roman"/>
                <w:b/>
                <w:sz w:val="24"/>
                <w:szCs w:val="24"/>
                <w:lang w:val="ro-RO"/>
              </w:rPr>
            </w:pPr>
            <w:r w:rsidRPr="003250CB">
              <w:rPr>
                <w:rFonts w:ascii="Times New Roman" w:hAnsi="Times New Roman"/>
                <w:b/>
                <w:sz w:val="24"/>
                <w:szCs w:val="24"/>
                <w:lang w:val="ro-RO"/>
              </w:rPr>
              <w:t xml:space="preserve">Motive </w:t>
            </w:r>
          </w:p>
          <w:p w:rsidR="0081065E" w:rsidRPr="003250CB" w:rsidRDefault="0081065E" w:rsidP="00F2092E">
            <w:pPr>
              <w:pStyle w:val="a8"/>
              <w:jc w:val="center"/>
              <w:rPr>
                <w:rFonts w:ascii="Times New Roman" w:hAnsi="Times New Roman"/>
                <w:b/>
                <w:i/>
                <w:lang w:val="ro-RO"/>
              </w:rPr>
            </w:pPr>
            <w:r w:rsidRPr="003250CB">
              <w:rPr>
                <w:rFonts w:ascii="Times New Roman" w:hAnsi="Times New Roman"/>
                <w:b/>
                <w:i/>
                <w:sz w:val="24"/>
                <w:szCs w:val="24"/>
                <w:lang w:val="ro-RO"/>
              </w:rPr>
              <w:t>(reper)</w:t>
            </w:r>
          </w:p>
        </w:tc>
        <w:tc>
          <w:tcPr>
            <w:tcW w:w="7432" w:type="dxa"/>
            <w:gridSpan w:val="2"/>
          </w:tcPr>
          <w:p w:rsidR="0081065E" w:rsidRPr="003250CB" w:rsidRDefault="0081065E" w:rsidP="00F2092E">
            <w:pPr>
              <w:pStyle w:val="a8"/>
              <w:jc w:val="center"/>
              <w:rPr>
                <w:rFonts w:ascii="Times New Roman" w:hAnsi="Times New Roman"/>
                <w:b/>
                <w:sz w:val="24"/>
                <w:szCs w:val="24"/>
                <w:lang w:val="ro-RO"/>
              </w:rPr>
            </w:pPr>
            <w:r w:rsidRPr="003250CB">
              <w:rPr>
                <w:rFonts w:ascii="Times New Roman" w:hAnsi="Times New Roman"/>
                <w:b/>
                <w:sz w:val="24"/>
                <w:szCs w:val="24"/>
                <w:lang w:val="ro-RO"/>
              </w:rPr>
              <w:t xml:space="preserve">Paşi </w:t>
            </w:r>
          </w:p>
          <w:p w:rsidR="0081065E" w:rsidRPr="003250CB" w:rsidRDefault="0081065E" w:rsidP="00F2092E">
            <w:pPr>
              <w:pStyle w:val="a8"/>
              <w:jc w:val="center"/>
              <w:rPr>
                <w:rFonts w:ascii="Times New Roman" w:hAnsi="Times New Roman"/>
                <w:b/>
                <w:i/>
                <w:lang w:val="ro-RO"/>
              </w:rPr>
            </w:pPr>
            <w:r w:rsidRPr="003250CB">
              <w:rPr>
                <w:rFonts w:ascii="Times New Roman" w:hAnsi="Times New Roman"/>
                <w:b/>
                <w:i/>
                <w:sz w:val="24"/>
                <w:szCs w:val="24"/>
                <w:lang w:val="ro-RO"/>
              </w:rPr>
              <w:t>(modalităţi şi condiţii de realizare)</w:t>
            </w:r>
          </w:p>
        </w:tc>
      </w:tr>
      <w:tr w:rsidR="0081065E" w:rsidRPr="00C72C9B">
        <w:tc>
          <w:tcPr>
            <w:tcW w:w="2628" w:type="dxa"/>
          </w:tcPr>
          <w:p w:rsidR="0081065E" w:rsidRPr="0009553B" w:rsidRDefault="0081065E" w:rsidP="00F2092E">
            <w:pPr>
              <w:pStyle w:val="a8"/>
              <w:jc w:val="center"/>
              <w:rPr>
                <w:rFonts w:ascii="Times New Roman" w:hAnsi="Times New Roman"/>
                <w:b/>
                <w:sz w:val="20"/>
                <w:szCs w:val="20"/>
                <w:lang w:val="ro-RO"/>
              </w:rPr>
            </w:pPr>
            <w:r w:rsidRPr="0009553B">
              <w:rPr>
                <w:rFonts w:ascii="Times New Roman" w:hAnsi="Times New Roman"/>
                <w:b/>
                <w:sz w:val="20"/>
                <w:szCs w:val="20"/>
                <w:lang w:val="ro-RO"/>
              </w:rPr>
              <w:t>I</w:t>
            </w:r>
          </w:p>
        </w:tc>
        <w:tc>
          <w:tcPr>
            <w:tcW w:w="5400" w:type="dxa"/>
          </w:tcPr>
          <w:p w:rsidR="0081065E" w:rsidRPr="0009553B" w:rsidRDefault="0081065E" w:rsidP="00F2092E">
            <w:pPr>
              <w:pStyle w:val="a8"/>
              <w:jc w:val="center"/>
              <w:rPr>
                <w:rFonts w:ascii="Times New Roman" w:hAnsi="Times New Roman"/>
                <w:b/>
                <w:sz w:val="20"/>
                <w:szCs w:val="20"/>
                <w:lang w:val="ro-RO"/>
              </w:rPr>
            </w:pPr>
            <w:r w:rsidRPr="0009553B">
              <w:rPr>
                <w:rFonts w:ascii="Times New Roman" w:hAnsi="Times New Roman"/>
                <w:b/>
                <w:sz w:val="20"/>
                <w:szCs w:val="20"/>
                <w:lang w:val="ro-RO"/>
              </w:rPr>
              <w:t>II</w:t>
            </w:r>
          </w:p>
        </w:tc>
        <w:tc>
          <w:tcPr>
            <w:tcW w:w="7432" w:type="dxa"/>
            <w:gridSpan w:val="2"/>
          </w:tcPr>
          <w:p w:rsidR="0081065E" w:rsidRPr="0009553B" w:rsidRDefault="0081065E" w:rsidP="00F2092E">
            <w:pPr>
              <w:pStyle w:val="a8"/>
              <w:jc w:val="center"/>
              <w:rPr>
                <w:rFonts w:ascii="Times New Roman" w:hAnsi="Times New Roman"/>
                <w:b/>
                <w:sz w:val="20"/>
                <w:szCs w:val="20"/>
                <w:lang w:val="ro-RO"/>
              </w:rPr>
            </w:pPr>
            <w:r w:rsidRPr="0009553B">
              <w:rPr>
                <w:rFonts w:ascii="Times New Roman" w:hAnsi="Times New Roman"/>
                <w:b/>
                <w:sz w:val="20"/>
                <w:szCs w:val="20"/>
                <w:lang w:val="ro-RO"/>
              </w:rPr>
              <w:t>III</w:t>
            </w:r>
          </w:p>
        </w:tc>
      </w:tr>
      <w:tr w:rsidR="0081065E" w:rsidRPr="00C72C9B">
        <w:tc>
          <w:tcPr>
            <w:tcW w:w="2628" w:type="dxa"/>
          </w:tcPr>
          <w:p w:rsidR="0081065E" w:rsidRPr="00394563" w:rsidRDefault="0081065E" w:rsidP="003250CB">
            <w:pPr>
              <w:pStyle w:val="a8"/>
              <w:rPr>
                <w:rFonts w:ascii="Times New Roman" w:hAnsi="Times New Roman"/>
                <w:b/>
                <w:sz w:val="24"/>
                <w:szCs w:val="24"/>
                <w:lang w:val="ro-RO"/>
              </w:rPr>
            </w:pPr>
            <w:r w:rsidRPr="00394563">
              <w:rPr>
                <w:rFonts w:ascii="Times New Roman" w:hAnsi="Times New Roman"/>
                <w:b/>
                <w:sz w:val="24"/>
                <w:szCs w:val="24"/>
                <w:lang w:val="ro-RO"/>
              </w:rPr>
              <w:t xml:space="preserve">1. Profilaxia primară </w:t>
            </w:r>
          </w:p>
        </w:tc>
        <w:tc>
          <w:tcPr>
            <w:tcW w:w="5400" w:type="dxa"/>
          </w:tcPr>
          <w:p w:rsidR="0081065E" w:rsidRPr="00394563" w:rsidRDefault="0081065E" w:rsidP="00F247C9">
            <w:pPr>
              <w:pStyle w:val="a8"/>
              <w:rPr>
                <w:rFonts w:ascii="Times New Roman" w:hAnsi="Times New Roman"/>
                <w:bCs/>
                <w:sz w:val="24"/>
                <w:szCs w:val="24"/>
                <w:lang w:val="ro-RO"/>
              </w:rPr>
            </w:pPr>
            <w:r w:rsidRPr="00394563">
              <w:rPr>
                <w:rFonts w:ascii="Times New Roman" w:hAnsi="Times New Roman"/>
                <w:bCs/>
                <w:sz w:val="24"/>
                <w:szCs w:val="24"/>
                <w:lang w:val="ro-RO"/>
              </w:rPr>
              <w:t xml:space="preserve">Copil </w:t>
            </w:r>
            <w:r w:rsidR="00F2092E" w:rsidRPr="00394563">
              <w:rPr>
                <w:rFonts w:ascii="Times New Roman" w:hAnsi="Times New Roman"/>
                <w:bCs/>
                <w:sz w:val="24"/>
                <w:szCs w:val="24"/>
                <w:lang w:val="ro-RO"/>
              </w:rPr>
              <w:t>cu respiraţie dificilă</w:t>
            </w:r>
            <w:r w:rsidR="000E357D" w:rsidRPr="00394563">
              <w:rPr>
                <w:rFonts w:ascii="Times New Roman" w:hAnsi="Times New Roman"/>
                <w:bCs/>
                <w:sz w:val="24"/>
                <w:szCs w:val="24"/>
                <w:lang w:val="ro-RO"/>
              </w:rPr>
              <w:t>, dacă</w:t>
            </w:r>
            <w:r w:rsidR="00FB4469" w:rsidRPr="00394563">
              <w:rPr>
                <w:rFonts w:ascii="Times New Roman" w:hAnsi="Times New Roman"/>
                <w:bCs/>
                <w:sz w:val="24"/>
                <w:szCs w:val="24"/>
                <w:lang w:val="ro-RO"/>
              </w:rPr>
              <w:t xml:space="preserve"> este</w:t>
            </w:r>
            <w:r w:rsidR="000E357D" w:rsidRPr="00394563">
              <w:rPr>
                <w:rFonts w:ascii="Times New Roman" w:hAnsi="Times New Roman"/>
                <w:bCs/>
                <w:sz w:val="24"/>
                <w:szCs w:val="24"/>
                <w:lang w:val="ro-RO"/>
              </w:rPr>
              <w:t>:</w:t>
            </w:r>
          </w:p>
          <w:p w:rsidR="00F2092E" w:rsidRPr="00394563" w:rsidRDefault="00F2092E" w:rsidP="008B7A73">
            <w:pPr>
              <w:pStyle w:val="a8"/>
              <w:numPr>
                <w:ilvl w:val="0"/>
                <w:numId w:val="67"/>
              </w:numPr>
              <w:rPr>
                <w:rFonts w:ascii="Times New Roman" w:hAnsi="Times New Roman"/>
                <w:bCs/>
                <w:spacing w:val="-2"/>
                <w:sz w:val="24"/>
                <w:szCs w:val="24"/>
                <w:lang w:val="ro-RO"/>
              </w:rPr>
            </w:pPr>
            <w:r w:rsidRPr="00394563">
              <w:rPr>
                <w:rFonts w:ascii="Times New Roman" w:hAnsi="Times New Roman"/>
                <w:bCs/>
                <w:spacing w:val="-2"/>
                <w:sz w:val="24"/>
                <w:szCs w:val="24"/>
                <w:lang w:val="ro-RO"/>
              </w:rPr>
              <w:t>Copil din familie social-vu</w:t>
            </w:r>
            <w:r w:rsidR="00DD2A75" w:rsidRPr="00394563">
              <w:rPr>
                <w:rFonts w:ascii="Times New Roman" w:hAnsi="Times New Roman"/>
                <w:bCs/>
                <w:spacing w:val="-2"/>
                <w:sz w:val="24"/>
                <w:szCs w:val="24"/>
                <w:lang w:val="ro-RO"/>
              </w:rPr>
              <w:t>l</w:t>
            </w:r>
            <w:r w:rsidRPr="00394563">
              <w:rPr>
                <w:rFonts w:ascii="Times New Roman" w:hAnsi="Times New Roman"/>
                <w:bCs/>
                <w:spacing w:val="-2"/>
                <w:sz w:val="24"/>
                <w:szCs w:val="24"/>
                <w:lang w:val="ro-RO"/>
              </w:rPr>
              <w:t>nerabilă cu condiţii nefavorabile ale habitatului</w:t>
            </w:r>
          </w:p>
          <w:p w:rsidR="00F2092E" w:rsidRPr="00394563" w:rsidRDefault="00F2092E" w:rsidP="008B7A73">
            <w:pPr>
              <w:pStyle w:val="a8"/>
              <w:numPr>
                <w:ilvl w:val="0"/>
                <w:numId w:val="67"/>
              </w:numPr>
              <w:rPr>
                <w:rFonts w:ascii="Times New Roman" w:hAnsi="Times New Roman"/>
                <w:bCs/>
                <w:sz w:val="24"/>
                <w:szCs w:val="24"/>
                <w:lang w:val="ro-RO"/>
              </w:rPr>
            </w:pPr>
            <w:r w:rsidRPr="00394563">
              <w:rPr>
                <w:rFonts w:ascii="Times New Roman" w:hAnsi="Times New Roman"/>
                <w:bCs/>
                <w:sz w:val="24"/>
                <w:szCs w:val="24"/>
                <w:lang w:val="ro-RO"/>
              </w:rPr>
              <w:t>Copil la alimentaţie artificială cu amestecuri neadaptate</w:t>
            </w:r>
          </w:p>
          <w:p w:rsidR="00F2092E" w:rsidRPr="00394563" w:rsidRDefault="00F2092E" w:rsidP="008B7A73">
            <w:pPr>
              <w:pStyle w:val="a8"/>
              <w:numPr>
                <w:ilvl w:val="0"/>
                <w:numId w:val="67"/>
              </w:numPr>
              <w:rPr>
                <w:rFonts w:ascii="Times New Roman" w:hAnsi="Times New Roman"/>
                <w:bCs/>
                <w:sz w:val="24"/>
                <w:szCs w:val="24"/>
                <w:lang w:val="ro-RO"/>
              </w:rPr>
            </w:pPr>
            <w:r w:rsidRPr="00394563">
              <w:rPr>
                <w:rFonts w:ascii="Times New Roman" w:hAnsi="Times New Roman"/>
                <w:bCs/>
                <w:sz w:val="24"/>
                <w:szCs w:val="24"/>
                <w:lang w:val="ro-RO"/>
              </w:rPr>
              <w:t xml:space="preserve">Copil cu </w:t>
            </w:r>
            <w:r w:rsidR="00BC02F6" w:rsidRPr="00394563">
              <w:rPr>
                <w:rFonts w:ascii="Times New Roman" w:hAnsi="Times New Roman"/>
                <w:bCs/>
                <w:sz w:val="24"/>
                <w:szCs w:val="24"/>
                <w:lang w:val="ro-RO"/>
              </w:rPr>
              <w:t>antecedente alergologice familiale</w:t>
            </w:r>
          </w:p>
        </w:tc>
        <w:tc>
          <w:tcPr>
            <w:tcW w:w="7432" w:type="dxa"/>
            <w:gridSpan w:val="2"/>
          </w:tcPr>
          <w:p w:rsidR="0081065E" w:rsidRPr="00394563" w:rsidRDefault="0081065E" w:rsidP="00F2092E">
            <w:pPr>
              <w:pStyle w:val="a8"/>
              <w:rPr>
                <w:rFonts w:ascii="Times New Roman" w:hAnsi="Times New Roman"/>
                <w:bCs/>
                <w:sz w:val="24"/>
                <w:szCs w:val="24"/>
                <w:lang w:val="ro-RO"/>
              </w:rPr>
            </w:pPr>
            <w:r w:rsidRPr="00394563">
              <w:rPr>
                <w:rFonts w:ascii="Times New Roman" w:hAnsi="Times New Roman"/>
                <w:b/>
                <w:sz w:val="24"/>
                <w:szCs w:val="24"/>
                <w:lang w:val="ro-RO"/>
              </w:rPr>
              <w:t>Obligatoriu:</w:t>
            </w:r>
          </w:p>
          <w:p w:rsidR="0081065E" w:rsidRPr="00394563" w:rsidRDefault="00F247C9" w:rsidP="008B7A73">
            <w:pPr>
              <w:pStyle w:val="a8"/>
              <w:numPr>
                <w:ilvl w:val="0"/>
                <w:numId w:val="48"/>
              </w:numPr>
              <w:rPr>
                <w:rFonts w:ascii="Times New Roman" w:hAnsi="Times New Roman"/>
                <w:bCs/>
                <w:sz w:val="24"/>
                <w:szCs w:val="24"/>
                <w:lang w:val="ro-RO"/>
              </w:rPr>
            </w:pPr>
            <w:r w:rsidRPr="00394563">
              <w:rPr>
                <w:rFonts w:ascii="Times New Roman" w:hAnsi="Times New Roman"/>
                <w:bCs/>
                <w:sz w:val="24"/>
                <w:szCs w:val="24"/>
                <w:lang w:val="ro-RO"/>
              </w:rPr>
              <w:t>Propagarea</w:t>
            </w:r>
            <w:r w:rsidR="00F2092E" w:rsidRPr="00394563">
              <w:rPr>
                <w:rFonts w:ascii="Times New Roman" w:hAnsi="Times New Roman"/>
                <w:bCs/>
                <w:sz w:val="24"/>
                <w:szCs w:val="24"/>
                <w:lang w:val="ro-RO"/>
              </w:rPr>
              <w:t xml:space="preserve"> </w:t>
            </w:r>
            <w:r w:rsidRPr="00394563">
              <w:rPr>
                <w:rFonts w:ascii="Times New Roman" w:hAnsi="Times New Roman"/>
                <w:bCs/>
                <w:sz w:val="24"/>
                <w:szCs w:val="24"/>
                <w:lang w:val="ro-RO"/>
              </w:rPr>
              <w:t xml:space="preserve">modului sănătos de viaţă şi evitarea deprinderilor vicioase la </w:t>
            </w:r>
            <w:r w:rsidR="00F2092E" w:rsidRPr="00394563">
              <w:rPr>
                <w:rFonts w:ascii="Times New Roman" w:hAnsi="Times New Roman"/>
                <w:bCs/>
                <w:sz w:val="24"/>
                <w:szCs w:val="24"/>
                <w:lang w:val="ro-RO"/>
              </w:rPr>
              <w:t>gravid</w:t>
            </w:r>
            <w:r w:rsidR="003250CB" w:rsidRPr="00394563">
              <w:rPr>
                <w:rFonts w:ascii="Times New Roman" w:hAnsi="Times New Roman"/>
                <w:bCs/>
                <w:sz w:val="24"/>
                <w:szCs w:val="24"/>
                <w:lang w:val="ro-RO"/>
              </w:rPr>
              <w:t>ă</w:t>
            </w:r>
            <w:r w:rsidR="00F2092E" w:rsidRPr="00394563">
              <w:rPr>
                <w:rFonts w:ascii="Times New Roman" w:hAnsi="Times New Roman"/>
                <w:bCs/>
                <w:sz w:val="24"/>
                <w:szCs w:val="24"/>
                <w:lang w:val="ro-RO"/>
              </w:rPr>
              <w:t xml:space="preserve"> </w:t>
            </w:r>
            <w:r w:rsidR="00B01EA1" w:rsidRPr="00394563">
              <w:rPr>
                <w:rFonts w:ascii="Times New Roman" w:hAnsi="Times New Roman"/>
                <w:bCs/>
                <w:sz w:val="24"/>
                <w:szCs w:val="24"/>
                <w:lang w:val="ro-RO"/>
              </w:rPr>
              <w:t>(</w:t>
            </w:r>
            <w:r w:rsidR="00B01EA1" w:rsidRPr="00394563">
              <w:rPr>
                <w:rFonts w:ascii="Times New Roman" w:hAnsi="Times New Roman"/>
                <w:bCs/>
                <w:i/>
                <w:sz w:val="24"/>
                <w:szCs w:val="24"/>
                <w:lang w:val="ro-RO"/>
              </w:rPr>
              <w:t>caset</w:t>
            </w:r>
            <w:r w:rsidRPr="00394563">
              <w:rPr>
                <w:rFonts w:ascii="Times New Roman" w:hAnsi="Times New Roman"/>
                <w:bCs/>
                <w:i/>
                <w:sz w:val="24"/>
                <w:szCs w:val="24"/>
                <w:lang w:val="ro-RO"/>
              </w:rPr>
              <w:t>e</w:t>
            </w:r>
            <w:r w:rsidR="00B01EA1" w:rsidRPr="00394563">
              <w:rPr>
                <w:rFonts w:ascii="Times New Roman" w:hAnsi="Times New Roman"/>
                <w:bCs/>
                <w:i/>
                <w:sz w:val="24"/>
                <w:szCs w:val="24"/>
                <w:lang w:val="ro-RO"/>
              </w:rPr>
              <w:t xml:space="preserve"> 4,5,6,8</w:t>
            </w:r>
            <w:r w:rsidR="00B01EA1" w:rsidRPr="00394563">
              <w:rPr>
                <w:rFonts w:ascii="Times New Roman" w:hAnsi="Times New Roman"/>
                <w:bCs/>
                <w:sz w:val="24"/>
                <w:szCs w:val="24"/>
                <w:lang w:val="ro-RO"/>
              </w:rPr>
              <w:t>)</w:t>
            </w:r>
          </w:p>
          <w:p w:rsidR="00F2092E" w:rsidRPr="00394563" w:rsidRDefault="00F2092E" w:rsidP="008B7A73">
            <w:pPr>
              <w:pStyle w:val="a8"/>
              <w:numPr>
                <w:ilvl w:val="0"/>
                <w:numId w:val="48"/>
              </w:numPr>
              <w:rPr>
                <w:rFonts w:ascii="Times New Roman" w:hAnsi="Times New Roman"/>
                <w:bCs/>
                <w:sz w:val="24"/>
                <w:szCs w:val="24"/>
                <w:lang w:val="ro-RO"/>
              </w:rPr>
            </w:pPr>
            <w:r w:rsidRPr="00394563">
              <w:rPr>
                <w:rFonts w:ascii="Times New Roman" w:hAnsi="Times New Roman"/>
                <w:bCs/>
                <w:sz w:val="24"/>
                <w:szCs w:val="24"/>
                <w:lang w:val="ro-RO"/>
              </w:rPr>
              <w:t>Asigurarea unei ambian</w:t>
            </w:r>
            <w:r w:rsidR="0034474B" w:rsidRPr="00394563">
              <w:rPr>
                <w:rFonts w:ascii="Times New Roman" w:hAnsi="Times New Roman"/>
                <w:bCs/>
                <w:sz w:val="24"/>
                <w:szCs w:val="24"/>
                <w:lang w:val="ro-RO"/>
              </w:rPr>
              <w:t>ţ</w:t>
            </w:r>
            <w:r w:rsidRPr="00394563">
              <w:rPr>
                <w:rFonts w:ascii="Times New Roman" w:hAnsi="Times New Roman"/>
                <w:bCs/>
                <w:sz w:val="24"/>
                <w:szCs w:val="24"/>
                <w:lang w:val="ro-RO"/>
              </w:rPr>
              <w:t>e favorabile, hipoalergice de dezvoltare a copilului</w:t>
            </w:r>
            <w:r w:rsidR="00B01EA1" w:rsidRPr="00394563">
              <w:rPr>
                <w:rFonts w:ascii="Times New Roman" w:hAnsi="Times New Roman"/>
                <w:bCs/>
                <w:sz w:val="24"/>
                <w:szCs w:val="24"/>
                <w:lang w:val="ro-RO"/>
              </w:rPr>
              <w:t xml:space="preserve"> (</w:t>
            </w:r>
            <w:r w:rsidR="00B01EA1" w:rsidRPr="00394563">
              <w:rPr>
                <w:rFonts w:ascii="Times New Roman" w:hAnsi="Times New Roman"/>
                <w:bCs/>
                <w:i/>
                <w:sz w:val="24"/>
                <w:szCs w:val="24"/>
                <w:lang w:val="ro-RO"/>
              </w:rPr>
              <w:t>caseta 9,10,11,12,13</w:t>
            </w:r>
            <w:r w:rsidR="00B01EA1" w:rsidRPr="00394563">
              <w:rPr>
                <w:rFonts w:ascii="Times New Roman" w:hAnsi="Times New Roman"/>
                <w:bCs/>
                <w:sz w:val="24"/>
                <w:szCs w:val="24"/>
                <w:lang w:val="ro-RO"/>
              </w:rPr>
              <w:t>)</w:t>
            </w:r>
          </w:p>
        </w:tc>
      </w:tr>
      <w:tr w:rsidR="0081065E" w:rsidRPr="00C72C9B">
        <w:tc>
          <w:tcPr>
            <w:tcW w:w="15460" w:type="dxa"/>
            <w:gridSpan w:val="4"/>
          </w:tcPr>
          <w:p w:rsidR="0081065E" w:rsidRPr="00394563" w:rsidRDefault="0081065E" w:rsidP="00F2092E">
            <w:pPr>
              <w:pStyle w:val="a8"/>
              <w:rPr>
                <w:rFonts w:ascii="Times New Roman" w:hAnsi="Times New Roman"/>
                <w:b/>
                <w:sz w:val="24"/>
                <w:szCs w:val="24"/>
                <w:lang w:val="ro-RO"/>
              </w:rPr>
            </w:pPr>
            <w:r w:rsidRPr="00394563">
              <w:rPr>
                <w:rFonts w:ascii="Times New Roman" w:hAnsi="Times New Roman"/>
                <w:b/>
                <w:sz w:val="24"/>
                <w:szCs w:val="24"/>
                <w:lang w:val="ro-RO"/>
              </w:rPr>
              <w:t xml:space="preserve">2. Diagnosticul clinic </w:t>
            </w:r>
          </w:p>
        </w:tc>
      </w:tr>
      <w:tr w:rsidR="0034474B" w:rsidRPr="00C72C9B">
        <w:trPr>
          <w:trHeight w:val="2050"/>
        </w:trPr>
        <w:tc>
          <w:tcPr>
            <w:tcW w:w="2628" w:type="dxa"/>
          </w:tcPr>
          <w:p w:rsidR="0034474B" w:rsidRPr="00394563" w:rsidRDefault="0034474B" w:rsidP="00F2092E">
            <w:pPr>
              <w:pStyle w:val="a8"/>
              <w:jc w:val="left"/>
              <w:rPr>
                <w:rFonts w:ascii="Times New Roman" w:hAnsi="Times New Roman"/>
                <w:bCs/>
                <w:sz w:val="24"/>
                <w:szCs w:val="24"/>
                <w:lang w:val="ro-RO"/>
              </w:rPr>
            </w:pPr>
            <w:r w:rsidRPr="00394563">
              <w:rPr>
                <w:rFonts w:ascii="Times New Roman" w:hAnsi="Times New Roman"/>
                <w:bCs/>
                <w:sz w:val="24"/>
                <w:szCs w:val="24"/>
                <w:lang w:val="ro-RO"/>
              </w:rPr>
              <w:t>2.1. Evaluarea semnelor caracteristice pentru BAO şi pentru bronşiolita acută</w:t>
            </w:r>
          </w:p>
        </w:tc>
        <w:tc>
          <w:tcPr>
            <w:tcW w:w="5400" w:type="dxa"/>
          </w:tcPr>
          <w:p w:rsidR="0034474B" w:rsidRPr="00394563" w:rsidRDefault="0034474B" w:rsidP="008B7A73">
            <w:pPr>
              <w:pStyle w:val="a8"/>
              <w:numPr>
                <w:ilvl w:val="0"/>
                <w:numId w:val="49"/>
              </w:numPr>
              <w:rPr>
                <w:rFonts w:ascii="Times New Roman" w:hAnsi="Times New Roman"/>
                <w:bCs/>
                <w:sz w:val="24"/>
                <w:szCs w:val="24"/>
                <w:lang w:val="ro-RO"/>
              </w:rPr>
            </w:pPr>
            <w:r w:rsidRPr="00394563">
              <w:rPr>
                <w:rFonts w:ascii="Times New Roman" w:hAnsi="Times New Roman"/>
                <w:bCs/>
                <w:sz w:val="24"/>
                <w:szCs w:val="24"/>
                <w:lang w:val="ro-RO"/>
              </w:rPr>
              <w:t xml:space="preserve">Prezenţa dispneei, </w:t>
            </w:r>
            <w:r w:rsidRPr="00394563">
              <w:rPr>
                <w:rFonts w:ascii="Times New Roman" w:hAnsi="Times New Roman"/>
                <w:bCs/>
                <w:i/>
                <w:iCs/>
                <w:sz w:val="24"/>
                <w:szCs w:val="24"/>
                <w:lang w:val="ro-RO"/>
              </w:rPr>
              <w:t>wheezing</w:t>
            </w:r>
            <w:r w:rsidRPr="00394563">
              <w:rPr>
                <w:rFonts w:ascii="Times New Roman" w:hAnsi="Times New Roman"/>
                <w:bCs/>
                <w:sz w:val="24"/>
                <w:szCs w:val="24"/>
                <w:lang w:val="ro-RO"/>
              </w:rPr>
              <w:t>-ului, tusei</w:t>
            </w:r>
          </w:p>
          <w:p w:rsidR="0034474B" w:rsidRPr="00394563" w:rsidRDefault="0034474B" w:rsidP="008B7A73">
            <w:pPr>
              <w:pStyle w:val="a8"/>
              <w:numPr>
                <w:ilvl w:val="0"/>
                <w:numId w:val="49"/>
              </w:numPr>
              <w:rPr>
                <w:rFonts w:ascii="Times New Roman" w:hAnsi="Times New Roman"/>
                <w:bCs/>
                <w:sz w:val="24"/>
                <w:szCs w:val="24"/>
                <w:lang w:val="ro-RO"/>
              </w:rPr>
            </w:pPr>
            <w:r w:rsidRPr="00394563">
              <w:rPr>
                <w:rFonts w:ascii="Times New Roman" w:hAnsi="Times New Roman"/>
                <w:bCs/>
                <w:sz w:val="24"/>
                <w:szCs w:val="24"/>
                <w:lang w:val="ro-RO"/>
              </w:rPr>
              <w:t>Prezenţa cianozei periferice</w:t>
            </w:r>
          </w:p>
          <w:p w:rsidR="0034474B" w:rsidRPr="00394563" w:rsidRDefault="0034474B" w:rsidP="008B7A73">
            <w:pPr>
              <w:pStyle w:val="a8"/>
              <w:numPr>
                <w:ilvl w:val="0"/>
                <w:numId w:val="49"/>
              </w:numPr>
              <w:rPr>
                <w:rFonts w:ascii="Times New Roman" w:hAnsi="Times New Roman"/>
                <w:bCs/>
                <w:sz w:val="24"/>
                <w:szCs w:val="24"/>
                <w:lang w:val="ro-RO"/>
              </w:rPr>
            </w:pPr>
            <w:r w:rsidRPr="00394563">
              <w:rPr>
                <w:rFonts w:ascii="Times New Roman" w:hAnsi="Times New Roman"/>
                <w:bCs/>
                <w:sz w:val="24"/>
                <w:szCs w:val="24"/>
                <w:lang w:val="ro-RO"/>
              </w:rPr>
              <w:t>Reducerea poftei de m</w:t>
            </w:r>
            <w:r w:rsidR="003250CB" w:rsidRPr="00394563">
              <w:rPr>
                <w:rFonts w:ascii="Times New Roman" w:hAnsi="Times New Roman"/>
                <w:bCs/>
                <w:sz w:val="24"/>
                <w:szCs w:val="24"/>
                <w:lang w:val="ro-RO"/>
              </w:rPr>
              <w:t>î</w:t>
            </w:r>
            <w:r w:rsidRPr="00394563">
              <w:rPr>
                <w:rFonts w:ascii="Times New Roman" w:hAnsi="Times New Roman"/>
                <w:bCs/>
                <w:sz w:val="24"/>
                <w:szCs w:val="24"/>
                <w:lang w:val="ro-RO"/>
              </w:rPr>
              <w:t>ncare</w:t>
            </w:r>
          </w:p>
          <w:p w:rsidR="0034474B" w:rsidRPr="00394563" w:rsidRDefault="00E304AA" w:rsidP="008B7A73">
            <w:pPr>
              <w:pStyle w:val="a8"/>
              <w:numPr>
                <w:ilvl w:val="0"/>
                <w:numId w:val="49"/>
              </w:numPr>
              <w:rPr>
                <w:rFonts w:ascii="Times New Roman" w:hAnsi="Times New Roman"/>
                <w:bCs/>
                <w:sz w:val="24"/>
                <w:szCs w:val="24"/>
                <w:lang w:val="ro-RO"/>
              </w:rPr>
            </w:pPr>
            <w:r w:rsidRPr="00394563">
              <w:rPr>
                <w:rFonts w:ascii="Times New Roman" w:hAnsi="Times New Roman"/>
                <w:bCs/>
                <w:sz w:val="24"/>
                <w:szCs w:val="24"/>
                <w:lang w:val="ro-RO"/>
              </w:rPr>
              <w:t>Semne toxiinfecţioase</w:t>
            </w:r>
          </w:p>
        </w:tc>
        <w:tc>
          <w:tcPr>
            <w:tcW w:w="7432" w:type="dxa"/>
            <w:gridSpan w:val="2"/>
          </w:tcPr>
          <w:p w:rsidR="0034474B" w:rsidRPr="00394563" w:rsidRDefault="0034474B" w:rsidP="00F2092E">
            <w:pPr>
              <w:pStyle w:val="a8"/>
              <w:rPr>
                <w:rFonts w:ascii="Times New Roman" w:hAnsi="Times New Roman"/>
                <w:bCs/>
                <w:sz w:val="24"/>
                <w:szCs w:val="24"/>
                <w:lang w:val="ro-RO"/>
              </w:rPr>
            </w:pPr>
            <w:r w:rsidRPr="00394563">
              <w:rPr>
                <w:rFonts w:ascii="Times New Roman" w:hAnsi="Times New Roman"/>
                <w:b/>
                <w:sz w:val="24"/>
                <w:szCs w:val="24"/>
                <w:lang w:val="ro-RO"/>
              </w:rPr>
              <w:t>Obligatoriu:</w:t>
            </w:r>
          </w:p>
          <w:p w:rsidR="0034474B" w:rsidRPr="00394563" w:rsidRDefault="0034474B" w:rsidP="008B7A73">
            <w:pPr>
              <w:pStyle w:val="a8"/>
              <w:numPr>
                <w:ilvl w:val="0"/>
                <w:numId w:val="47"/>
              </w:numPr>
              <w:rPr>
                <w:rFonts w:ascii="Times New Roman" w:hAnsi="Times New Roman"/>
                <w:bCs/>
                <w:sz w:val="24"/>
                <w:szCs w:val="24"/>
                <w:lang w:val="ro-RO"/>
              </w:rPr>
            </w:pPr>
            <w:r w:rsidRPr="00394563">
              <w:rPr>
                <w:rFonts w:ascii="Times New Roman" w:hAnsi="Times New Roman"/>
                <w:bCs/>
                <w:sz w:val="24"/>
                <w:szCs w:val="24"/>
                <w:lang w:val="ro-RO"/>
              </w:rPr>
              <w:t>Anamneza (</w:t>
            </w:r>
            <w:r w:rsidRPr="00394563">
              <w:rPr>
                <w:rFonts w:ascii="Times New Roman" w:hAnsi="Times New Roman"/>
                <w:bCs/>
                <w:i/>
                <w:iCs/>
                <w:sz w:val="24"/>
                <w:szCs w:val="24"/>
                <w:lang w:val="ro-RO"/>
              </w:rPr>
              <w:t xml:space="preserve">caseta </w:t>
            </w:r>
            <w:r w:rsidR="00B01EA1" w:rsidRPr="00394563">
              <w:rPr>
                <w:rFonts w:ascii="Times New Roman" w:hAnsi="Times New Roman"/>
                <w:bCs/>
                <w:i/>
                <w:iCs/>
                <w:sz w:val="24"/>
                <w:szCs w:val="24"/>
                <w:lang w:val="ro-RO"/>
              </w:rPr>
              <w:t>15</w:t>
            </w:r>
            <w:r w:rsidRPr="00394563">
              <w:rPr>
                <w:rFonts w:ascii="Times New Roman" w:hAnsi="Times New Roman"/>
                <w:bCs/>
                <w:sz w:val="24"/>
                <w:szCs w:val="24"/>
                <w:lang w:val="ro-RO"/>
              </w:rPr>
              <w:t>)</w:t>
            </w:r>
          </w:p>
          <w:p w:rsidR="0034474B" w:rsidRPr="00394563" w:rsidRDefault="0034474B" w:rsidP="008B7A73">
            <w:pPr>
              <w:pStyle w:val="a8"/>
              <w:numPr>
                <w:ilvl w:val="0"/>
                <w:numId w:val="47"/>
              </w:numPr>
              <w:rPr>
                <w:rFonts w:ascii="Times New Roman" w:hAnsi="Times New Roman"/>
                <w:bCs/>
                <w:sz w:val="24"/>
                <w:szCs w:val="24"/>
                <w:lang w:val="ro-RO"/>
              </w:rPr>
            </w:pPr>
            <w:r w:rsidRPr="00394563">
              <w:rPr>
                <w:rFonts w:ascii="Times New Roman" w:hAnsi="Times New Roman"/>
                <w:bCs/>
                <w:sz w:val="24"/>
                <w:szCs w:val="24"/>
                <w:lang w:val="ro-RO"/>
              </w:rPr>
              <w:t>Examen</w:t>
            </w:r>
            <w:r w:rsidR="00394563">
              <w:rPr>
                <w:rFonts w:ascii="Times New Roman" w:hAnsi="Times New Roman"/>
                <w:bCs/>
                <w:sz w:val="24"/>
                <w:szCs w:val="24"/>
                <w:lang w:val="ro-RO"/>
              </w:rPr>
              <w:t>ul</w:t>
            </w:r>
            <w:r w:rsidRPr="00394563">
              <w:rPr>
                <w:rFonts w:ascii="Times New Roman" w:hAnsi="Times New Roman"/>
                <w:bCs/>
                <w:sz w:val="24"/>
                <w:szCs w:val="24"/>
                <w:lang w:val="ro-RO"/>
              </w:rPr>
              <w:t xml:space="preserve"> obiectiv general şi local (</w:t>
            </w:r>
            <w:r w:rsidRPr="00394563">
              <w:rPr>
                <w:rFonts w:ascii="Times New Roman" w:hAnsi="Times New Roman"/>
                <w:bCs/>
                <w:i/>
                <w:iCs/>
                <w:sz w:val="24"/>
                <w:szCs w:val="24"/>
                <w:lang w:val="ro-RO"/>
              </w:rPr>
              <w:t xml:space="preserve">caseta </w:t>
            </w:r>
            <w:r w:rsidR="00B01EA1" w:rsidRPr="00394563">
              <w:rPr>
                <w:rFonts w:ascii="Times New Roman" w:hAnsi="Times New Roman"/>
                <w:bCs/>
                <w:i/>
                <w:iCs/>
                <w:sz w:val="24"/>
                <w:szCs w:val="24"/>
                <w:lang w:val="ro-RO"/>
              </w:rPr>
              <w:t>17,18</w:t>
            </w:r>
            <w:r w:rsidRPr="00394563">
              <w:rPr>
                <w:rFonts w:ascii="Times New Roman" w:hAnsi="Times New Roman"/>
                <w:bCs/>
                <w:sz w:val="24"/>
                <w:szCs w:val="24"/>
                <w:lang w:val="ro-RO"/>
              </w:rPr>
              <w:t>)</w:t>
            </w:r>
          </w:p>
          <w:p w:rsidR="00BC02F6" w:rsidRPr="00394563" w:rsidRDefault="00BC02F6" w:rsidP="008B7A73">
            <w:pPr>
              <w:pStyle w:val="a8"/>
              <w:numPr>
                <w:ilvl w:val="0"/>
                <w:numId w:val="47"/>
              </w:numPr>
              <w:rPr>
                <w:rFonts w:ascii="Times New Roman" w:hAnsi="Times New Roman"/>
                <w:bCs/>
                <w:sz w:val="24"/>
                <w:szCs w:val="24"/>
                <w:lang w:val="ro-RO"/>
              </w:rPr>
            </w:pPr>
            <w:r w:rsidRPr="00394563">
              <w:rPr>
                <w:rFonts w:ascii="Times New Roman" w:hAnsi="Times New Roman"/>
                <w:bCs/>
                <w:sz w:val="24"/>
                <w:szCs w:val="24"/>
                <w:lang w:val="ro-RO"/>
              </w:rPr>
              <w:t>Internare</w:t>
            </w:r>
            <w:r w:rsidR="00394563">
              <w:rPr>
                <w:rFonts w:ascii="Times New Roman" w:hAnsi="Times New Roman"/>
                <w:bCs/>
                <w:sz w:val="24"/>
                <w:szCs w:val="24"/>
                <w:lang w:val="ro-RO"/>
              </w:rPr>
              <w:t>a</w:t>
            </w:r>
            <w:r w:rsidRPr="00394563">
              <w:rPr>
                <w:rFonts w:ascii="Times New Roman" w:hAnsi="Times New Roman"/>
                <w:bCs/>
                <w:sz w:val="24"/>
                <w:szCs w:val="24"/>
                <w:lang w:val="ro-RO"/>
              </w:rPr>
              <w:t xml:space="preserve"> în secţii pediatrice, ATI a copiilor cu bronşiolită (</w:t>
            </w:r>
            <w:r w:rsidR="00B01EA1" w:rsidRPr="00394563">
              <w:rPr>
                <w:rFonts w:ascii="Times New Roman" w:hAnsi="Times New Roman"/>
                <w:bCs/>
                <w:i/>
                <w:sz w:val="24"/>
                <w:szCs w:val="24"/>
                <w:lang w:val="ro-RO"/>
              </w:rPr>
              <w:t>tabel 1, caseta 20,21</w:t>
            </w:r>
            <w:r w:rsidRPr="00394563">
              <w:rPr>
                <w:rFonts w:ascii="Times New Roman" w:hAnsi="Times New Roman"/>
                <w:bCs/>
                <w:sz w:val="24"/>
                <w:szCs w:val="24"/>
                <w:lang w:val="ro-RO"/>
              </w:rPr>
              <w:t>)</w:t>
            </w:r>
          </w:p>
          <w:p w:rsidR="0034474B" w:rsidRPr="00394563" w:rsidRDefault="0034474B" w:rsidP="00F2092E">
            <w:pPr>
              <w:pStyle w:val="a8"/>
              <w:rPr>
                <w:rFonts w:ascii="Times New Roman" w:hAnsi="Times New Roman"/>
                <w:b/>
                <w:sz w:val="24"/>
                <w:szCs w:val="24"/>
                <w:lang w:val="ro-RO"/>
              </w:rPr>
            </w:pPr>
            <w:r w:rsidRPr="00394563">
              <w:rPr>
                <w:rFonts w:ascii="Times New Roman" w:hAnsi="Times New Roman"/>
                <w:b/>
                <w:sz w:val="24"/>
                <w:szCs w:val="24"/>
                <w:lang w:val="ro-RO"/>
              </w:rPr>
              <w:t>Recomandabil:</w:t>
            </w:r>
          </w:p>
          <w:p w:rsidR="0034474B" w:rsidRPr="00394563" w:rsidRDefault="0034474B" w:rsidP="008B7A73">
            <w:pPr>
              <w:pStyle w:val="a8"/>
              <w:numPr>
                <w:ilvl w:val="0"/>
                <w:numId w:val="47"/>
              </w:numPr>
              <w:rPr>
                <w:rFonts w:ascii="Times New Roman" w:hAnsi="Times New Roman"/>
                <w:bCs/>
                <w:sz w:val="24"/>
                <w:szCs w:val="24"/>
                <w:lang w:val="ro-RO"/>
              </w:rPr>
            </w:pPr>
            <w:r w:rsidRPr="00394563">
              <w:rPr>
                <w:rFonts w:ascii="Times New Roman" w:hAnsi="Times New Roman"/>
                <w:bCs/>
                <w:sz w:val="24"/>
                <w:szCs w:val="24"/>
                <w:lang w:val="ro-RO"/>
              </w:rPr>
              <w:t>Examen</w:t>
            </w:r>
            <w:r w:rsidR="00394563">
              <w:rPr>
                <w:rFonts w:ascii="Times New Roman" w:hAnsi="Times New Roman"/>
                <w:bCs/>
                <w:sz w:val="24"/>
                <w:szCs w:val="24"/>
                <w:lang w:val="ro-RO"/>
              </w:rPr>
              <w:t>ul</w:t>
            </w:r>
            <w:r w:rsidRPr="00394563">
              <w:rPr>
                <w:rFonts w:ascii="Times New Roman" w:hAnsi="Times New Roman"/>
                <w:bCs/>
                <w:sz w:val="24"/>
                <w:szCs w:val="24"/>
                <w:lang w:val="ro-RO"/>
              </w:rPr>
              <w:t xml:space="preserve"> de laborator (</w:t>
            </w:r>
            <w:r w:rsidRPr="00394563">
              <w:rPr>
                <w:rFonts w:ascii="Times New Roman" w:hAnsi="Times New Roman"/>
                <w:bCs/>
                <w:i/>
                <w:iCs/>
                <w:sz w:val="24"/>
                <w:szCs w:val="24"/>
                <w:lang w:val="ro-RO"/>
              </w:rPr>
              <w:t>caseta 1</w:t>
            </w:r>
            <w:r w:rsidR="00B01EA1" w:rsidRPr="00394563">
              <w:rPr>
                <w:rFonts w:ascii="Times New Roman" w:hAnsi="Times New Roman"/>
                <w:bCs/>
                <w:i/>
                <w:iCs/>
                <w:sz w:val="24"/>
                <w:szCs w:val="24"/>
                <w:lang w:val="ro-RO"/>
              </w:rPr>
              <w:t>9</w:t>
            </w:r>
            <w:r w:rsidRPr="00394563">
              <w:rPr>
                <w:rFonts w:ascii="Times New Roman" w:hAnsi="Times New Roman"/>
                <w:bCs/>
                <w:sz w:val="24"/>
                <w:szCs w:val="24"/>
                <w:lang w:val="ro-RO"/>
              </w:rPr>
              <w:t>)</w:t>
            </w:r>
          </w:p>
          <w:p w:rsidR="0034474B" w:rsidRPr="00394563" w:rsidRDefault="0034474B" w:rsidP="008B7A73">
            <w:pPr>
              <w:pStyle w:val="a8"/>
              <w:numPr>
                <w:ilvl w:val="0"/>
                <w:numId w:val="48"/>
              </w:numPr>
              <w:rPr>
                <w:rFonts w:ascii="Times New Roman" w:hAnsi="Times New Roman"/>
                <w:bCs/>
                <w:sz w:val="24"/>
                <w:szCs w:val="24"/>
                <w:lang w:val="ro-RO"/>
              </w:rPr>
            </w:pPr>
            <w:r w:rsidRPr="00394563">
              <w:rPr>
                <w:rFonts w:ascii="Times New Roman" w:hAnsi="Times New Roman"/>
                <w:bCs/>
                <w:sz w:val="24"/>
                <w:szCs w:val="24"/>
                <w:lang w:val="ro-RO"/>
              </w:rPr>
              <w:t xml:space="preserve">Evaluarea semnelor clinice de dispnee, </w:t>
            </w:r>
            <w:r w:rsidRPr="00394563">
              <w:rPr>
                <w:rFonts w:ascii="Times New Roman" w:hAnsi="Times New Roman"/>
                <w:bCs/>
                <w:i/>
                <w:sz w:val="24"/>
                <w:szCs w:val="24"/>
                <w:lang w:val="ro-RO"/>
              </w:rPr>
              <w:t>wheezing</w:t>
            </w:r>
            <w:r w:rsidRPr="00394563">
              <w:rPr>
                <w:rFonts w:ascii="Times New Roman" w:hAnsi="Times New Roman"/>
                <w:bCs/>
                <w:sz w:val="24"/>
                <w:szCs w:val="24"/>
                <w:lang w:val="ro-RO"/>
              </w:rPr>
              <w:t xml:space="preserve"> </w:t>
            </w:r>
            <w:r w:rsidR="00B01EA1" w:rsidRPr="00394563">
              <w:rPr>
                <w:rFonts w:ascii="Times New Roman" w:hAnsi="Times New Roman"/>
                <w:bCs/>
                <w:sz w:val="24"/>
                <w:szCs w:val="24"/>
                <w:lang w:val="ro-RO"/>
              </w:rPr>
              <w:t>(</w:t>
            </w:r>
            <w:r w:rsidR="00B01EA1" w:rsidRPr="00394563">
              <w:rPr>
                <w:rFonts w:ascii="Times New Roman" w:hAnsi="Times New Roman"/>
                <w:bCs/>
                <w:i/>
                <w:iCs/>
                <w:sz w:val="24"/>
                <w:szCs w:val="24"/>
                <w:lang w:val="ro-RO"/>
              </w:rPr>
              <w:t>caseta 17,18</w:t>
            </w:r>
            <w:r w:rsidR="00B01EA1" w:rsidRPr="00394563">
              <w:rPr>
                <w:rFonts w:ascii="Times New Roman" w:hAnsi="Times New Roman"/>
                <w:bCs/>
                <w:sz w:val="24"/>
                <w:szCs w:val="24"/>
                <w:lang w:val="ro-RO"/>
              </w:rPr>
              <w:t>)</w:t>
            </w:r>
          </w:p>
          <w:p w:rsidR="0034474B" w:rsidRPr="00394563" w:rsidRDefault="0034474B" w:rsidP="008B7A73">
            <w:pPr>
              <w:pStyle w:val="a8"/>
              <w:numPr>
                <w:ilvl w:val="0"/>
                <w:numId w:val="47"/>
              </w:numPr>
              <w:rPr>
                <w:rFonts w:ascii="Times New Roman" w:hAnsi="Times New Roman"/>
                <w:bCs/>
                <w:sz w:val="24"/>
                <w:szCs w:val="24"/>
                <w:lang w:val="ro-RO"/>
              </w:rPr>
            </w:pPr>
            <w:r w:rsidRPr="00394563">
              <w:rPr>
                <w:rFonts w:ascii="Times New Roman" w:hAnsi="Times New Roman"/>
                <w:bCs/>
                <w:sz w:val="24"/>
                <w:szCs w:val="24"/>
                <w:lang w:val="ro-RO"/>
              </w:rPr>
              <w:t>Trimitere</w:t>
            </w:r>
            <w:r w:rsidR="00394563">
              <w:rPr>
                <w:rFonts w:ascii="Times New Roman" w:hAnsi="Times New Roman"/>
                <w:bCs/>
                <w:sz w:val="24"/>
                <w:szCs w:val="24"/>
                <w:lang w:val="ro-RO"/>
              </w:rPr>
              <w:t>a</w:t>
            </w:r>
            <w:r w:rsidRPr="00394563">
              <w:rPr>
                <w:rFonts w:ascii="Times New Roman" w:hAnsi="Times New Roman"/>
                <w:bCs/>
                <w:sz w:val="24"/>
                <w:szCs w:val="24"/>
                <w:lang w:val="ro-RO"/>
              </w:rPr>
              <w:t xml:space="preserve"> la consultul medicului-pediatru</w:t>
            </w:r>
          </w:p>
        </w:tc>
      </w:tr>
      <w:tr w:rsidR="0081065E" w:rsidRPr="00C72C9B">
        <w:tc>
          <w:tcPr>
            <w:tcW w:w="15460" w:type="dxa"/>
            <w:gridSpan w:val="4"/>
          </w:tcPr>
          <w:p w:rsidR="0081065E" w:rsidRPr="00394563" w:rsidRDefault="0081065E" w:rsidP="00F2092E">
            <w:pPr>
              <w:pStyle w:val="a8"/>
              <w:rPr>
                <w:rFonts w:ascii="Times New Roman" w:hAnsi="Times New Roman"/>
                <w:b/>
                <w:sz w:val="24"/>
                <w:szCs w:val="24"/>
                <w:lang w:val="ro-RO"/>
              </w:rPr>
            </w:pPr>
            <w:r w:rsidRPr="00394563">
              <w:rPr>
                <w:rFonts w:ascii="Times New Roman" w:hAnsi="Times New Roman"/>
                <w:b/>
                <w:sz w:val="24"/>
                <w:szCs w:val="24"/>
                <w:lang w:val="ro-RO"/>
              </w:rPr>
              <w:t xml:space="preserve">3. Supravegherea </w:t>
            </w:r>
            <w:r w:rsidR="0034474B" w:rsidRPr="00394563">
              <w:rPr>
                <w:rFonts w:ascii="Times New Roman" w:hAnsi="Times New Roman"/>
                <w:b/>
                <w:sz w:val="24"/>
                <w:szCs w:val="24"/>
                <w:lang w:val="ro-RO"/>
              </w:rPr>
              <w:t xml:space="preserve">copiilor cu </w:t>
            </w:r>
            <w:r w:rsidR="0092626A" w:rsidRPr="00394563">
              <w:rPr>
                <w:rFonts w:ascii="Times New Roman" w:hAnsi="Times New Roman"/>
                <w:b/>
                <w:sz w:val="24"/>
                <w:szCs w:val="24"/>
                <w:lang w:val="ro-RO"/>
              </w:rPr>
              <w:t xml:space="preserve">bronşiolită acută şi </w:t>
            </w:r>
            <w:r w:rsidR="0034474B" w:rsidRPr="00394563">
              <w:rPr>
                <w:rFonts w:ascii="Times New Roman" w:hAnsi="Times New Roman"/>
                <w:b/>
                <w:sz w:val="24"/>
                <w:szCs w:val="24"/>
                <w:lang w:val="ro-RO"/>
              </w:rPr>
              <w:t>BAO</w:t>
            </w:r>
          </w:p>
        </w:tc>
      </w:tr>
      <w:tr w:rsidR="0081065E" w:rsidRPr="00C72C9B">
        <w:tc>
          <w:tcPr>
            <w:tcW w:w="2628" w:type="dxa"/>
          </w:tcPr>
          <w:p w:rsidR="0081065E" w:rsidRPr="00394563" w:rsidRDefault="0081065E" w:rsidP="00F2092E">
            <w:pPr>
              <w:pStyle w:val="a8"/>
              <w:jc w:val="left"/>
              <w:rPr>
                <w:rFonts w:ascii="Times New Roman" w:hAnsi="Times New Roman"/>
                <w:bCs/>
                <w:sz w:val="24"/>
                <w:szCs w:val="24"/>
                <w:lang w:val="ro-RO"/>
              </w:rPr>
            </w:pPr>
            <w:r w:rsidRPr="00394563">
              <w:rPr>
                <w:rFonts w:ascii="Times New Roman" w:hAnsi="Times New Roman"/>
                <w:bCs/>
                <w:sz w:val="24"/>
                <w:szCs w:val="24"/>
                <w:lang w:val="ro-RO"/>
              </w:rPr>
              <w:t xml:space="preserve">3.1. Evaluarea parametrilor clinici </w:t>
            </w:r>
          </w:p>
        </w:tc>
        <w:tc>
          <w:tcPr>
            <w:tcW w:w="5400" w:type="dxa"/>
          </w:tcPr>
          <w:p w:rsidR="00E304AA" w:rsidRPr="00394563" w:rsidRDefault="0081065E" w:rsidP="008B7A73">
            <w:pPr>
              <w:pStyle w:val="a8"/>
              <w:numPr>
                <w:ilvl w:val="0"/>
                <w:numId w:val="50"/>
              </w:numPr>
              <w:rPr>
                <w:rFonts w:ascii="Times New Roman" w:hAnsi="Times New Roman"/>
                <w:bCs/>
                <w:sz w:val="24"/>
                <w:szCs w:val="24"/>
                <w:lang w:val="ro-RO"/>
              </w:rPr>
            </w:pPr>
            <w:r w:rsidRPr="00394563">
              <w:rPr>
                <w:rFonts w:ascii="Times New Roman" w:hAnsi="Times New Roman"/>
                <w:bCs/>
                <w:sz w:val="24"/>
                <w:szCs w:val="24"/>
                <w:lang w:val="ro-RO"/>
              </w:rPr>
              <w:t>Pentru aprecierea evoluţiei clinice a maladiei</w:t>
            </w:r>
          </w:p>
          <w:p w:rsidR="0081065E" w:rsidRPr="00394563" w:rsidRDefault="00E304AA" w:rsidP="008B7A73">
            <w:pPr>
              <w:pStyle w:val="a8"/>
              <w:numPr>
                <w:ilvl w:val="0"/>
                <w:numId w:val="50"/>
              </w:numPr>
              <w:rPr>
                <w:rFonts w:ascii="Times New Roman" w:hAnsi="Times New Roman"/>
                <w:bCs/>
                <w:sz w:val="24"/>
                <w:szCs w:val="24"/>
                <w:lang w:val="ro-RO"/>
              </w:rPr>
            </w:pPr>
            <w:r w:rsidRPr="00394563">
              <w:rPr>
                <w:rFonts w:ascii="Times New Roman" w:hAnsi="Times New Roman"/>
                <w:bCs/>
                <w:sz w:val="24"/>
                <w:szCs w:val="24"/>
                <w:lang w:val="ro-RO"/>
              </w:rPr>
              <w:t>Prezenţa complicaţiilor</w:t>
            </w:r>
          </w:p>
          <w:p w:rsidR="0092626A" w:rsidRPr="00394563" w:rsidRDefault="0092626A" w:rsidP="008B7A73">
            <w:pPr>
              <w:pStyle w:val="a8"/>
              <w:numPr>
                <w:ilvl w:val="0"/>
                <w:numId w:val="50"/>
              </w:numPr>
              <w:rPr>
                <w:rFonts w:ascii="Times New Roman" w:hAnsi="Times New Roman"/>
                <w:bCs/>
                <w:sz w:val="24"/>
                <w:szCs w:val="24"/>
                <w:lang w:val="ro-RO"/>
              </w:rPr>
            </w:pPr>
            <w:r w:rsidRPr="00394563">
              <w:rPr>
                <w:rFonts w:ascii="Times New Roman" w:hAnsi="Times New Roman"/>
                <w:bCs/>
                <w:sz w:val="24"/>
                <w:szCs w:val="24"/>
                <w:lang w:val="ro-RO"/>
              </w:rPr>
              <w:t>Supravegherea copiilor timp de 1-2 săptăm</w:t>
            </w:r>
            <w:r w:rsidR="003250CB" w:rsidRPr="00394563">
              <w:rPr>
                <w:rFonts w:ascii="Times New Roman" w:hAnsi="Times New Roman"/>
                <w:bCs/>
                <w:sz w:val="24"/>
                <w:szCs w:val="24"/>
                <w:lang w:val="ro-RO"/>
              </w:rPr>
              <w:t>î</w:t>
            </w:r>
            <w:r w:rsidRPr="00394563">
              <w:rPr>
                <w:rFonts w:ascii="Times New Roman" w:hAnsi="Times New Roman"/>
                <w:bCs/>
                <w:sz w:val="24"/>
                <w:szCs w:val="24"/>
                <w:lang w:val="ro-RO"/>
              </w:rPr>
              <w:t>ni după tratamentul episodului de bronşiolită acută</w:t>
            </w:r>
          </w:p>
        </w:tc>
        <w:tc>
          <w:tcPr>
            <w:tcW w:w="7432" w:type="dxa"/>
            <w:gridSpan w:val="2"/>
          </w:tcPr>
          <w:p w:rsidR="0081065E" w:rsidRPr="00394563" w:rsidRDefault="0081065E" w:rsidP="008B7A73">
            <w:pPr>
              <w:pStyle w:val="a8"/>
              <w:numPr>
                <w:ilvl w:val="0"/>
                <w:numId w:val="50"/>
              </w:numPr>
              <w:rPr>
                <w:rFonts w:ascii="Times New Roman" w:hAnsi="Times New Roman"/>
                <w:bCs/>
                <w:sz w:val="24"/>
                <w:szCs w:val="24"/>
                <w:lang w:val="ro-RO"/>
              </w:rPr>
            </w:pPr>
            <w:r w:rsidRPr="00394563">
              <w:rPr>
                <w:rFonts w:ascii="Times New Roman" w:hAnsi="Times New Roman"/>
                <w:bCs/>
                <w:sz w:val="24"/>
                <w:szCs w:val="24"/>
                <w:lang w:val="ro-RO"/>
              </w:rPr>
              <w:t>Monitorizarea FR, FCC</w:t>
            </w:r>
          </w:p>
          <w:p w:rsidR="00E304AA" w:rsidRPr="00394563" w:rsidRDefault="00E304AA" w:rsidP="008B7A73">
            <w:pPr>
              <w:pStyle w:val="a8"/>
              <w:numPr>
                <w:ilvl w:val="0"/>
                <w:numId w:val="50"/>
              </w:numPr>
              <w:rPr>
                <w:rFonts w:ascii="Times New Roman" w:hAnsi="Times New Roman"/>
                <w:bCs/>
                <w:sz w:val="24"/>
                <w:szCs w:val="24"/>
                <w:lang w:val="ro-RO"/>
              </w:rPr>
            </w:pPr>
            <w:r w:rsidRPr="00394563">
              <w:rPr>
                <w:rFonts w:ascii="Times New Roman" w:hAnsi="Times New Roman"/>
                <w:bCs/>
                <w:sz w:val="24"/>
                <w:szCs w:val="24"/>
                <w:lang w:val="ro-RO"/>
              </w:rPr>
              <w:t>Explicarea mamei semnelor generale de pericol</w:t>
            </w:r>
          </w:p>
          <w:p w:rsidR="0092626A" w:rsidRPr="00394563" w:rsidRDefault="00E304AA" w:rsidP="008B7A73">
            <w:pPr>
              <w:pStyle w:val="a8"/>
              <w:numPr>
                <w:ilvl w:val="0"/>
                <w:numId w:val="50"/>
              </w:numPr>
              <w:rPr>
                <w:rFonts w:ascii="Times New Roman" w:hAnsi="Times New Roman"/>
                <w:bCs/>
                <w:sz w:val="24"/>
                <w:szCs w:val="24"/>
                <w:lang w:val="ro-RO"/>
              </w:rPr>
            </w:pPr>
            <w:r w:rsidRPr="00394563">
              <w:rPr>
                <w:rFonts w:ascii="Times New Roman" w:hAnsi="Times New Roman"/>
                <w:bCs/>
                <w:sz w:val="24"/>
                <w:szCs w:val="24"/>
                <w:lang w:val="ro-RO"/>
              </w:rPr>
              <w:t>Explicarea mamei c</w:t>
            </w:r>
            <w:r w:rsidR="003250CB" w:rsidRPr="00394563">
              <w:rPr>
                <w:rFonts w:ascii="Times New Roman" w:hAnsi="Times New Roman"/>
                <w:bCs/>
                <w:sz w:val="24"/>
                <w:szCs w:val="24"/>
                <w:lang w:val="ro-RO"/>
              </w:rPr>
              <w:t>î</w:t>
            </w:r>
            <w:r w:rsidRPr="00394563">
              <w:rPr>
                <w:rFonts w:ascii="Times New Roman" w:hAnsi="Times New Roman"/>
                <w:bCs/>
                <w:sz w:val="24"/>
                <w:szCs w:val="24"/>
                <w:lang w:val="ro-RO"/>
              </w:rPr>
              <w:t>nd va reveni imediat la medic</w:t>
            </w:r>
          </w:p>
          <w:p w:rsidR="0092626A" w:rsidRPr="00394563" w:rsidRDefault="0092626A" w:rsidP="008B7A73">
            <w:pPr>
              <w:pStyle w:val="a8"/>
              <w:numPr>
                <w:ilvl w:val="0"/>
                <w:numId w:val="50"/>
              </w:numPr>
              <w:rPr>
                <w:rFonts w:ascii="Times New Roman" w:hAnsi="Times New Roman"/>
                <w:bCs/>
                <w:sz w:val="24"/>
                <w:szCs w:val="24"/>
                <w:lang w:val="ro-RO"/>
              </w:rPr>
            </w:pPr>
            <w:r w:rsidRPr="00394563">
              <w:rPr>
                <w:rFonts w:ascii="Times New Roman" w:hAnsi="Times New Roman"/>
                <w:bCs/>
                <w:sz w:val="24"/>
                <w:szCs w:val="24"/>
                <w:lang w:val="ro-RO"/>
              </w:rPr>
              <w:t xml:space="preserve">Reexaminare </w:t>
            </w:r>
            <w:r w:rsidR="000E357D" w:rsidRPr="00394563">
              <w:rPr>
                <w:rFonts w:ascii="Times New Roman" w:hAnsi="Times New Roman"/>
                <w:bCs/>
                <w:sz w:val="24"/>
                <w:szCs w:val="24"/>
                <w:lang w:val="ro-RO"/>
              </w:rPr>
              <w:t>peste</w:t>
            </w:r>
            <w:r w:rsidRPr="00394563">
              <w:rPr>
                <w:rFonts w:ascii="Times New Roman" w:hAnsi="Times New Roman"/>
                <w:bCs/>
                <w:sz w:val="24"/>
                <w:szCs w:val="24"/>
                <w:lang w:val="ro-RO"/>
              </w:rPr>
              <w:t xml:space="preserve"> 1-2 săptăm</w:t>
            </w:r>
            <w:r w:rsidR="003250CB" w:rsidRPr="00394563">
              <w:rPr>
                <w:rFonts w:ascii="Times New Roman" w:hAnsi="Times New Roman"/>
                <w:bCs/>
                <w:sz w:val="24"/>
                <w:szCs w:val="24"/>
                <w:lang w:val="ro-RO"/>
              </w:rPr>
              <w:t>î</w:t>
            </w:r>
            <w:r w:rsidRPr="00394563">
              <w:rPr>
                <w:rFonts w:ascii="Times New Roman" w:hAnsi="Times New Roman"/>
                <w:bCs/>
                <w:sz w:val="24"/>
                <w:szCs w:val="24"/>
                <w:lang w:val="ro-RO"/>
              </w:rPr>
              <w:t>ni după tratamentul bronşiolitei acute</w:t>
            </w:r>
          </w:p>
          <w:p w:rsidR="000E357D" w:rsidRPr="00394563" w:rsidRDefault="0092626A" w:rsidP="008B7A73">
            <w:pPr>
              <w:pStyle w:val="a8"/>
              <w:numPr>
                <w:ilvl w:val="0"/>
                <w:numId w:val="50"/>
              </w:numPr>
              <w:rPr>
                <w:rFonts w:ascii="Times New Roman" w:hAnsi="Times New Roman"/>
                <w:bCs/>
                <w:sz w:val="24"/>
                <w:szCs w:val="24"/>
                <w:lang w:val="ro-RO"/>
              </w:rPr>
            </w:pPr>
            <w:r w:rsidRPr="00394563">
              <w:rPr>
                <w:rFonts w:ascii="Times New Roman" w:hAnsi="Times New Roman"/>
                <w:bCs/>
                <w:sz w:val="24"/>
                <w:szCs w:val="24"/>
                <w:lang w:val="ro-RO"/>
              </w:rPr>
              <w:t>Prezenţa la copil a 3 episoade de bronşita acută obstructivă</w:t>
            </w:r>
            <w:r w:rsidR="00BC02F6" w:rsidRPr="00394563">
              <w:rPr>
                <w:rFonts w:ascii="Times New Roman" w:hAnsi="Times New Roman"/>
                <w:bCs/>
                <w:sz w:val="24"/>
                <w:szCs w:val="24"/>
                <w:lang w:val="ro-RO"/>
              </w:rPr>
              <w:t xml:space="preserve"> şi/sau bronşiolită</w:t>
            </w:r>
            <w:r w:rsidRPr="00394563">
              <w:rPr>
                <w:rFonts w:ascii="Times New Roman" w:hAnsi="Times New Roman"/>
                <w:bCs/>
                <w:sz w:val="24"/>
                <w:szCs w:val="24"/>
                <w:lang w:val="ro-RO"/>
              </w:rPr>
              <w:t xml:space="preserve"> este </w:t>
            </w:r>
            <w:r w:rsidR="00BC02F6" w:rsidRPr="00394563">
              <w:rPr>
                <w:rFonts w:ascii="Times New Roman" w:hAnsi="Times New Roman"/>
                <w:bCs/>
                <w:sz w:val="24"/>
                <w:szCs w:val="24"/>
                <w:lang w:val="ro-RO"/>
              </w:rPr>
              <w:t xml:space="preserve">un </w:t>
            </w:r>
            <w:r w:rsidRPr="00394563">
              <w:rPr>
                <w:rFonts w:ascii="Times New Roman" w:hAnsi="Times New Roman"/>
                <w:bCs/>
                <w:sz w:val="24"/>
                <w:szCs w:val="24"/>
                <w:lang w:val="ro-RO"/>
              </w:rPr>
              <w:t>risc pentru dezvoltarea astmului bronşic</w:t>
            </w:r>
            <w:r w:rsidR="00BC02F6" w:rsidRPr="00394563">
              <w:rPr>
                <w:rFonts w:ascii="Times New Roman" w:hAnsi="Times New Roman"/>
                <w:bCs/>
                <w:sz w:val="24"/>
                <w:szCs w:val="24"/>
                <w:lang w:val="ro-RO"/>
              </w:rPr>
              <w:t xml:space="preserve"> şi impune consultaţia </w:t>
            </w:r>
            <w:r w:rsidR="000E357D" w:rsidRPr="00394563">
              <w:rPr>
                <w:rFonts w:ascii="Times New Roman" w:hAnsi="Times New Roman"/>
                <w:bCs/>
                <w:sz w:val="24"/>
                <w:szCs w:val="24"/>
                <w:lang w:val="ro-RO"/>
              </w:rPr>
              <w:t xml:space="preserve">obligatorie a </w:t>
            </w:r>
            <w:r w:rsidR="00BC02F6" w:rsidRPr="00394563">
              <w:rPr>
                <w:rFonts w:ascii="Times New Roman" w:hAnsi="Times New Roman"/>
                <w:bCs/>
                <w:sz w:val="24"/>
                <w:szCs w:val="24"/>
                <w:lang w:val="ro-RO"/>
              </w:rPr>
              <w:t>pediatrului</w:t>
            </w:r>
          </w:p>
        </w:tc>
      </w:tr>
      <w:tr w:rsidR="0081065E" w:rsidRPr="00C72C9B">
        <w:tc>
          <w:tcPr>
            <w:tcW w:w="15460" w:type="dxa"/>
            <w:gridSpan w:val="4"/>
          </w:tcPr>
          <w:p w:rsidR="0081065E" w:rsidRPr="00394563" w:rsidRDefault="0081065E" w:rsidP="00F2092E">
            <w:pPr>
              <w:pStyle w:val="a8"/>
              <w:rPr>
                <w:rFonts w:ascii="Times New Roman" w:hAnsi="Times New Roman"/>
                <w:b/>
                <w:sz w:val="24"/>
                <w:szCs w:val="24"/>
                <w:lang w:val="ro-RO"/>
              </w:rPr>
            </w:pPr>
            <w:r w:rsidRPr="00394563">
              <w:rPr>
                <w:rFonts w:ascii="Times New Roman" w:hAnsi="Times New Roman"/>
                <w:b/>
                <w:sz w:val="24"/>
                <w:szCs w:val="24"/>
                <w:lang w:val="ro-RO"/>
              </w:rPr>
              <w:t xml:space="preserve">4. Tratamentul </w:t>
            </w:r>
            <w:r w:rsidR="0034474B" w:rsidRPr="00394563">
              <w:rPr>
                <w:rFonts w:ascii="Times New Roman" w:hAnsi="Times New Roman"/>
                <w:b/>
                <w:sz w:val="24"/>
                <w:szCs w:val="24"/>
                <w:lang w:val="ro-RO"/>
              </w:rPr>
              <w:t>cu BAO şi bronşiolită acută</w:t>
            </w:r>
          </w:p>
        </w:tc>
      </w:tr>
      <w:tr w:rsidR="0081065E" w:rsidRPr="00C72C9B">
        <w:tc>
          <w:tcPr>
            <w:tcW w:w="2628" w:type="dxa"/>
          </w:tcPr>
          <w:p w:rsidR="0081065E" w:rsidRPr="00394563" w:rsidRDefault="0081065E" w:rsidP="00F2092E">
            <w:pPr>
              <w:pStyle w:val="a8"/>
              <w:jc w:val="left"/>
              <w:rPr>
                <w:rFonts w:ascii="Times New Roman" w:hAnsi="Times New Roman"/>
                <w:bCs/>
                <w:sz w:val="24"/>
                <w:szCs w:val="24"/>
                <w:lang w:val="ro-RO"/>
              </w:rPr>
            </w:pPr>
            <w:r w:rsidRPr="00394563">
              <w:rPr>
                <w:rFonts w:ascii="Times New Roman" w:hAnsi="Times New Roman"/>
                <w:bCs/>
                <w:sz w:val="24"/>
                <w:szCs w:val="24"/>
                <w:lang w:val="ro-RO"/>
              </w:rPr>
              <w:t xml:space="preserve">4.1. Realizarea tratamentului </w:t>
            </w:r>
            <w:r w:rsidR="0034474B" w:rsidRPr="00394563">
              <w:rPr>
                <w:rFonts w:ascii="Times New Roman" w:hAnsi="Times New Roman"/>
                <w:bCs/>
                <w:sz w:val="24"/>
                <w:szCs w:val="24"/>
                <w:lang w:val="ro-RO"/>
              </w:rPr>
              <w:t>BAO</w:t>
            </w:r>
          </w:p>
        </w:tc>
        <w:tc>
          <w:tcPr>
            <w:tcW w:w="5400" w:type="dxa"/>
          </w:tcPr>
          <w:p w:rsidR="0081065E" w:rsidRPr="00394563" w:rsidRDefault="0081065E" w:rsidP="008B7A73">
            <w:pPr>
              <w:pStyle w:val="a8"/>
              <w:numPr>
                <w:ilvl w:val="0"/>
                <w:numId w:val="51"/>
              </w:numPr>
              <w:rPr>
                <w:rFonts w:ascii="Times New Roman" w:hAnsi="Times New Roman"/>
                <w:bCs/>
                <w:sz w:val="24"/>
                <w:szCs w:val="24"/>
                <w:lang w:val="ro-RO"/>
              </w:rPr>
            </w:pPr>
            <w:r w:rsidRPr="00394563">
              <w:rPr>
                <w:rFonts w:ascii="Times New Roman" w:hAnsi="Times New Roman"/>
                <w:bCs/>
                <w:sz w:val="24"/>
                <w:szCs w:val="24"/>
                <w:lang w:val="ro-RO"/>
              </w:rPr>
              <w:t>Asigurarea controlului maladiei</w:t>
            </w:r>
          </w:p>
        </w:tc>
        <w:tc>
          <w:tcPr>
            <w:tcW w:w="7432" w:type="dxa"/>
            <w:gridSpan w:val="2"/>
          </w:tcPr>
          <w:p w:rsidR="0034474B" w:rsidRPr="00394563" w:rsidRDefault="00BC02F6" w:rsidP="008B7A73">
            <w:pPr>
              <w:pStyle w:val="a8"/>
              <w:numPr>
                <w:ilvl w:val="0"/>
                <w:numId w:val="51"/>
              </w:numPr>
              <w:rPr>
                <w:rFonts w:ascii="Times New Roman" w:hAnsi="Times New Roman"/>
                <w:bCs/>
                <w:sz w:val="24"/>
                <w:szCs w:val="24"/>
                <w:lang w:val="ro-RO"/>
              </w:rPr>
            </w:pPr>
            <w:r w:rsidRPr="00394563">
              <w:rPr>
                <w:rFonts w:ascii="Times New Roman" w:hAnsi="Times New Roman"/>
                <w:bCs/>
                <w:sz w:val="24"/>
                <w:szCs w:val="24"/>
                <w:lang w:val="ro-RO"/>
              </w:rPr>
              <w:t>În spital se internează</w:t>
            </w:r>
            <w:r w:rsidR="00B5183D" w:rsidRPr="00394563">
              <w:rPr>
                <w:rFonts w:ascii="Times New Roman" w:hAnsi="Times New Roman"/>
                <w:bCs/>
                <w:sz w:val="24"/>
                <w:szCs w:val="24"/>
                <w:lang w:val="ro-RO"/>
              </w:rPr>
              <w:t xml:space="preserve"> toţi copii cu bronşiolita acută</w:t>
            </w:r>
          </w:p>
          <w:p w:rsidR="0081065E" w:rsidRPr="00394563" w:rsidRDefault="0081065E" w:rsidP="008B7A73">
            <w:pPr>
              <w:pStyle w:val="a8"/>
              <w:numPr>
                <w:ilvl w:val="0"/>
                <w:numId w:val="51"/>
              </w:numPr>
              <w:rPr>
                <w:rFonts w:ascii="Times New Roman" w:hAnsi="Times New Roman"/>
                <w:bCs/>
                <w:sz w:val="24"/>
                <w:szCs w:val="24"/>
                <w:lang w:val="ro-RO"/>
              </w:rPr>
            </w:pPr>
            <w:r w:rsidRPr="00394563">
              <w:rPr>
                <w:rFonts w:ascii="Times New Roman" w:hAnsi="Times New Roman"/>
                <w:bCs/>
                <w:sz w:val="24"/>
                <w:szCs w:val="24"/>
                <w:lang w:val="ro-RO"/>
              </w:rPr>
              <w:t>Kine</w:t>
            </w:r>
            <w:r w:rsidR="00B01EA1" w:rsidRPr="00394563">
              <w:rPr>
                <w:rFonts w:ascii="Times New Roman" w:hAnsi="Times New Roman"/>
                <w:bCs/>
                <w:sz w:val="24"/>
                <w:szCs w:val="24"/>
                <w:lang w:val="ro-RO"/>
              </w:rPr>
              <w:t>zi</w:t>
            </w:r>
            <w:r w:rsidRPr="00394563">
              <w:rPr>
                <w:rFonts w:ascii="Times New Roman" w:hAnsi="Times New Roman"/>
                <w:bCs/>
                <w:sz w:val="24"/>
                <w:szCs w:val="24"/>
                <w:lang w:val="ro-RO"/>
              </w:rPr>
              <w:t xml:space="preserve">terapie respiratorie </w:t>
            </w:r>
          </w:p>
          <w:p w:rsidR="0081065E" w:rsidRPr="00394563" w:rsidRDefault="0081065E" w:rsidP="008B7A73">
            <w:pPr>
              <w:pStyle w:val="a8"/>
              <w:numPr>
                <w:ilvl w:val="0"/>
                <w:numId w:val="51"/>
              </w:numPr>
              <w:rPr>
                <w:rFonts w:ascii="Times New Roman" w:hAnsi="Times New Roman"/>
                <w:bCs/>
                <w:sz w:val="24"/>
                <w:szCs w:val="24"/>
                <w:lang w:val="ro-RO"/>
              </w:rPr>
            </w:pPr>
            <w:r w:rsidRPr="00394563">
              <w:rPr>
                <w:rFonts w:ascii="Times New Roman" w:hAnsi="Times New Roman"/>
                <w:bCs/>
                <w:sz w:val="24"/>
                <w:szCs w:val="24"/>
                <w:lang w:val="ro-RO"/>
              </w:rPr>
              <w:t xml:space="preserve">Tratament inhalator </w:t>
            </w:r>
            <w:r w:rsidR="00B5183D" w:rsidRPr="00394563">
              <w:rPr>
                <w:rFonts w:ascii="Times New Roman" w:hAnsi="Times New Roman"/>
                <w:bCs/>
                <w:sz w:val="24"/>
                <w:szCs w:val="24"/>
                <w:lang w:val="ro-RO"/>
              </w:rPr>
              <w:t xml:space="preserve"> cu bronhodilatatatoare </w:t>
            </w:r>
            <w:r w:rsidRPr="00394563">
              <w:rPr>
                <w:rFonts w:ascii="Times New Roman" w:hAnsi="Times New Roman"/>
                <w:bCs/>
                <w:sz w:val="24"/>
                <w:szCs w:val="24"/>
                <w:lang w:val="ro-RO"/>
              </w:rPr>
              <w:t>(</w:t>
            </w:r>
            <w:r w:rsidRPr="00394563">
              <w:rPr>
                <w:rFonts w:ascii="Times New Roman" w:hAnsi="Times New Roman"/>
                <w:bCs/>
                <w:i/>
                <w:sz w:val="24"/>
                <w:szCs w:val="24"/>
                <w:lang w:val="ro-RO"/>
              </w:rPr>
              <w:t xml:space="preserve">tabel </w:t>
            </w:r>
            <w:r w:rsidR="00B01EA1" w:rsidRPr="00394563">
              <w:rPr>
                <w:rFonts w:ascii="Times New Roman" w:hAnsi="Times New Roman"/>
                <w:bCs/>
                <w:i/>
                <w:sz w:val="24"/>
                <w:szCs w:val="24"/>
                <w:lang w:val="ro-RO"/>
              </w:rPr>
              <w:t>4, caseta 23</w:t>
            </w:r>
            <w:r w:rsidRPr="00394563">
              <w:rPr>
                <w:rFonts w:ascii="Times New Roman" w:hAnsi="Times New Roman"/>
                <w:bCs/>
                <w:sz w:val="24"/>
                <w:szCs w:val="24"/>
                <w:lang w:val="ro-RO"/>
              </w:rPr>
              <w:t>)</w:t>
            </w:r>
          </w:p>
          <w:p w:rsidR="0092626A" w:rsidRPr="00394563" w:rsidRDefault="00BC02F6" w:rsidP="008B7A73">
            <w:pPr>
              <w:pStyle w:val="a8"/>
              <w:numPr>
                <w:ilvl w:val="0"/>
                <w:numId w:val="51"/>
              </w:numPr>
              <w:rPr>
                <w:rFonts w:ascii="Times New Roman" w:hAnsi="Times New Roman"/>
                <w:bCs/>
                <w:sz w:val="24"/>
                <w:szCs w:val="24"/>
                <w:lang w:val="ro-RO"/>
              </w:rPr>
            </w:pPr>
            <w:r w:rsidRPr="00394563">
              <w:rPr>
                <w:rFonts w:ascii="Times New Roman" w:hAnsi="Times New Roman"/>
                <w:bCs/>
                <w:sz w:val="24"/>
                <w:szCs w:val="24"/>
                <w:lang w:val="ro-RO"/>
              </w:rPr>
              <w:t>Tratament cu corticoizi inhalatorii şi/sau sistemici  (</w:t>
            </w:r>
            <w:r w:rsidR="00B01EA1" w:rsidRPr="00394563">
              <w:rPr>
                <w:rFonts w:ascii="Times New Roman" w:hAnsi="Times New Roman"/>
                <w:bCs/>
                <w:i/>
                <w:sz w:val="24"/>
                <w:szCs w:val="24"/>
                <w:lang w:val="ro-RO"/>
              </w:rPr>
              <w:t>anexa 1</w:t>
            </w:r>
            <w:r w:rsidRPr="00394563">
              <w:rPr>
                <w:rFonts w:ascii="Times New Roman" w:hAnsi="Times New Roman"/>
                <w:bCs/>
                <w:sz w:val="24"/>
                <w:szCs w:val="24"/>
                <w:lang w:val="ro-RO"/>
              </w:rPr>
              <w:t>)</w:t>
            </w:r>
          </w:p>
        </w:tc>
      </w:tr>
      <w:tr w:rsidR="0081065E" w:rsidRPr="00C72C9B">
        <w:tc>
          <w:tcPr>
            <w:tcW w:w="2628" w:type="dxa"/>
          </w:tcPr>
          <w:p w:rsidR="0081065E" w:rsidRPr="00394563" w:rsidRDefault="0081065E" w:rsidP="00F2092E">
            <w:pPr>
              <w:pStyle w:val="a8"/>
              <w:jc w:val="left"/>
              <w:rPr>
                <w:rFonts w:ascii="Times New Roman" w:hAnsi="Times New Roman"/>
                <w:b/>
                <w:sz w:val="24"/>
                <w:szCs w:val="24"/>
                <w:lang w:val="ro-RO"/>
              </w:rPr>
            </w:pPr>
            <w:r w:rsidRPr="00394563">
              <w:rPr>
                <w:rFonts w:ascii="Times New Roman" w:hAnsi="Times New Roman"/>
                <w:b/>
                <w:sz w:val="24"/>
                <w:szCs w:val="24"/>
                <w:lang w:val="ro-RO"/>
              </w:rPr>
              <w:lastRenderedPageBreak/>
              <w:t>5. Supraveghere medicală</w:t>
            </w:r>
          </w:p>
        </w:tc>
        <w:tc>
          <w:tcPr>
            <w:tcW w:w="5400" w:type="dxa"/>
          </w:tcPr>
          <w:p w:rsidR="0081065E" w:rsidRPr="00394563" w:rsidRDefault="0081065E" w:rsidP="008B7A73">
            <w:pPr>
              <w:pStyle w:val="a8"/>
              <w:numPr>
                <w:ilvl w:val="0"/>
                <w:numId w:val="52"/>
              </w:numPr>
              <w:rPr>
                <w:rFonts w:ascii="Times New Roman" w:hAnsi="Times New Roman"/>
                <w:bCs/>
                <w:sz w:val="24"/>
                <w:szCs w:val="24"/>
                <w:lang w:val="ro-RO"/>
              </w:rPr>
            </w:pPr>
            <w:r w:rsidRPr="00394563">
              <w:rPr>
                <w:rFonts w:ascii="Times New Roman" w:hAnsi="Times New Roman"/>
                <w:bCs/>
                <w:sz w:val="24"/>
                <w:szCs w:val="24"/>
                <w:lang w:val="ro-RO"/>
              </w:rPr>
              <w:t xml:space="preserve">Depistarea semnelor de progresare a maladiei </w:t>
            </w:r>
          </w:p>
          <w:p w:rsidR="0081065E" w:rsidRPr="00394563" w:rsidRDefault="0081065E" w:rsidP="008B7A73">
            <w:pPr>
              <w:pStyle w:val="a8"/>
              <w:numPr>
                <w:ilvl w:val="0"/>
                <w:numId w:val="52"/>
              </w:numPr>
              <w:rPr>
                <w:rFonts w:ascii="Times New Roman" w:hAnsi="Times New Roman"/>
                <w:bCs/>
                <w:sz w:val="24"/>
                <w:szCs w:val="24"/>
                <w:lang w:val="ro-RO"/>
              </w:rPr>
            </w:pPr>
            <w:r w:rsidRPr="00394563">
              <w:rPr>
                <w:rFonts w:ascii="Times New Roman" w:hAnsi="Times New Roman"/>
                <w:bCs/>
                <w:sz w:val="24"/>
                <w:szCs w:val="24"/>
                <w:lang w:val="ro-RO"/>
              </w:rPr>
              <w:t>Asigurarea controlului maladiei</w:t>
            </w:r>
          </w:p>
          <w:p w:rsidR="0081065E" w:rsidRPr="00394563" w:rsidRDefault="0081065E" w:rsidP="008B7A73">
            <w:pPr>
              <w:pStyle w:val="a8"/>
              <w:numPr>
                <w:ilvl w:val="0"/>
                <w:numId w:val="52"/>
              </w:numPr>
              <w:rPr>
                <w:rFonts w:ascii="Times New Roman" w:hAnsi="Times New Roman"/>
                <w:bCs/>
                <w:sz w:val="24"/>
                <w:szCs w:val="24"/>
                <w:lang w:val="ro-RO"/>
              </w:rPr>
            </w:pPr>
            <w:r w:rsidRPr="00394563">
              <w:rPr>
                <w:rFonts w:ascii="Times New Roman" w:hAnsi="Times New Roman"/>
                <w:bCs/>
                <w:sz w:val="24"/>
                <w:szCs w:val="24"/>
                <w:lang w:val="ro-RO"/>
              </w:rPr>
              <w:t xml:space="preserve">Asigurarea condiţiilor </w:t>
            </w:r>
            <w:r w:rsidR="00BC02F6" w:rsidRPr="00394563">
              <w:rPr>
                <w:rFonts w:ascii="Times New Roman" w:hAnsi="Times New Roman"/>
                <w:bCs/>
                <w:sz w:val="24"/>
                <w:szCs w:val="24"/>
                <w:lang w:val="ro-RO"/>
              </w:rPr>
              <w:t xml:space="preserve">optimale </w:t>
            </w:r>
            <w:r w:rsidRPr="00394563">
              <w:rPr>
                <w:rFonts w:ascii="Times New Roman" w:hAnsi="Times New Roman"/>
                <w:bCs/>
                <w:sz w:val="24"/>
                <w:szCs w:val="24"/>
                <w:lang w:val="ro-RO"/>
              </w:rPr>
              <w:t>socio-economice</w:t>
            </w:r>
            <w:r w:rsidR="00BC02F6" w:rsidRPr="00394563">
              <w:rPr>
                <w:rFonts w:ascii="Times New Roman" w:hAnsi="Times New Roman"/>
                <w:bCs/>
                <w:sz w:val="24"/>
                <w:szCs w:val="24"/>
                <w:lang w:val="ro-RO"/>
              </w:rPr>
              <w:t>, de recuperare psihologică</w:t>
            </w:r>
          </w:p>
        </w:tc>
        <w:tc>
          <w:tcPr>
            <w:tcW w:w="7432" w:type="dxa"/>
            <w:gridSpan w:val="2"/>
          </w:tcPr>
          <w:p w:rsidR="0081065E" w:rsidRPr="00394563" w:rsidRDefault="0081065E" w:rsidP="00F2092E">
            <w:pPr>
              <w:pStyle w:val="a8"/>
              <w:rPr>
                <w:rFonts w:ascii="Times New Roman" w:hAnsi="Times New Roman"/>
                <w:bCs/>
                <w:i/>
                <w:sz w:val="24"/>
                <w:szCs w:val="24"/>
                <w:lang w:val="ro-RO"/>
              </w:rPr>
            </w:pPr>
            <w:r w:rsidRPr="00394563">
              <w:rPr>
                <w:rFonts w:ascii="Times New Roman" w:hAnsi="Times New Roman"/>
                <w:bCs/>
                <w:i/>
                <w:sz w:val="24"/>
                <w:szCs w:val="24"/>
                <w:lang w:val="ro-RO"/>
              </w:rPr>
              <w:t>Frecvenţa vizitelor la medicul de familie</w:t>
            </w:r>
          </w:p>
          <w:p w:rsidR="0081065E" w:rsidRPr="00394563" w:rsidRDefault="0081065E" w:rsidP="008B7A73">
            <w:pPr>
              <w:pStyle w:val="a8"/>
              <w:numPr>
                <w:ilvl w:val="0"/>
                <w:numId w:val="52"/>
              </w:numPr>
              <w:rPr>
                <w:rFonts w:ascii="Times New Roman" w:hAnsi="Times New Roman"/>
                <w:bCs/>
                <w:sz w:val="24"/>
                <w:szCs w:val="24"/>
                <w:lang w:val="ro-RO"/>
              </w:rPr>
            </w:pPr>
            <w:r w:rsidRPr="00394563">
              <w:rPr>
                <w:rFonts w:ascii="Times New Roman" w:hAnsi="Times New Roman"/>
                <w:bCs/>
                <w:sz w:val="24"/>
                <w:szCs w:val="24"/>
                <w:lang w:val="ro-RO"/>
              </w:rPr>
              <w:t>formele moderate – 1 dată la 3 luni</w:t>
            </w:r>
          </w:p>
          <w:p w:rsidR="0081065E" w:rsidRPr="00394563" w:rsidRDefault="0081065E" w:rsidP="008B7A73">
            <w:pPr>
              <w:pStyle w:val="a8"/>
              <w:numPr>
                <w:ilvl w:val="0"/>
                <w:numId w:val="52"/>
              </w:numPr>
              <w:rPr>
                <w:rFonts w:ascii="Times New Roman" w:hAnsi="Times New Roman"/>
                <w:bCs/>
                <w:sz w:val="24"/>
                <w:szCs w:val="24"/>
                <w:lang w:val="ro-RO"/>
              </w:rPr>
            </w:pPr>
            <w:r w:rsidRPr="00394563">
              <w:rPr>
                <w:rFonts w:ascii="Times New Roman" w:hAnsi="Times New Roman"/>
                <w:bCs/>
                <w:sz w:val="24"/>
                <w:szCs w:val="24"/>
                <w:lang w:val="ro-RO"/>
              </w:rPr>
              <w:t>forme severe – 1 dată în lună</w:t>
            </w:r>
          </w:p>
          <w:p w:rsidR="00B5183D" w:rsidRPr="00394563" w:rsidRDefault="00B5183D" w:rsidP="00B5183D">
            <w:pPr>
              <w:pStyle w:val="a8"/>
              <w:rPr>
                <w:rFonts w:ascii="Times New Roman" w:hAnsi="Times New Roman"/>
                <w:bCs/>
                <w:sz w:val="24"/>
                <w:szCs w:val="24"/>
                <w:lang w:val="ro-RO"/>
              </w:rPr>
            </w:pPr>
            <w:r w:rsidRPr="00394563">
              <w:rPr>
                <w:rFonts w:ascii="Times New Roman" w:hAnsi="Times New Roman"/>
                <w:bCs/>
                <w:i/>
                <w:sz w:val="24"/>
                <w:szCs w:val="24"/>
                <w:lang w:val="ro-RO"/>
              </w:rPr>
              <w:t>Profilaxia specifică (vaccinaţia)</w:t>
            </w:r>
          </w:p>
          <w:p w:rsidR="00B5183D" w:rsidRPr="00394563" w:rsidRDefault="00C72C9B" w:rsidP="008B7A73">
            <w:pPr>
              <w:pStyle w:val="a8"/>
              <w:numPr>
                <w:ilvl w:val="1"/>
                <w:numId w:val="52"/>
              </w:numPr>
              <w:rPr>
                <w:rFonts w:ascii="Times New Roman" w:hAnsi="Times New Roman"/>
                <w:bCs/>
                <w:sz w:val="24"/>
                <w:szCs w:val="24"/>
                <w:lang w:val="ro-RO"/>
              </w:rPr>
            </w:pPr>
            <w:r w:rsidRPr="00394563">
              <w:rPr>
                <w:rFonts w:ascii="Times New Roman" w:hAnsi="Times New Roman"/>
                <w:bCs/>
                <w:sz w:val="24"/>
                <w:szCs w:val="24"/>
                <w:lang w:val="ro-RO"/>
              </w:rPr>
              <w:t>s</w:t>
            </w:r>
            <w:r w:rsidR="00B5183D" w:rsidRPr="00394563">
              <w:rPr>
                <w:rFonts w:ascii="Times New Roman" w:hAnsi="Times New Roman"/>
                <w:bCs/>
                <w:sz w:val="24"/>
                <w:szCs w:val="24"/>
                <w:lang w:val="ro-RO"/>
              </w:rPr>
              <w:t>e permite peste 2-3 săptăm</w:t>
            </w:r>
            <w:r w:rsidR="003250CB" w:rsidRPr="00394563">
              <w:rPr>
                <w:rFonts w:ascii="Times New Roman" w:hAnsi="Times New Roman"/>
                <w:bCs/>
                <w:sz w:val="24"/>
                <w:szCs w:val="24"/>
                <w:lang w:val="ro-RO"/>
              </w:rPr>
              <w:t>î</w:t>
            </w:r>
            <w:r w:rsidR="00B5183D" w:rsidRPr="00394563">
              <w:rPr>
                <w:rFonts w:ascii="Times New Roman" w:hAnsi="Times New Roman"/>
                <w:bCs/>
                <w:sz w:val="24"/>
                <w:szCs w:val="24"/>
                <w:lang w:val="ro-RO"/>
              </w:rPr>
              <w:t>ni</w:t>
            </w:r>
          </w:p>
          <w:p w:rsidR="00396DD8" w:rsidRPr="00394563" w:rsidRDefault="00B01EA1" w:rsidP="00B01EA1">
            <w:pPr>
              <w:pStyle w:val="a8"/>
              <w:rPr>
                <w:rFonts w:ascii="Times New Roman" w:hAnsi="Times New Roman"/>
                <w:bCs/>
                <w:i/>
                <w:sz w:val="24"/>
                <w:szCs w:val="24"/>
                <w:lang w:val="ro-RO"/>
              </w:rPr>
            </w:pPr>
            <w:r w:rsidRPr="00394563">
              <w:rPr>
                <w:rFonts w:ascii="Times New Roman" w:hAnsi="Times New Roman"/>
                <w:i/>
                <w:sz w:val="24"/>
                <w:szCs w:val="24"/>
                <w:lang w:val="ro-RO"/>
              </w:rPr>
              <w:t>Evaluarea p</w:t>
            </w:r>
            <w:r w:rsidR="00396DD8" w:rsidRPr="00394563">
              <w:rPr>
                <w:rFonts w:ascii="Times New Roman" w:hAnsi="Times New Roman"/>
                <w:i/>
                <w:sz w:val="24"/>
                <w:szCs w:val="24"/>
                <w:lang w:val="ro-RO"/>
              </w:rPr>
              <w:t>rognosticul</w:t>
            </w:r>
            <w:r w:rsidRPr="00394563">
              <w:rPr>
                <w:rFonts w:ascii="Times New Roman" w:hAnsi="Times New Roman"/>
                <w:i/>
                <w:sz w:val="24"/>
                <w:szCs w:val="24"/>
                <w:lang w:val="ro-RO"/>
              </w:rPr>
              <w:t>ui de</w:t>
            </w:r>
            <w:r w:rsidR="00396DD8" w:rsidRPr="00394563">
              <w:rPr>
                <w:rFonts w:ascii="Times New Roman" w:hAnsi="Times New Roman"/>
                <w:i/>
                <w:sz w:val="24"/>
                <w:szCs w:val="24"/>
                <w:lang w:val="ro-RO"/>
              </w:rPr>
              <w:t xml:space="preserve"> evoluţi</w:t>
            </w:r>
            <w:r w:rsidRPr="00394563">
              <w:rPr>
                <w:rFonts w:ascii="Times New Roman" w:hAnsi="Times New Roman"/>
                <w:i/>
                <w:sz w:val="24"/>
                <w:szCs w:val="24"/>
                <w:lang w:val="ro-RO"/>
              </w:rPr>
              <w:t>e a</w:t>
            </w:r>
            <w:r w:rsidR="00396DD8" w:rsidRPr="00394563">
              <w:rPr>
                <w:rFonts w:ascii="Times New Roman" w:hAnsi="Times New Roman"/>
                <w:i/>
                <w:sz w:val="24"/>
                <w:szCs w:val="24"/>
                <w:lang w:val="ro-RO"/>
              </w:rPr>
              <w:t xml:space="preserve"> recurente</w:t>
            </w:r>
            <w:r w:rsidRPr="00394563">
              <w:rPr>
                <w:rFonts w:ascii="Times New Roman" w:hAnsi="Times New Roman"/>
                <w:i/>
                <w:sz w:val="24"/>
                <w:szCs w:val="24"/>
                <w:lang w:val="ro-RO"/>
              </w:rPr>
              <w:t>lor</w:t>
            </w:r>
            <w:r w:rsidR="00396DD8" w:rsidRPr="00394563">
              <w:rPr>
                <w:rFonts w:ascii="Times New Roman" w:hAnsi="Times New Roman"/>
                <w:i/>
                <w:sz w:val="24"/>
                <w:szCs w:val="24"/>
                <w:lang w:val="ro-RO"/>
              </w:rPr>
              <w:t xml:space="preserve"> de bronşită</w:t>
            </w:r>
            <w:r w:rsidRPr="00394563">
              <w:rPr>
                <w:rFonts w:ascii="Times New Roman" w:hAnsi="Times New Roman"/>
                <w:i/>
                <w:sz w:val="24"/>
                <w:szCs w:val="24"/>
                <w:lang w:val="ro-RO"/>
              </w:rPr>
              <w:t xml:space="preserve"> </w:t>
            </w:r>
            <w:r w:rsidRPr="00394563">
              <w:rPr>
                <w:rFonts w:ascii="Times New Roman" w:hAnsi="Times New Roman"/>
                <w:sz w:val="24"/>
                <w:szCs w:val="24"/>
                <w:lang w:val="ro-RO"/>
              </w:rPr>
              <w:t>(</w:t>
            </w:r>
            <w:r w:rsidRPr="00394563">
              <w:rPr>
                <w:rFonts w:ascii="Times New Roman" w:hAnsi="Times New Roman"/>
                <w:i/>
                <w:sz w:val="24"/>
                <w:szCs w:val="24"/>
                <w:lang w:val="ro-RO"/>
              </w:rPr>
              <w:t>caseta 22, tabel 2,3</w:t>
            </w:r>
            <w:r w:rsidRPr="00394563">
              <w:rPr>
                <w:rFonts w:ascii="Times New Roman" w:hAnsi="Times New Roman"/>
                <w:sz w:val="24"/>
                <w:szCs w:val="24"/>
                <w:lang w:val="ro-RO"/>
              </w:rPr>
              <w:t>)</w:t>
            </w:r>
          </w:p>
        </w:tc>
      </w:tr>
      <w:tr w:rsidR="0081065E" w:rsidRPr="00C72C9B">
        <w:tc>
          <w:tcPr>
            <w:tcW w:w="15460" w:type="dxa"/>
            <w:gridSpan w:val="4"/>
          </w:tcPr>
          <w:p w:rsidR="0081065E" w:rsidRPr="00394563" w:rsidRDefault="0081065E" w:rsidP="00F2092E">
            <w:pPr>
              <w:pStyle w:val="a8"/>
              <w:jc w:val="center"/>
              <w:rPr>
                <w:rFonts w:ascii="Times New Roman" w:hAnsi="Times New Roman"/>
                <w:b/>
                <w:i/>
                <w:iCs/>
                <w:sz w:val="24"/>
                <w:szCs w:val="24"/>
                <w:lang w:val="ro-RO"/>
              </w:rPr>
            </w:pPr>
            <w:r w:rsidRPr="00394563">
              <w:rPr>
                <w:rFonts w:ascii="Times New Roman" w:hAnsi="Times New Roman"/>
                <w:b/>
                <w:i/>
                <w:iCs/>
                <w:sz w:val="24"/>
                <w:szCs w:val="24"/>
                <w:lang w:val="ro-RO"/>
              </w:rPr>
              <w:t>B.2. Nivel de asistenţă medicală specializată de ambulator</w:t>
            </w:r>
          </w:p>
        </w:tc>
      </w:tr>
      <w:tr w:rsidR="0081065E" w:rsidRPr="00C72C9B">
        <w:tc>
          <w:tcPr>
            <w:tcW w:w="2628" w:type="dxa"/>
          </w:tcPr>
          <w:p w:rsidR="0081065E" w:rsidRPr="00394563" w:rsidRDefault="00777FAC" w:rsidP="00F2092E">
            <w:pPr>
              <w:pStyle w:val="a8"/>
              <w:jc w:val="left"/>
              <w:rPr>
                <w:rFonts w:ascii="Times New Roman" w:hAnsi="Times New Roman"/>
                <w:bCs/>
                <w:sz w:val="24"/>
                <w:szCs w:val="24"/>
                <w:lang w:val="ro-RO"/>
              </w:rPr>
            </w:pPr>
            <w:r>
              <w:rPr>
                <w:rFonts w:ascii="Times New Roman" w:hAnsi="Times New Roman"/>
                <w:bCs/>
                <w:sz w:val="24"/>
                <w:szCs w:val="24"/>
                <w:lang w:val="ro-RO"/>
              </w:rPr>
              <w:t>1. Medicul familie</w:t>
            </w:r>
          </w:p>
        </w:tc>
        <w:tc>
          <w:tcPr>
            <w:tcW w:w="5996" w:type="dxa"/>
            <w:gridSpan w:val="2"/>
          </w:tcPr>
          <w:p w:rsidR="0081065E" w:rsidRPr="00394563" w:rsidRDefault="0081065E" w:rsidP="008B7A73">
            <w:pPr>
              <w:pStyle w:val="a8"/>
              <w:numPr>
                <w:ilvl w:val="0"/>
                <w:numId w:val="53"/>
              </w:numPr>
              <w:rPr>
                <w:rFonts w:ascii="Times New Roman" w:hAnsi="Times New Roman"/>
                <w:bCs/>
                <w:sz w:val="24"/>
                <w:szCs w:val="24"/>
                <w:lang w:val="ro-RO"/>
              </w:rPr>
            </w:pPr>
            <w:r w:rsidRPr="00394563">
              <w:rPr>
                <w:rFonts w:ascii="Times New Roman" w:hAnsi="Times New Roman"/>
                <w:bCs/>
                <w:sz w:val="24"/>
                <w:szCs w:val="24"/>
                <w:lang w:val="ro-RO"/>
              </w:rPr>
              <w:t>Monitorizarea eficacităţii supravegherii medicale în asistenţa medicală primară</w:t>
            </w:r>
          </w:p>
          <w:p w:rsidR="00BC02F6" w:rsidRPr="00394563" w:rsidRDefault="00BC02F6" w:rsidP="008B7A73">
            <w:pPr>
              <w:pStyle w:val="a8"/>
              <w:numPr>
                <w:ilvl w:val="0"/>
                <w:numId w:val="53"/>
              </w:numPr>
              <w:rPr>
                <w:rFonts w:ascii="Times New Roman" w:hAnsi="Times New Roman"/>
                <w:bCs/>
                <w:sz w:val="24"/>
                <w:szCs w:val="24"/>
                <w:lang w:val="ro-RO"/>
              </w:rPr>
            </w:pPr>
            <w:r w:rsidRPr="00394563">
              <w:rPr>
                <w:rFonts w:ascii="Times New Roman" w:hAnsi="Times New Roman"/>
                <w:bCs/>
                <w:sz w:val="24"/>
                <w:szCs w:val="24"/>
                <w:lang w:val="ro-RO"/>
              </w:rPr>
              <w:t>Elabora</w:t>
            </w:r>
            <w:r w:rsidR="00394563">
              <w:rPr>
                <w:rFonts w:ascii="Times New Roman" w:hAnsi="Times New Roman"/>
                <w:bCs/>
                <w:sz w:val="24"/>
                <w:szCs w:val="24"/>
                <w:lang w:val="ro-RO"/>
              </w:rPr>
              <w:t>rea</w:t>
            </w:r>
            <w:r w:rsidRPr="00394563">
              <w:rPr>
                <w:rFonts w:ascii="Times New Roman" w:hAnsi="Times New Roman"/>
                <w:bCs/>
                <w:sz w:val="24"/>
                <w:szCs w:val="24"/>
                <w:lang w:val="ro-RO"/>
              </w:rPr>
              <w:t xml:space="preserve"> programe</w:t>
            </w:r>
            <w:r w:rsidR="00394563">
              <w:rPr>
                <w:rFonts w:ascii="Times New Roman" w:hAnsi="Times New Roman"/>
                <w:bCs/>
                <w:sz w:val="24"/>
                <w:szCs w:val="24"/>
                <w:lang w:val="ro-RO"/>
              </w:rPr>
              <w:t>lor</w:t>
            </w:r>
            <w:r w:rsidRPr="00394563">
              <w:rPr>
                <w:rFonts w:ascii="Times New Roman" w:hAnsi="Times New Roman"/>
                <w:bCs/>
                <w:sz w:val="24"/>
                <w:szCs w:val="24"/>
                <w:lang w:val="ro-RO"/>
              </w:rPr>
              <w:t xml:space="preserve"> diagnostico-terapeutice în conformitate cu particularităţile clinice</w:t>
            </w:r>
            <w:r w:rsidR="00F1067F" w:rsidRPr="00394563">
              <w:rPr>
                <w:rFonts w:ascii="Times New Roman" w:hAnsi="Times New Roman"/>
                <w:bCs/>
                <w:sz w:val="24"/>
                <w:szCs w:val="24"/>
                <w:lang w:val="ro-RO"/>
              </w:rPr>
              <w:t xml:space="preserve"> la copii cu evoluţie complicată</w:t>
            </w:r>
          </w:p>
          <w:p w:rsidR="0077482E" w:rsidRPr="00394563" w:rsidRDefault="0081065E" w:rsidP="008B7A73">
            <w:pPr>
              <w:pStyle w:val="a8"/>
              <w:numPr>
                <w:ilvl w:val="0"/>
                <w:numId w:val="53"/>
              </w:numPr>
              <w:rPr>
                <w:rFonts w:ascii="Times New Roman" w:hAnsi="Times New Roman"/>
                <w:bCs/>
                <w:sz w:val="24"/>
                <w:szCs w:val="24"/>
                <w:lang w:val="ro-RO"/>
              </w:rPr>
            </w:pPr>
            <w:r w:rsidRPr="00394563">
              <w:rPr>
                <w:rFonts w:ascii="Times New Roman" w:hAnsi="Times New Roman"/>
                <w:bCs/>
                <w:sz w:val="24"/>
                <w:szCs w:val="24"/>
                <w:lang w:val="ro-RO"/>
              </w:rPr>
              <w:t>Trimiterea în instituţii specializate republicane pentru reevaluare clinico-explorativă</w:t>
            </w:r>
            <w:r w:rsidR="0077482E" w:rsidRPr="00394563">
              <w:rPr>
                <w:rFonts w:ascii="Times New Roman" w:hAnsi="Times New Roman"/>
                <w:bCs/>
                <w:sz w:val="24"/>
                <w:szCs w:val="24"/>
                <w:lang w:val="ro-RO"/>
              </w:rPr>
              <w:t xml:space="preserve"> în caz de agravarea stării generale pe fon de tratament</w:t>
            </w:r>
          </w:p>
        </w:tc>
        <w:tc>
          <w:tcPr>
            <w:tcW w:w="6836" w:type="dxa"/>
          </w:tcPr>
          <w:p w:rsidR="0081065E" w:rsidRPr="00394563" w:rsidRDefault="0081065E" w:rsidP="00F2092E">
            <w:pPr>
              <w:pStyle w:val="a8"/>
              <w:rPr>
                <w:rFonts w:ascii="Times New Roman" w:hAnsi="Times New Roman"/>
                <w:bCs/>
                <w:sz w:val="24"/>
                <w:szCs w:val="24"/>
                <w:lang w:val="ro-RO"/>
              </w:rPr>
            </w:pPr>
            <w:r w:rsidRPr="00394563">
              <w:rPr>
                <w:rFonts w:ascii="Times New Roman" w:hAnsi="Times New Roman"/>
                <w:b/>
                <w:sz w:val="24"/>
                <w:szCs w:val="24"/>
                <w:lang w:val="ro-RO"/>
              </w:rPr>
              <w:t>Obligatoriu:</w:t>
            </w:r>
          </w:p>
          <w:p w:rsidR="0081065E" w:rsidRPr="00394563" w:rsidRDefault="0081065E" w:rsidP="008B7A73">
            <w:pPr>
              <w:pStyle w:val="a8"/>
              <w:numPr>
                <w:ilvl w:val="0"/>
                <w:numId w:val="47"/>
              </w:numPr>
              <w:rPr>
                <w:rFonts w:ascii="Times New Roman" w:hAnsi="Times New Roman"/>
                <w:bCs/>
                <w:sz w:val="24"/>
                <w:szCs w:val="24"/>
                <w:lang w:val="ro-RO"/>
              </w:rPr>
            </w:pPr>
            <w:r w:rsidRPr="00394563">
              <w:rPr>
                <w:rFonts w:ascii="Times New Roman" w:hAnsi="Times New Roman"/>
                <w:bCs/>
                <w:sz w:val="24"/>
                <w:szCs w:val="24"/>
                <w:lang w:val="ro-RO"/>
              </w:rPr>
              <w:t>Anamneza (</w:t>
            </w:r>
            <w:r w:rsidRPr="00394563">
              <w:rPr>
                <w:rFonts w:ascii="Times New Roman" w:hAnsi="Times New Roman"/>
                <w:bCs/>
                <w:i/>
                <w:iCs/>
                <w:sz w:val="24"/>
                <w:szCs w:val="24"/>
                <w:lang w:val="ro-RO"/>
              </w:rPr>
              <w:t xml:space="preserve">caseta </w:t>
            </w:r>
            <w:r w:rsidR="00B01EA1" w:rsidRPr="00394563">
              <w:rPr>
                <w:rFonts w:ascii="Times New Roman" w:hAnsi="Times New Roman"/>
                <w:bCs/>
                <w:i/>
                <w:iCs/>
                <w:sz w:val="24"/>
                <w:szCs w:val="24"/>
                <w:lang w:val="ro-RO"/>
              </w:rPr>
              <w:t>1</w:t>
            </w:r>
            <w:r w:rsidRPr="00394563">
              <w:rPr>
                <w:rFonts w:ascii="Times New Roman" w:hAnsi="Times New Roman"/>
                <w:bCs/>
                <w:i/>
                <w:iCs/>
                <w:sz w:val="24"/>
                <w:szCs w:val="24"/>
                <w:lang w:val="ro-RO"/>
              </w:rPr>
              <w:t>5</w:t>
            </w:r>
            <w:r w:rsidRPr="00394563">
              <w:rPr>
                <w:rFonts w:ascii="Times New Roman" w:hAnsi="Times New Roman"/>
                <w:bCs/>
                <w:sz w:val="24"/>
                <w:szCs w:val="24"/>
                <w:lang w:val="ro-RO"/>
              </w:rPr>
              <w:t>)</w:t>
            </w:r>
          </w:p>
          <w:p w:rsidR="0081065E" w:rsidRPr="00394563" w:rsidRDefault="0081065E" w:rsidP="008B7A73">
            <w:pPr>
              <w:pStyle w:val="a8"/>
              <w:numPr>
                <w:ilvl w:val="0"/>
                <w:numId w:val="47"/>
              </w:numPr>
              <w:rPr>
                <w:rFonts w:ascii="Times New Roman" w:hAnsi="Times New Roman"/>
                <w:bCs/>
                <w:sz w:val="24"/>
                <w:szCs w:val="24"/>
                <w:lang w:val="ro-RO"/>
              </w:rPr>
            </w:pPr>
            <w:r w:rsidRPr="00394563">
              <w:rPr>
                <w:rFonts w:ascii="Times New Roman" w:hAnsi="Times New Roman"/>
                <w:bCs/>
                <w:sz w:val="24"/>
                <w:szCs w:val="24"/>
                <w:lang w:val="ro-RO"/>
              </w:rPr>
              <w:t>Examenul clinic obiectiv (</w:t>
            </w:r>
            <w:r w:rsidRPr="00394563">
              <w:rPr>
                <w:rFonts w:ascii="Times New Roman" w:hAnsi="Times New Roman"/>
                <w:bCs/>
                <w:i/>
                <w:iCs/>
                <w:sz w:val="24"/>
                <w:szCs w:val="24"/>
                <w:lang w:val="ro-RO"/>
              </w:rPr>
              <w:t xml:space="preserve">caseta </w:t>
            </w:r>
            <w:r w:rsidR="00B01EA1" w:rsidRPr="00394563">
              <w:rPr>
                <w:rFonts w:ascii="Times New Roman" w:hAnsi="Times New Roman"/>
                <w:bCs/>
                <w:i/>
                <w:iCs/>
                <w:sz w:val="24"/>
                <w:szCs w:val="24"/>
                <w:lang w:val="ro-RO"/>
              </w:rPr>
              <w:t>17,18</w:t>
            </w:r>
            <w:r w:rsidRPr="00394563">
              <w:rPr>
                <w:rFonts w:ascii="Times New Roman" w:hAnsi="Times New Roman"/>
                <w:bCs/>
                <w:sz w:val="24"/>
                <w:szCs w:val="24"/>
                <w:lang w:val="ro-RO"/>
              </w:rPr>
              <w:t>)</w:t>
            </w:r>
          </w:p>
          <w:p w:rsidR="0081065E" w:rsidRPr="00394563" w:rsidRDefault="0081065E" w:rsidP="00F2092E">
            <w:pPr>
              <w:pStyle w:val="a8"/>
              <w:rPr>
                <w:rFonts w:ascii="Times New Roman" w:hAnsi="Times New Roman"/>
                <w:b/>
                <w:sz w:val="24"/>
                <w:szCs w:val="24"/>
                <w:lang w:val="ro-RO"/>
              </w:rPr>
            </w:pPr>
            <w:r w:rsidRPr="00394563">
              <w:rPr>
                <w:rFonts w:ascii="Times New Roman" w:hAnsi="Times New Roman"/>
                <w:b/>
                <w:sz w:val="24"/>
                <w:szCs w:val="24"/>
                <w:lang w:val="ro-RO"/>
              </w:rPr>
              <w:t>Recomandabil:</w:t>
            </w:r>
          </w:p>
          <w:p w:rsidR="0081065E" w:rsidRPr="00394563" w:rsidRDefault="0081065E" w:rsidP="008B7A73">
            <w:pPr>
              <w:pStyle w:val="a8"/>
              <w:numPr>
                <w:ilvl w:val="0"/>
                <w:numId w:val="54"/>
              </w:numPr>
              <w:rPr>
                <w:rFonts w:ascii="Times New Roman" w:hAnsi="Times New Roman"/>
                <w:bCs/>
                <w:sz w:val="24"/>
                <w:szCs w:val="24"/>
                <w:lang w:val="ro-RO"/>
              </w:rPr>
            </w:pPr>
            <w:r w:rsidRPr="00394563">
              <w:rPr>
                <w:rFonts w:ascii="Times New Roman" w:hAnsi="Times New Roman"/>
                <w:bCs/>
                <w:sz w:val="24"/>
                <w:szCs w:val="24"/>
                <w:lang w:val="ro-RO"/>
              </w:rPr>
              <w:t>Spirograma (</w:t>
            </w:r>
            <w:r w:rsidRPr="00394563">
              <w:rPr>
                <w:rFonts w:ascii="Times New Roman" w:hAnsi="Times New Roman"/>
                <w:bCs/>
                <w:i/>
                <w:iCs/>
                <w:sz w:val="24"/>
                <w:szCs w:val="24"/>
                <w:lang w:val="ro-RO"/>
              </w:rPr>
              <w:t>caseta 1</w:t>
            </w:r>
            <w:r w:rsidR="00B01EA1" w:rsidRPr="00394563">
              <w:rPr>
                <w:rFonts w:ascii="Times New Roman" w:hAnsi="Times New Roman"/>
                <w:bCs/>
                <w:i/>
                <w:iCs/>
                <w:sz w:val="24"/>
                <w:szCs w:val="24"/>
                <w:lang w:val="ro-RO"/>
              </w:rPr>
              <w:t>9</w:t>
            </w:r>
            <w:r w:rsidRPr="00394563">
              <w:rPr>
                <w:rFonts w:ascii="Times New Roman" w:hAnsi="Times New Roman"/>
                <w:bCs/>
                <w:sz w:val="24"/>
                <w:szCs w:val="24"/>
                <w:lang w:val="ro-RO"/>
              </w:rPr>
              <w:t>)</w:t>
            </w:r>
          </w:p>
        </w:tc>
      </w:tr>
    </w:tbl>
    <w:p w:rsidR="00B5183D" w:rsidRPr="00D90100" w:rsidRDefault="00B5183D" w:rsidP="008B789A">
      <w:pPr>
        <w:rPr>
          <w:b/>
          <w:caps/>
          <w:lang w:val="ro-RO"/>
        </w:rPr>
        <w:sectPr w:rsidR="00B5183D" w:rsidRPr="00D90100" w:rsidSect="0009553B">
          <w:pgSz w:w="16838" w:h="11906" w:orient="landscape"/>
          <w:pgMar w:top="851" w:right="1134" w:bottom="851" w:left="1134" w:header="709" w:footer="709" w:gutter="0"/>
          <w:cols w:space="708"/>
          <w:docGrid w:linePitch="360"/>
        </w:sectPr>
      </w:pPr>
    </w:p>
    <w:p w:rsidR="00E85701" w:rsidRPr="00867773" w:rsidRDefault="00E85701" w:rsidP="00E85701">
      <w:pPr>
        <w:jc w:val="both"/>
        <w:rPr>
          <w:b/>
          <w:sz w:val="28"/>
          <w:szCs w:val="28"/>
          <w:lang w:val="ro-RO"/>
        </w:rPr>
      </w:pPr>
      <w:r w:rsidRPr="00867773">
        <w:rPr>
          <w:b/>
          <w:sz w:val="28"/>
          <w:szCs w:val="28"/>
          <w:lang w:val="ro-RO"/>
        </w:rPr>
        <w:lastRenderedPageBreak/>
        <w:t>C.1. ALGORITM</w:t>
      </w:r>
      <w:r w:rsidR="00867773" w:rsidRPr="00867773">
        <w:rPr>
          <w:b/>
          <w:sz w:val="28"/>
          <w:szCs w:val="28"/>
          <w:lang w:val="ro-RO"/>
        </w:rPr>
        <w:t>II</w:t>
      </w:r>
      <w:r w:rsidR="005A66C5">
        <w:rPr>
          <w:b/>
          <w:sz w:val="28"/>
          <w:szCs w:val="28"/>
          <w:lang w:val="ro-RO"/>
        </w:rPr>
        <w:t xml:space="preserve"> </w:t>
      </w:r>
      <w:r w:rsidRPr="00867773">
        <w:rPr>
          <w:b/>
          <w:sz w:val="28"/>
          <w:szCs w:val="28"/>
          <w:lang w:val="ro-RO"/>
        </w:rPr>
        <w:t>DE CONDUITĂ</w:t>
      </w:r>
    </w:p>
    <w:p w:rsidR="00E85701" w:rsidRPr="00867773" w:rsidRDefault="00E85701" w:rsidP="00E85701">
      <w:pPr>
        <w:ind w:left="720"/>
        <w:jc w:val="both"/>
        <w:rPr>
          <w:b/>
          <w:sz w:val="28"/>
          <w:szCs w:val="28"/>
          <w:lang w:val="ro-RO"/>
        </w:rPr>
      </w:pPr>
    </w:p>
    <w:p w:rsidR="00E85701" w:rsidRPr="00867773" w:rsidRDefault="00E85701" w:rsidP="00E85701">
      <w:pPr>
        <w:jc w:val="both"/>
        <w:rPr>
          <w:b/>
          <w:i/>
          <w:sz w:val="28"/>
          <w:szCs w:val="28"/>
          <w:lang w:val="ro-RO"/>
        </w:rPr>
      </w:pPr>
      <w:r w:rsidRPr="00867773">
        <w:rPr>
          <w:b/>
          <w:i/>
          <w:sz w:val="28"/>
          <w:szCs w:val="28"/>
          <w:lang w:val="ro-RO"/>
        </w:rPr>
        <w:t>C.1.1. Algoritmul general de conduită a bronşitei acute obstructive  la copii</w:t>
      </w:r>
      <w:r w:rsidR="00625A63" w:rsidRPr="00867773">
        <w:rPr>
          <w:b/>
          <w:i/>
          <w:sz w:val="28"/>
          <w:szCs w:val="28"/>
          <w:lang w:val="ro-RO"/>
        </w:rPr>
        <w:t xml:space="preserve"> </w:t>
      </w:r>
    </w:p>
    <w:p w:rsidR="00E85701" w:rsidRPr="00D90100" w:rsidRDefault="00E85701" w:rsidP="00E85701">
      <w:pPr>
        <w:pStyle w:val="Pa3"/>
        <w:jc w:val="both"/>
        <w:rPr>
          <w:lang w:val="ro-RO"/>
        </w:rPr>
      </w:pP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8"/>
      </w:tblGrid>
      <w:tr w:rsidR="00E85701" w:rsidRPr="00D90100">
        <w:tblPrEx>
          <w:tblCellMar>
            <w:top w:w="0" w:type="dxa"/>
            <w:bottom w:w="0" w:type="dxa"/>
          </w:tblCellMar>
        </w:tblPrEx>
        <w:trPr>
          <w:trHeight w:val="293"/>
        </w:trPr>
        <w:tc>
          <w:tcPr>
            <w:tcW w:w="7908" w:type="dxa"/>
          </w:tcPr>
          <w:p w:rsidR="00E85701" w:rsidRPr="00D90100" w:rsidRDefault="00E85701" w:rsidP="002366B8">
            <w:pPr>
              <w:jc w:val="both"/>
              <w:rPr>
                <w:sz w:val="22"/>
                <w:szCs w:val="22"/>
                <w:lang w:val="ro-RO"/>
              </w:rPr>
            </w:pPr>
            <w:r w:rsidRPr="00D90100">
              <w:rPr>
                <w:sz w:val="22"/>
                <w:szCs w:val="22"/>
                <w:lang w:val="ro-RO"/>
              </w:rPr>
              <w:t>Clinice:</w:t>
            </w:r>
          </w:p>
          <w:p w:rsidR="00E85701" w:rsidRPr="00D90100" w:rsidRDefault="00E85701" w:rsidP="008B7A73">
            <w:pPr>
              <w:numPr>
                <w:ilvl w:val="0"/>
                <w:numId w:val="58"/>
              </w:numPr>
              <w:jc w:val="both"/>
              <w:rPr>
                <w:sz w:val="22"/>
                <w:szCs w:val="22"/>
                <w:lang w:val="ro-RO"/>
              </w:rPr>
            </w:pPr>
            <w:r w:rsidRPr="00D90100">
              <w:rPr>
                <w:sz w:val="22"/>
                <w:szCs w:val="22"/>
                <w:lang w:val="ro-RO"/>
              </w:rPr>
              <w:t>Anamnestice:</w:t>
            </w:r>
          </w:p>
          <w:p w:rsidR="00E85701" w:rsidRPr="00D90100" w:rsidRDefault="00E85701" w:rsidP="008B7A73">
            <w:pPr>
              <w:numPr>
                <w:ilvl w:val="1"/>
                <w:numId w:val="58"/>
              </w:numPr>
              <w:rPr>
                <w:sz w:val="22"/>
                <w:szCs w:val="22"/>
                <w:lang w:val="ro-RO"/>
              </w:rPr>
            </w:pPr>
            <w:r w:rsidRPr="00D90100">
              <w:rPr>
                <w:sz w:val="22"/>
                <w:szCs w:val="22"/>
                <w:lang w:val="ro-RO"/>
              </w:rPr>
              <w:t>Sub</w:t>
            </w:r>
            <w:r w:rsidR="00867773">
              <w:rPr>
                <w:sz w:val="22"/>
                <w:szCs w:val="22"/>
                <w:lang w:val="ro-RO"/>
              </w:rPr>
              <w:t>febrilitatea mai mult de 3 zile</w:t>
            </w:r>
            <w:r w:rsidRPr="00D90100">
              <w:rPr>
                <w:sz w:val="22"/>
                <w:szCs w:val="22"/>
                <w:lang w:val="ro-RO"/>
              </w:rPr>
              <w:t xml:space="preserve">  </w:t>
            </w:r>
            <w:r w:rsidR="00867773" w:rsidRPr="00867773">
              <w:rPr>
                <w:i/>
                <w:sz w:val="22"/>
                <w:szCs w:val="22"/>
                <w:lang w:val="ro-RO"/>
              </w:rPr>
              <w:t>şi/sau</w:t>
            </w:r>
          </w:p>
          <w:p w:rsidR="00E85701" w:rsidRPr="00D90100" w:rsidRDefault="00E85701" w:rsidP="008B7A73">
            <w:pPr>
              <w:numPr>
                <w:ilvl w:val="1"/>
                <w:numId w:val="58"/>
              </w:numPr>
              <w:rPr>
                <w:sz w:val="22"/>
                <w:szCs w:val="22"/>
                <w:lang w:val="ro-RO"/>
              </w:rPr>
            </w:pPr>
            <w:r w:rsidRPr="00D90100">
              <w:rPr>
                <w:sz w:val="22"/>
                <w:szCs w:val="22"/>
                <w:lang w:val="ro-RO"/>
              </w:rPr>
              <w:t>Tahipnee, respiraţie accelera</w:t>
            </w:r>
            <w:r w:rsidR="00867773">
              <w:rPr>
                <w:sz w:val="22"/>
                <w:szCs w:val="22"/>
                <w:lang w:val="ro-RO"/>
              </w:rPr>
              <w:t>tă</w:t>
            </w:r>
          </w:p>
          <w:p w:rsidR="00E85701" w:rsidRPr="00D90100" w:rsidRDefault="00867773" w:rsidP="008B7A73">
            <w:pPr>
              <w:numPr>
                <w:ilvl w:val="0"/>
                <w:numId w:val="58"/>
              </w:numPr>
              <w:rPr>
                <w:sz w:val="22"/>
                <w:szCs w:val="22"/>
                <w:lang w:val="ro-RO"/>
              </w:rPr>
            </w:pPr>
            <w:r>
              <w:rPr>
                <w:sz w:val="22"/>
                <w:szCs w:val="22"/>
                <w:lang w:val="ro-RO"/>
              </w:rPr>
              <w:t>O</w:t>
            </w:r>
            <w:r w:rsidR="00E85701" w:rsidRPr="00D90100">
              <w:rPr>
                <w:sz w:val="22"/>
                <w:szCs w:val="22"/>
                <w:lang w:val="ro-RO"/>
              </w:rPr>
              <w:t>biective</w:t>
            </w:r>
            <w:r>
              <w:rPr>
                <w:sz w:val="22"/>
                <w:szCs w:val="22"/>
                <w:lang w:val="ro-RO"/>
              </w:rPr>
              <w:t>:</w:t>
            </w:r>
          </w:p>
          <w:p w:rsidR="00E85701" w:rsidRPr="00D90100" w:rsidRDefault="006F35B1" w:rsidP="008B7A73">
            <w:pPr>
              <w:numPr>
                <w:ilvl w:val="0"/>
                <w:numId w:val="59"/>
              </w:numPr>
              <w:rPr>
                <w:sz w:val="22"/>
                <w:szCs w:val="22"/>
                <w:lang w:val="ro-RO"/>
              </w:rPr>
            </w:pPr>
            <w:r w:rsidRPr="00D90100">
              <w:rPr>
                <w:sz w:val="22"/>
                <w:szCs w:val="22"/>
                <w:lang w:val="ro-RO"/>
              </w:rPr>
              <w:t>tira</w:t>
            </w:r>
            <w:r w:rsidR="00E85701" w:rsidRPr="00D90100">
              <w:rPr>
                <w:sz w:val="22"/>
                <w:szCs w:val="22"/>
                <w:lang w:val="ro-RO"/>
              </w:rPr>
              <w:t xml:space="preserve">jul cutiei toracice (fără prezenţa </w:t>
            </w:r>
            <w:r w:rsidR="00E85701" w:rsidRPr="00D90100">
              <w:rPr>
                <w:i/>
                <w:sz w:val="22"/>
                <w:szCs w:val="22"/>
                <w:lang w:val="ro-RO"/>
              </w:rPr>
              <w:t>wheezing</w:t>
            </w:r>
            <w:r w:rsidR="00E85701" w:rsidRPr="00D90100">
              <w:rPr>
                <w:sz w:val="22"/>
                <w:szCs w:val="22"/>
                <w:lang w:val="ro-RO"/>
              </w:rPr>
              <w:t>-ului)</w:t>
            </w:r>
          </w:p>
          <w:p w:rsidR="00E85701" w:rsidRPr="00D90100" w:rsidRDefault="00E85701" w:rsidP="008B7A73">
            <w:pPr>
              <w:numPr>
                <w:ilvl w:val="0"/>
                <w:numId w:val="59"/>
              </w:numPr>
              <w:rPr>
                <w:sz w:val="22"/>
                <w:szCs w:val="22"/>
                <w:lang w:val="ro-RO"/>
              </w:rPr>
            </w:pPr>
            <w:r w:rsidRPr="00D90100">
              <w:rPr>
                <w:sz w:val="22"/>
                <w:szCs w:val="22"/>
                <w:lang w:val="ro-RO"/>
              </w:rPr>
              <w:t>respiraţie accelerată</w:t>
            </w:r>
          </w:p>
          <w:p w:rsidR="00E85701" w:rsidRPr="00D90100" w:rsidRDefault="00E85701" w:rsidP="008B7A73">
            <w:pPr>
              <w:numPr>
                <w:ilvl w:val="0"/>
                <w:numId w:val="59"/>
              </w:numPr>
              <w:rPr>
                <w:sz w:val="22"/>
                <w:szCs w:val="22"/>
                <w:lang w:val="ro-RO"/>
              </w:rPr>
            </w:pPr>
            <w:r w:rsidRPr="00D90100">
              <w:rPr>
                <w:sz w:val="22"/>
                <w:szCs w:val="22"/>
                <w:lang w:val="ro-RO"/>
              </w:rPr>
              <w:t>prezenţa oric</w:t>
            </w:r>
            <w:r w:rsidR="00867773">
              <w:rPr>
                <w:sz w:val="22"/>
                <w:szCs w:val="22"/>
                <w:lang w:val="ro-RO"/>
              </w:rPr>
              <w:t xml:space="preserve">ărui </w:t>
            </w:r>
            <w:r w:rsidRPr="00D90100">
              <w:rPr>
                <w:sz w:val="22"/>
                <w:szCs w:val="22"/>
                <w:lang w:val="ro-RO"/>
              </w:rPr>
              <w:t xml:space="preserve"> semn general de pericol</w:t>
            </w:r>
          </w:p>
          <w:p w:rsidR="00E85701" w:rsidRPr="00D90100" w:rsidRDefault="00867773" w:rsidP="008B7A73">
            <w:pPr>
              <w:numPr>
                <w:ilvl w:val="0"/>
                <w:numId w:val="59"/>
              </w:numPr>
              <w:rPr>
                <w:sz w:val="22"/>
                <w:szCs w:val="22"/>
                <w:lang w:val="ro-RO"/>
              </w:rPr>
            </w:pPr>
            <w:r>
              <w:rPr>
                <w:sz w:val="22"/>
                <w:szCs w:val="22"/>
                <w:lang w:val="ro-RO"/>
              </w:rPr>
              <w:t>r</w:t>
            </w:r>
            <w:r w:rsidR="00E85701" w:rsidRPr="00D90100">
              <w:rPr>
                <w:sz w:val="22"/>
                <w:szCs w:val="22"/>
                <w:lang w:val="ro-RO"/>
              </w:rPr>
              <w:t xml:space="preserve">espiraţia aspră sau atenuată </w:t>
            </w:r>
            <w:r w:rsidRPr="00867773">
              <w:rPr>
                <w:i/>
                <w:sz w:val="22"/>
                <w:szCs w:val="22"/>
                <w:lang w:val="ro-RO"/>
              </w:rPr>
              <w:t>şi/sau</w:t>
            </w:r>
          </w:p>
          <w:p w:rsidR="006F35B1" w:rsidRPr="00D90100" w:rsidRDefault="00867773" w:rsidP="008B7A73">
            <w:pPr>
              <w:numPr>
                <w:ilvl w:val="0"/>
                <w:numId w:val="59"/>
              </w:numPr>
              <w:rPr>
                <w:sz w:val="22"/>
                <w:szCs w:val="22"/>
                <w:lang w:val="ro-RO"/>
              </w:rPr>
            </w:pPr>
            <w:r>
              <w:rPr>
                <w:sz w:val="22"/>
                <w:szCs w:val="22"/>
                <w:lang w:val="ro-RO"/>
              </w:rPr>
              <w:t>r</w:t>
            </w:r>
            <w:r w:rsidR="006F35B1" w:rsidRPr="00D90100">
              <w:rPr>
                <w:sz w:val="22"/>
                <w:szCs w:val="22"/>
                <w:lang w:val="ro-RO"/>
              </w:rPr>
              <w:t>aluri sibilante, buloase mici, medii</w:t>
            </w:r>
          </w:p>
          <w:p w:rsidR="00E85701" w:rsidRPr="00D90100" w:rsidRDefault="00867773" w:rsidP="008B7A73">
            <w:pPr>
              <w:numPr>
                <w:ilvl w:val="0"/>
                <w:numId w:val="59"/>
              </w:numPr>
              <w:jc w:val="both"/>
              <w:rPr>
                <w:sz w:val="22"/>
                <w:szCs w:val="22"/>
                <w:lang w:val="ro-RO"/>
              </w:rPr>
            </w:pPr>
            <w:r>
              <w:rPr>
                <w:sz w:val="22"/>
                <w:szCs w:val="22"/>
                <w:lang w:val="ro-RO"/>
              </w:rPr>
              <w:t>r</w:t>
            </w:r>
            <w:r w:rsidR="006F35B1" w:rsidRPr="00D90100">
              <w:rPr>
                <w:sz w:val="22"/>
                <w:szCs w:val="22"/>
                <w:lang w:val="ro-RO"/>
              </w:rPr>
              <w:t>aluri subcrepitante</w:t>
            </w:r>
          </w:p>
        </w:tc>
      </w:tr>
    </w:tbl>
    <w:tbl>
      <w:tblPr>
        <w:tblpPr w:leftFromText="180" w:rightFromText="180" w:vertAnchor="text" w:horzAnchor="page" w:tblpX="694"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E85701" w:rsidRPr="00D90100">
        <w:tblPrEx>
          <w:tblCellMar>
            <w:top w:w="0" w:type="dxa"/>
            <w:bottom w:w="0" w:type="dxa"/>
          </w:tblCellMar>
        </w:tblPrEx>
        <w:trPr>
          <w:trHeight w:val="543"/>
        </w:trPr>
        <w:tc>
          <w:tcPr>
            <w:tcW w:w="1634" w:type="dxa"/>
            <w:vAlign w:val="center"/>
          </w:tcPr>
          <w:p w:rsidR="00E85701" w:rsidRPr="00D90100" w:rsidRDefault="00762298" w:rsidP="00EB6975">
            <w:pPr>
              <w:jc w:val="center"/>
              <w:rPr>
                <w:lang w:val="ro-RO"/>
              </w:rPr>
            </w:pPr>
            <w:r w:rsidRPr="00D90100">
              <w:rPr>
                <w:noProof/>
                <w:lang w:val="ro-RO" w:eastAsia="ro-RO"/>
              </w:rPr>
              <mc:AlternateContent>
                <mc:Choice Requires="wps">
                  <w:drawing>
                    <wp:anchor distT="0" distB="0" distL="114300" distR="114300" simplePos="0" relativeHeight="251625472" behindDoc="0" locked="0" layoutInCell="1" allowOverlap="1">
                      <wp:simplePos x="0" y="0"/>
                      <wp:positionH relativeFrom="column">
                        <wp:posOffset>525780</wp:posOffset>
                      </wp:positionH>
                      <wp:positionV relativeFrom="paragraph">
                        <wp:posOffset>335280</wp:posOffset>
                      </wp:positionV>
                      <wp:extent cx="0" cy="571500"/>
                      <wp:effectExtent l="60960" t="7620" r="53340" b="20955"/>
                      <wp:wrapNone/>
                      <wp:docPr id="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5BF35" id="Line 3" o:spid="_x0000_s1026" style="position:absolute;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6.4pt" to="41.4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">
                      <v:stroke endarrow="block"/>
                    </v:line>
                  </w:pict>
                </mc:Fallback>
              </mc:AlternateContent>
            </w:r>
            <w:r w:rsidR="00E85701" w:rsidRPr="00D90100">
              <w:rPr>
                <w:lang w:val="ro-RO"/>
              </w:rPr>
              <w:t>Prima vizită</w:t>
            </w:r>
          </w:p>
        </w:tc>
      </w:tr>
    </w:tbl>
    <w:p w:rsidR="00E85701" w:rsidRPr="00D90100" w:rsidRDefault="00E85701" w:rsidP="00E85701">
      <w:pPr>
        <w:pStyle w:val="Pa3"/>
        <w:jc w:val="both"/>
        <w:rPr>
          <w:lang w:val="ro-RO"/>
        </w:rPr>
      </w:pPr>
    </w:p>
    <w:p w:rsidR="00E85701" w:rsidRPr="00D90100" w:rsidRDefault="00E85701" w:rsidP="00E85701">
      <w:pPr>
        <w:rPr>
          <w:lang w:val="ro-RO"/>
        </w:rPr>
      </w:pPr>
    </w:p>
    <w:p w:rsidR="00E85701" w:rsidRPr="00D90100" w:rsidRDefault="00E85701" w:rsidP="00E85701">
      <w:pPr>
        <w:rPr>
          <w:lang w:val="ro-RO"/>
        </w:rPr>
      </w:pPr>
    </w:p>
    <w:p w:rsidR="00E85701" w:rsidRPr="00D90100" w:rsidRDefault="00E85701" w:rsidP="00E85701">
      <w:pPr>
        <w:rPr>
          <w:lang w:val="ro-RO"/>
        </w:rPr>
      </w:pPr>
    </w:p>
    <w:p w:rsidR="00E85701" w:rsidRPr="00D90100" w:rsidRDefault="00E85701" w:rsidP="00E85701">
      <w:pPr>
        <w:rPr>
          <w:lang w:val="ro-RO"/>
        </w:rPr>
      </w:pPr>
    </w:p>
    <w:tbl>
      <w:tblPr>
        <w:tblpPr w:leftFromText="180" w:rightFromText="180" w:vertAnchor="text" w:horzAnchor="page" w:tblpX="514"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tblGrid>
      <w:tr w:rsidR="00E85701" w:rsidRPr="00D90100">
        <w:tblPrEx>
          <w:tblCellMar>
            <w:top w:w="0" w:type="dxa"/>
            <w:bottom w:w="0" w:type="dxa"/>
          </w:tblCellMar>
        </w:tblPrEx>
        <w:trPr>
          <w:trHeight w:val="537"/>
        </w:trPr>
        <w:tc>
          <w:tcPr>
            <w:tcW w:w="1860" w:type="dxa"/>
          </w:tcPr>
          <w:p w:rsidR="00E85701" w:rsidRPr="00D90100" w:rsidRDefault="00762298" w:rsidP="002366B8">
            <w:pPr>
              <w:jc w:val="center"/>
              <w:rPr>
                <w:lang w:val="ro-RO"/>
              </w:rPr>
            </w:pPr>
            <w:r w:rsidRPr="00D90100">
              <w:rPr>
                <w:noProof/>
                <w:lang w:val="ro-RO" w:eastAsia="ro-RO"/>
              </w:rPr>
              <mc:AlternateContent>
                <mc:Choice Requires="wps">
                  <w:drawing>
                    <wp:anchor distT="0" distB="0" distL="114300" distR="114300" simplePos="0" relativeHeight="251624448" behindDoc="0" locked="0" layoutInCell="1" allowOverlap="1">
                      <wp:simplePos x="0" y="0"/>
                      <wp:positionH relativeFrom="column">
                        <wp:posOffset>640080</wp:posOffset>
                      </wp:positionH>
                      <wp:positionV relativeFrom="paragraph">
                        <wp:posOffset>317500</wp:posOffset>
                      </wp:positionV>
                      <wp:extent cx="0" cy="3851910"/>
                      <wp:effectExtent l="60960" t="7620" r="53340" b="17145"/>
                      <wp:wrapNone/>
                      <wp:docPr id="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51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0257F" id="Line 2"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25pt" to="50.4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6V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">
                      <v:stroke endarrow="block"/>
                    </v:line>
                  </w:pict>
                </mc:Fallback>
              </mc:AlternateContent>
            </w:r>
            <w:r w:rsidR="00E85701" w:rsidRPr="00D90100">
              <w:rPr>
                <w:lang w:val="ro-RO"/>
              </w:rPr>
              <w:t>Exam</w:t>
            </w:r>
            <w:r w:rsidR="001A28E6" w:rsidRPr="00D90100">
              <w:rPr>
                <w:lang w:val="ro-RO"/>
              </w:rPr>
              <w:t>i</w:t>
            </w:r>
            <w:r w:rsidR="00E85701" w:rsidRPr="00D90100">
              <w:rPr>
                <w:lang w:val="ro-RO"/>
              </w:rPr>
              <w:t>nări</w:t>
            </w:r>
          </w:p>
        </w:tc>
      </w:tr>
    </w:tbl>
    <w:p w:rsidR="00E85701" w:rsidRPr="00D90100" w:rsidRDefault="00E85701" w:rsidP="00E85701">
      <w:pPr>
        <w:rPr>
          <w:lang w:val="ro-RO"/>
        </w:rPr>
      </w:pPr>
    </w:p>
    <w:p w:rsidR="00E85701" w:rsidRPr="00D90100" w:rsidRDefault="00E85701" w:rsidP="00E85701">
      <w:pPr>
        <w:rPr>
          <w:lang w:val="ro-RO"/>
        </w:rPr>
      </w:pPr>
    </w:p>
    <w:p w:rsidR="00E85701" w:rsidRPr="00D90100" w:rsidRDefault="00E85701" w:rsidP="00E85701">
      <w:pPr>
        <w:rPr>
          <w:lang w:val="ro-RO"/>
        </w:rPr>
      </w:pPr>
    </w:p>
    <w:p w:rsidR="00E85701" w:rsidRPr="00D90100" w:rsidRDefault="00762298" w:rsidP="00E85701">
      <w:pPr>
        <w:rPr>
          <w:lang w:val="ro-RO"/>
        </w:rPr>
      </w:pPr>
      <w:r w:rsidRPr="00D90100">
        <w:rPr>
          <w:noProof/>
          <w:lang w:val="ro-RO" w:eastAsia="ro-RO"/>
        </w:rPr>
        <mc:AlternateContent>
          <mc:Choice Requires="wps">
            <w:drawing>
              <wp:anchor distT="0" distB="0" distL="114300" distR="114300" simplePos="0" relativeHeight="251626496" behindDoc="0" locked="0" layoutInCell="1" allowOverlap="1">
                <wp:simplePos x="0" y="0"/>
                <wp:positionH relativeFrom="column">
                  <wp:posOffset>-114300</wp:posOffset>
                </wp:positionH>
                <wp:positionV relativeFrom="paragraph">
                  <wp:posOffset>30480</wp:posOffset>
                </wp:positionV>
                <wp:extent cx="1028700" cy="0"/>
                <wp:effectExtent l="13335" t="55245" r="15240" b="59055"/>
                <wp:wrapNone/>
                <wp:docPr id="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779B4" id="Line 4" o:spid="_x0000_s1026" style="position:absolute;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4pt" to="1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">
                <v:stroke endarrow="block"/>
              </v:line>
            </w:pict>
          </mc:Fallback>
        </mc:AlternateContent>
      </w:r>
    </w:p>
    <w:p w:rsidR="00E85701" w:rsidRPr="00D90100" w:rsidRDefault="00E85701" w:rsidP="00E85701">
      <w:pPr>
        <w:rPr>
          <w:lang w:val="ro-RO"/>
        </w:rPr>
      </w:pPr>
    </w:p>
    <w:p w:rsidR="00FC6BBC" w:rsidRPr="00D90100" w:rsidRDefault="00FC6BBC" w:rsidP="00E85701">
      <w:pPr>
        <w:rPr>
          <w:lang w:val="ro-RO"/>
        </w:rPr>
      </w:pP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tblGrid>
      <w:tr w:rsidR="00E85701" w:rsidRPr="00D90100">
        <w:tblPrEx>
          <w:tblCellMar>
            <w:top w:w="0" w:type="dxa"/>
            <w:bottom w:w="0" w:type="dxa"/>
          </w:tblCellMar>
        </w:tblPrEx>
        <w:trPr>
          <w:trHeight w:val="378"/>
        </w:trPr>
        <w:tc>
          <w:tcPr>
            <w:tcW w:w="7905" w:type="dxa"/>
          </w:tcPr>
          <w:p w:rsidR="00E85701" w:rsidRPr="00D90100" w:rsidRDefault="00E85701" w:rsidP="002366B8">
            <w:pPr>
              <w:rPr>
                <w:sz w:val="22"/>
                <w:szCs w:val="22"/>
                <w:lang w:val="ro-RO"/>
              </w:rPr>
            </w:pPr>
            <w:r w:rsidRPr="00D90100">
              <w:rPr>
                <w:sz w:val="22"/>
                <w:szCs w:val="22"/>
                <w:lang w:val="ro-RO"/>
              </w:rPr>
              <w:t>Paraclinice:</w:t>
            </w:r>
          </w:p>
          <w:p w:rsidR="00E85701" w:rsidRPr="00D90100" w:rsidRDefault="00E85701" w:rsidP="008B7A73">
            <w:pPr>
              <w:numPr>
                <w:ilvl w:val="0"/>
                <w:numId w:val="60"/>
              </w:numPr>
              <w:rPr>
                <w:sz w:val="22"/>
                <w:szCs w:val="22"/>
                <w:lang w:val="ro-RO"/>
              </w:rPr>
            </w:pPr>
            <w:r w:rsidRPr="00D90100">
              <w:rPr>
                <w:sz w:val="22"/>
                <w:szCs w:val="22"/>
                <w:lang w:val="ro-RO"/>
              </w:rPr>
              <w:t>obligatorii</w:t>
            </w:r>
          </w:p>
          <w:p w:rsidR="00E85701" w:rsidRPr="00D90100" w:rsidRDefault="00E85701" w:rsidP="008B7A73">
            <w:pPr>
              <w:numPr>
                <w:ilvl w:val="1"/>
                <w:numId w:val="60"/>
              </w:numPr>
              <w:rPr>
                <w:sz w:val="22"/>
                <w:szCs w:val="22"/>
                <w:lang w:val="ro-RO"/>
              </w:rPr>
            </w:pPr>
            <w:r w:rsidRPr="00D90100">
              <w:rPr>
                <w:sz w:val="22"/>
                <w:szCs w:val="22"/>
                <w:lang w:val="ro-RO"/>
              </w:rPr>
              <w:t>hemograma</w:t>
            </w:r>
          </w:p>
          <w:p w:rsidR="00E85701" w:rsidRPr="00D90100" w:rsidRDefault="00E85701" w:rsidP="008B7A73">
            <w:pPr>
              <w:numPr>
                <w:ilvl w:val="0"/>
                <w:numId w:val="60"/>
              </w:numPr>
              <w:rPr>
                <w:sz w:val="22"/>
                <w:szCs w:val="22"/>
                <w:lang w:val="ro-RO"/>
              </w:rPr>
            </w:pPr>
            <w:r w:rsidRPr="00D90100">
              <w:rPr>
                <w:sz w:val="22"/>
                <w:szCs w:val="22"/>
                <w:lang w:val="ro-RO"/>
              </w:rPr>
              <w:t>recomandabil</w:t>
            </w:r>
          </w:p>
          <w:p w:rsidR="00E85701" w:rsidRPr="00D90100" w:rsidRDefault="00E85701" w:rsidP="008B7A73">
            <w:pPr>
              <w:numPr>
                <w:ilvl w:val="0"/>
                <w:numId w:val="61"/>
              </w:numPr>
              <w:rPr>
                <w:sz w:val="22"/>
                <w:szCs w:val="22"/>
                <w:lang w:val="ro-RO"/>
              </w:rPr>
            </w:pPr>
            <w:r w:rsidRPr="00D90100">
              <w:rPr>
                <w:sz w:val="22"/>
                <w:szCs w:val="22"/>
                <w:lang w:val="ro-RO"/>
              </w:rPr>
              <w:t>diagnostic serologic pentru determinarea infecţiei atipice</w:t>
            </w:r>
          </w:p>
        </w:tc>
      </w:tr>
    </w:tbl>
    <w:p w:rsidR="00E85701" w:rsidRPr="00D90100" w:rsidRDefault="00E85701" w:rsidP="00E85701">
      <w:pPr>
        <w:rPr>
          <w:lang w:val="ro-RO"/>
        </w:rPr>
      </w:pPr>
    </w:p>
    <w:p w:rsidR="00E85701" w:rsidRPr="00D90100" w:rsidRDefault="00E85701" w:rsidP="00E85701">
      <w:pPr>
        <w:rPr>
          <w:lang w:val="ro-RO"/>
        </w:rPr>
      </w:pPr>
    </w:p>
    <w:p w:rsidR="00E85701" w:rsidRPr="00D90100" w:rsidRDefault="00E85701" w:rsidP="00E85701">
      <w:pPr>
        <w:rPr>
          <w:lang w:val="ro-RO"/>
        </w:rPr>
      </w:pPr>
    </w:p>
    <w:p w:rsidR="00E85701" w:rsidRPr="00D90100" w:rsidRDefault="00E85701" w:rsidP="00E85701">
      <w:pPr>
        <w:rPr>
          <w:lang w:val="ro-RO"/>
        </w:rPr>
      </w:pPr>
    </w:p>
    <w:p w:rsidR="00E85701" w:rsidRPr="00D90100" w:rsidRDefault="00762298" w:rsidP="00E85701">
      <w:pPr>
        <w:rPr>
          <w:lang w:val="ro-RO"/>
        </w:rPr>
      </w:pPr>
      <w:r w:rsidRPr="00D90100">
        <w:rPr>
          <w:noProof/>
          <w:lang w:val="ro-RO" w:eastAsia="ro-RO"/>
        </w:rPr>
        <mc:AlternateContent>
          <mc:Choice Requires="wps">
            <w:drawing>
              <wp:anchor distT="0" distB="0" distL="114300" distR="114300" simplePos="0" relativeHeight="251627520" behindDoc="0" locked="0" layoutInCell="1" allowOverlap="1">
                <wp:simplePos x="0" y="0"/>
                <wp:positionH relativeFrom="column">
                  <wp:posOffset>-114300</wp:posOffset>
                </wp:positionH>
                <wp:positionV relativeFrom="paragraph">
                  <wp:posOffset>121920</wp:posOffset>
                </wp:positionV>
                <wp:extent cx="1028700" cy="0"/>
                <wp:effectExtent l="13335" t="59055" r="15240" b="55245"/>
                <wp:wrapNone/>
                <wp:docPr id="5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AEEA8" id="Line 5"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6pt" to="1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9+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">
                <v:stroke endarrow="block"/>
              </v:line>
            </w:pict>
          </mc:Fallback>
        </mc:AlternateContent>
      </w:r>
    </w:p>
    <w:p w:rsidR="00E85701" w:rsidRPr="00D90100" w:rsidRDefault="00E85701" w:rsidP="00E85701">
      <w:pPr>
        <w:rPr>
          <w:lang w:val="ro-RO"/>
        </w:rPr>
      </w:pPr>
    </w:p>
    <w:p w:rsidR="00E85701" w:rsidRPr="00D90100" w:rsidRDefault="00E85701" w:rsidP="00E85701">
      <w:pPr>
        <w:rPr>
          <w:lang w:val="ro-RO"/>
        </w:rPr>
      </w:pPr>
    </w:p>
    <w:tbl>
      <w:tblPr>
        <w:tblpPr w:leftFromText="180" w:rightFromText="180" w:vertAnchor="text" w:horzAnchor="margin" w:tblpXSpec="right"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0"/>
      </w:tblGrid>
      <w:tr w:rsidR="00E85701" w:rsidRPr="00D90100">
        <w:tblPrEx>
          <w:tblCellMar>
            <w:top w:w="0" w:type="dxa"/>
            <w:bottom w:w="0" w:type="dxa"/>
          </w:tblCellMar>
        </w:tblPrEx>
        <w:trPr>
          <w:trHeight w:val="505"/>
        </w:trPr>
        <w:tc>
          <w:tcPr>
            <w:tcW w:w="7910" w:type="dxa"/>
          </w:tcPr>
          <w:p w:rsidR="00E85701" w:rsidRPr="00D90100" w:rsidRDefault="00E85701" w:rsidP="002366B8">
            <w:pPr>
              <w:rPr>
                <w:sz w:val="22"/>
                <w:szCs w:val="22"/>
                <w:lang w:val="ro-RO"/>
              </w:rPr>
            </w:pPr>
            <w:r w:rsidRPr="00D90100">
              <w:rPr>
                <w:sz w:val="22"/>
                <w:szCs w:val="22"/>
                <w:lang w:val="ro-RO"/>
              </w:rPr>
              <w:t>Aprecierea gradului de severitate</w:t>
            </w:r>
            <w:r w:rsidR="00867773">
              <w:rPr>
                <w:sz w:val="22"/>
                <w:szCs w:val="22"/>
                <w:lang w:val="ro-RO"/>
              </w:rPr>
              <w:t>:</w:t>
            </w:r>
          </w:p>
          <w:p w:rsidR="00E85701" w:rsidRPr="00D90100" w:rsidRDefault="00E85701" w:rsidP="008B7A73">
            <w:pPr>
              <w:numPr>
                <w:ilvl w:val="0"/>
                <w:numId w:val="62"/>
              </w:numPr>
              <w:rPr>
                <w:sz w:val="22"/>
                <w:szCs w:val="22"/>
                <w:lang w:val="ro-RO"/>
              </w:rPr>
            </w:pPr>
            <w:r w:rsidRPr="00D90100">
              <w:rPr>
                <w:sz w:val="22"/>
                <w:szCs w:val="22"/>
                <w:lang w:val="ro-RO"/>
              </w:rPr>
              <w:t>semne generale de pericol</w:t>
            </w:r>
          </w:p>
          <w:p w:rsidR="00E85701" w:rsidRPr="00D90100" w:rsidRDefault="00E85701" w:rsidP="008B7A73">
            <w:pPr>
              <w:numPr>
                <w:ilvl w:val="0"/>
                <w:numId w:val="62"/>
              </w:numPr>
              <w:rPr>
                <w:sz w:val="22"/>
                <w:szCs w:val="22"/>
                <w:lang w:val="ro-RO"/>
              </w:rPr>
            </w:pPr>
            <w:r w:rsidRPr="00D90100">
              <w:rPr>
                <w:sz w:val="22"/>
                <w:szCs w:val="22"/>
                <w:lang w:val="ro-RO"/>
              </w:rPr>
              <w:t>manifestări de insuficienţ</w:t>
            </w:r>
            <w:r w:rsidR="00867773">
              <w:rPr>
                <w:sz w:val="22"/>
                <w:szCs w:val="22"/>
                <w:lang w:val="ro-RO"/>
              </w:rPr>
              <w:t>ă</w:t>
            </w:r>
            <w:r w:rsidRPr="00D90100">
              <w:rPr>
                <w:sz w:val="22"/>
                <w:szCs w:val="22"/>
                <w:lang w:val="ro-RO"/>
              </w:rPr>
              <w:t xml:space="preserve"> respiratori</w:t>
            </w:r>
            <w:r w:rsidR="00867773">
              <w:rPr>
                <w:sz w:val="22"/>
                <w:szCs w:val="22"/>
                <w:lang w:val="ro-RO"/>
              </w:rPr>
              <w:t>e</w:t>
            </w:r>
          </w:p>
          <w:p w:rsidR="00E85701" w:rsidRPr="00D90100" w:rsidRDefault="00E85701" w:rsidP="008B7A73">
            <w:pPr>
              <w:numPr>
                <w:ilvl w:val="0"/>
                <w:numId w:val="62"/>
              </w:numPr>
              <w:rPr>
                <w:sz w:val="22"/>
                <w:szCs w:val="22"/>
                <w:lang w:val="ro-RO"/>
              </w:rPr>
            </w:pPr>
            <w:r w:rsidRPr="00D90100">
              <w:rPr>
                <w:sz w:val="22"/>
                <w:szCs w:val="22"/>
                <w:lang w:val="ro-RO"/>
              </w:rPr>
              <w:t>semne de toxicoz</w:t>
            </w:r>
            <w:r w:rsidR="00867773">
              <w:rPr>
                <w:sz w:val="22"/>
                <w:szCs w:val="22"/>
                <w:lang w:val="ro-RO"/>
              </w:rPr>
              <w:t>ă</w:t>
            </w:r>
            <w:r w:rsidRPr="00D90100">
              <w:rPr>
                <w:sz w:val="22"/>
                <w:szCs w:val="22"/>
                <w:lang w:val="ro-RO"/>
              </w:rPr>
              <w:t xml:space="preserve"> infecţioasă</w:t>
            </w:r>
          </w:p>
          <w:p w:rsidR="00E85701" w:rsidRPr="00D90100" w:rsidRDefault="00E85701" w:rsidP="008B7A73">
            <w:pPr>
              <w:numPr>
                <w:ilvl w:val="0"/>
                <w:numId w:val="62"/>
              </w:numPr>
              <w:rPr>
                <w:sz w:val="22"/>
                <w:szCs w:val="22"/>
                <w:lang w:val="ro-RO"/>
              </w:rPr>
            </w:pPr>
            <w:r w:rsidRPr="00D90100">
              <w:rPr>
                <w:sz w:val="22"/>
                <w:szCs w:val="22"/>
                <w:lang w:val="ro-RO"/>
              </w:rPr>
              <w:t>modificările stării generale de conştiinţă</w:t>
            </w:r>
          </w:p>
          <w:p w:rsidR="00E85701" w:rsidRPr="00D90100" w:rsidRDefault="00E85701" w:rsidP="008B7A73">
            <w:pPr>
              <w:numPr>
                <w:ilvl w:val="0"/>
                <w:numId w:val="62"/>
              </w:numPr>
              <w:rPr>
                <w:sz w:val="22"/>
                <w:szCs w:val="22"/>
                <w:lang w:val="ro-RO"/>
              </w:rPr>
            </w:pPr>
            <w:r w:rsidRPr="00D90100">
              <w:rPr>
                <w:sz w:val="22"/>
                <w:szCs w:val="22"/>
                <w:lang w:val="ro-RO"/>
              </w:rPr>
              <w:t>semne de deshidratare a copilului</w:t>
            </w:r>
          </w:p>
          <w:p w:rsidR="00E85701" w:rsidRPr="00D90100" w:rsidRDefault="00E85701" w:rsidP="008B7A73">
            <w:pPr>
              <w:numPr>
                <w:ilvl w:val="0"/>
                <w:numId w:val="62"/>
              </w:numPr>
              <w:rPr>
                <w:sz w:val="22"/>
                <w:szCs w:val="22"/>
                <w:lang w:val="ro-RO"/>
              </w:rPr>
            </w:pPr>
            <w:r w:rsidRPr="00D90100">
              <w:rPr>
                <w:sz w:val="22"/>
                <w:szCs w:val="22"/>
                <w:lang w:val="ro-RO"/>
              </w:rPr>
              <w:t>prezenţa complicaţiilor pulmonare</w:t>
            </w:r>
          </w:p>
        </w:tc>
      </w:tr>
    </w:tbl>
    <w:p w:rsidR="00E85701" w:rsidRPr="00D90100" w:rsidRDefault="00E85701" w:rsidP="00E85701">
      <w:pPr>
        <w:rPr>
          <w:lang w:val="ro-RO"/>
        </w:rPr>
      </w:pPr>
    </w:p>
    <w:p w:rsidR="00E85701" w:rsidRPr="00D90100" w:rsidRDefault="00E85701" w:rsidP="00E85701">
      <w:pPr>
        <w:rPr>
          <w:lang w:val="ro-RO"/>
        </w:rPr>
      </w:pPr>
    </w:p>
    <w:p w:rsidR="00E85701" w:rsidRPr="00D90100" w:rsidRDefault="00762298" w:rsidP="00E85701">
      <w:pPr>
        <w:rPr>
          <w:lang w:val="ro-RO"/>
        </w:rPr>
      </w:pPr>
      <w:r w:rsidRPr="00D90100">
        <w:rPr>
          <w:noProof/>
          <w:lang w:val="ro-RO" w:eastAsia="ro-RO"/>
        </w:rPr>
        <mc:AlternateContent>
          <mc:Choice Requires="wps">
            <w:drawing>
              <wp:anchor distT="0" distB="0" distL="114300" distR="114300" simplePos="0" relativeHeight="251628544" behindDoc="0" locked="0" layoutInCell="1" allowOverlap="1">
                <wp:simplePos x="0" y="0"/>
                <wp:positionH relativeFrom="column">
                  <wp:posOffset>-114300</wp:posOffset>
                </wp:positionH>
                <wp:positionV relativeFrom="paragraph">
                  <wp:posOffset>153035</wp:posOffset>
                </wp:positionV>
                <wp:extent cx="1028700" cy="0"/>
                <wp:effectExtent l="13335" t="60960" r="15240" b="53340"/>
                <wp:wrapNone/>
                <wp:docPr id="5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1AEDF" id="Line 6"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05pt" to="1in,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pAKQ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">
                <v:stroke endarrow="block"/>
              </v:line>
            </w:pict>
          </mc:Fallback>
        </mc:AlternateContent>
      </w:r>
    </w:p>
    <w:p w:rsidR="00E85701" w:rsidRPr="00D90100" w:rsidRDefault="00E85701" w:rsidP="00E85701">
      <w:pPr>
        <w:tabs>
          <w:tab w:val="left" w:pos="4240"/>
        </w:tabs>
        <w:rPr>
          <w:lang w:val="ro-RO"/>
        </w:rPr>
      </w:pPr>
      <w:r w:rsidRPr="00D90100">
        <w:rPr>
          <w:lang w:val="ro-RO"/>
        </w:rPr>
        <w:tab/>
      </w:r>
    </w:p>
    <w:p w:rsidR="00E85701" w:rsidRPr="00D90100" w:rsidRDefault="00E85701" w:rsidP="00E85701">
      <w:pPr>
        <w:tabs>
          <w:tab w:val="left" w:pos="4240"/>
        </w:tabs>
        <w:rPr>
          <w:lang w:val="ro-RO"/>
        </w:rPr>
      </w:pPr>
    </w:p>
    <w:p w:rsidR="00E85701" w:rsidRPr="00D90100" w:rsidRDefault="00E85701" w:rsidP="00E85701">
      <w:pPr>
        <w:rPr>
          <w:lang w:val="ro-RO"/>
        </w:rPr>
      </w:pPr>
    </w:p>
    <w:p w:rsidR="00E85701" w:rsidRPr="00D90100" w:rsidRDefault="00E85701" w:rsidP="00E85701">
      <w:pPr>
        <w:rPr>
          <w:lang w:val="ro-RO"/>
        </w:rPr>
      </w:pPr>
    </w:p>
    <w:p w:rsidR="00E85701" w:rsidRPr="00D90100" w:rsidRDefault="00E85701" w:rsidP="00E85701">
      <w:pPr>
        <w:rPr>
          <w:lang w:val="ro-RO"/>
        </w:rPr>
      </w:pPr>
    </w:p>
    <w:p w:rsidR="00E85701" w:rsidRPr="00D90100" w:rsidRDefault="00E85701" w:rsidP="00E85701">
      <w:pPr>
        <w:rPr>
          <w:lang w:val="ro-RO"/>
        </w:rPr>
      </w:pPr>
    </w:p>
    <w:tbl>
      <w:tblPr>
        <w:tblpPr w:leftFromText="180" w:rightFromText="180" w:vertAnchor="text" w:horzAnchor="page" w:tblpX="334" w:tblpY="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tblGrid>
      <w:tr w:rsidR="00E85701" w:rsidRPr="00D90100">
        <w:tblPrEx>
          <w:tblCellMar>
            <w:top w:w="0" w:type="dxa"/>
            <w:bottom w:w="0" w:type="dxa"/>
          </w:tblCellMar>
        </w:tblPrEx>
        <w:trPr>
          <w:trHeight w:val="878"/>
        </w:trPr>
        <w:tc>
          <w:tcPr>
            <w:tcW w:w="1908" w:type="dxa"/>
          </w:tcPr>
          <w:p w:rsidR="00E85701" w:rsidRPr="00D90100" w:rsidRDefault="00E85701" w:rsidP="002366B8">
            <w:pPr>
              <w:rPr>
                <w:sz w:val="22"/>
                <w:szCs w:val="22"/>
                <w:lang w:val="ro-RO"/>
              </w:rPr>
            </w:pPr>
            <w:r w:rsidRPr="00D90100">
              <w:rPr>
                <w:sz w:val="22"/>
                <w:szCs w:val="22"/>
                <w:lang w:val="ro-RO"/>
              </w:rPr>
              <w:t>Nu necesită,</w:t>
            </w:r>
          </w:p>
          <w:p w:rsidR="00E85701" w:rsidRPr="00D90100" w:rsidRDefault="00762298" w:rsidP="002366B8">
            <w:pPr>
              <w:rPr>
                <w:lang w:val="ro-RO"/>
              </w:rPr>
            </w:pPr>
            <w:r w:rsidRPr="00D90100">
              <w:rPr>
                <w:noProof/>
                <w:lang w:val="ro-RO" w:eastAsia="ro-RO"/>
              </w:rPr>
              <mc:AlternateContent>
                <mc:Choice Requires="wps">
                  <w:drawing>
                    <wp:anchor distT="0" distB="0" distL="114300" distR="114300" simplePos="0" relativeHeight="251629568" behindDoc="0" locked="0" layoutInCell="1" allowOverlap="1">
                      <wp:simplePos x="0" y="0"/>
                      <wp:positionH relativeFrom="column">
                        <wp:posOffset>640080</wp:posOffset>
                      </wp:positionH>
                      <wp:positionV relativeFrom="paragraph">
                        <wp:posOffset>448310</wp:posOffset>
                      </wp:positionV>
                      <wp:extent cx="0" cy="342900"/>
                      <wp:effectExtent l="60960" t="7620" r="53340" b="20955"/>
                      <wp:wrapNone/>
                      <wp:docPr id="5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9E60" id="Line 9" o:spid="_x0000_s1026" style="position:absolute;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35.3pt" to="50.4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7zLwIAAFQ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">
                      <v:stroke endarrow="block"/>
                    </v:line>
                  </w:pict>
                </mc:Fallback>
              </mc:AlternateContent>
            </w:r>
            <w:r w:rsidR="00E85701" w:rsidRPr="00D90100">
              <w:rPr>
                <w:sz w:val="22"/>
                <w:szCs w:val="22"/>
                <w:lang w:val="ro-RO"/>
              </w:rPr>
              <w:t>Aplicarea tratamentului ambulator</w:t>
            </w:r>
          </w:p>
        </w:tc>
      </w:tr>
    </w:tbl>
    <w:tbl>
      <w:tblPr>
        <w:tblpPr w:leftFromText="180" w:rightFromText="180" w:vertAnchor="text" w:horzAnchor="page" w:tblpX="334" w:tblpY="2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tblGrid>
      <w:tr w:rsidR="00E85701" w:rsidRPr="00D90100">
        <w:tblPrEx>
          <w:tblCellMar>
            <w:top w:w="0" w:type="dxa"/>
            <w:bottom w:w="0" w:type="dxa"/>
          </w:tblCellMar>
        </w:tblPrEx>
        <w:trPr>
          <w:trHeight w:val="878"/>
        </w:trPr>
        <w:tc>
          <w:tcPr>
            <w:tcW w:w="1908" w:type="dxa"/>
          </w:tcPr>
          <w:p w:rsidR="00E85701" w:rsidRPr="00D90100" w:rsidRDefault="00E85701" w:rsidP="002366B8">
            <w:pPr>
              <w:rPr>
                <w:sz w:val="22"/>
                <w:szCs w:val="22"/>
                <w:lang w:val="ro-RO"/>
              </w:rPr>
            </w:pPr>
            <w:r w:rsidRPr="00D90100">
              <w:rPr>
                <w:sz w:val="22"/>
                <w:szCs w:val="22"/>
                <w:lang w:val="ro-RO"/>
              </w:rPr>
              <w:t>Control repetat la medicul de familie peste 2 zile</w:t>
            </w:r>
          </w:p>
        </w:tc>
      </w:tr>
    </w:tbl>
    <w:tbl>
      <w:tblPr>
        <w:tblpPr w:leftFromText="180" w:rightFromText="180" w:vertAnchor="text" w:horzAnchor="page" w:tblpX="334" w:tblpY="37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tblGrid>
      <w:tr w:rsidR="00E85701" w:rsidRPr="00D90100">
        <w:tblPrEx>
          <w:tblCellMar>
            <w:top w:w="0" w:type="dxa"/>
            <w:bottom w:w="0" w:type="dxa"/>
          </w:tblCellMar>
        </w:tblPrEx>
        <w:trPr>
          <w:trHeight w:val="878"/>
        </w:trPr>
        <w:tc>
          <w:tcPr>
            <w:tcW w:w="1757" w:type="dxa"/>
          </w:tcPr>
          <w:p w:rsidR="00E85701" w:rsidRPr="00D90100" w:rsidRDefault="00E85701" w:rsidP="00867773">
            <w:pPr>
              <w:rPr>
                <w:sz w:val="22"/>
                <w:szCs w:val="22"/>
                <w:lang w:val="ro-RO"/>
              </w:rPr>
            </w:pPr>
            <w:r w:rsidRPr="00D90100">
              <w:rPr>
                <w:sz w:val="22"/>
                <w:szCs w:val="22"/>
                <w:lang w:val="ro-RO"/>
              </w:rPr>
              <w:lastRenderedPageBreak/>
              <w:t>De explicat mamei,</w:t>
            </w:r>
            <w:r w:rsidR="00867773">
              <w:rPr>
                <w:sz w:val="22"/>
                <w:szCs w:val="22"/>
                <w:lang w:val="ro-RO"/>
              </w:rPr>
              <w:t xml:space="preserve"> </w:t>
            </w:r>
            <w:r w:rsidRPr="00D90100">
              <w:rPr>
                <w:sz w:val="22"/>
                <w:szCs w:val="22"/>
                <w:lang w:val="ro-RO"/>
              </w:rPr>
              <w:t>c</w:t>
            </w:r>
            <w:r w:rsidR="003250CB">
              <w:rPr>
                <w:sz w:val="22"/>
                <w:szCs w:val="22"/>
                <w:lang w:val="ro-RO"/>
              </w:rPr>
              <w:t>î</w:t>
            </w:r>
            <w:r w:rsidRPr="00D90100">
              <w:rPr>
                <w:sz w:val="22"/>
                <w:szCs w:val="22"/>
                <w:lang w:val="ro-RO"/>
              </w:rPr>
              <w:t>nd s</w:t>
            </w:r>
            <w:r w:rsidR="00867773">
              <w:rPr>
                <w:sz w:val="22"/>
                <w:szCs w:val="22"/>
                <w:lang w:val="ro-RO"/>
              </w:rPr>
              <w:t>ă</w:t>
            </w:r>
            <w:r w:rsidRPr="00D90100">
              <w:rPr>
                <w:sz w:val="22"/>
                <w:szCs w:val="22"/>
                <w:lang w:val="ro-RO"/>
              </w:rPr>
              <w:t xml:space="preserve"> revină imediat</w:t>
            </w:r>
          </w:p>
        </w:tc>
      </w:tr>
    </w:tbl>
    <w:tbl>
      <w:tblPr>
        <w:tblpPr w:leftFromText="180" w:rightFromText="180" w:vertAnchor="text" w:horzAnchor="page" w:tblpX="2494" w:tblpY="115"/>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6"/>
      </w:tblGrid>
      <w:tr w:rsidR="00EB6975" w:rsidRPr="00D90100" w:rsidTr="00B30550">
        <w:tblPrEx>
          <w:tblCellMar>
            <w:top w:w="0" w:type="dxa"/>
            <w:bottom w:w="0" w:type="dxa"/>
          </w:tblCellMar>
        </w:tblPrEx>
        <w:trPr>
          <w:trHeight w:val="458"/>
        </w:trPr>
        <w:tc>
          <w:tcPr>
            <w:tcW w:w="8806" w:type="dxa"/>
            <w:vAlign w:val="center"/>
          </w:tcPr>
          <w:p w:rsidR="00EB6975" w:rsidRPr="00D90100" w:rsidRDefault="00762298" w:rsidP="00B30550">
            <w:pPr>
              <w:jc w:val="center"/>
              <w:rPr>
                <w:lang w:val="ro-RO"/>
              </w:rPr>
            </w:pPr>
            <w:r w:rsidRPr="00D90100">
              <w:rPr>
                <w:noProof/>
                <w:lang w:val="ro-RO" w:eastAsia="ro-RO"/>
              </w:rPr>
              <mc:AlternateContent>
                <mc:Choice Requires="wps">
                  <w:drawing>
                    <wp:anchor distT="0" distB="0" distL="114300" distR="114300" simplePos="0" relativeHeight="251683840" behindDoc="0" locked="0" layoutInCell="1" allowOverlap="1">
                      <wp:simplePos x="0" y="0"/>
                      <wp:positionH relativeFrom="column">
                        <wp:posOffset>2811780</wp:posOffset>
                      </wp:positionH>
                      <wp:positionV relativeFrom="paragraph">
                        <wp:posOffset>279400</wp:posOffset>
                      </wp:positionV>
                      <wp:extent cx="0" cy="457200"/>
                      <wp:effectExtent l="60960" t="7620" r="53340" b="20955"/>
                      <wp:wrapNone/>
                      <wp:docPr id="5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C998C" id="Line 1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pt,22pt" to="221.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6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">
                      <v:stroke endarrow="block"/>
                    </v:line>
                  </w:pict>
                </mc:Fallback>
              </mc:AlternateContent>
            </w:r>
            <w:r w:rsidR="00EB6975" w:rsidRPr="00D90100">
              <w:rPr>
                <w:lang w:val="ro-RO"/>
              </w:rPr>
              <w:t>Internarea în spital</w:t>
            </w:r>
          </w:p>
        </w:tc>
      </w:tr>
    </w:tbl>
    <w:p w:rsidR="00E85701" w:rsidRPr="00D90100" w:rsidRDefault="00E85701" w:rsidP="00E85701">
      <w:pPr>
        <w:rPr>
          <w:lang w:val="ro-RO"/>
        </w:rPr>
      </w:pPr>
    </w:p>
    <w:tbl>
      <w:tblPr>
        <w:tblpPr w:leftFromText="180" w:rightFromText="180" w:vertAnchor="text" w:horzAnchor="margin" w:tblpXSpec="right" w:tblpY="10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tblGrid>
      <w:tr w:rsidR="00E85701" w:rsidRPr="00D90100">
        <w:tblPrEx>
          <w:tblCellMar>
            <w:top w:w="0" w:type="dxa"/>
            <w:bottom w:w="0" w:type="dxa"/>
          </w:tblCellMar>
        </w:tblPrEx>
        <w:trPr>
          <w:trHeight w:val="747"/>
        </w:trPr>
        <w:tc>
          <w:tcPr>
            <w:tcW w:w="8028" w:type="dxa"/>
          </w:tcPr>
          <w:p w:rsidR="00E85701" w:rsidRPr="005376F9" w:rsidRDefault="005376F9" w:rsidP="00EB6975">
            <w:pPr>
              <w:rPr>
                <w:b/>
                <w:sz w:val="22"/>
                <w:szCs w:val="22"/>
                <w:lang w:val="ro-RO"/>
              </w:rPr>
            </w:pPr>
            <w:r w:rsidRPr="005376F9">
              <w:rPr>
                <w:b/>
                <w:sz w:val="22"/>
                <w:szCs w:val="22"/>
                <w:lang w:val="ro-RO"/>
              </w:rPr>
              <w:t>Criterii de spitalizare</w:t>
            </w:r>
            <w:r w:rsidR="00867773">
              <w:rPr>
                <w:b/>
                <w:sz w:val="22"/>
                <w:szCs w:val="22"/>
                <w:lang w:val="ro-RO"/>
              </w:rPr>
              <w:t>:</w:t>
            </w:r>
          </w:p>
          <w:p w:rsidR="006F35B1" w:rsidRPr="00D90100" w:rsidRDefault="00E85701" w:rsidP="008B7A73">
            <w:pPr>
              <w:numPr>
                <w:ilvl w:val="0"/>
                <w:numId w:val="24"/>
              </w:numPr>
              <w:rPr>
                <w:sz w:val="22"/>
                <w:szCs w:val="22"/>
                <w:lang w:val="ro-RO"/>
              </w:rPr>
            </w:pPr>
            <w:r w:rsidRPr="00D90100">
              <w:rPr>
                <w:sz w:val="22"/>
                <w:szCs w:val="22"/>
                <w:lang w:val="ro-RO"/>
              </w:rPr>
              <w:t>Toţi copiii</w:t>
            </w:r>
            <w:r w:rsidR="006F35B1" w:rsidRPr="00D90100">
              <w:rPr>
                <w:sz w:val="22"/>
                <w:szCs w:val="22"/>
                <w:lang w:val="ro-RO"/>
              </w:rPr>
              <w:t xml:space="preserve"> cu bronşiolită acută</w:t>
            </w:r>
          </w:p>
          <w:p w:rsidR="00E85701" w:rsidRPr="00D90100" w:rsidRDefault="006F35B1" w:rsidP="008B7A73">
            <w:pPr>
              <w:numPr>
                <w:ilvl w:val="0"/>
                <w:numId w:val="24"/>
              </w:numPr>
              <w:rPr>
                <w:sz w:val="22"/>
                <w:szCs w:val="22"/>
                <w:lang w:val="ro-RO"/>
              </w:rPr>
            </w:pPr>
            <w:r w:rsidRPr="00D90100">
              <w:rPr>
                <w:sz w:val="22"/>
                <w:szCs w:val="22"/>
                <w:lang w:val="ro-RO"/>
              </w:rPr>
              <w:t>Copiii cu complicaţii pulmonare şi extrapulmonare</w:t>
            </w:r>
          </w:p>
          <w:p w:rsidR="00E85701" w:rsidRPr="00D90100" w:rsidRDefault="00867773" w:rsidP="008B7A73">
            <w:pPr>
              <w:numPr>
                <w:ilvl w:val="0"/>
                <w:numId w:val="24"/>
              </w:numPr>
              <w:jc w:val="both"/>
              <w:rPr>
                <w:sz w:val="22"/>
                <w:szCs w:val="22"/>
                <w:lang w:val="ro-RO"/>
              </w:rPr>
            </w:pPr>
            <w:r>
              <w:rPr>
                <w:sz w:val="22"/>
                <w:szCs w:val="22"/>
                <w:lang w:val="ro-RO"/>
              </w:rPr>
              <w:t>C</w:t>
            </w:r>
            <w:r w:rsidR="00E85701" w:rsidRPr="00D90100">
              <w:rPr>
                <w:sz w:val="22"/>
                <w:szCs w:val="22"/>
                <w:lang w:val="ro-RO"/>
              </w:rPr>
              <w:t>omplicaţ</w:t>
            </w:r>
            <w:r w:rsidR="00FB4469">
              <w:rPr>
                <w:sz w:val="22"/>
                <w:szCs w:val="22"/>
                <w:lang w:val="ro-RO"/>
              </w:rPr>
              <w:t>ii toxice: encefalopatie toxi</w:t>
            </w:r>
            <w:r w:rsidR="00E85701" w:rsidRPr="00D90100">
              <w:rPr>
                <w:sz w:val="22"/>
                <w:szCs w:val="22"/>
                <w:lang w:val="ro-RO"/>
              </w:rPr>
              <w:t>infecţ</w:t>
            </w:r>
            <w:r w:rsidR="00FB4469">
              <w:rPr>
                <w:sz w:val="22"/>
                <w:szCs w:val="22"/>
                <w:lang w:val="ro-RO"/>
              </w:rPr>
              <w:t>i</w:t>
            </w:r>
            <w:r w:rsidR="00E85701" w:rsidRPr="00D90100">
              <w:rPr>
                <w:sz w:val="22"/>
                <w:szCs w:val="22"/>
                <w:lang w:val="ro-RO"/>
              </w:rPr>
              <w:t>oasă, sindrom convulsiv, insuficienţă respiratorie şi cardiovasculară, hepatită toxică, nefrită toxică, ileus paralitic</w:t>
            </w:r>
          </w:p>
          <w:p w:rsidR="00E85701" w:rsidRPr="00D90100" w:rsidRDefault="00867773" w:rsidP="008B7A73">
            <w:pPr>
              <w:numPr>
                <w:ilvl w:val="0"/>
                <w:numId w:val="24"/>
              </w:numPr>
              <w:jc w:val="both"/>
              <w:rPr>
                <w:sz w:val="22"/>
                <w:szCs w:val="22"/>
                <w:lang w:val="ro-RO"/>
              </w:rPr>
            </w:pPr>
            <w:r>
              <w:rPr>
                <w:sz w:val="22"/>
                <w:szCs w:val="22"/>
                <w:lang w:val="ro-RO"/>
              </w:rPr>
              <w:t>T</w:t>
            </w:r>
            <w:r w:rsidR="00E85701" w:rsidRPr="00D90100">
              <w:rPr>
                <w:sz w:val="22"/>
                <w:szCs w:val="22"/>
                <w:lang w:val="ro-RO"/>
              </w:rPr>
              <w:t>irajul cutiei toracice</w:t>
            </w:r>
          </w:p>
          <w:p w:rsidR="00E85701" w:rsidRPr="00D90100" w:rsidRDefault="00867773" w:rsidP="008B7A73">
            <w:pPr>
              <w:numPr>
                <w:ilvl w:val="0"/>
                <w:numId w:val="24"/>
              </w:numPr>
              <w:jc w:val="both"/>
              <w:rPr>
                <w:sz w:val="22"/>
                <w:szCs w:val="22"/>
                <w:lang w:val="ro-RO"/>
              </w:rPr>
            </w:pPr>
            <w:r>
              <w:rPr>
                <w:sz w:val="22"/>
                <w:szCs w:val="22"/>
                <w:lang w:val="ro-RO"/>
              </w:rPr>
              <w:t>P</w:t>
            </w:r>
            <w:r w:rsidR="00E85701" w:rsidRPr="00D90100">
              <w:rPr>
                <w:sz w:val="22"/>
                <w:szCs w:val="22"/>
                <w:lang w:val="ro-RO"/>
              </w:rPr>
              <w:t>rezenţa oricărui semn de pericol</w:t>
            </w:r>
          </w:p>
          <w:p w:rsidR="00E85701" w:rsidRPr="00D90100" w:rsidRDefault="00867773" w:rsidP="008B7A73">
            <w:pPr>
              <w:numPr>
                <w:ilvl w:val="0"/>
                <w:numId w:val="24"/>
              </w:numPr>
              <w:jc w:val="both"/>
              <w:rPr>
                <w:sz w:val="22"/>
                <w:szCs w:val="22"/>
                <w:lang w:val="ro-RO"/>
              </w:rPr>
            </w:pPr>
            <w:r>
              <w:rPr>
                <w:sz w:val="22"/>
                <w:szCs w:val="22"/>
                <w:lang w:val="ro-RO"/>
              </w:rPr>
              <w:t>F</w:t>
            </w:r>
            <w:r w:rsidR="00E85701" w:rsidRPr="00D90100">
              <w:rPr>
                <w:sz w:val="22"/>
                <w:szCs w:val="22"/>
                <w:lang w:val="ro-RO"/>
              </w:rPr>
              <w:t>amilii social-vulnerabile, fami</w:t>
            </w:r>
            <w:r w:rsidR="00EA5855" w:rsidRPr="00D90100">
              <w:rPr>
                <w:sz w:val="22"/>
                <w:szCs w:val="22"/>
                <w:lang w:val="ro-RO"/>
              </w:rPr>
              <w:t>li</w:t>
            </w:r>
            <w:r w:rsidR="00E85701" w:rsidRPr="00D90100">
              <w:rPr>
                <w:sz w:val="22"/>
                <w:szCs w:val="22"/>
                <w:lang w:val="ro-RO"/>
              </w:rPr>
              <w:t>ile necooperante</w:t>
            </w:r>
          </w:p>
          <w:p w:rsidR="00E85701" w:rsidRPr="005376F9" w:rsidRDefault="00E85701" w:rsidP="00EB6975">
            <w:pPr>
              <w:rPr>
                <w:b/>
                <w:sz w:val="22"/>
                <w:szCs w:val="22"/>
                <w:lang w:val="ro-RO"/>
              </w:rPr>
            </w:pPr>
            <w:r w:rsidRPr="005376F9">
              <w:rPr>
                <w:b/>
                <w:sz w:val="22"/>
                <w:szCs w:val="22"/>
                <w:lang w:val="ro-RO"/>
              </w:rPr>
              <w:t>Spitalizarea în secţiile de ATI</w:t>
            </w:r>
            <w:r w:rsidR="00867773">
              <w:rPr>
                <w:b/>
                <w:sz w:val="22"/>
                <w:szCs w:val="22"/>
                <w:lang w:val="ro-RO"/>
              </w:rPr>
              <w:t>:</w:t>
            </w:r>
          </w:p>
          <w:p w:rsidR="00E85701" w:rsidRPr="00D90100" w:rsidRDefault="00E85701" w:rsidP="008B7A73">
            <w:pPr>
              <w:numPr>
                <w:ilvl w:val="0"/>
                <w:numId w:val="24"/>
              </w:numPr>
              <w:rPr>
                <w:sz w:val="22"/>
                <w:szCs w:val="22"/>
                <w:lang w:val="ro-RO"/>
              </w:rPr>
            </w:pPr>
            <w:r w:rsidRPr="00D90100">
              <w:rPr>
                <w:sz w:val="22"/>
                <w:szCs w:val="22"/>
                <w:lang w:val="ro-RO"/>
              </w:rPr>
              <w:t>SatO</w:t>
            </w:r>
            <w:r w:rsidRPr="00D90100">
              <w:rPr>
                <w:sz w:val="22"/>
                <w:szCs w:val="22"/>
                <w:vertAlign w:val="subscript"/>
                <w:lang w:val="ro-RO"/>
              </w:rPr>
              <w:t>2</w:t>
            </w:r>
            <w:r w:rsidRPr="00D90100">
              <w:rPr>
                <w:sz w:val="22"/>
                <w:szCs w:val="22"/>
                <w:lang w:val="ro-RO"/>
              </w:rPr>
              <w:t xml:space="preserve"> nu se controlează, &gt;92%</w:t>
            </w:r>
          </w:p>
          <w:p w:rsidR="00E85701" w:rsidRPr="00D90100" w:rsidRDefault="00E85701" w:rsidP="008B7A73">
            <w:pPr>
              <w:numPr>
                <w:ilvl w:val="0"/>
                <w:numId w:val="24"/>
              </w:numPr>
              <w:rPr>
                <w:sz w:val="22"/>
                <w:szCs w:val="22"/>
                <w:lang w:val="ro-RO"/>
              </w:rPr>
            </w:pPr>
            <w:r w:rsidRPr="00D90100">
              <w:rPr>
                <w:sz w:val="22"/>
                <w:szCs w:val="22"/>
                <w:lang w:val="ro-RO"/>
              </w:rPr>
              <w:t>Pacientul este în stare de şoc</w:t>
            </w:r>
          </w:p>
          <w:p w:rsidR="005376F9" w:rsidRPr="005376F9" w:rsidRDefault="00E85701" w:rsidP="008B7A73">
            <w:pPr>
              <w:numPr>
                <w:ilvl w:val="0"/>
                <w:numId w:val="24"/>
              </w:numPr>
              <w:rPr>
                <w:lang w:val="ro-RO"/>
              </w:rPr>
            </w:pPr>
            <w:r w:rsidRPr="00D90100">
              <w:rPr>
                <w:sz w:val="22"/>
                <w:szCs w:val="22"/>
                <w:lang w:val="ro-RO"/>
              </w:rPr>
              <w:t xml:space="preserve">Creşterea FR şi a FCC, cu tabloul clinic evident al </w:t>
            </w:r>
            <w:r w:rsidR="005376F9">
              <w:rPr>
                <w:sz w:val="22"/>
                <w:szCs w:val="22"/>
                <w:lang w:val="ro-RO"/>
              </w:rPr>
              <w:t xml:space="preserve">sindromului de </w:t>
            </w:r>
            <w:r w:rsidR="006F35B1" w:rsidRPr="00D90100">
              <w:rPr>
                <w:sz w:val="22"/>
                <w:szCs w:val="22"/>
                <w:lang w:val="ro-RO"/>
              </w:rPr>
              <w:t>detresă respiratorie</w:t>
            </w:r>
            <w:r w:rsidRPr="00D90100">
              <w:rPr>
                <w:sz w:val="22"/>
                <w:szCs w:val="22"/>
                <w:lang w:val="ro-RO"/>
              </w:rPr>
              <w:t xml:space="preserve"> cu/sau fără creşterea PaCO</w:t>
            </w:r>
            <w:r w:rsidRPr="00D90100">
              <w:rPr>
                <w:sz w:val="22"/>
                <w:szCs w:val="22"/>
                <w:vertAlign w:val="subscript"/>
                <w:lang w:val="ro-RO"/>
              </w:rPr>
              <w:t>2</w:t>
            </w:r>
          </w:p>
          <w:p w:rsidR="00E85701" w:rsidRPr="00D90100" w:rsidRDefault="006F35B1" w:rsidP="008B7A73">
            <w:pPr>
              <w:numPr>
                <w:ilvl w:val="0"/>
                <w:numId w:val="24"/>
              </w:numPr>
              <w:rPr>
                <w:lang w:val="ro-RO"/>
              </w:rPr>
            </w:pPr>
            <w:r w:rsidRPr="00D90100">
              <w:rPr>
                <w:sz w:val="22"/>
                <w:szCs w:val="22"/>
                <w:lang w:val="ro-RO"/>
              </w:rPr>
              <w:t>Apne</w:t>
            </w:r>
            <w:r w:rsidR="00E85701" w:rsidRPr="00D90100">
              <w:rPr>
                <w:sz w:val="22"/>
                <w:szCs w:val="22"/>
                <w:lang w:val="ro-RO"/>
              </w:rPr>
              <w:t>e sau respiraţie patologică</w:t>
            </w:r>
          </w:p>
        </w:tc>
      </w:tr>
    </w:tbl>
    <w:p w:rsidR="00E85701" w:rsidRPr="00D90100" w:rsidRDefault="00762298" w:rsidP="00E85701">
      <w:pPr>
        <w:rPr>
          <w:lang w:val="ro-RO"/>
        </w:rPr>
      </w:pPr>
      <w:r>
        <w:rPr>
          <w:noProof/>
          <w:lang w:val="ro-RO" w:eastAsia="ro-RO"/>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69215</wp:posOffset>
                </wp:positionV>
                <wp:extent cx="571500" cy="0"/>
                <wp:effectExtent l="13335" t="55245" r="15240" b="59055"/>
                <wp:wrapNone/>
                <wp:docPr id="5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7C401" id="Line 12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45pt" to="3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">
                <v:stroke endarrow="block"/>
              </v:line>
            </w:pict>
          </mc:Fallback>
        </mc:AlternateContent>
      </w:r>
    </w:p>
    <w:p w:rsidR="00E85701" w:rsidRPr="00D90100" w:rsidRDefault="00E85701" w:rsidP="00E85701">
      <w:pPr>
        <w:tabs>
          <w:tab w:val="left" w:pos="3340"/>
        </w:tabs>
        <w:rPr>
          <w:lang w:val="ro-RO"/>
        </w:rPr>
      </w:pPr>
      <w:r w:rsidRPr="00D90100">
        <w:rPr>
          <w:lang w:val="ro-RO"/>
        </w:rPr>
        <w:tab/>
      </w:r>
    </w:p>
    <w:p w:rsidR="00E85701" w:rsidRPr="00D90100" w:rsidRDefault="00E85701" w:rsidP="00E85701">
      <w:pPr>
        <w:rPr>
          <w:lang w:val="ro-RO"/>
        </w:rPr>
      </w:pPr>
    </w:p>
    <w:p w:rsidR="00E85701" w:rsidRPr="00D90100" w:rsidRDefault="00E85701" w:rsidP="00E85701">
      <w:pPr>
        <w:rPr>
          <w:lang w:val="ro-RO"/>
        </w:rPr>
      </w:pPr>
    </w:p>
    <w:p w:rsidR="00E85701" w:rsidRPr="00D90100" w:rsidRDefault="00E85701" w:rsidP="00E85701">
      <w:pPr>
        <w:rPr>
          <w:lang w:val="ro-RO"/>
        </w:rPr>
      </w:pPr>
    </w:p>
    <w:p w:rsidR="00E85701" w:rsidRPr="00D90100" w:rsidRDefault="00E85701" w:rsidP="00E85701">
      <w:pPr>
        <w:rPr>
          <w:lang w:val="ro-RO"/>
        </w:rPr>
      </w:pPr>
      <w:r w:rsidRPr="00D90100">
        <w:rPr>
          <w:lang w:val="ro-RO"/>
        </w:rPr>
        <w:t xml:space="preserve"> </w:t>
      </w:r>
    </w:p>
    <w:p w:rsidR="00E85701" w:rsidRPr="00D90100" w:rsidRDefault="00E85701" w:rsidP="00E85701">
      <w:pPr>
        <w:rPr>
          <w:lang w:val="ro-RO"/>
        </w:rPr>
      </w:pPr>
    </w:p>
    <w:p w:rsidR="00E85701" w:rsidRPr="00D90100" w:rsidRDefault="00E85701" w:rsidP="00E85701">
      <w:pPr>
        <w:rPr>
          <w:lang w:val="ro-RO"/>
        </w:rPr>
      </w:pPr>
    </w:p>
    <w:p w:rsidR="00E85701" w:rsidRPr="00D90100" w:rsidRDefault="00E85701" w:rsidP="00E85701">
      <w:pPr>
        <w:rPr>
          <w:lang w:val="ro-RO"/>
        </w:rPr>
      </w:pPr>
    </w:p>
    <w:p w:rsidR="00E85701" w:rsidRPr="00D90100" w:rsidRDefault="00E85701" w:rsidP="00E85701">
      <w:pPr>
        <w:rPr>
          <w:lang w:val="ro-RO"/>
        </w:rPr>
      </w:pPr>
    </w:p>
    <w:p w:rsidR="00E85701" w:rsidRPr="00D90100" w:rsidRDefault="00762298" w:rsidP="00E85701">
      <w:pPr>
        <w:rPr>
          <w:lang w:val="ro-RO"/>
        </w:rPr>
      </w:pPr>
      <w:r w:rsidRPr="00D90100">
        <w:rPr>
          <w:noProof/>
          <w:lang w:val="ro-RO" w:eastAsia="ro-RO"/>
        </w:rPr>
        <mc:AlternateContent>
          <mc:Choice Requires="wps">
            <w:drawing>
              <wp:anchor distT="0" distB="0" distL="114300" distR="114300" simplePos="0" relativeHeight="251630592" behindDoc="0" locked="0" layoutInCell="1" allowOverlap="1">
                <wp:simplePos x="0" y="0"/>
                <wp:positionH relativeFrom="column">
                  <wp:posOffset>-228600</wp:posOffset>
                </wp:positionH>
                <wp:positionV relativeFrom="paragraph">
                  <wp:posOffset>5080</wp:posOffset>
                </wp:positionV>
                <wp:extent cx="0" cy="457200"/>
                <wp:effectExtent l="60960" t="7620" r="53340" b="20955"/>
                <wp:wrapNone/>
                <wp:docPr id="5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ED49A" id="Line 10" o:spid="_x0000_s1026" style="position:absolute;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pt" to="-18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">
                <v:stroke endarrow="block"/>
              </v:line>
            </w:pict>
          </mc:Fallback>
        </mc:AlternateContent>
      </w:r>
    </w:p>
    <w:p w:rsidR="00E85701" w:rsidRPr="00D90100" w:rsidRDefault="00E85701" w:rsidP="00E85701">
      <w:pPr>
        <w:rPr>
          <w:lang w:val="ro-RO"/>
        </w:rPr>
      </w:pPr>
    </w:p>
    <w:p w:rsidR="00E85701" w:rsidRPr="00D90100" w:rsidRDefault="00E85701" w:rsidP="00E85701">
      <w:pPr>
        <w:rPr>
          <w:lang w:val="ro-RO"/>
        </w:rPr>
      </w:pPr>
    </w:p>
    <w:p w:rsidR="00E85701" w:rsidRPr="00D90100" w:rsidRDefault="00E85701" w:rsidP="00E85701">
      <w:pPr>
        <w:rPr>
          <w:lang w:val="ro-RO"/>
        </w:rPr>
      </w:pPr>
    </w:p>
    <w:p w:rsidR="00E85701" w:rsidRPr="00D90100" w:rsidRDefault="00E85701" w:rsidP="00CF3044">
      <w:pPr>
        <w:rPr>
          <w:b/>
          <w:lang w:val="ro-RO"/>
        </w:rPr>
      </w:pPr>
    </w:p>
    <w:p w:rsidR="00E85701" w:rsidRPr="00D90100" w:rsidRDefault="00E85701" w:rsidP="00CF3044">
      <w:pPr>
        <w:rPr>
          <w:b/>
          <w:lang w:val="ro-RO"/>
        </w:rPr>
      </w:pPr>
    </w:p>
    <w:p w:rsidR="00E85701" w:rsidRDefault="00E85701" w:rsidP="00CF3044">
      <w:pPr>
        <w:rPr>
          <w:b/>
          <w:lang w:val="ro-RO"/>
        </w:rPr>
      </w:pPr>
    </w:p>
    <w:p w:rsidR="00EB6975" w:rsidRPr="00D90100" w:rsidRDefault="00EB6975" w:rsidP="00CF3044">
      <w:pPr>
        <w:rPr>
          <w:b/>
          <w:lang w:val="ro-RO"/>
        </w:rPr>
      </w:pPr>
    </w:p>
    <w:p w:rsidR="00EB6975" w:rsidRDefault="00EB6975" w:rsidP="005B41DC">
      <w:pPr>
        <w:jc w:val="both"/>
        <w:rPr>
          <w:b/>
          <w:i/>
          <w:lang w:val="ro-RO"/>
        </w:rPr>
      </w:pPr>
    </w:p>
    <w:p w:rsidR="005B41DC" w:rsidRPr="00867773" w:rsidRDefault="005B41DC" w:rsidP="005B41DC">
      <w:pPr>
        <w:jc w:val="both"/>
        <w:rPr>
          <w:b/>
          <w:i/>
          <w:sz w:val="28"/>
          <w:szCs w:val="28"/>
          <w:lang w:val="ro-RO"/>
        </w:rPr>
      </w:pPr>
      <w:r w:rsidRPr="00867773">
        <w:rPr>
          <w:b/>
          <w:i/>
          <w:sz w:val="28"/>
          <w:szCs w:val="28"/>
          <w:lang w:val="ro-RO"/>
        </w:rPr>
        <w:t>C.1.1. Algoritmul general de conduită a bronşi</w:t>
      </w:r>
      <w:r w:rsidR="005D6192" w:rsidRPr="00867773">
        <w:rPr>
          <w:b/>
          <w:i/>
          <w:sz w:val="28"/>
          <w:szCs w:val="28"/>
          <w:lang w:val="ro-RO"/>
        </w:rPr>
        <w:t>oli</w:t>
      </w:r>
      <w:r w:rsidRPr="00867773">
        <w:rPr>
          <w:b/>
          <w:i/>
          <w:sz w:val="28"/>
          <w:szCs w:val="28"/>
          <w:lang w:val="ro-RO"/>
        </w:rPr>
        <w:t>tei acute la copii</w:t>
      </w:r>
    </w:p>
    <w:p w:rsidR="00E85701" w:rsidRPr="00D90100" w:rsidRDefault="00E85701" w:rsidP="00CF3044">
      <w:pPr>
        <w:rPr>
          <w:b/>
          <w:lang w:val="ro-RO"/>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5B41DC" w:rsidRPr="00D90100">
        <w:tblPrEx>
          <w:tblCellMar>
            <w:top w:w="0" w:type="dxa"/>
            <w:bottom w:w="0" w:type="dxa"/>
          </w:tblCellMar>
        </w:tblPrEx>
        <w:trPr>
          <w:trHeight w:val="540"/>
        </w:trPr>
        <w:tc>
          <w:tcPr>
            <w:tcW w:w="4860" w:type="dxa"/>
            <w:vAlign w:val="center"/>
          </w:tcPr>
          <w:p w:rsidR="005B41DC" w:rsidRPr="005376F9" w:rsidRDefault="005B41DC" w:rsidP="005376F9">
            <w:pPr>
              <w:jc w:val="center"/>
              <w:rPr>
                <w:lang w:val="ro-RO"/>
              </w:rPr>
            </w:pPr>
            <w:r w:rsidRPr="00D90100">
              <w:rPr>
                <w:lang w:val="ro-RO"/>
              </w:rPr>
              <w:t>Tabloul clinic de bronşiolită</w:t>
            </w:r>
          </w:p>
        </w:tc>
      </w:tr>
    </w:tbl>
    <w:p w:rsidR="00E85701" w:rsidRPr="00D90100" w:rsidRDefault="00762298" w:rsidP="00CF3044">
      <w:pPr>
        <w:rPr>
          <w:b/>
          <w:lang w:val="ro-RO"/>
        </w:rPr>
      </w:pPr>
      <w:r w:rsidRPr="00D90100">
        <w:rPr>
          <w:b/>
          <w:noProof/>
          <w:lang w:val="ro-RO" w:eastAsia="ro-RO"/>
        </w:rPr>
        <mc:AlternateContent>
          <mc:Choice Requires="wps">
            <w:drawing>
              <wp:anchor distT="0" distB="0" distL="114300" distR="114300" simplePos="0" relativeHeight="251632640" behindDoc="0" locked="0" layoutInCell="1" allowOverlap="1">
                <wp:simplePos x="0" y="0"/>
                <wp:positionH relativeFrom="column">
                  <wp:posOffset>3314700</wp:posOffset>
                </wp:positionH>
                <wp:positionV relativeFrom="paragraph">
                  <wp:posOffset>86360</wp:posOffset>
                </wp:positionV>
                <wp:extent cx="0" cy="228600"/>
                <wp:effectExtent l="60960" t="8255" r="53340" b="20320"/>
                <wp:wrapNone/>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2F290" id="Line 49"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8pt" to="261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S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">
                <v:stroke endarrow="block"/>
              </v:line>
            </w:pict>
          </mc:Fallback>
        </mc:AlternateContent>
      </w:r>
      <w:r w:rsidRPr="00D90100">
        <w:rPr>
          <w:b/>
          <w:noProof/>
          <w:lang w:val="ro-RO" w:eastAsia="ro-RO"/>
        </w:rPr>
        <mc:AlternateContent>
          <mc:Choice Requires="wps">
            <w:drawing>
              <wp:anchor distT="0" distB="0" distL="114300" distR="114300" simplePos="0" relativeHeight="251631616" behindDoc="0" locked="0" layoutInCell="1" allowOverlap="1">
                <wp:simplePos x="0" y="0"/>
                <wp:positionH relativeFrom="column">
                  <wp:posOffset>1714500</wp:posOffset>
                </wp:positionH>
                <wp:positionV relativeFrom="paragraph">
                  <wp:posOffset>86360</wp:posOffset>
                </wp:positionV>
                <wp:extent cx="0" cy="228600"/>
                <wp:effectExtent l="60960" t="8255" r="53340" b="20320"/>
                <wp:wrapNone/>
                <wp:docPr id="5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A5589" id="Line 4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8pt" to="1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X+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kEeR&#10;Hnr0KBRHxSJoMxhXgkutdjZUR8/qyTxq+s0hpeuOqAOPHJ8vBuKyEJG8CgkbZyDDfvikGfiQo9dR&#10;qHNr+wAJEqBz7Mfl3g9+9oiOhxRO83wxT2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">
                <v:stroke endarrow="block"/>
              </v:line>
            </w:pict>
          </mc:Fallback>
        </mc:AlternateContent>
      </w:r>
    </w:p>
    <w:p w:rsidR="00E85701" w:rsidRPr="00D90100" w:rsidRDefault="00E85701" w:rsidP="00CF3044">
      <w:pPr>
        <w:rPr>
          <w:b/>
          <w:lang w:val="ro-RO"/>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900"/>
        <w:gridCol w:w="2880"/>
      </w:tblGrid>
      <w:tr w:rsidR="005B41DC" w:rsidRPr="00D90100">
        <w:tblPrEx>
          <w:tblCellMar>
            <w:top w:w="0" w:type="dxa"/>
            <w:bottom w:w="0" w:type="dxa"/>
          </w:tblCellMar>
        </w:tblPrEx>
        <w:trPr>
          <w:trHeight w:val="540"/>
        </w:trPr>
        <w:tc>
          <w:tcPr>
            <w:tcW w:w="3060" w:type="dxa"/>
            <w:vAlign w:val="center"/>
          </w:tcPr>
          <w:p w:rsidR="005B41DC" w:rsidRPr="00D90100" w:rsidRDefault="005B41DC" w:rsidP="005B41DC">
            <w:pPr>
              <w:jc w:val="center"/>
              <w:rPr>
                <w:lang w:val="ro-RO"/>
              </w:rPr>
            </w:pPr>
            <w:r w:rsidRPr="00D90100">
              <w:rPr>
                <w:lang w:val="ro-RO"/>
              </w:rPr>
              <w:t>Anamneza</w:t>
            </w:r>
          </w:p>
        </w:tc>
        <w:tc>
          <w:tcPr>
            <w:tcW w:w="900" w:type="dxa"/>
            <w:tcBorders>
              <w:top w:val="nil"/>
              <w:bottom w:val="nil"/>
            </w:tcBorders>
            <w:shd w:val="clear" w:color="auto" w:fill="auto"/>
          </w:tcPr>
          <w:p w:rsidR="005B41DC" w:rsidRPr="00D90100" w:rsidRDefault="005B41DC">
            <w:pPr>
              <w:rPr>
                <w:lang w:val="ro-RO"/>
              </w:rPr>
            </w:pPr>
          </w:p>
        </w:tc>
        <w:tc>
          <w:tcPr>
            <w:tcW w:w="2880" w:type="dxa"/>
            <w:shd w:val="clear" w:color="auto" w:fill="auto"/>
            <w:vAlign w:val="center"/>
          </w:tcPr>
          <w:p w:rsidR="005B41DC" w:rsidRPr="00D90100" w:rsidRDefault="005B41DC" w:rsidP="005B41DC">
            <w:pPr>
              <w:jc w:val="center"/>
              <w:rPr>
                <w:lang w:val="ro-RO"/>
              </w:rPr>
            </w:pPr>
            <w:r w:rsidRPr="00D90100">
              <w:rPr>
                <w:lang w:val="ro-RO"/>
              </w:rPr>
              <w:t>Examen fizic</w:t>
            </w:r>
          </w:p>
        </w:tc>
      </w:tr>
    </w:tbl>
    <w:p w:rsidR="00E85701" w:rsidRPr="00D90100" w:rsidRDefault="00762298" w:rsidP="00CF3044">
      <w:pPr>
        <w:rPr>
          <w:b/>
          <w:lang w:val="ro-RO"/>
        </w:rPr>
      </w:pPr>
      <w:r w:rsidRPr="00D90100">
        <w:rPr>
          <w:b/>
          <w:noProof/>
          <w:lang w:val="ro-RO" w:eastAsia="ro-RO"/>
        </w:rPr>
        <mc:AlternateContent>
          <mc:Choice Requires="wps">
            <w:drawing>
              <wp:anchor distT="0" distB="0" distL="114300" distR="114300" simplePos="0" relativeHeight="251633664" behindDoc="0" locked="0" layoutInCell="1" allowOverlap="1">
                <wp:simplePos x="0" y="0"/>
                <wp:positionH relativeFrom="column">
                  <wp:posOffset>1325880</wp:posOffset>
                </wp:positionH>
                <wp:positionV relativeFrom="paragraph">
                  <wp:posOffset>66040</wp:posOffset>
                </wp:positionV>
                <wp:extent cx="0" cy="342900"/>
                <wp:effectExtent l="5715" t="8255" r="13335" b="10795"/>
                <wp:wrapNone/>
                <wp:docPr id="4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E49C8" id="Line 5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5.2pt" to="104.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e1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"/>
            </w:pict>
          </mc:Fallback>
        </mc:AlternateContent>
      </w:r>
      <w:r w:rsidRPr="00D90100">
        <w:rPr>
          <w:b/>
          <w:noProof/>
          <w:lang w:val="ro-RO" w:eastAsia="ro-RO"/>
        </w:rPr>
        <mc:AlternateContent>
          <mc:Choice Requires="wps">
            <w:drawing>
              <wp:anchor distT="0" distB="0" distL="114300" distR="114300" simplePos="0" relativeHeight="251634688" behindDoc="0" locked="0" layoutInCell="1" allowOverlap="1">
                <wp:simplePos x="0" y="0"/>
                <wp:positionH relativeFrom="column">
                  <wp:posOffset>4114800</wp:posOffset>
                </wp:positionH>
                <wp:positionV relativeFrom="paragraph">
                  <wp:posOffset>66040</wp:posOffset>
                </wp:positionV>
                <wp:extent cx="0" cy="342900"/>
                <wp:effectExtent l="13335" t="8255" r="5715" b="10795"/>
                <wp:wrapNone/>
                <wp:docPr id="4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E2B96" id="Line 5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2pt" to="32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lA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"/>
            </w:pict>
          </mc:Fallback>
        </mc:AlternateContent>
      </w:r>
    </w:p>
    <w:p w:rsidR="00E85701" w:rsidRPr="00D90100" w:rsidRDefault="00E85701" w:rsidP="00CF3044">
      <w:pPr>
        <w:rPr>
          <w:b/>
          <w:lang w:val="ro-RO"/>
        </w:rPr>
      </w:pPr>
    </w:p>
    <w:p w:rsidR="00E85701" w:rsidRPr="00D90100" w:rsidRDefault="00762298" w:rsidP="00CF3044">
      <w:pPr>
        <w:rPr>
          <w:b/>
          <w:lang w:val="ro-RO"/>
        </w:rPr>
      </w:pPr>
      <w:r w:rsidRPr="00D90100">
        <w:rPr>
          <w:b/>
          <w:noProof/>
          <w:lang w:val="ro-RO" w:eastAsia="ro-RO"/>
        </w:rPr>
        <mc:AlternateContent>
          <mc:Choice Requires="wps">
            <w:drawing>
              <wp:anchor distT="0" distB="0" distL="114300" distR="114300" simplePos="0" relativeHeight="251637760" behindDoc="0" locked="0" layoutInCell="1" allowOverlap="1">
                <wp:simplePos x="0" y="0"/>
                <wp:positionH relativeFrom="column">
                  <wp:posOffset>4914900</wp:posOffset>
                </wp:positionH>
                <wp:positionV relativeFrom="paragraph">
                  <wp:posOffset>58420</wp:posOffset>
                </wp:positionV>
                <wp:extent cx="0" cy="228600"/>
                <wp:effectExtent l="60960" t="8255" r="53340" b="20320"/>
                <wp:wrapNone/>
                <wp:docPr id="4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C2CCD" id="Line 5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6pt" to="38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SmKg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">
                <v:stroke endarrow="block"/>
              </v:line>
            </w:pict>
          </mc:Fallback>
        </mc:AlternateContent>
      </w:r>
      <w:r w:rsidRPr="00D90100">
        <w:rPr>
          <w:b/>
          <w:noProof/>
          <w:lang w:val="ro-RO" w:eastAsia="ro-RO"/>
        </w:rPr>
        <mc:AlternateContent>
          <mc:Choice Requires="wps">
            <w:drawing>
              <wp:anchor distT="0" distB="0" distL="114300" distR="114300" simplePos="0" relativeHeight="251638784" behindDoc="0" locked="0" layoutInCell="1" allowOverlap="1">
                <wp:simplePos x="0" y="0"/>
                <wp:positionH relativeFrom="column">
                  <wp:posOffset>2514600</wp:posOffset>
                </wp:positionH>
                <wp:positionV relativeFrom="paragraph">
                  <wp:posOffset>58420</wp:posOffset>
                </wp:positionV>
                <wp:extent cx="0" cy="228600"/>
                <wp:effectExtent l="60960" t="8255" r="53340" b="20320"/>
                <wp:wrapNone/>
                <wp:docPr id="4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58E2D" id="Line 5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6pt" to="19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6KKg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">
                <v:stroke endarrow="block"/>
              </v:line>
            </w:pict>
          </mc:Fallback>
        </mc:AlternateContent>
      </w:r>
      <w:r w:rsidRPr="00D90100">
        <w:rPr>
          <w:b/>
          <w:noProof/>
          <w:lang w:val="ro-RO" w:eastAsia="ro-RO"/>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58420</wp:posOffset>
                </wp:positionV>
                <wp:extent cx="0" cy="228600"/>
                <wp:effectExtent l="60960" t="8255" r="53340" b="20320"/>
                <wp:wrapNone/>
                <wp:docPr id="4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66675" id="Line 5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6pt" to="2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M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">
                <v:stroke endarrow="block"/>
              </v:line>
            </w:pict>
          </mc:Fallback>
        </mc:AlternateContent>
      </w:r>
      <w:r w:rsidRPr="00D90100">
        <w:rPr>
          <w:b/>
          <w:noProof/>
          <w:lang w:val="ro-RO" w:eastAsia="ro-RO"/>
        </w:rPr>
        <mc:AlternateContent>
          <mc:Choice Requires="wps">
            <w:drawing>
              <wp:anchor distT="0" distB="0" distL="114300" distR="114300" simplePos="0" relativeHeight="251635712" behindDoc="0" locked="0" layoutInCell="1" allowOverlap="1">
                <wp:simplePos x="0" y="0"/>
                <wp:positionH relativeFrom="column">
                  <wp:posOffset>342900</wp:posOffset>
                </wp:positionH>
                <wp:positionV relativeFrom="paragraph">
                  <wp:posOffset>58420</wp:posOffset>
                </wp:positionV>
                <wp:extent cx="4572000" cy="0"/>
                <wp:effectExtent l="13335" t="8255" r="5715" b="10795"/>
                <wp:wrapNone/>
                <wp:docPr id="4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60913" id="Line 5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6pt" to="3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"/>
            </w:pict>
          </mc:Fallback>
        </mc:AlternateContent>
      </w:r>
    </w:p>
    <w:p w:rsidR="00E85701" w:rsidRPr="00D90100" w:rsidRDefault="00E85701" w:rsidP="00CF3044">
      <w:pPr>
        <w:rPr>
          <w:b/>
          <w:lang w:val="ro-RO"/>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20"/>
        <w:gridCol w:w="2700"/>
        <w:gridCol w:w="1080"/>
        <w:gridCol w:w="2520"/>
      </w:tblGrid>
      <w:tr w:rsidR="005B41DC" w:rsidRPr="00D90100">
        <w:tblPrEx>
          <w:tblCellMar>
            <w:top w:w="0" w:type="dxa"/>
            <w:bottom w:w="0" w:type="dxa"/>
          </w:tblCellMar>
        </w:tblPrEx>
        <w:trPr>
          <w:trHeight w:val="720"/>
        </w:trPr>
        <w:tc>
          <w:tcPr>
            <w:tcW w:w="2700" w:type="dxa"/>
            <w:vAlign w:val="center"/>
          </w:tcPr>
          <w:p w:rsidR="005B41DC" w:rsidRPr="00D90100" w:rsidRDefault="005B41DC" w:rsidP="00280116">
            <w:pPr>
              <w:ind w:left="72"/>
              <w:jc w:val="center"/>
              <w:rPr>
                <w:lang w:val="ro-RO"/>
              </w:rPr>
            </w:pPr>
            <w:r w:rsidRPr="00D90100">
              <w:rPr>
                <w:lang w:val="ro-RO"/>
              </w:rPr>
              <w:t>Radiografia pulmonară</w:t>
            </w:r>
          </w:p>
          <w:p w:rsidR="005B41DC" w:rsidRPr="00D90100" w:rsidRDefault="005B41DC" w:rsidP="00280116">
            <w:pPr>
              <w:jc w:val="center"/>
              <w:rPr>
                <w:lang w:val="ro-RO"/>
              </w:rPr>
            </w:pPr>
          </w:p>
        </w:tc>
        <w:tc>
          <w:tcPr>
            <w:tcW w:w="720" w:type="dxa"/>
            <w:tcBorders>
              <w:top w:val="nil"/>
              <w:bottom w:val="nil"/>
            </w:tcBorders>
            <w:shd w:val="clear" w:color="auto" w:fill="auto"/>
          </w:tcPr>
          <w:p w:rsidR="005B41DC" w:rsidRPr="00D90100" w:rsidRDefault="005B41DC">
            <w:pPr>
              <w:rPr>
                <w:lang w:val="ro-RO"/>
              </w:rPr>
            </w:pPr>
          </w:p>
        </w:tc>
        <w:tc>
          <w:tcPr>
            <w:tcW w:w="2700" w:type="dxa"/>
            <w:shd w:val="clear" w:color="auto" w:fill="auto"/>
            <w:vAlign w:val="center"/>
          </w:tcPr>
          <w:p w:rsidR="005B41DC" w:rsidRPr="00D90100" w:rsidRDefault="005B41DC" w:rsidP="00280116">
            <w:pPr>
              <w:jc w:val="center"/>
              <w:rPr>
                <w:lang w:val="ro-RO"/>
              </w:rPr>
            </w:pPr>
            <w:r w:rsidRPr="00D90100">
              <w:rPr>
                <w:lang w:val="ro-RO"/>
              </w:rPr>
              <w:t>Explorări virusologice, bacteriologice</w:t>
            </w:r>
          </w:p>
        </w:tc>
        <w:tc>
          <w:tcPr>
            <w:tcW w:w="1080" w:type="dxa"/>
            <w:tcBorders>
              <w:top w:val="nil"/>
              <w:bottom w:val="nil"/>
            </w:tcBorders>
            <w:shd w:val="clear" w:color="auto" w:fill="auto"/>
          </w:tcPr>
          <w:p w:rsidR="005B41DC" w:rsidRPr="00D90100" w:rsidRDefault="005B41DC">
            <w:pPr>
              <w:rPr>
                <w:lang w:val="ro-RO"/>
              </w:rPr>
            </w:pPr>
          </w:p>
        </w:tc>
        <w:tc>
          <w:tcPr>
            <w:tcW w:w="2520" w:type="dxa"/>
            <w:shd w:val="clear" w:color="auto" w:fill="auto"/>
          </w:tcPr>
          <w:p w:rsidR="005B41DC" w:rsidRPr="00D90100" w:rsidRDefault="00FC6BBC" w:rsidP="00FC6BBC">
            <w:pPr>
              <w:jc w:val="center"/>
              <w:rPr>
                <w:lang w:val="ro-RO"/>
              </w:rPr>
            </w:pPr>
            <w:r w:rsidRPr="00D90100">
              <w:rPr>
                <w:lang w:val="ro-RO"/>
              </w:rPr>
              <w:t xml:space="preserve">Excluderea acuzelor neinfecţioase de </w:t>
            </w:r>
            <w:r w:rsidRPr="00D90100">
              <w:rPr>
                <w:i/>
                <w:lang w:val="ro-RO"/>
              </w:rPr>
              <w:t>wheezing</w:t>
            </w:r>
          </w:p>
        </w:tc>
      </w:tr>
    </w:tbl>
    <w:p w:rsidR="00E85701" w:rsidRPr="00D90100" w:rsidRDefault="00762298" w:rsidP="00CF3044">
      <w:pPr>
        <w:rPr>
          <w:lang w:val="ro-RO"/>
        </w:rPr>
      </w:pPr>
      <w:r w:rsidRPr="00D90100">
        <w:rPr>
          <w:noProof/>
          <w:lang w:val="ro-RO" w:eastAsia="ro-RO"/>
        </w:rPr>
        <mc:AlternateContent>
          <mc:Choice Requires="wps">
            <w:drawing>
              <wp:anchor distT="0" distB="0" distL="114300" distR="114300" simplePos="0" relativeHeight="251639808" behindDoc="0" locked="0" layoutInCell="1" allowOverlap="1">
                <wp:simplePos x="0" y="0"/>
                <wp:positionH relativeFrom="column">
                  <wp:posOffset>1028700</wp:posOffset>
                </wp:positionH>
                <wp:positionV relativeFrom="paragraph">
                  <wp:posOffset>22860</wp:posOffset>
                </wp:positionV>
                <wp:extent cx="0" cy="228600"/>
                <wp:effectExtent l="13335" t="13970" r="5715" b="5080"/>
                <wp:wrapNone/>
                <wp:docPr id="4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AE98A" id="Line 58"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8pt" to="8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"/>
            </w:pict>
          </mc:Fallback>
        </mc:AlternateContent>
      </w:r>
      <w:r w:rsidRPr="00D90100">
        <w:rPr>
          <w:noProof/>
          <w:lang w:val="ro-RO" w:eastAsia="ro-RO"/>
        </w:rPr>
        <mc:AlternateContent>
          <mc:Choice Requires="wps">
            <w:drawing>
              <wp:anchor distT="0" distB="0" distL="114300" distR="114300" simplePos="0" relativeHeight="251640832" behindDoc="0" locked="0" layoutInCell="1" allowOverlap="1">
                <wp:simplePos x="0" y="0"/>
                <wp:positionH relativeFrom="column">
                  <wp:posOffset>4457700</wp:posOffset>
                </wp:positionH>
                <wp:positionV relativeFrom="paragraph">
                  <wp:posOffset>22860</wp:posOffset>
                </wp:positionV>
                <wp:extent cx="0" cy="228600"/>
                <wp:effectExtent l="13335" t="13970" r="5715" b="5080"/>
                <wp:wrapNone/>
                <wp:docPr id="4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850CC" id="Line 59"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8pt" to="35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"/>
            </w:pict>
          </mc:Fallback>
        </mc:AlternateContent>
      </w:r>
    </w:p>
    <w:p w:rsidR="00E85701" w:rsidRPr="00D90100" w:rsidRDefault="00762298" w:rsidP="00CF3044">
      <w:pPr>
        <w:rPr>
          <w:lang w:val="ro-RO"/>
        </w:rPr>
      </w:pPr>
      <w:r w:rsidRPr="00D90100">
        <w:rPr>
          <w:noProof/>
          <w:lang w:val="ro-RO" w:eastAsia="ro-RO"/>
        </w:rPr>
        <mc:AlternateContent>
          <mc:Choice Requires="wps">
            <w:drawing>
              <wp:anchor distT="0" distB="0" distL="114300" distR="114300" simplePos="0" relativeHeight="251643904" behindDoc="0" locked="0" layoutInCell="1" allowOverlap="1">
                <wp:simplePos x="0" y="0"/>
                <wp:positionH relativeFrom="column">
                  <wp:posOffset>5029200</wp:posOffset>
                </wp:positionH>
                <wp:positionV relativeFrom="paragraph">
                  <wp:posOffset>76200</wp:posOffset>
                </wp:positionV>
                <wp:extent cx="0" cy="228600"/>
                <wp:effectExtent l="60960" t="13970" r="53340" b="14605"/>
                <wp:wrapNone/>
                <wp:docPr id="4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A63AF" id="Line 6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pt" to="3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K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FhpEi&#10;PfToUSiO5nnQZjCuBJda7Wyojp7Vk3nU9JtDStcdUQceOT5fDMRlISJ5FRI2zkCG/fBJM/AhR6+j&#10;UOfW9gESJEDn2I/LvR/87BEdDymc5vlins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">
                <v:stroke endarrow="block"/>
              </v:line>
            </w:pict>
          </mc:Fallback>
        </mc:AlternateContent>
      </w:r>
      <w:r w:rsidRPr="00D90100">
        <w:rPr>
          <w:noProof/>
          <w:lang w:val="ro-RO" w:eastAsia="ro-RO"/>
        </w:rPr>
        <mc:AlternateContent>
          <mc:Choice Requires="wps">
            <w:drawing>
              <wp:anchor distT="0" distB="0" distL="114300" distR="114300" simplePos="0" relativeHeight="251642880" behindDoc="0" locked="0" layoutInCell="1" allowOverlap="1">
                <wp:simplePos x="0" y="0"/>
                <wp:positionH relativeFrom="column">
                  <wp:posOffset>457200</wp:posOffset>
                </wp:positionH>
                <wp:positionV relativeFrom="paragraph">
                  <wp:posOffset>76200</wp:posOffset>
                </wp:positionV>
                <wp:extent cx="0" cy="228600"/>
                <wp:effectExtent l="60960" t="13970" r="53340" b="14605"/>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25264" id="Line 6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tC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QuQR5EO&#10;erQViqNp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">
                <v:stroke endarrow="block"/>
              </v:line>
            </w:pict>
          </mc:Fallback>
        </mc:AlternateContent>
      </w:r>
      <w:r w:rsidRPr="00D90100">
        <w:rPr>
          <w:noProof/>
          <w:lang w:val="ro-RO" w:eastAsia="ro-RO"/>
        </w:rPr>
        <mc:AlternateContent>
          <mc:Choice Requires="wps">
            <w:drawing>
              <wp:anchor distT="0" distB="0" distL="114300" distR="114300" simplePos="0" relativeHeight="251641856" behindDoc="0" locked="0" layoutInCell="1" allowOverlap="1">
                <wp:simplePos x="0" y="0"/>
                <wp:positionH relativeFrom="column">
                  <wp:posOffset>457200</wp:posOffset>
                </wp:positionH>
                <wp:positionV relativeFrom="paragraph">
                  <wp:posOffset>76200</wp:posOffset>
                </wp:positionV>
                <wp:extent cx="4572000" cy="0"/>
                <wp:effectExtent l="13335" t="13970" r="5715" b="5080"/>
                <wp:wrapNone/>
                <wp:docPr id="3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3B3E7" id="Line 6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3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yw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"/>
            </w:pict>
          </mc:Fallback>
        </mc:AlternateContent>
      </w:r>
    </w:p>
    <w:p w:rsidR="00E85701" w:rsidRPr="00D90100" w:rsidRDefault="00E85701" w:rsidP="00CF3044">
      <w:pPr>
        <w:rPr>
          <w:lang w:val="ro-RO"/>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340"/>
        <w:gridCol w:w="3780"/>
      </w:tblGrid>
      <w:tr w:rsidR="005B41DC" w:rsidRPr="00D90100">
        <w:tblPrEx>
          <w:tblCellMar>
            <w:top w:w="0" w:type="dxa"/>
            <w:bottom w:w="0" w:type="dxa"/>
          </w:tblCellMar>
        </w:tblPrEx>
        <w:trPr>
          <w:trHeight w:val="994"/>
        </w:trPr>
        <w:tc>
          <w:tcPr>
            <w:tcW w:w="3600" w:type="dxa"/>
            <w:vAlign w:val="center"/>
          </w:tcPr>
          <w:p w:rsidR="005B41DC" w:rsidRPr="00D90100" w:rsidRDefault="00280116" w:rsidP="00280116">
            <w:pPr>
              <w:jc w:val="center"/>
              <w:rPr>
                <w:lang w:val="ro-RO"/>
              </w:rPr>
            </w:pPr>
            <w:r w:rsidRPr="00D90100">
              <w:rPr>
                <w:lang w:val="ro-RO"/>
              </w:rPr>
              <w:t>Stabilirea severităţii sindromului funcţional respirator în bronşiolită</w:t>
            </w:r>
          </w:p>
        </w:tc>
        <w:tc>
          <w:tcPr>
            <w:tcW w:w="2340" w:type="dxa"/>
            <w:tcBorders>
              <w:top w:val="nil"/>
              <w:bottom w:val="nil"/>
            </w:tcBorders>
            <w:shd w:val="clear" w:color="auto" w:fill="auto"/>
          </w:tcPr>
          <w:p w:rsidR="005B41DC" w:rsidRPr="00D90100" w:rsidRDefault="005B41DC">
            <w:pPr>
              <w:rPr>
                <w:lang w:val="ro-RO"/>
              </w:rPr>
            </w:pPr>
          </w:p>
        </w:tc>
        <w:tc>
          <w:tcPr>
            <w:tcW w:w="3780" w:type="dxa"/>
            <w:shd w:val="clear" w:color="auto" w:fill="auto"/>
            <w:vAlign w:val="center"/>
          </w:tcPr>
          <w:p w:rsidR="005B41DC" w:rsidRPr="00D90100" w:rsidRDefault="00280116" w:rsidP="00280116">
            <w:pPr>
              <w:jc w:val="center"/>
              <w:rPr>
                <w:lang w:val="ro-RO"/>
              </w:rPr>
            </w:pPr>
            <w:r w:rsidRPr="00D90100">
              <w:rPr>
                <w:lang w:val="ro-RO"/>
              </w:rPr>
              <w:t>Indicarea otitei, sinuzitei, pneumoniei</w:t>
            </w:r>
          </w:p>
        </w:tc>
      </w:tr>
    </w:tbl>
    <w:p w:rsidR="00E85701" w:rsidRPr="00D90100" w:rsidRDefault="00762298" w:rsidP="00CF3044">
      <w:pPr>
        <w:rPr>
          <w:lang w:val="ro-RO"/>
        </w:rPr>
      </w:pPr>
      <w:r w:rsidRPr="00D90100">
        <w:rPr>
          <w:noProof/>
          <w:lang w:val="ro-RO" w:eastAsia="ro-RO"/>
        </w:rPr>
        <mc:AlternateContent>
          <mc:Choice Requires="wps">
            <w:drawing>
              <wp:anchor distT="0" distB="0" distL="114300" distR="114300" simplePos="0" relativeHeight="251648000" behindDoc="0" locked="0" layoutInCell="1" allowOverlap="1">
                <wp:simplePos x="0" y="0"/>
                <wp:positionH relativeFrom="column">
                  <wp:posOffset>4800600</wp:posOffset>
                </wp:positionH>
                <wp:positionV relativeFrom="paragraph">
                  <wp:posOffset>240030</wp:posOffset>
                </wp:positionV>
                <wp:extent cx="0" cy="228600"/>
                <wp:effectExtent l="60960" t="10160" r="53340" b="18415"/>
                <wp:wrapNone/>
                <wp:docPr id="3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B8D64" id="Line 6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8.9pt" to="378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iQ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">
                <v:stroke endarrow="block"/>
              </v:line>
            </w:pict>
          </mc:Fallback>
        </mc:AlternateContent>
      </w:r>
      <w:r w:rsidRPr="00D90100">
        <w:rPr>
          <w:noProof/>
          <w:lang w:val="ro-RO" w:eastAsia="ro-RO"/>
        </w:rPr>
        <mc:AlternateContent>
          <mc:Choice Requires="wps">
            <w:drawing>
              <wp:anchor distT="0" distB="0" distL="114300" distR="114300" simplePos="0" relativeHeight="251646976" behindDoc="0" locked="0" layoutInCell="1" allowOverlap="1">
                <wp:simplePos x="0" y="0"/>
                <wp:positionH relativeFrom="column">
                  <wp:posOffset>228600</wp:posOffset>
                </wp:positionH>
                <wp:positionV relativeFrom="paragraph">
                  <wp:posOffset>240030</wp:posOffset>
                </wp:positionV>
                <wp:extent cx="0" cy="228600"/>
                <wp:effectExtent l="60960" t="10160" r="53340" b="18415"/>
                <wp:wrapNone/>
                <wp:docPr id="3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EF950" id="Line 6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9pt" to="18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">
                <v:stroke endarrow="block"/>
              </v:line>
            </w:pict>
          </mc:Fallback>
        </mc:AlternateContent>
      </w:r>
      <w:r w:rsidRPr="00D90100">
        <w:rPr>
          <w:noProof/>
          <w:lang w:val="ro-RO" w:eastAsia="ro-RO"/>
        </w:rPr>
        <mc:AlternateContent>
          <mc:Choice Requires="wps">
            <w:drawing>
              <wp:anchor distT="0" distB="0" distL="114300" distR="114300" simplePos="0" relativeHeight="251645952" behindDoc="0" locked="0" layoutInCell="1" allowOverlap="1">
                <wp:simplePos x="0" y="0"/>
                <wp:positionH relativeFrom="column">
                  <wp:posOffset>228600</wp:posOffset>
                </wp:positionH>
                <wp:positionV relativeFrom="paragraph">
                  <wp:posOffset>240030</wp:posOffset>
                </wp:positionV>
                <wp:extent cx="4572000" cy="0"/>
                <wp:effectExtent l="13335" t="10160" r="5715" b="8890"/>
                <wp:wrapNone/>
                <wp:docPr id="3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26B1" id="Line 6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9pt" to="37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"/>
            </w:pict>
          </mc:Fallback>
        </mc:AlternateContent>
      </w:r>
      <w:r w:rsidRPr="00D90100">
        <w:rPr>
          <w:noProof/>
          <w:lang w:val="ro-RO" w:eastAsia="ro-RO"/>
        </w:rPr>
        <mc:AlternateContent>
          <mc:Choice Requires="wps">
            <w:drawing>
              <wp:anchor distT="0" distB="0" distL="114300" distR="114300" simplePos="0" relativeHeight="251644928" behindDoc="0" locked="0" layoutInCell="1" allowOverlap="1">
                <wp:simplePos x="0" y="0"/>
                <wp:positionH relativeFrom="column">
                  <wp:posOffset>800100</wp:posOffset>
                </wp:positionH>
                <wp:positionV relativeFrom="paragraph">
                  <wp:posOffset>11430</wp:posOffset>
                </wp:positionV>
                <wp:extent cx="0" cy="228600"/>
                <wp:effectExtent l="13335" t="10160" r="5715" b="8890"/>
                <wp:wrapNone/>
                <wp:docPr id="3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3435B" id="Line 64"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6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"/>
            </w:pict>
          </mc:Fallback>
        </mc:AlternateContent>
      </w:r>
    </w:p>
    <w:p w:rsidR="00E85701" w:rsidRPr="00D90100" w:rsidRDefault="00E85701" w:rsidP="00CF3044">
      <w:pPr>
        <w:rPr>
          <w:lang w:val="ro-RO"/>
        </w:rPr>
      </w:pPr>
    </w:p>
    <w:p w:rsidR="00E85701" w:rsidRPr="00D90100" w:rsidRDefault="00762298" w:rsidP="00CF3044">
      <w:pPr>
        <w:rPr>
          <w:lang w:val="ro-RO"/>
        </w:rPr>
      </w:pPr>
      <w:r w:rsidRPr="00D90100">
        <w:rPr>
          <w:noProof/>
          <w:lang w:val="ro-RO" w:eastAsia="ro-RO"/>
        </w:rPr>
        <mc:AlternateContent>
          <mc:Choice Requires="wps">
            <w:drawing>
              <wp:anchor distT="0" distB="0" distL="114300" distR="114300" simplePos="0" relativeHeight="251649024" behindDoc="0" locked="0" layoutInCell="1" allowOverlap="1">
                <wp:simplePos x="0" y="0"/>
                <wp:positionH relativeFrom="column">
                  <wp:posOffset>2857500</wp:posOffset>
                </wp:positionH>
                <wp:positionV relativeFrom="paragraph">
                  <wp:posOffset>-114300</wp:posOffset>
                </wp:positionV>
                <wp:extent cx="0" cy="228600"/>
                <wp:effectExtent l="60960" t="6350" r="53340" b="22225"/>
                <wp:wrapNone/>
                <wp:docPr id="3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A4022" id="Line 7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">
                <v:stroke endarrow="block"/>
              </v:line>
            </w:pict>
          </mc:Fallback>
        </mc:AlternateConten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980"/>
        <w:gridCol w:w="1800"/>
        <w:gridCol w:w="1440"/>
        <w:gridCol w:w="1800"/>
      </w:tblGrid>
      <w:tr w:rsidR="00280116" w:rsidRPr="00D90100">
        <w:tblPrEx>
          <w:tblCellMar>
            <w:top w:w="0" w:type="dxa"/>
            <w:bottom w:w="0" w:type="dxa"/>
          </w:tblCellMar>
        </w:tblPrEx>
        <w:trPr>
          <w:trHeight w:val="540"/>
        </w:trPr>
        <w:tc>
          <w:tcPr>
            <w:tcW w:w="1800" w:type="dxa"/>
            <w:vAlign w:val="center"/>
          </w:tcPr>
          <w:p w:rsidR="00280116" w:rsidRPr="00D90100" w:rsidRDefault="00280116" w:rsidP="00280116">
            <w:pPr>
              <w:jc w:val="center"/>
              <w:rPr>
                <w:lang w:val="ro-RO"/>
              </w:rPr>
            </w:pPr>
            <w:r w:rsidRPr="00D90100">
              <w:rPr>
                <w:lang w:val="ro-RO"/>
              </w:rPr>
              <w:t>Uşor</w:t>
            </w:r>
          </w:p>
        </w:tc>
        <w:tc>
          <w:tcPr>
            <w:tcW w:w="1980" w:type="dxa"/>
            <w:tcBorders>
              <w:top w:val="nil"/>
              <w:bottom w:val="nil"/>
            </w:tcBorders>
            <w:shd w:val="clear" w:color="auto" w:fill="auto"/>
          </w:tcPr>
          <w:p w:rsidR="00280116" w:rsidRPr="00D90100" w:rsidRDefault="00280116">
            <w:pPr>
              <w:rPr>
                <w:lang w:val="ro-RO"/>
              </w:rPr>
            </w:pPr>
          </w:p>
        </w:tc>
        <w:tc>
          <w:tcPr>
            <w:tcW w:w="1800" w:type="dxa"/>
            <w:shd w:val="clear" w:color="auto" w:fill="auto"/>
            <w:vAlign w:val="center"/>
          </w:tcPr>
          <w:p w:rsidR="00280116" w:rsidRPr="00D90100" w:rsidRDefault="00280116" w:rsidP="00280116">
            <w:pPr>
              <w:jc w:val="center"/>
              <w:rPr>
                <w:lang w:val="ro-RO"/>
              </w:rPr>
            </w:pPr>
            <w:r w:rsidRPr="00D90100">
              <w:rPr>
                <w:lang w:val="ro-RO"/>
              </w:rPr>
              <w:t>Moderat</w:t>
            </w:r>
          </w:p>
        </w:tc>
        <w:tc>
          <w:tcPr>
            <w:tcW w:w="1440" w:type="dxa"/>
            <w:tcBorders>
              <w:top w:val="nil"/>
              <w:bottom w:val="nil"/>
            </w:tcBorders>
            <w:shd w:val="clear" w:color="auto" w:fill="auto"/>
          </w:tcPr>
          <w:p w:rsidR="00280116" w:rsidRPr="00D90100" w:rsidRDefault="00280116">
            <w:pPr>
              <w:rPr>
                <w:lang w:val="ro-RO"/>
              </w:rPr>
            </w:pPr>
          </w:p>
        </w:tc>
        <w:tc>
          <w:tcPr>
            <w:tcW w:w="1800" w:type="dxa"/>
            <w:shd w:val="clear" w:color="auto" w:fill="auto"/>
            <w:vAlign w:val="center"/>
          </w:tcPr>
          <w:p w:rsidR="00280116" w:rsidRPr="00D90100" w:rsidRDefault="00280116" w:rsidP="00280116">
            <w:pPr>
              <w:jc w:val="center"/>
              <w:rPr>
                <w:lang w:val="ro-RO"/>
              </w:rPr>
            </w:pPr>
            <w:r w:rsidRPr="00D90100">
              <w:rPr>
                <w:lang w:val="ro-RO"/>
              </w:rPr>
              <w:t>Sever</w:t>
            </w:r>
          </w:p>
        </w:tc>
      </w:tr>
    </w:tbl>
    <w:p w:rsidR="00E85701" w:rsidRPr="00D90100" w:rsidRDefault="00762298" w:rsidP="00CF3044">
      <w:pPr>
        <w:rPr>
          <w:lang w:val="ro-RO"/>
        </w:rPr>
      </w:pPr>
      <w:r w:rsidRPr="00D90100">
        <w:rPr>
          <w:noProof/>
          <w:lang w:val="ro-RO" w:eastAsia="ro-RO"/>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44450</wp:posOffset>
                </wp:positionV>
                <wp:extent cx="0" cy="2743200"/>
                <wp:effectExtent l="60960" t="10160" r="53340" b="18415"/>
                <wp:wrapNone/>
                <wp:docPr id="3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14065" id="Line 7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1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ZKAIAAEw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">
                <v:stroke endarrow="block"/>
              </v:line>
            </w:pict>
          </mc:Fallback>
        </mc:AlternateContent>
      </w:r>
      <w:r w:rsidRPr="00D90100">
        <w:rPr>
          <w:noProof/>
          <w:lang w:val="ro-RO" w:eastAsia="ro-RO"/>
        </w:rPr>
        <mc:AlternateContent>
          <mc:Choice Requires="wps">
            <w:drawing>
              <wp:anchor distT="0" distB="0" distL="114300" distR="114300" simplePos="0" relativeHeight="251651072" behindDoc="0" locked="0" layoutInCell="1" allowOverlap="1">
                <wp:simplePos x="0" y="0"/>
                <wp:positionH relativeFrom="column">
                  <wp:posOffset>4800600</wp:posOffset>
                </wp:positionH>
                <wp:positionV relativeFrom="paragraph">
                  <wp:posOffset>44450</wp:posOffset>
                </wp:positionV>
                <wp:extent cx="0" cy="228600"/>
                <wp:effectExtent l="60960" t="10160" r="53340" b="18415"/>
                <wp:wrapNone/>
                <wp:docPr id="3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10A9D" id="Line 7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5pt" to="37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W5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">
                <v:stroke endarrow="block"/>
              </v:line>
            </w:pict>
          </mc:Fallback>
        </mc:AlternateContent>
      </w:r>
      <w:r w:rsidRPr="00D90100">
        <w:rPr>
          <w:noProof/>
          <w:lang w:val="ro-RO" w:eastAsia="ro-RO"/>
        </w:rPr>
        <mc:AlternateContent>
          <mc:Choice Requires="wps">
            <w:drawing>
              <wp:anchor distT="0" distB="0" distL="114300" distR="114300" simplePos="0" relativeHeight="251650048" behindDoc="0" locked="0" layoutInCell="1" allowOverlap="1">
                <wp:simplePos x="0" y="0"/>
                <wp:positionH relativeFrom="column">
                  <wp:posOffset>2857500</wp:posOffset>
                </wp:positionH>
                <wp:positionV relativeFrom="paragraph">
                  <wp:posOffset>44450</wp:posOffset>
                </wp:positionV>
                <wp:extent cx="0" cy="228600"/>
                <wp:effectExtent l="60960" t="10160" r="53340" b="18415"/>
                <wp:wrapNone/>
                <wp:docPr id="3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5D195" id="Line 7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5pt" to="2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">
                <v:stroke endarrow="block"/>
              </v:line>
            </w:pict>
          </mc:Fallback>
        </mc:AlternateContent>
      </w:r>
    </w:p>
    <w:p w:rsidR="00E85701" w:rsidRPr="00D90100" w:rsidRDefault="00762298" w:rsidP="00CF3044">
      <w:pPr>
        <w:rPr>
          <w:lang w:val="ro-RO"/>
        </w:rPr>
      </w:pPr>
      <w:r w:rsidRPr="00D90100">
        <w:rPr>
          <w:noProof/>
          <w:lang w:val="ro-RO" w:eastAsia="ro-RO"/>
        </w:rPr>
        <mc:AlternateContent>
          <mc:Choice Requires="wps">
            <w:drawing>
              <wp:anchor distT="0" distB="0" distL="114300" distR="114300" simplePos="0" relativeHeight="251654144" behindDoc="0" locked="0" layoutInCell="1" allowOverlap="1">
                <wp:simplePos x="0" y="0"/>
                <wp:positionH relativeFrom="column">
                  <wp:posOffset>3886200</wp:posOffset>
                </wp:positionH>
                <wp:positionV relativeFrom="paragraph">
                  <wp:posOffset>97790</wp:posOffset>
                </wp:positionV>
                <wp:extent cx="1714500" cy="342900"/>
                <wp:effectExtent l="13335" t="10160" r="5715" b="8890"/>
                <wp:wrapNone/>
                <wp:docPr id="3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2A1459" w:rsidRPr="00280116" w:rsidRDefault="002A1459" w:rsidP="00280116">
                            <w:pPr>
                              <w:jc w:val="center"/>
                              <w:rPr>
                                <w:lang w:val="ro-RO"/>
                              </w:rPr>
                            </w:pPr>
                            <w:r>
                              <w:rPr>
                                <w:lang w:val="ro-RO"/>
                              </w:rPr>
                              <w:t>Internare în 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306pt;margin-top:7.7pt;width:13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">
                <v:textbox>
                  <w:txbxContent>
                    <w:p w:rsidR="002A1459" w:rsidRPr="00280116" w:rsidRDefault="002A1459" w:rsidP="00280116">
                      <w:pPr>
                        <w:jc w:val="center"/>
                        <w:rPr>
                          <w:lang w:val="ro-RO"/>
                        </w:rPr>
                      </w:pPr>
                      <w:r>
                        <w:rPr>
                          <w:lang w:val="ro-RO"/>
                        </w:rPr>
                        <w:t>Internare în spital</w:t>
                      </w:r>
                    </w:p>
                  </w:txbxContent>
                </v:textbox>
              </v:rect>
            </w:pict>
          </mc:Fallback>
        </mc:AlternateContent>
      </w:r>
      <w:r w:rsidRPr="00D90100">
        <w:rPr>
          <w:noProof/>
          <w:lang w:val="ro-RO" w:eastAsia="ro-RO"/>
        </w:rPr>
        <mc:AlternateContent>
          <mc:Choice Requires="wps">
            <w:drawing>
              <wp:anchor distT="0" distB="0" distL="114300" distR="114300" simplePos="0" relativeHeight="251653120" behindDoc="0" locked="0" layoutInCell="1" allowOverlap="1">
                <wp:simplePos x="0" y="0"/>
                <wp:positionH relativeFrom="column">
                  <wp:posOffset>1485900</wp:posOffset>
                </wp:positionH>
                <wp:positionV relativeFrom="paragraph">
                  <wp:posOffset>121920</wp:posOffset>
                </wp:positionV>
                <wp:extent cx="1714500" cy="547370"/>
                <wp:effectExtent l="13335" t="5715" r="5715" b="8890"/>
                <wp:wrapNone/>
                <wp:docPr id="2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47370"/>
                        </a:xfrm>
                        <a:prstGeom prst="rect">
                          <a:avLst/>
                        </a:prstGeom>
                        <a:solidFill>
                          <a:srgbClr val="FFFFFF"/>
                        </a:solidFill>
                        <a:ln w="9525">
                          <a:solidFill>
                            <a:srgbClr val="000000"/>
                          </a:solidFill>
                          <a:miter lim="800000"/>
                          <a:headEnd/>
                          <a:tailEnd/>
                        </a:ln>
                      </wps:spPr>
                      <wps:txbx>
                        <w:txbxContent>
                          <w:p w:rsidR="002A1459" w:rsidRPr="00280116" w:rsidRDefault="002A1459" w:rsidP="00280116">
                            <w:pPr>
                              <w:jc w:val="center"/>
                              <w:rPr>
                                <w:lang w:val="ro-RO"/>
                              </w:rPr>
                            </w:pPr>
                            <w:r>
                              <w:rPr>
                                <w:lang w:val="ro-RO"/>
                              </w:rPr>
                              <w:t>Bronhodilatator în aerosol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7" style="position:absolute;margin-left:117pt;margin-top:9.6pt;width:135pt;height:4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">
                <v:textbox>
                  <w:txbxContent>
                    <w:p w:rsidR="002A1459" w:rsidRPr="00280116" w:rsidRDefault="002A1459" w:rsidP="00280116">
                      <w:pPr>
                        <w:jc w:val="center"/>
                        <w:rPr>
                          <w:lang w:val="ro-RO"/>
                        </w:rPr>
                      </w:pPr>
                      <w:r>
                        <w:rPr>
                          <w:lang w:val="ro-RO"/>
                        </w:rPr>
                        <w:t>Bronhodilatator în aerosol</w:t>
                      </w:r>
                    </w:p>
                  </w:txbxContent>
                </v:textbox>
              </v:rect>
            </w:pict>
          </mc:Fallback>
        </mc:AlternateContent>
      </w:r>
    </w:p>
    <w:p w:rsidR="00E85701" w:rsidRPr="00D90100" w:rsidRDefault="00E85701" w:rsidP="00CF3044">
      <w:pPr>
        <w:rPr>
          <w:lang w:val="ro-RO"/>
        </w:rPr>
      </w:pPr>
    </w:p>
    <w:p w:rsidR="00E85701" w:rsidRPr="00D90100" w:rsidRDefault="00762298" w:rsidP="00CF3044">
      <w:pPr>
        <w:rPr>
          <w:lang w:val="ro-RO"/>
        </w:rPr>
      </w:pPr>
      <w:r w:rsidRPr="00D90100">
        <w:rPr>
          <w:noProof/>
          <w:lang w:val="ro-RO" w:eastAsia="ro-RO"/>
        </w:rPr>
        <mc:AlternateContent>
          <mc:Choice Requires="wps">
            <w:drawing>
              <wp:anchor distT="0" distB="0" distL="114300" distR="114300" simplePos="0" relativeHeight="251661312" behindDoc="0" locked="0" layoutInCell="1" allowOverlap="1">
                <wp:simplePos x="0" y="0"/>
                <wp:positionH relativeFrom="column">
                  <wp:posOffset>4914900</wp:posOffset>
                </wp:positionH>
                <wp:positionV relativeFrom="paragraph">
                  <wp:posOffset>90170</wp:posOffset>
                </wp:positionV>
                <wp:extent cx="0" cy="571500"/>
                <wp:effectExtent l="60960" t="10160" r="53340" b="18415"/>
                <wp:wrapNone/>
                <wp:docPr id="2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F016E" id="Line 9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7.1pt" to="387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2sKQIAAEsEAAAOAAAAZHJzL2Uyb0RvYy54bWysVMGO2jAQvVfqP1i+QxIaW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">
                <v:stroke endarrow="block"/>
              </v:line>
            </w:pict>
          </mc:Fallback>
        </mc:AlternateContent>
      </w:r>
    </w:p>
    <w:p w:rsidR="00E85701" w:rsidRPr="00D90100" w:rsidRDefault="00762298" w:rsidP="00CF3044">
      <w:pPr>
        <w:rPr>
          <w:lang w:val="ro-RO"/>
        </w:rPr>
      </w:pPr>
      <w:r w:rsidRPr="00D90100">
        <w:rPr>
          <w:noProof/>
          <w:lang w:val="ro-RO" w:eastAsia="ro-RO"/>
        </w:rPr>
        <mc:AlternateContent>
          <mc:Choice Requires="wps">
            <w:drawing>
              <wp:anchor distT="0" distB="0" distL="114300" distR="114300" simplePos="0" relativeHeight="251655168" behindDoc="0" locked="0" layoutInCell="1" allowOverlap="1">
                <wp:simplePos x="0" y="0"/>
                <wp:positionH relativeFrom="column">
                  <wp:posOffset>2286000</wp:posOffset>
                </wp:positionH>
                <wp:positionV relativeFrom="paragraph">
                  <wp:posOffset>143510</wp:posOffset>
                </wp:positionV>
                <wp:extent cx="0" cy="228600"/>
                <wp:effectExtent l="13335" t="10160" r="5715" b="8890"/>
                <wp:wrapNone/>
                <wp:docPr id="2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5BB10" id="Line 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3pt" to="180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FNEwIAACk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"/>
            </w:pict>
          </mc:Fallback>
        </mc:AlternateContent>
      </w:r>
    </w:p>
    <w:p w:rsidR="00E85701" w:rsidRPr="00D90100" w:rsidRDefault="00E85701" w:rsidP="00CF3044">
      <w:pPr>
        <w:rPr>
          <w:lang w:val="ro-RO"/>
        </w:rPr>
      </w:pPr>
    </w:p>
    <w:p w:rsidR="00E85701" w:rsidRPr="00D90100" w:rsidRDefault="00762298" w:rsidP="00CF3044">
      <w:pPr>
        <w:rPr>
          <w:lang w:val="ro-RO"/>
        </w:rPr>
      </w:pPr>
      <w:r w:rsidRPr="00D90100">
        <w:rPr>
          <w:noProof/>
          <w:lang w:val="ro-RO" w:eastAsia="ro-RO"/>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136525</wp:posOffset>
                </wp:positionV>
                <wp:extent cx="2400300" cy="1257300"/>
                <wp:effectExtent l="13335" t="10160" r="5715" b="8890"/>
                <wp:wrapNone/>
                <wp:docPr id="2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ect">
                          <a:avLst/>
                        </a:prstGeom>
                        <a:solidFill>
                          <a:srgbClr val="FFFFFF"/>
                        </a:solidFill>
                        <a:ln w="9525">
                          <a:solidFill>
                            <a:srgbClr val="000000"/>
                          </a:solidFill>
                          <a:miter lim="800000"/>
                          <a:headEnd/>
                          <a:tailEnd/>
                        </a:ln>
                      </wps:spPr>
                      <wps:txbx>
                        <w:txbxContent>
                          <w:p w:rsidR="002A1459" w:rsidRPr="00280116" w:rsidRDefault="002A1459" w:rsidP="008B7A73">
                            <w:pPr>
                              <w:numPr>
                                <w:ilvl w:val="0"/>
                                <w:numId w:val="66"/>
                              </w:numPr>
                            </w:pPr>
                            <w:r>
                              <w:rPr>
                                <w:lang w:val="ro-RO"/>
                              </w:rPr>
                              <w:t xml:space="preserve">Oxigenoterapie </w:t>
                            </w:r>
                          </w:p>
                          <w:p w:rsidR="002A1459" w:rsidRPr="00280116" w:rsidRDefault="002A1459" w:rsidP="008B7A73">
                            <w:pPr>
                              <w:numPr>
                                <w:ilvl w:val="0"/>
                                <w:numId w:val="66"/>
                              </w:numPr>
                            </w:pPr>
                            <w:r>
                              <w:rPr>
                                <w:lang w:val="ro-RO"/>
                              </w:rPr>
                              <w:t>Monitorizare</w:t>
                            </w:r>
                          </w:p>
                          <w:p w:rsidR="002A1459" w:rsidRPr="00280116" w:rsidRDefault="002A1459" w:rsidP="008B7A73">
                            <w:pPr>
                              <w:numPr>
                                <w:ilvl w:val="0"/>
                                <w:numId w:val="66"/>
                              </w:numPr>
                            </w:pPr>
                            <w:r>
                              <w:rPr>
                                <w:lang w:val="ro-RO"/>
                              </w:rPr>
                              <w:t>Bronhodilatatoare în aerosoli</w:t>
                            </w:r>
                          </w:p>
                          <w:p w:rsidR="002A1459" w:rsidRPr="00280116" w:rsidRDefault="002A1459" w:rsidP="008B7A73">
                            <w:pPr>
                              <w:numPr>
                                <w:ilvl w:val="0"/>
                                <w:numId w:val="66"/>
                              </w:numPr>
                            </w:pPr>
                            <w:r>
                              <w:rPr>
                                <w:lang w:val="ro-RO"/>
                              </w:rPr>
                              <w:t>Antibioticoterapie</w:t>
                            </w:r>
                          </w:p>
                          <w:p w:rsidR="002A1459" w:rsidRPr="00280116" w:rsidRDefault="002A1459" w:rsidP="008B7A73">
                            <w:pPr>
                              <w:numPr>
                                <w:ilvl w:val="0"/>
                                <w:numId w:val="66"/>
                              </w:numPr>
                            </w:pPr>
                            <w:r>
                              <w:rPr>
                                <w:lang w:val="ro-RO"/>
                              </w:rPr>
                              <w:t>Ribavirin</w:t>
                            </w:r>
                          </w:p>
                          <w:p w:rsidR="002A1459" w:rsidRDefault="002A1459" w:rsidP="008B7A73">
                            <w:pPr>
                              <w:numPr>
                                <w:ilvl w:val="0"/>
                                <w:numId w:val="66"/>
                              </w:numPr>
                            </w:pPr>
                            <w:r>
                              <w:rPr>
                                <w:lang w:val="ro-RO"/>
                              </w:rPr>
                              <w:t>Corticosteroizi inhalator, 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8" style="position:absolute;margin-left:297pt;margin-top:10.75pt;width:18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">
                <v:textbox>
                  <w:txbxContent>
                    <w:p w:rsidR="002A1459" w:rsidRPr="00280116" w:rsidRDefault="002A1459" w:rsidP="008B7A73">
                      <w:pPr>
                        <w:numPr>
                          <w:ilvl w:val="0"/>
                          <w:numId w:val="66"/>
                        </w:numPr>
                      </w:pPr>
                      <w:r>
                        <w:rPr>
                          <w:lang w:val="ro-RO"/>
                        </w:rPr>
                        <w:t xml:space="preserve">Oxigenoterapie </w:t>
                      </w:r>
                    </w:p>
                    <w:p w:rsidR="002A1459" w:rsidRPr="00280116" w:rsidRDefault="002A1459" w:rsidP="008B7A73">
                      <w:pPr>
                        <w:numPr>
                          <w:ilvl w:val="0"/>
                          <w:numId w:val="66"/>
                        </w:numPr>
                      </w:pPr>
                      <w:r>
                        <w:rPr>
                          <w:lang w:val="ro-RO"/>
                        </w:rPr>
                        <w:t>Monitorizare</w:t>
                      </w:r>
                    </w:p>
                    <w:p w:rsidR="002A1459" w:rsidRPr="00280116" w:rsidRDefault="002A1459" w:rsidP="008B7A73">
                      <w:pPr>
                        <w:numPr>
                          <w:ilvl w:val="0"/>
                          <w:numId w:val="66"/>
                        </w:numPr>
                      </w:pPr>
                      <w:r>
                        <w:rPr>
                          <w:lang w:val="ro-RO"/>
                        </w:rPr>
                        <w:t>Bronhodilatatoare în aerosoli</w:t>
                      </w:r>
                    </w:p>
                    <w:p w:rsidR="002A1459" w:rsidRPr="00280116" w:rsidRDefault="002A1459" w:rsidP="008B7A73">
                      <w:pPr>
                        <w:numPr>
                          <w:ilvl w:val="0"/>
                          <w:numId w:val="66"/>
                        </w:numPr>
                      </w:pPr>
                      <w:r>
                        <w:rPr>
                          <w:lang w:val="ro-RO"/>
                        </w:rPr>
                        <w:t>Antibioticoterapie</w:t>
                      </w:r>
                    </w:p>
                    <w:p w:rsidR="002A1459" w:rsidRPr="00280116" w:rsidRDefault="002A1459" w:rsidP="008B7A73">
                      <w:pPr>
                        <w:numPr>
                          <w:ilvl w:val="0"/>
                          <w:numId w:val="66"/>
                        </w:numPr>
                      </w:pPr>
                      <w:r>
                        <w:rPr>
                          <w:lang w:val="ro-RO"/>
                        </w:rPr>
                        <w:t>Ribavirin</w:t>
                      </w:r>
                    </w:p>
                    <w:p w:rsidR="002A1459" w:rsidRDefault="002A1459" w:rsidP="008B7A73">
                      <w:pPr>
                        <w:numPr>
                          <w:ilvl w:val="0"/>
                          <w:numId w:val="66"/>
                        </w:numPr>
                      </w:pPr>
                      <w:r>
                        <w:rPr>
                          <w:lang w:val="ro-RO"/>
                        </w:rPr>
                        <w:t>Corticosteroizi inhalator, i.v.</w:t>
                      </w:r>
                    </w:p>
                  </w:txbxContent>
                </v:textbox>
              </v:rect>
            </w:pict>
          </mc:Fallback>
        </mc:AlternateContent>
      </w:r>
      <w:r w:rsidRPr="00D90100">
        <w:rPr>
          <w:noProof/>
          <w:lang w:val="ro-RO" w:eastAsia="ro-RO"/>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22225</wp:posOffset>
                </wp:positionV>
                <wp:extent cx="0" cy="228600"/>
                <wp:effectExtent l="60960" t="10160" r="53340" b="18415"/>
                <wp:wrapNone/>
                <wp:docPr id="2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3CEBC" id="Line 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5pt" to="23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cmJwIAAEs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">
                <v:stroke endarrow="block"/>
              </v:line>
            </w:pict>
          </mc:Fallback>
        </mc:AlternateContent>
      </w:r>
      <w:r w:rsidRPr="00D90100">
        <w:rPr>
          <w:noProof/>
          <w:lang w:val="ro-RO" w:eastAsia="ro-RO"/>
        </w:rPr>
        <mc:AlternateContent>
          <mc:Choice Requires="wps">
            <w:drawing>
              <wp:anchor distT="0" distB="0" distL="114300" distR="114300" simplePos="0" relativeHeight="251656192" behindDoc="0" locked="0" layoutInCell="1" allowOverlap="1">
                <wp:simplePos x="0" y="0"/>
                <wp:positionH relativeFrom="column">
                  <wp:posOffset>1600200</wp:posOffset>
                </wp:positionH>
                <wp:positionV relativeFrom="paragraph">
                  <wp:posOffset>22225</wp:posOffset>
                </wp:positionV>
                <wp:extent cx="1371600" cy="0"/>
                <wp:effectExtent l="13335" t="10160" r="5715" b="8890"/>
                <wp:wrapNone/>
                <wp:docPr id="2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BD8E" id="Line 8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5pt" to="23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9x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"/>
            </w:pict>
          </mc:Fallback>
        </mc:AlternateContent>
      </w:r>
    </w:p>
    <w:p w:rsidR="00E85701" w:rsidRPr="00D90100" w:rsidRDefault="00762298" w:rsidP="00CF3044">
      <w:pPr>
        <w:rPr>
          <w:lang w:val="ro-RO"/>
        </w:rPr>
      </w:pPr>
      <w:r w:rsidRPr="00D90100">
        <w:rPr>
          <w:noProof/>
          <w:lang w:val="ro-RO" w:eastAsia="ro-RO"/>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75565</wp:posOffset>
                </wp:positionV>
                <wp:extent cx="1257300" cy="342900"/>
                <wp:effectExtent l="13335" t="10160" r="5715" b="8890"/>
                <wp:wrapNone/>
                <wp:docPr id="2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2A1459" w:rsidRPr="00280116" w:rsidRDefault="002A1459">
                            <w:pPr>
                              <w:rPr>
                                <w:lang w:val="ro-RO"/>
                              </w:rPr>
                            </w:pPr>
                            <w:r>
                              <w:rPr>
                                <w:lang w:val="ro-RO"/>
                              </w:rPr>
                              <w:t>Lipsa de răspuns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9" style="position:absolute;margin-left:189pt;margin-top:5.95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">
                <v:textbox>
                  <w:txbxContent>
                    <w:p w:rsidR="002A1459" w:rsidRPr="00280116" w:rsidRDefault="002A1459">
                      <w:pPr>
                        <w:rPr>
                          <w:lang w:val="ro-RO"/>
                        </w:rPr>
                      </w:pPr>
                      <w:r>
                        <w:rPr>
                          <w:lang w:val="ro-RO"/>
                        </w:rPr>
                        <w:t>Lipsa de răspuns</w:t>
                      </w:r>
                    </w:p>
                  </w:txbxContent>
                </v:textbox>
              </v:rect>
            </w:pict>
          </mc:Fallback>
        </mc:AlternateContent>
      </w:r>
      <w:r w:rsidRPr="00D90100">
        <w:rPr>
          <w:noProof/>
          <w:lang w:val="ro-RO" w:eastAsia="ro-RO"/>
        </w:rPr>
        <mc:AlternateContent>
          <mc:Choice Requires="wps">
            <w:drawing>
              <wp:anchor distT="0" distB="0" distL="114300" distR="114300" simplePos="0" relativeHeight="251657216" behindDoc="0" locked="0" layoutInCell="1" allowOverlap="1">
                <wp:simplePos x="0" y="0"/>
                <wp:positionH relativeFrom="column">
                  <wp:posOffset>1600200</wp:posOffset>
                </wp:positionH>
                <wp:positionV relativeFrom="paragraph">
                  <wp:posOffset>-153035</wp:posOffset>
                </wp:positionV>
                <wp:extent cx="0" cy="228600"/>
                <wp:effectExtent l="60960" t="10160" r="53340" b="18415"/>
                <wp:wrapNone/>
                <wp:docPr id="2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12142" id="Line 8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05pt" to="12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RO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jpEi&#10;PfToUSiOFkXQZjCuBJda7Wyojp7Vk3nU9JtDStcdUQceOT5fDMRlISJ5FRI2zkCG/fBJM/AhR6+j&#10;UOfW9gESJEDn2I/LvR/87BEdDymc5vlins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">
                <v:stroke endarrow="block"/>
              </v:line>
            </w:pict>
          </mc:Fallback>
        </mc:AlternateContent>
      </w:r>
    </w:p>
    <w:p w:rsidR="00E85701" w:rsidRPr="00D90100" w:rsidRDefault="00E85701" w:rsidP="00CF3044">
      <w:pPr>
        <w:rPr>
          <w:lang w:val="ro-RO"/>
        </w:rPr>
      </w:pPr>
    </w:p>
    <w:p w:rsidR="00E85701" w:rsidRPr="00D90100" w:rsidRDefault="00762298" w:rsidP="00CF3044">
      <w:pPr>
        <w:rPr>
          <w:lang w:val="ro-RO"/>
        </w:rPr>
      </w:pPr>
      <w:r w:rsidRPr="00D90100">
        <w:rPr>
          <w:noProof/>
          <w:lang w:val="ro-RO" w:eastAsia="ro-RO"/>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67945</wp:posOffset>
                </wp:positionV>
                <wp:extent cx="0" cy="1143000"/>
                <wp:effectExtent l="60960" t="10160" r="53340" b="18415"/>
                <wp:wrapNone/>
                <wp:docPr id="2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D8A32" id="Line 9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35pt" to="126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Qf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">
                <v:stroke endarrow="block"/>
              </v:line>
            </w:pict>
          </mc:Fallback>
        </mc:AlternateContent>
      </w:r>
      <w:r w:rsidRPr="00D90100">
        <w:rPr>
          <w:noProof/>
          <w:lang w:val="ro-RO" w:eastAsia="ro-RO"/>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67945</wp:posOffset>
                </wp:positionV>
                <wp:extent cx="0" cy="1143000"/>
                <wp:effectExtent l="60960" t="10160" r="53340" b="18415"/>
                <wp:wrapNone/>
                <wp:docPr id="2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C4DB5" id="Line 9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35pt" to="234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b7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">
                <v:stroke endarrow="block"/>
              </v:line>
            </w:pict>
          </mc:Fallback>
        </mc:AlternateContent>
      </w:r>
      <w:r w:rsidRPr="00D90100">
        <w:rPr>
          <w:noProof/>
          <w:lang w:val="ro-RO" w:eastAsia="ro-RO"/>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-274955</wp:posOffset>
                </wp:positionV>
                <wp:extent cx="1028700" cy="342900"/>
                <wp:effectExtent l="13335" t="10160" r="5715" b="8890"/>
                <wp:wrapNone/>
                <wp:docPr id="1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2A1459" w:rsidRPr="00280116" w:rsidRDefault="002A1459">
                            <w:pPr>
                              <w:rPr>
                                <w:lang w:val="ro-RO"/>
                              </w:rPr>
                            </w:pPr>
                            <w:r>
                              <w:rPr>
                                <w:lang w:val="ro-RO"/>
                              </w:rPr>
                              <w:t xml:space="preserve">Ameliorare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0" style="position:absolute;margin-left:81pt;margin-top:-21.65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">
                <v:textbox>
                  <w:txbxContent>
                    <w:p w:rsidR="002A1459" w:rsidRPr="00280116" w:rsidRDefault="002A1459">
                      <w:pPr>
                        <w:rPr>
                          <w:lang w:val="ro-RO"/>
                        </w:rPr>
                      </w:pPr>
                      <w:r>
                        <w:rPr>
                          <w:lang w:val="ro-RO"/>
                        </w:rPr>
                        <w:t xml:space="preserve">Ameliorare </w:t>
                      </w:r>
                    </w:p>
                  </w:txbxContent>
                </v:textbox>
              </v:rect>
            </w:pict>
          </mc:Fallback>
        </mc:AlternateContent>
      </w:r>
    </w:p>
    <w:p w:rsidR="00E85701" w:rsidRPr="00D90100" w:rsidRDefault="00E85701" w:rsidP="00CF3044">
      <w:pPr>
        <w:rPr>
          <w:lang w:val="ro-RO"/>
        </w:rPr>
      </w:pPr>
    </w:p>
    <w:p w:rsidR="00E85701" w:rsidRPr="00D90100" w:rsidRDefault="00E85701" w:rsidP="00CF3044">
      <w:pPr>
        <w:rPr>
          <w:lang w:val="ro-RO"/>
        </w:rPr>
      </w:pPr>
    </w:p>
    <w:p w:rsidR="00E85701" w:rsidRPr="00D90100" w:rsidRDefault="00E85701" w:rsidP="00CF3044">
      <w:pPr>
        <w:rPr>
          <w:lang w:val="ro-RO"/>
        </w:rPr>
      </w:pPr>
    </w:p>
    <w:p w:rsidR="00E85701" w:rsidRPr="00D90100" w:rsidRDefault="00E85701" w:rsidP="00CF3044">
      <w:pPr>
        <w:rPr>
          <w:lang w:val="ro-RO"/>
        </w:rPr>
      </w:pPr>
    </w:p>
    <w:p w:rsidR="00E85701" w:rsidRPr="00D90100" w:rsidRDefault="00762298" w:rsidP="008A636A">
      <w:pPr>
        <w:jc w:val="center"/>
        <w:rPr>
          <w:lang w:val="ro-RO"/>
        </w:rPr>
      </w:pPr>
      <w:r w:rsidRPr="00D90100">
        <w:rPr>
          <w:noProof/>
          <w:lang w:val="ro-RO" w:eastAsia="ro-RO"/>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220345</wp:posOffset>
                </wp:positionV>
                <wp:extent cx="1371600" cy="0"/>
                <wp:effectExtent l="13335" t="10160" r="5715" b="8890"/>
                <wp:wrapNone/>
                <wp:docPr id="1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D7F20" id="Line 9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35pt" to="44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pv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"/>
            </w:pict>
          </mc:Fallback>
        </mc:AlternateContent>
      </w:r>
      <w:r w:rsidRPr="00D90100">
        <w:rPr>
          <w:noProof/>
          <w:lang w:val="ro-RO" w:eastAsia="ro-RO"/>
        </w:rPr>
        <mc:AlternateContent>
          <mc:Choice Requires="wps">
            <w:drawing>
              <wp:anchor distT="0" distB="0" distL="114300" distR="114300" simplePos="0" relativeHeight="251665408" behindDoc="0" locked="0" layoutInCell="1" allowOverlap="1">
                <wp:simplePos x="0" y="0"/>
                <wp:positionH relativeFrom="column">
                  <wp:posOffset>4914900</wp:posOffset>
                </wp:positionH>
                <wp:positionV relativeFrom="paragraph">
                  <wp:posOffset>-8255</wp:posOffset>
                </wp:positionV>
                <wp:extent cx="0" cy="228600"/>
                <wp:effectExtent l="13335" t="10160" r="5715" b="8890"/>
                <wp:wrapNone/>
                <wp:docPr id="1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5C92E" id="Line 9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5pt" to="38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kG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"/>
            </w:pict>
          </mc:Fallback>
        </mc:AlternateContent>
      </w:r>
    </w:p>
    <w:p w:rsidR="00E85701" w:rsidRPr="00D90100" w:rsidRDefault="00762298" w:rsidP="00CF3044">
      <w:pPr>
        <w:rPr>
          <w:lang w:val="ro-RO"/>
        </w:rPr>
      </w:pPr>
      <w:r w:rsidRPr="00D90100">
        <w:rPr>
          <w:b/>
          <w:noProof/>
          <w:lang w:val="ro-RO" w:eastAsia="ro-RO"/>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159385</wp:posOffset>
                </wp:positionV>
                <wp:extent cx="2057400" cy="571500"/>
                <wp:effectExtent l="13335" t="10160" r="5715" b="8890"/>
                <wp:wrapNone/>
                <wp:docPr id="1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2A1459" w:rsidRDefault="002A1459" w:rsidP="008A636A">
                            <w:pPr>
                              <w:jc w:val="center"/>
                              <w:rPr>
                                <w:lang w:val="ro-RO"/>
                              </w:rPr>
                            </w:pPr>
                            <w:r>
                              <w:rPr>
                                <w:lang w:val="ro-RO"/>
                              </w:rPr>
                              <w:t>Îngrijiri în ambulator</w:t>
                            </w:r>
                          </w:p>
                          <w:p w:rsidR="002A1459" w:rsidRPr="008A636A" w:rsidRDefault="002A1459" w:rsidP="008A636A">
                            <w:pPr>
                              <w:jc w:val="center"/>
                              <w:rPr>
                                <w:lang w:val="ro-RO"/>
                              </w:rPr>
                            </w:pPr>
                            <w:r>
                              <w:rPr>
                                <w:lang w:val="ro-RO"/>
                              </w:rPr>
                              <w:t>Urmărire 24-48 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31" style="position:absolute;margin-left:-27pt;margin-top:12.55pt;width:162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">
                <v:textbox>
                  <w:txbxContent>
                    <w:p w:rsidR="002A1459" w:rsidRDefault="002A1459" w:rsidP="008A636A">
                      <w:pPr>
                        <w:jc w:val="center"/>
                        <w:rPr>
                          <w:lang w:val="ro-RO"/>
                        </w:rPr>
                      </w:pPr>
                      <w:r>
                        <w:rPr>
                          <w:lang w:val="ro-RO"/>
                        </w:rPr>
                        <w:t>Îngrijiri în ambulator</w:t>
                      </w:r>
                    </w:p>
                    <w:p w:rsidR="002A1459" w:rsidRPr="008A636A" w:rsidRDefault="002A1459" w:rsidP="008A636A">
                      <w:pPr>
                        <w:jc w:val="center"/>
                        <w:rPr>
                          <w:lang w:val="ro-RO"/>
                        </w:rPr>
                      </w:pPr>
                      <w:r>
                        <w:rPr>
                          <w:lang w:val="ro-RO"/>
                        </w:rPr>
                        <w:t>Urmărire 24-48 ore</w:t>
                      </w:r>
                    </w:p>
                  </w:txbxContent>
                </v:textbox>
              </v:rect>
            </w:pict>
          </mc:Fallback>
        </mc:AlternateContent>
      </w:r>
      <w:r w:rsidRPr="00D90100">
        <w:rPr>
          <w:b/>
          <w:noProof/>
          <w:lang w:val="ro-RO" w:eastAsia="ro-RO"/>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159385</wp:posOffset>
                </wp:positionV>
                <wp:extent cx="1371600" cy="571500"/>
                <wp:effectExtent l="13335" t="10160" r="5715" b="8890"/>
                <wp:wrapNone/>
                <wp:docPr id="1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2A1459" w:rsidRPr="008A636A" w:rsidRDefault="002A1459" w:rsidP="008A636A">
                            <w:pPr>
                              <w:jc w:val="center"/>
                              <w:rPr>
                                <w:lang w:val="ro-RO"/>
                              </w:rPr>
                            </w:pPr>
                            <w:r>
                              <w:rPr>
                                <w:lang w:val="ro-RO"/>
                              </w:rPr>
                              <w:t>Îngrijiri în ambulator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32" style="position:absolute;margin-left:153pt;margin-top:12.55pt;width:108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">
                <v:textbox>
                  <w:txbxContent>
                    <w:p w:rsidR="002A1459" w:rsidRPr="008A636A" w:rsidRDefault="002A1459" w:rsidP="008A636A">
                      <w:pPr>
                        <w:jc w:val="center"/>
                        <w:rPr>
                          <w:lang w:val="ro-RO"/>
                        </w:rPr>
                      </w:pPr>
                      <w:r>
                        <w:rPr>
                          <w:lang w:val="ro-RO"/>
                        </w:rPr>
                        <w:t>Îngrijiri în ambulator</w:t>
                      </w:r>
                    </w:p>
                  </w:txbxContent>
                </v:textbox>
              </v:rect>
            </w:pict>
          </mc:Fallback>
        </mc:AlternateContent>
      </w:r>
      <w:r w:rsidRPr="00D90100">
        <w:rPr>
          <w:b/>
          <w:noProof/>
          <w:lang w:val="ro-RO" w:eastAsia="ro-RO"/>
        </w:rPr>
        <mc:AlternateContent>
          <mc:Choice Requires="wps">
            <w:drawing>
              <wp:anchor distT="0" distB="0" distL="114300" distR="114300" simplePos="0" relativeHeight="251671552" behindDoc="0" locked="0" layoutInCell="1" allowOverlap="1">
                <wp:simplePos x="0" y="0"/>
                <wp:positionH relativeFrom="column">
                  <wp:posOffset>3543300</wp:posOffset>
                </wp:positionH>
                <wp:positionV relativeFrom="paragraph">
                  <wp:posOffset>159385</wp:posOffset>
                </wp:positionV>
                <wp:extent cx="1600200" cy="571500"/>
                <wp:effectExtent l="13335" t="10160" r="5715" b="8890"/>
                <wp:wrapNone/>
                <wp:docPr id="1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2A1459" w:rsidRPr="008A636A" w:rsidRDefault="002A1459" w:rsidP="008A636A">
                            <w:pPr>
                              <w:jc w:val="center"/>
                              <w:rPr>
                                <w:lang w:val="ro-RO"/>
                              </w:rPr>
                            </w:pPr>
                            <w:r>
                              <w:rPr>
                                <w:lang w:val="ro-RO"/>
                              </w:rPr>
                              <w:t>Apnee sau insuficienţă respiratorie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3" style="position:absolute;margin-left:279pt;margin-top:12.55pt;width:126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">
                <v:textbox>
                  <w:txbxContent>
                    <w:p w:rsidR="002A1459" w:rsidRPr="008A636A" w:rsidRDefault="002A1459" w:rsidP="008A636A">
                      <w:pPr>
                        <w:jc w:val="center"/>
                        <w:rPr>
                          <w:lang w:val="ro-RO"/>
                        </w:rPr>
                      </w:pPr>
                      <w:r>
                        <w:rPr>
                          <w:lang w:val="ro-RO"/>
                        </w:rPr>
                        <w:t>Apnee sau insuficienţă respiratorie</w:t>
                      </w:r>
                    </w:p>
                  </w:txbxContent>
                </v:textbox>
              </v:rect>
            </w:pict>
          </mc:Fallback>
        </mc:AlternateContent>
      </w:r>
      <w:r w:rsidRPr="00D90100">
        <w:rPr>
          <w:b/>
          <w:noProof/>
          <w:lang w:val="ro-RO" w:eastAsia="ro-RO"/>
        </w:rPr>
        <mc:AlternateContent>
          <mc:Choice Requires="wps">
            <w:drawing>
              <wp:anchor distT="0" distB="0" distL="114300" distR="114300" simplePos="0" relativeHeight="251672576" behindDoc="0" locked="0" layoutInCell="1" allowOverlap="1">
                <wp:simplePos x="0" y="0"/>
                <wp:positionH relativeFrom="column">
                  <wp:posOffset>5257800</wp:posOffset>
                </wp:positionH>
                <wp:positionV relativeFrom="paragraph">
                  <wp:posOffset>159385</wp:posOffset>
                </wp:positionV>
                <wp:extent cx="914400" cy="571500"/>
                <wp:effectExtent l="13335" t="10160" r="5715" b="8890"/>
                <wp:wrapNone/>
                <wp:docPr id="1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2A1459" w:rsidRPr="008A636A" w:rsidRDefault="002A1459">
                            <w:pPr>
                              <w:rPr>
                                <w:lang w:val="ro-RO"/>
                              </w:rPr>
                            </w:pPr>
                            <w:r>
                              <w:rPr>
                                <w:lang w:val="ro-RO"/>
                              </w:rPr>
                              <w:t>Răspuns favorabil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4" style="position:absolute;margin-left:414pt;margin-top:12.55pt;width:1in;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">
                <v:textbox>
                  <w:txbxContent>
                    <w:p w:rsidR="002A1459" w:rsidRPr="008A636A" w:rsidRDefault="002A1459">
                      <w:pPr>
                        <w:rPr>
                          <w:lang w:val="ro-RO"/>
                        </w:rPr>
                      </w:pPr>
                      <w:r>
                        <w:rPr>
                          <w:lang w:val="ro-RO"/>
                        </w:rPr>
                        <w:t>Răspuns favorabil</w:t>
                      </w:r>
                    </w:p>
                  </w:txbxContent>
                </v:textbox>
              </v:rect>
            </w:pict>
          </mc:Fallback>
        </mc:AlternateContent>
      </w:r>
      <w:r w:rsidRPr="00D90100">
        <w:rPr>
          <w:noProof/>
          <w:lang w:val="ro-RO" w:eastAsia="ro-RO"/>
        </w:rPr>
        <mc:AlternateContent>
          <mc:Choice Requires="wps">
            <w:drawing>
              <wp:anchor distT="0" distB="0" distL="114300" distR="114300" simplePos="0" relativeHeight="251668480" behindDoc="0" locked="0" layoutInCell="1" allowOverlap="1">
                <wp:simplePos x="0" y="0"/>
                <wp:positionH relativeFrom="column">
                  <wp:posOffset>5600700</wp:posOffset>
                </wp:positionH>
                <wp:positionV relativeFrom="paragraph">
                  <wp:posOffset>45085</wp:posOffset>
                </wp:positionV>
                <wp:extent cx="0" cy="114300"/>
                <wp:effectExtent l="60960" t="10160" r="53340" b="18415"/>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AA1B" id="Line 9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3.55pt" to="44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iw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">
                <v:stroke endarrow="block"/>
              </v:line>
            </w:pict>
          </mc:Fallback>
        </mc:AlternateContent>
      </w:r>
      <w:r w:rsidRPr="00D90100">
        <w:rPr>
          <w:noProof/>
          <w:lang w:val="ro-RO" w:eastAsia="ro-RO"/>
        </w:rPr>
        <mc:AlternateContent>
          <mc:Choice Requires="wps">
            <w:drawing>
              <wp:anchor distT="0" distB="0" distL="114300" distR="114300" simplePos="0" relativeHeight="251667456" behindDoc="0" locked="0" layoutInCell="1" allowOverlap="1">
                <wp:simplePos x="0" y="0"/>
                <wp:positionH relativeFrom="column">
                  <wp:posOffset>4229100</wp:posOffset>
                </wp:positionH>
                <wp:positionV relativeFrom="paragraph">
                  <wp:posOffset>45085</wp:posOffset>
                </wp:positionV>
                <wp:extent cx="0" cy="114300"/>
                <wp:effectExtent l="60960" t="10160" r="53340" b="18415"/>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668A2" id="Line 9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55pt" to="33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qg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">
                <v:stroke endarrow="block"/>
              </v:line>
            </w:pict>
          </mc:Fallback>
        </mc:AlternateContent>
      </w:r>
    </w:p>
    <w:p w:rsidR="00E85701" w:rsidRPr="00D90100" w:rsidRDefault="00E85701" w:rsidP="00CF3044">
      <w:pPr>
        <w:rPr>
          <w:lang w:val="ro-RO"/>
        </w:rPr>
      </w:pPr>
    </w:p>
    <w:p w:rsidR="00E85701" w:rsidRPr="00D90100" w:rsidRDefault="00E85701" w:rsidP="00CF3044">
      <w:pPr>
        <w:rPr>
          <w:lang w:val="ro-RO"/>
        </w:rPr>
      </w:pPr>
    </w:p>
    <w:p w:rsidR="00E85701" w:rsidRPr="00D90100" w:rsidRDefault="00E85701" w:rsidP="00CF3044">
      <w:pPr>
        <w:rPr>
          <w:b/>
          <w:lang w:val="ro-RO"/>
        </w:rPr>
      </w:pPr>
    </w:p>
    <w:p w:rsidR="00280116" w:rsidRPr="00D90100" w:rsidRDefault="00762298" w:rsidP="00CF3044">
      <w:pPr>
        <w:rPr>
          <w:b/>
          <w:lang w:val="ro-RO"/>
        </w:rPr>
      </w:pPr>
      <w:r w:rsidRPr="00D90100">
        <w:rPr>
          <w:noProof/>
          <w:lang w:val="ro-RO" w:eastAsia="ro-RO"/>
        </w:rPr>
        <mc:AlternateContent>
          <mc:Choice Requires="wps">
            <w:drawing>
              <wp:anchor distT="0" distB="0" distL="114300" distR="114300" simplePos="0" relativeHeight="251675648" behindDoc="0" locked="0" layoutInCell="1" allowOverlap="1">
                <wp:simplePos x="0" y="0"/>
                <wp:positionH relativeFrom="column">
                  <wp:posOffset>4343400</wp:posOffset>
                </wp:positionH>
                <wp:positionV relativeFrom="paragraph">
                  <wp:posOffset>29845</wp:posOffset>
                </wp:positionV>
                <wp:extent cx="0" cy="228600"/>
                <wp:effectExtent l="60960" t="10160" r="53340" b="18415"/>
                <wp:wrapNone/>
                <wp:docPr id="1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012B8" id="Line 10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5pt" to="34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Kg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">
                <v:stroke endarrow="block"/>
              </v:line>
            </w:pict>
          </mc:Fallback>
        </mc:AlternateContent>
      </w:r>
      <w:r w:rsidRPr="00D90100">
        <w:rPr>
          <w:noProof/>
          <w:lang w:val="ro-RO" w:eastAsia="ro-RO"/>
        </w:rPr>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29845</wp:posOffset>
                </wp:positionV>
                <wp:extent cx="0" cy="228600"/>
                <wp:effectExtent l="60960" t="10160" r="53340" b="18415"/>
                <wp:wrapNone/>
                <wp:docPr id="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C7658" id="Line 10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35pt" to="20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36KQIAAEs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">
                <v:stroke endarrow="block"/>
              </v:line>
            </w:pict>
          </mc:Fallback>
        </mc:AlternateContent>
      </w:r>
      <w:r w:rsidRPr="00D90100">
        <w:rPr>
          <w:noProof/>
          <w:lang w:val="ro-RO" w:eastAsia="ro-RO"/>
        </w:rPr>
        <mc:AlternateContent>
          <mc:Choice Requires="wps">
            <w:drawing>
              <wp:anchor distT="0" distB="0" distL="114300" distR="114300" simplePos="0" relativeHeight="251673600" behindDoc="0" locked="0" layoutInCell="1" allowOverlap="1">
                <wp:simplePos x="0" y="0"/>
                <wp:positionH relativeFrom="column">
                  <wp:posOffset>685800</wp:posOffset>
                </wp:positionH>
                <wp:positionV relativeFrom="paragraph">
                  <wp:posOffset>29845</wp:posOffset>
                </wp:positionV>
                <wp:extent cx="0" cy="228600"/>
                <wp:effectExtent l="60960" t="10160" r="53340" b="18415"/>
                <wp:wrapNone/>
                <wp:docPr id="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52500" id="Line 10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5pt" to="5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1X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">
                <v:stroke endarrow="block"/>
              </v:line>
            </w:pict>
          </mc:Fallback>
        </mc:AlternateContent>
      </w:r>
    </w:p>
    <w:p w:rsidR="00280116" w:rsidRPr="00D90100" w:rsidRDefault="00762298" w:rsidP="00CF3044">
      <w:pPr>
        <w:rPr>
          <w:b/>
          <w:lang w:val="ro-RO"/>
        </w:rPr>
      </w:pPr>
      <w:r w:rsidRPr="00D90100">
        <w:rPr>
          <w:b/>
          <w:noProof/>
          <w:lang w:val="ro-RO" w:eastAsia="ro-RO"/>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83185</wp:posOffset>
                </wp:positionV>
                <wp:extent cx="1714500" cy="457200"/>
                <wp:effectExtent l="13335" t="10160" r="5715" b="8890"/>
                <wp:wrapNone/>
                <wp:docPr id="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2A1459" w:rsidRPr="008A636A" w:rsidRDefault="002A1459" w:rsidP="008A636A">
                            <w:pPr>
                              <w:jc w:val="center"/>
                              <w:rPr>
                                <w:lang w:val="ro-RO"/>
                              </w:rPr>
                            </w:pPr>
                            <w:r>
                              <w:rPr>
                                <w:lang w:val="ro-RO"/>
                              </w:rPr>
                              <w:t>Reexaminare după 1-2 săptămîni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35" style="position:absolute;margin-left:-18pt;margin-top:6.55pt;width:13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">
                <v:textbox>
                  <w:txbxContent>
                    <w:p w:rsidR="002A1459" w:rsidRPr="008A636A" w:rsidRDefault="002A1459" w:rsidP="008A636A">
                      <w:pPr>
                        <w:jc w:val="center"/>
                        <w:rPr>
                          <w:lang w:val="ro-RO"/>
                        </w:rPr>
                      </w:pPr>
                      <w:r>
                        <w:rPr>
                          <w:lang w:val="ro-RO"/>
                        </w:rPr>
                        <w:t>Reexaminare după 1-2 săptămîni</w:t>
                      </w:r>
                    </w:p>
                  </w:txbxContent>
                </v:textbox>
              </v:rect>
            </w:pict>
          </mc:Fallback>
        </mc:AlternateContent>
      </w:r>
      <w:r w:rsidRPr="00D90100">
        <w:rPr>
          <w:b/>
          <w:noProof/>
          <w:lang w:val="ro-RO" w:eastAsia="ro-RO"/>
        </w:rPr>
        <mc:AlternateContent>
          <mc:Choice Requires="wps">
            <w:drawing>
              <wp:anchor distT="0" distB="0" distL="114300" distR="114300" simplePos="0" relativeHeight="251678720" behindDoc="0" locked="0" layoutInCell="1" allowOverlap="1">
                <wp:simplePos x="0" y="0"/>
                <wp:positionH relativeFrom="column">
                  <wp:posOffset>3657600</wp:posOffset>
                </wp:positionH>
                <wp:positionV relativeFrom="paragraph">
                  <wp:posOffset>83185</wp:posOffset>
                </wp:positionV>
                <wp:extent cx="2400300" cy="342900"/>
                <wp:effectExtent l="13335" t="10160" r="5715" b="8890"/>
                <wp:wrapNone/>
                <wp:docPr id="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rsidR="002A1459" w:rsidRPr="008A636A" w:rsidRDefault="002A1459">
                            <w:pPr>
                              <w:rPr>
                                <w:lang w:val="ro-RO"/>
                              </w:rPr>
                            </w:pPr>
                            <w:r>
                              <w:rPr>
                                <w:lang w:val="ro-RO"/>
                              </w:rPr>
                              <w:t>Intubaţie şi ventilare artificială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6" style="position:absolute;margin-left:4in;margin-top:6.55pt;width:189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">
                <v:textbox>
                  <w:txbxContent>
                    <w:p w:rsidR="002A1459" w:rsidRPr="008A636A" w:rsidRDefault="002A1459">
                      <w:pPr>
                        <w:rPr>
                          <w:lang w:val="ro-RO"/>
                        </w:rPr>
                      </w:pPr>
                      <w:r>
                        <w:rPr>
                          <w:lang w:val="ro-RO"/>
                        </w:rPr>
                        <w:t>Intubaţie şi ventilare artificială</w:t>
                      </w:r>
                    </w:p>
                  </w:txbxContent>
                </v:textbox>
              </v:rect>
            </w:pict>
          </mc:Fallback>
        </mc:AlternateContent>
      </w:r>
      <w:r w:rsidRPr="00D90100">
        <w:rPr>
          <w:b/>
          <w:noProof/>
          <w:lang w:val="ro-RO" w:eastAsia="ro-RO"/>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83185</wp:posOffset>
                </wp:positionV>
                <wp:extent cx="1485900" cy="342900"/>
                <wp:effectExtent l="13335" t="10160" r="5715" b="8890"/>
                <wp:wrapNone/>
                <wp:docPr id="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2A1459" w:rsidRPr="008A636A" w:rsidRDefault="002A1459">
                            <w:pPr>
                              <w:rPr>
                                <w:lang w:val="ro-RO"/>
                              </w:rPr>
                            </w:pPr>
                            <w:r>
                              <w:rPr>
                                <w:lang w:val="ro-RO"/>
                              </w:rPr>
                              <w:t>Salbutamol inhalator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7" style="position:absolute;margin-left:153pt;margin-top:6.55pt;width:11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58iKQIAAFE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">
                <v:textbox>
                  <w:txbxContent>
                    <w:p w:rsidR="002A1459" w:rsidRPr="008A636A" w:rsidRDefault="002A1459">
                      <w:pPr>
                        <w:rPr>
                          <w:lang w:val="ro-RO"/>
                        </w:rPr>
                      </w:pPr>
                      <w:r>
                        <w:rPr>
                          <w:lang w:val="ro-RO"/>
                        </w:rPr>
                        <w:t>Salbutamol inhalator</w:t>
                      </w:r>
                    </w:p>
                  </w:txbxContent>
                </v:textbox>
              </v:rect>
            </w:pict>
          </mc:Fallback>
        </mc:AlternateContent>
      </w:r>
    </w:p>
    <w:p w:rsidR="00280116" w:rsidRPr="00D90100" w:rsidRDefault="00280116" w:rsidP="00CF3044">
      <w:pPr>
        <w:rPr>
          <w:b/>
          <w:lang w:val="ro-RO"/>
        </w:rPr>
      </w:pPr>
    </w:p>
    <w:p w:rsidR="00280116" w:rsidRPr="00D90100" w:rsidRDefault="00762298" w:rsidP="00CF3044">
      <w:pPr>
        <w:rPr>
          <w:b/>
          <w:lang w:val="ro-RO"/>
        </w:rPr>
      </w:pPr>
      <w:r w:rsidRPr="00D90100">
        <w:rPr>
          <w:b/>
          <w:noProof/>
          <w:lang w:val="ro-RO" w:eastAsia="ro-RO"/>
        </w:rPr>
        <mc:AlternateContent>
          <mc:Choice Requires="wps">
            <w:drawing>
              <wp:anchor distT="0" distB="0" distL="114300" distR="114300" simplePos="0" relativeHeight="251679744" behindDoc="0" locked="0" layoutInCell="1" allowOverlap="1">
                <wp:simplePos x="0" y="0"/>
                <wp:positionH relativeFrom="column">
                  <wp:posOffset>2514600</wp:posOffset>
                </wp:positionH>
                <wp:positionV relativeFrom="paragraph">
                  <wp:posOffset>75565</wp:posOffset>
                </wp:positionV>
                <wp:extent cx="0" cy="228600"/>
                <wp:effectExtent l="60960" t="10160" r="53340" b="18415"/>
                <wp:wrapNone/>
                <wp:docPr id="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D9ADD" id="Line 1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95pt" to="198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6Q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">
                <v:stroke endarrow="block"/>
              </v:line>
            </w:pict>
          </mc:Fallback>
        </mc:AlternateContent>
      </w:r>
    </w:p>
    <w:p w:rsidR="00280116" w:rsidRPr="00D90100" w:rsidRDefault="00762298" w:rsidP="00CF3044">
      <w:pPr>
        <w:rPr>
          <w:b/>
          <w:lang w:val="ro-RO"/>
        </w:rPr>
      </w:pPr>
      <w:r w:rsidRPr="00D90100">
        <w:rPr>
          <w:b/>
          <w:noProof/>
          <w:lang w:val="ro-RO" w:eastAsia="ro-RO"/>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128905</wp:posOffset>
                </wp:positionV>
                <wp:extent cx="1485900" cy="342900"/>
                <wp:effectExtent l="13335" t="10160" r="5715" b="8890"/>
                <wp:wrapNone/>
                <wp:docPr id="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2A1459" w:rsidRPr="008A636A" w:rsidRDefault="002A1459" w:rsidP="008A636A">
                            <w:pPr>
                              <w:rPr>
                                <w:lang w:val="ro-RO"/>
                              </w:rPr>
                            </w:pPr>
                            <w:r>
                              <w:rPr>
                                <w:lang w:val="ro-RO"/>
                              </w:rPr>
                              <w:t>Urmărire 24-48 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38" style="position:absolute;margin-left:2in;margin-top:10.15pt;width:11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">
                <v:textbox>
                  <w:txbxContent>
                    <w:p w:rsidR="002A1459" w:rsidRPr="008A636A" w:rsidRDefault="002A1459" w:rsidP="008A636A">
                      <w:pPr>
                        <w:rPr>
                          <w:lang w:val="ro-RO"/>
                        </w:rPr>
                      </w:pPr>
                      <w:r>
                        <w:rPr>
                          <w:lang w:val="ro-RO"/>
                        </w:rPr>
                        <w:t>Urmărire 24-48 ore</w:t>
                      </w:r>
                    </w:p>
                  </w:txbxContent>
                </v:textbox>
              </v:rect>
            </w:pict>
          </mc:Fallback>
        </mc:AlternateContent>
      </w:r>
    </w:p>
    <w:p w:rsidR="00280116" w:rsidRPr="00D90100" w:rsidRDefault="00762298" w:rsidP="00CF3044">
      <w:pPr>
        <w:rPr>
          <w:b/>
          <w:lang w:val="ro-RO"/>
        </w:rPr>
      </w:pPr>
      <w:r w:rsidRPr="00D90100">
        <w:rPr>
          <w:noProof/>
          <w:lang w:val="ro-RO" w:eastAsia="ro-RO"/>
        </w:rPr>
        <mc:AlternateContent>
          <mc:Choice Requires="wps">
            <w:drawing>
              <wp:anchor distT="0" distB="0" distL="114300" distR="114300" simplePos="0" relativeHeight="251682816" behindDoc="0" locked="0" layoutInCell="1" allowOverlap="1">
                <wp:simplePos x="0" y="0"/>
                <wp:positionH relativeFrom="column">
                  <wp:posOffset>1371600</wp:posOffset>
                </wp:positionH>
                <wp:positionV relativeFrom="paragraph">
                  <wp:posOffset>410845</wp:posOffset>
                </wp:positionV>
                <wp:extent cx="2286000" cy="342900"/>
                <wp:effectExtent l="13335" t="10160" r="5715" b="8890"/>
                <wp:wrapNone/>
                <wp:docPr id="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2A1459" w:rsidRPr="008A636A" w:rsidRDefault="002A1459" w:rsidP="008A636A">
                            <w:pPr>
                              <w:rPr>
                                <w:lang w:val="ro-RO"/>
                              </w:rPr>
                            </w:pPr>
                            <w:r>
                              <w:rPr>
                                <w:lang w:val="ro-RO"/>
                              </w:rPr>
                              <w:t>Reexaminare după 1-2 săptămîni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39" style="position:absolute;margin-left:108pt;margin-top:32.35pt;width:180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">
                <v:textbox>
                  <w:txbxContent>
                    <w:p w:rsidR="002A1459" w:rsidRPr="008A636A" w:rsidRDefault="002A1459" w:rsidP="008A636A">
                      <w:pPr>
                        <w:rPr>
                          <w:lang w:val="ro-RO"/>
                        </w:rPr>
                      </w:pPr>
                      <w:r>
                        <w:rPr>
                          <w:lang w:val="ro-RO"/>
                        </w:rPr>
                        <w:t>Reexaminare după 1-2 săptămîni</w:t>
                      </w:r>
                    </w:p>
                  </w:txbxContent>
                </v:textbox>
              </v:rect>
            </w:pict>
          </mc:Fallback>
        </mc:AlternateContent>
      </w:r>
      <w:r w:rsidRPr="00D90100">
        <w:rPr>
          <w:noProof/>
          <w:lang w:val="ro-RO" w:eastAsia="ro-RO"/>
        </w:rPr>
        <mc:AlternateContent>
          <mc:Choice Requires="wps">
            <w:drawing>
              <wp:anchor distT="0" distB="0" distL="114300" distR="114300" simplePos="0" relativeHeight="251681792" behindDoc="0" locked="0" layoutInCell="1" allowOverlap="1">
                <wp:simplePos x="0" y="0"/>
                <wp:positionH relativeFrom="column">
                  <wp:posOffset>2514600</wp:posOffset>
                </wp:positionH>
                <wp:positionV relativeFrom="paragraph">
                  <wp:posOffset>296545</wp:posOffset>
                </wp:positionV>
                <wp:extent cx="0" cy="114300"/>
                <wp:effectExtent l="60960" t="10160" r="53340" b="18415"/>
                <wp:wrapNone/>
                <wp:docPr id="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2C2AD" id="Line 1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3.35pt" to="198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I2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">
                <v:stroke endarrow="block"/>
              </v:line>
            </w:pict>
          </mc:Fallback>
        </mc:AlternateContent>
      </w:r>
    </w:p>
    <w:p w:rsidR="00A33AD0" w:rsidRPr="00D90100" w:rsidRDefault="00CF3044" w:rsidP="00CF3044">
      <w:pPr>
        <w:rPr>
          <w:b/>
          <w:lang w:val="ro-RO"/>
        </w:rPr>
      </w:pPr>
      <w:r w:rsidRPr="00D90100">
        <w:rPr>
          <w:b/>
          <w:lang w:val="ro-RO"/>
        </w:rPr>
        <w:t>C.2. DESCRIEREA METODELOR, TEHNICILOR ŞI A PROCEDURILOR</w:t>
      </w:r>
    </w:p>
    <w:p w:rsidR="00867773" w:rsidRDefault="00867773" w:rsidP="006E6AFB">
      <w:pPr>
        <w:ind w:firstLine="708"/>
        <w:rPr>
          <w:b/>
          <w:lang w:val="ro-RO"/>
        </w:rPr>
      </w:pPr>
    </w:p>
    <w:p w:rsidR="00A33AD0" w:rsidRPr="00867773" w:rsidRDefault="00CF3044" w:rsidP="006E6AFB">
      <w:pPr>
        <w:ind w:firstLine="708"/>
        <w:rPr>
          <w:b/>
          <w:sz w:val="28"/>
          <w:szCs w:val="28"/>
          <w:lang w:val="ro-RO"/>
        </w:rPr>
      </w:pPr>
      <w:r w:rsidRPr="008F0FC7">
        <w:rPr>
          <w:b/>
          <w:sz w:val="28"/>
          <w:szCs w:val="28"/>
          <w:lang w:val="ro-RO"/>
        </w:rPr>
        <w:t>C.2.1</w:t>
      </w:r>
      <w:r w:rsidRPr="00867773">
        <w:rPr>
          <w:b/>
          <w:sz w:val="28"/>
          <w:szCs w:val="28"/>
          <w:lang w:val="ro-RO"/>
        </w:rPr>
        <w:t>. Clasificarea bronşitei acute obstructive</w:t>
      </w:r>
    </w:p>
    <w:p w:rsidR="00867773" w:rsidRPr="00D90100" w:rsidRDefault="00867773" w:rsidP="006E6AFB">
      <w:pPr>
        <w:ind w:firstLine="708"/>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F3044" w:rsidRPr="00D90100">
        <w:tc>
          <w:tcPr>
            <w:tcW w:w="9571" w:type="dxa"/>
          </w:tcPr>
          <w:p w:rsidR="00CF3044" w:rsidRPr="00D90100" w:rsidRDefault="008E4276" w:rsidP="00CF3044">
            <w:pPr>
              <w:rPr>
                <w:b/>
                <w:i/>
                <w:lang w:val="ro-RO"/>
              </w:rPr>
            </w:pPr>
            <w:r w:rsidRPr="00F23CE0">
              <w:rPr>
                <w:b/>
                <w:lang w:val="ro-RO"/>
              </w:rPr>
              <w:t>Caseta 1.</w:t>
            </w:r>
            <w:r w:rsidRPr="00D90100">
              <w:rPr>
                <w:b/>
                <w:i/>
                <w:lang w:val="ro-RO"/>
              </w:rPr>
              <w:t xml:space="preserve"> Variante clinice a</w:t>
            </w:r>
            <w:r w:rsidR="00867773">
              <w:rPr>
                <w:b/>
                <w:i/>
                <w:lang w:val="ro-RO"/>
              </w:rPr>
              <w:t>le</w:t>
            </w:r>
            <w:r w:rsidRPr="00D90100">
              <w:rPr>
                <w:b/>
                <w:i/>
                <w:lang w:val="ro-RO"/>
              </w:rPr>
              <w:t xml:space="preserve"> bronşitei obstructive la diferite v</w:t>
            </w:r>
            <w:r w:rsidR="003250CB">
              <w:rPr>
                <w:b/>
                <w:i/>
                <w:lang w:val="ro-RO"/>
              </w:rPr>
              <w:t>î</w:t>
            </w:r>
            <w:r w:rsidRPr="00D90100">
              <w:rPr>
                <w:b/>
                <w:i/>
                <w:lang w:val="ro-RO"/>
              </w:rPr>
              <w:t>rste</w:t>
            </w:r>
          </w:p>
          <w:p w:rsidR="008E4276" w:rsidRPr="00EB6975" w:rsidRDefault="008E4276" w:rsidP="00CF3044">
            <w:pPr>
              <w:rPr>
                <w:b/>
                <w:sz w:val="10"/>
                <w:szCs w:val="10"/>
                <w:lang w:val="ro-RO"/>
              </w:rPr>
            </w:pPr>
          </w:p>
          <w:p w:rsidR="008E4276" w:rsidRPr="00D90100" w:rsidRDefault="00867773" w:rsidP="008B7A73">
            <w:pPr>
              <w:numPr>
                <w:ilvl w:val="0"/>
                <w:numId w:val="3"/>
              </w:numPr>
              <w:rPr>
                <w:lang w:val="ro-RO"/>
              </w:rPr>
            </w:pPr>
            <w:r>
              <w:rPr>
                <w:lang w:val="ro-RO"/>
              </w:rPr>
              <w:t>B</w:t>
            </w:r>
            <w:r w:rsidR="008E4276" w:rsidRPr="00D90100">
              <w:rPr>
                <w:lang w:val="ro-RO"/>
              </w:rPr>
              <w:t>ronşiolita (la nou-născut</w:t>
            </w:r>
            <w:r w:rsidR="004804A8" w:rsidRPr="00D90100">
              <w:rPr>
                <w:lang w:val="ro-RO"/>
              </w:rPr>
              <w:t>, sugarul mic</w:t>
            </w:r>
            <w:r w:rsidR="008E4276" w:rsidRPr="00D90100">
              <w:rPr>
                <w:lang w:val="ro-RO"/>
              </w:rPr>
              <w:t>)</w:t>
            </w:r>
          </w:p>
          <w:p w:rsidR="008E4276" w:rsidRPr="00D90100" w:rsidRDefault="00867773" w:rsidP="008B7A73">
            <w:pPr>
              <w:numPr>
                <w:ilvl w:val="0"/>
                <w:numId w:val="3"/>
              </w:numPr>
              <w:rPr>
                <w:lang w:val="ro-RO"/>
              </w:rPr>
            </w:pPr>
            <w:r>
              <w:rPr>
                <w:lang w:val="ro-RO"/>
              </w:rPr>
              <w:t>B</w:t>
            </w:r>
            <w:r w:rsidR="008E4276" w:rsidRPr="00D90100">
              <w:rPr>
                <w:lang w:val="ro-RO"/>
              </w:rPr>
              <w:t>ronşita acută obstructivă (sugar, copilul mic)</w:t>
            </w:r>
          </w:p>
        </w:tc>
      </w:tr>
    </w:tbl>
    <w:p w:rsidR="006E6AFB" w:rsidRPr="00D90100" w:rsidRDefault="006E6AFB" w:rsidP="00CF3044">
      <w:pPr>
        <w:rPr>
          <w:b/>
          <w:lang w:val="ro-RO"/>
        </w:rPr>
      </w:pPr>
    </w:p>
    <w:p w:rsidR="00867773" w:rsidRPr="00867773" w:rsidRDefault="00CF3044" w:rsidP="00CF3044">
      <w:pPr>
        <w:rPr>
          <w:b/>
          <w:sz w:val="28"/>
          <w:szCs w:val="28"/>
          <w:lang w:val="ro-RO"/>
        </w:rPr>
      </w:pPr>
      <w:r w:rsidRPr="00867773">
        <w:rPr>
          <w:b/>
          <w:sz w:val="28"/>
          <w:szCs w:val="28"/>
          <w:lang w:val="ro-RO"/>
        </w:rPr>
        <w:t>C.2.2. Etiologia</w:t>
      </w:r>
    </w:p>
    <w:p w:rsidR="00CF3044" w:rsidRPr="00D90100" w:rsidRDefault="00CF3044" w:rsidP="00CF3044">
      <w:pPr>
        <w:rPr>
          <w:b/>
          <w:lang w:val="ro-RO"/>
        </w:rPr>
      </w:pPr>
      <w:r w:rsidRPr="00D90100">
        <w:rPr>
          <w:b/>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E4276" w:rsidRPr="00D90100">
        <w:tc>
          <w:tcPr>
            <w:tcW w:w="9571" w:type="dxa"/>
          </w:tcPr>
          <w:p w:rsidR="008E4276" w:rsidRPr="00D90100" w:rsidRDefault="008E4276" w:rsidP="00CF3044">
            <w:pPr>
              <w:rPr>
                <w:b/>
                <w:i/>
                <w:lang w:val="ro-RO"/>
              </w:rPr>
            </w:pPr>
            <w:r w:rsidRPr="00F23CE0">
              <w:rPr>
                <w:b/>
                <w:lang w:val="ro-RO"/>
              </w:rPr>
              <w:t>Caseta 2.</w:t>
            </w:r>
            <w:r w:rsidRPr="00D90100">
              <w:rPr>
                <w:b/>
                <w:i/>
                <w:lang w:val="ro-RO"/>
              </w:rPr>
              <w:t xml:space="preserve"> Etiologia BAO</w:t>
            </w:r>
          </w:p>
          <w:p w:rsidR="008E4276" w:rsidRPr="00EB6975" w:rsidRDefault="008E4276" w:rsidP="00CF3044">
            <w:pPr>
              <w:rPr>
                <w:b/>
                <w:sz w:val="10"/>
                <w:szCs w:val="10"/>
                <w:lang w:val="ro-RO"/>
              </w:rPr>
            </w:pPr>
          </w:p>
          <w:p w:rsidR="008E4276" w:rsidRPr="00D90100" w:rsidRDefault="00867773" w:rsidP="008B7A73">
            <w:pPr>
              <w:numPr>
                <w:ilvl w:val="0"/>
                <w:numId w:val="1"/>
              </w:numPr>
              <w:rPr>
                <w:lang w:val="ro-RO"/>
              </w:rPr>
            </w:pPr>
            <w:r>
              <w:rPr>
                <w:lang w:val="ro-RO"/>
              </w:rPr>
              <w:t>V</w:t>
            </w:r>
            <w:r w:rsidR="008E4276" w:rsidRPr="00D90100">
              <w:rPr>
                <w:lang w:val="ro-RO"/>
              </w:rPr>
              <w:t>iruşi</w:t>
            </w:r>
          </w:p>
          <w:p w:rsidR="008E4276" w:rsidRPr="00D90100" w:rsidRDefault="005376F9" w:rsidP="008B7A73">
            <w:pPr>
              <w:numPr>
                <w:ilvl w:val="1"/>
                <w:numId w:val="1"/>
              </w:numPr>
              <w:rPr>
                <w:lang w:val="ro-RO"/>
              </w:rPr>
            </w:pPr>
            <w:r>
              <w:rPr>
                <w:lang w:val="ro-RO"/>
              </w:rPr>
              <w:t>RS-virus</w:t>
            </w:r>
          </w:p>
          <w:p w:rsidR="008E4276" w:rsidRPr="00D90100" w:rsidRDefault="005D6192" w:rsidP="008B7A73">
            <w:pPr>
              <w:numPr>
                <w:ilvl w:val="1"/>
                <w:numId w:val="1"/>
              </w:numPr>
              <w:rPr>
                <w:lang w:val="ro-RO"/>
              </w:rPr>
            </w:pPr>
            <w:r w:rsidRPr="00D90100">
              <w:rPr>
                <w:lang w:val="ro-RO"/>
              </w:rPr>
              <w:t xml:space="preserve">virusul </w:t>
            </w:r>
            <w:r w:rsidR="008E4276" w:rsidRPr="00D90100">
              <w:rPr>
                <w:lang w:val="ro-RO"/>
              </w:rPr>
              <w:t>p</w:t>
            </w:r>
            <w:r w:rsidRPr="00D90100">
              <w:rPr>
                <w:lang w:val="ro-RO"/>
              </w:rPr>
              <w:t>aragripal</w:t>
            </w:r>
          </w:p>
          <w:p w:rsidR="008E4276" w:rsidRPr="00D90100" w:rsidRDefault="008E4276" w:rsidP="008B7A73">
            <w:pPr>
              <w:numPr>
                <w:ilvl w:val="1"/>
                <w:numId w:val="1"/>
              </w:numPr>
              <w:rPr>
                <w:lang w:val="ro-RO"/>
              </w:rPr>
            </w:pPr>
            <w:r w:rsidRPr="00D90100">
              <w:rPr>
                <w:lang w:val="ro-RO"/>
              </w:rPr>
              <w:t>adenovirus</w:t>
            </w:r>
          </w:p>
          <w:p w:rsidR="008E4276" w:rsidRPr="00D90100" w:rsidRDefault="008E4276" w:rsidP="008B7A73">
            <w:pPr>
              <w:numPr>
                <w:ilvl w:val="0"/>
                <w:numId w:val="1"/>
              </w:numPr>
              <w:rPr>
                <w:b/>
                <w:lang w:val="ro-RO"/>
              </w:rPr>
            </w:pPr>
            <w:r w:rsidRPr="00D90100">
              <w:rPr>
                <w:i/>
                <w:lang w:val="ro-RO"/>
              </w:rPr>
              <w:t>Mycoplasma pneumoniae, Chlamydia pneumoniae</w:t>
            </w:r>
          </w:p>
        </w:tc>
      </w:tr>
    </w:tbl>
    <w:p w:rsidR="0093524A" w:rsidRPr="00D90100" w:rsidRDefault="0093524A" w:rsidP="00CF3044">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B35BB" w:rsidRPr="00D90100">
        <w:tc>
          <w:tcPr>
            <w:tcW w:w="9571" w:type="dxa"/>
          </w:tcPr>
          <w:p w:rsidR="002B35BB" w:rsidRPr="00D90100" w:rsidRDefault="002B35BB" w:rsidP="00FD189A">
            <w:pPr>
              <w:pStyle w:val="a4"/>
              <w:jc w:val="both"/>
              <w:rPr>
                <w:b/>
                <w:i/>
                <w:sz w:val="24"/>
                <w:szCs w:val="24"/>
                <w:lang w:val="ro-RO"/>
              </w:rPr>
            </w:pPr>
            <w:r w:rsidRPr="00F23CE0">
              <w:rPr>
                <w:b/>
                <w:sz w:val="24"/>
                <w:szCs w:val="24"/>
                <w:lang w:val="ro-RO"/>
              </w:rPr>
              <w:t>Caseta 3.</w:t>
            </w:r>
            <w:r w:rsidRPr="00D90100">
              <w:rPr>
                <w:b/>
                <w:i/>
                <w:sz w:val="24"/>
                <w:szCs w:val="24"/>
                <w:lang w:val="ro-RO"/>
              </w:rPr>
              <w:t xml:space="preserve"> Etiologi</w:t>
            </w:r>
            <w:r w:rsidR="00867773">
              <w:rPr>
                <w:b/>
                <w:i/>
                <w:sz w:val="24"/>
                <w:szCs w:val="24"/>
                <w:lang w:val="ro-RO"/>
              </w:rPr>
              <w:t>a</w:t>
            </w:r>
            <w:r w:rsidRPr="00D90100">
              <w:rPr>
                <w:b/>
                <w:i/>
                <w:sz w:val="24"/>
                <w:szCs w:val="24"/>
                <w:lang w:val="ro-RO"/>
              </w:rPr>
              <w:t xml:space="preserve"> bronşiolitei acute</w:t>
            </w:r>
          </w:p>
          <w:p w:rsidR="002B35BB" w:rsidRPr="00D90100" w:rsidRDefault="005376F9" w:rsidP="008B7A73">
            <w:pPr>
              <w:numPr>
                <w:ilvl w:val="0"/>
                <w:numId w:val="32"/>
              </w:numPr>
              <w:rPr>
                <w:lang w:val="ro-RO"/>
              </w:rPr>
            </w:pPr>
            <w:r>
              <w:rPr>
                <w:lang w:val="ro-RO"/>
              </w:rPr>
              <w:t>RS-</w:t>
            </w:r>
            <w:r w:rsidR="002B35BB" w:rsidRPr="00D90100">
              <w:rPr>
                <w:lang w:val="ro-RO"/>
              </w:rPr>
              <w:t>virusul (50%)</w:t>
            </w:r>
          </w:p>
          <w:p w:rsidR="002B35BB" w:rsidRPr="00D90100" w:rsidRDefault="002B35BB" w:rsidP="008B7A73">
            <w:pPr>
              <w:numPr>
                <w:ilvl w:val="0"/>
                <w:numId w:val="32"/>
              </w:numPr>
              <w:rPr>
                <w:lang w:val="ro-RO"/>
              </w:rPr>
            </w:pPr>
            <w:r w:rsidRPr="00D90100">
              <w:rPr>
                <w:lang w:val="ro-RO"/>
              </w:rPr>
              <w:t>adenovirusurile</w:t>
            </w:r>
          </w:p>
          <w:p w:rsidR="00EA5855" w:rsidRPr="00D90100" w:rsidRDefault="002B35BB" w:rsidP="008B7A73">
            <w:pPr>
              <w:numPr>
                <w:ilvl w:val="0"/>
                <w:numId w:val="32"/>
              </w:numPr>
              <w:rPr>
                <w:lang w:val="ro-RO"/>
              </w:rPr>
            </w:pPr>
            <w:r w:rsidRPr="00D90100">
              <w:rPr>
                <w:lang w:val="ro-RO"/>
              </w:rPr>
              <w:t>virusul paragripal</w:t>
            </w:r>
          </w:p>
          <w:p w:rsidR="002B35BB" w:rsidRPr="00D90100" w:rsidRDefault="002B35BB" w:rsidP="008B7A73">
            <w:pPr>
              <w:numPr>
                <w:ilvl w:val="0"/>
                <w:numId w:val="32"/>
              </w:numPr>
              <w:rPr>
                <w:lang w:val="ro-RO"/>
              </w:rPr>
            </w:pPr>
            <w:r w:rsidRPr="00D90100">
              <w:rPr>
                <w:i/>
                <w:iCs/>
                <w:lang w:val="ro-RO"/>
              </w:rPr>
              <w:t>Mycoplasma pneumoniae</w:t>
            </w:r>
          </w:p>
        </w:tc>
      </w:tr>
    </w:tbl>
    <w:p w:rsidR="002B35BB" w:rsidRDefault="002B35BB" w:rsidP="00CF3044">
      <w:pPr>
        <w:rPr>
          <w:b/>
          <w:lang w:val="ro-RO"/>
        </w:rPr>
      </w:pPr>
    </w:p>
    <w:p w:rsidR="00EB6975" w:rsidRPr="00D90100" w:rsidRDefault="00EB6975" w:rsidP="00CF3044">
      <w:pPr>
        <w:rPr>
          <w:b/>
          <w:lang w:val="ro-RO"/>
        </w:rPr>
      </w:pPr>
    </w:p>
    <w:p w:rsidR="006E6AFB" w:rsidRPr="008F0FC7" w:rsidRDefault="0093524A" w:rsidP="00CF3044">
      <w:pPr>
        <w:rPr>
          <w:b/>
          <w:sz w:val="28"/>
          <w:szCs w:val="28"/>
          <w:lang w:val="ro-RO"/>
        </w:rPr>
      </w:pPr>
      <w:r w:rsidRPr="008F0FC7">
        <w:rPr>
          <w:b/>
          <w:sz w:val="28"/>
          <w:szCs w:val="28"/>
          <w:lang w:val="ro-RO"/>
        </w:rPr>
        <w:t>C.2.3. Factorii de risc</w:t>
      </w:r>
    </w:p>
    <w:p w:rsidR="00CF3044" w:rsidRPr="00D90100" w:rsidRDefault="00CF3044" w:rsidP="00CF3044">
      <w:pPr>
        <w:rPr>
          <w:b/>
          <w:lang w:val="ro-RO"/>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3524A" w:rsidRPr="00D90100">
        <w:tc>
          <w:tcPr>
            <w:tcW w:w="9571" w:type="dxa"/>
          </w:tcPr>
          <w:p w:rsidR="0093524A" w:rsidRPr="00D90100" w:rsidRDefault="0093524A" w:rsidP="00FD189A">
            <w:pPr>
              <w:rPr>
                <w:b/>
                <w:i/>
                <w:lang w:val="ro-RO"/>
              </w:rPr>
            </w:pPr>
            <w:r w:rsidRPr="00F23CE0">
              <w:rPr>
                <w:b/>
                <w:lang w:val="ro-RO"/>
              </w:rPr>
              <w:lastRenderedPageBreak/>
              <w:t xml:space="preserve">Caseta </w:t>
            </w:r>
            <w:r w:rsidR="00717C79" w:rsidRPr="00F23CE0">
              <w:rPr>
                <w:b/>
                <w:lang w:val="ro-RO"/>
              </w:rPr>
              <w:t>4</w:t>
            </w:r>
            <w:r w:rsidRPr="00F23CE0">
              <w:rPr>
                <w:b/>
                <w:lang w:val="ro-RO"/>
              </w:rPr>
              <w:t>.</w:t>
            </w:r>
            <w:r w:rsidRPr="00D90100">
              <w:rPr>
                <w:b/>
                <w:i/>
                <w:lang w:val="ro-RO"/>
              </w:rPr>
              <w:t xml:space="preserve"> Factorii de risc prenatal în BAO</w:t>
            </w:r>
          </w:p>
          <w:p w:rsidR="0093524A" w:rsidRPr="00EB6975" w:rsidRDefault="0093524A" w:rsidP="00FD189A">
            <w:pPr>
              <w:rPr>
                <w:b/>
                <w:sz w:val="10"/>
                <w:szCs w:val="10"/>
                <w:lang w:val="ro-RO"/>
              </w:rPr>
            </w:pPr>
          </w:p>
          <w:p w:rsidR="0093524A" w:rsidRPr="00D90100" w:rsidRDefault="008F0FC7" w:rsidP="008B7A73">
            <w:pPr>
              <w:numPr>
                <w:ilvl w:val="0"/>
                <w:numId w:val="17"/>
              </w:numPr>
              <w:rPr>
                <w:b/>
                <w:lang w:val="ro-RO"/>
              </w:rPr>
            </w:pPr>
            <w:r>
              <w:rPr>
                <w:lang w:val="ro-RO"/>
              </w:rPr>
              <w:t>F</w:t>
            </w:r>
            <w:r w:rsidR="0093524A" w:rsidRPr="00D90100">
              <w:rPr>
                <w:lang w:val="ro-RO"/>
              </w:rPr>
              <w:t>umatul mamei în timpul gravidităţii</w:t>
            </w:r>
          </w:p>
          <w:p w:rsidR="0093524A" w:rsidRPr="00D90100" w:rsidRDefault="008F0FC7" w:rsidP="008B7A73">
            <w:pPr>
              <w:numPr>
                <w:ilvl w:val="0"/>
                <w:numId w:val="17"/>
              </w:numPr>
              <w:rPr>
                <w:b/>
                <w:lang w:val="ro-RO"/>
              </w:rPr>
            </w:pPr>
            <w:r>
              <w:rPr>
                <w:lang w:val="ro-RO"/>
              </w:rPr>
              <w:t>S</w:t>
            </w:r>
            <w:r w:rsidR="0093524A" w:rsidRPr="00D90100">
              <w:rPr>
                <w:lang w:val="ro-RO"/>
              </w:rPr>
              <w:t>indrom de „abstinenţ</w:t>
            </w:r>
            <w:r>
              <w:rPr>
                <w:lang w:val="ro-RO"/>
              </w:rPr>
              <w:t>ă</w:t>
            </w:r>
            <w:r w:rsidR="0093524A" w:rsidRPr="00D90100">
              <w:rPr>
                <w:lang w:val="ro-RO"/>
              </w:rPr>
              <w:t xml:space="preserve"> alcoolică fetală”</w:t>
            </w:r>
          </w:p>
          <w:p w:rsidR="0093524A" w:rsidRPr="00D90100" w:rsidRDefault="008F0FC7" w:rsidP="008B7A73">
            <w:pPr>
              <w:numPr>
                <w:ilvl w:val="0"/>
                <w:numId w:val="17"/>
              </w:numPr>
              <w:rPr>
                <w:b/>
                <w:lang w:val="ro-RO"/>
              </w:rPr>
            </w:pPr>
            <w:r>
              <w:rPr>
                <w:lang w:val="ro-RO"/>
              </w:rPr>
              <w:t>R</w:t>
            </w:r>
            <w:r w:rsidR="0093524A" w:rsidRPr="00D90100">
              <w:rPr>
                <w:lang w:val="ro-RO"/>
              </w:rPr>
              <w:t>etard în dezvoltare intrauterină</w:t>
            </w:r>
          </w:p>
          <w:p w:rsidR="005D6192" w:rsidRPr="00D90100" w:rsidRDefault="008F0FC7" w:rsidP="008B7A73">
            <w:pPr>
              <w:numPr>
                <w:ilvl w:val="0"/>
                <w:numId w:val="17"/>
              </w:numPr>
              <w:rPr>
                <w:b/>
                <w:lang w:val="ro-RO"/>
              </w:rPr>
            </w:pPr>
            <w:r>
              <w:rPr>
                <w:lang w:val="ro-RO"/>
              </w:rPr>
              <w:t>A</w:t>
            </w:r>
            <w:r w:rsidR="00FC7941">
              <w:rPr>
                <w:lang w:val="ro-RO"/>
              </w:rPr>
              <w:t xml:space="preserve">limentaţie </w:t>
            </w:r>
            <w:r w:rsidR="005D6192" w:rsidRPr="00D90100">
              <w:rPr>
                <w:lang w:val="ro-RO"/>
              </w:rPr>
              <w:t>cu potenţial alergizant</w:t>
            </w:r>
          </w:p>
          <w:p w:rsidR="005D6192" w:rsidRPr="00D90100" w:rsidRDefault="008F0FC7" w:rsidP="008B7A73">
            <w:pPr>
              <w:numPr>
                <w:ilvl w:val="0"/>
                <w:numId w:val="17"/>
              </w:numPr>
              <w:rPr>
                <w:b/>
                <w:lang w:val="ro-RO"/>
              </w:rPr>
            </w:pPr>
            <w:r>
              <w:rPr>
                <w:lang w:val="ro-RO"/>
              </w:rPr>
              <w:t>M</w:t>
            </w:r>
            <w:r w:rsidR="005D6192" w:rsidRPr="00D90100">
              <w:rPr>
                <w:lang w:val="ro-RO"/>
              </w:rPr>
              <w:t>edicaţie (antibiotice, antiinflamatoare nonsteroidiene)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E4276" w:rsidRPr="00D90100">
        <w:tc>
          <w:tcPr>
            <w:tcW w:w="9570" w:type="dxa"/>
          </w:tcPr>
          <w:p w:rsidR="008E4276" w:rsidRPr="00D90100" w:rsidRDefault="008E4276" w:rsidP="00CF3044">
            <w:pPr>
              <w:rPr>
                <w:b/>
                <w:i/>
                <w:lang w:val="ro-RO"/>
              </w:rPr>
            </w:pPr>
            <w:r w:rsidRPr="007052F8">
              <w:rPr>
                <w:b/>
                <w:lang w:val="ro-RO"/>
              </w:rPr>
              <w:t xml:space="preserve">Caseta </w:t>
            </w:r>
            <w:r w:rsidR="00717C79" w:rsidRPr="007052F8">
              <w:rPr>
                <w:b/>
                <w:lang w:val="ro-RO"/>
              </w:rPr>
              <w:t>5</w:t>
            </w:r>
            <w:r w:rsidRPr="007052F8">
              <w:rPr>
                <w:b/>
                <w:lang w:val="ro-RO"/>
              </w:rPr>
              <w:t>.</w:t>
            </w:r>
            <w:r w:rsidRPr="00D90100">
              <w:rPr>
                <w:b/>
                <w:i/>
                <w:lang w:val="ro-RO"/>
              </w:rPr>
              <w:t xml:space="preserve"> Factorii de risc</w:t>
            </w:r>
            <w:r w:rsidR="0093524A" w:rsidRPr="00D90100">
              <w:rPr>
                <w:b/>
                <w:i/>
                <w:lang w:val="ro-RO"/>
              </w:rPr>
              <w:t xml:space="preserve"> </w:t>
            </w:r>
            <w:r w:rsidRPr="00D90100">
              <w:rPr>
                <w:b/>
                <w:i/>
                <w:lang w:val="ro-RO"/>
              </w:rPr>
              <w:t xml:space="preserve"> </w:t>
            </w:r>
            <w:r w:rsidR="00110DD9" w:rsidRPr="00D90100">
              <w:rPr>
                <w:b/>
                <w:i/>
                <w:lang w:val="ro-RO"/>
              </w:rPr>
              <w:t xml:space="preserve">favorizanţi endogeni </w:t>
            </w:r>
            <w:r w:rsidRPr="00D90100">
              <w:rPr>
                <w:b/>
                <w:i/>
                <w:lang w:val="ro-RO"/>
              </w:rPr>
              <w:t>pentru dezvoltarea BAO</w:t>
            </w:r>
            <w:r w:rsidR="007116CA" w:rsidRPr="00D90100">
              <w:rPr>
                <w:b/>
                <w:i/>
                <w:lang w:val="ro-RO"/>
              </w:rPr>
              <w:t xml:space="preserve"> </w:t>
            </w:r>
            <w:r w:rsidR="005D6192" w:rsidRPr="00D90100">
              <w:rPr>
                <w:b/>
                <w:i/>
                <w:lang w:val="ro-RO"/>
              </w:rPr>
              <w:t>la copil</w:t>
            </w:r>
          </w:p>
          <w:p w:rsidR="008E4276" w:rsidRPr="00EB6975" w:rsidRDefault="008E4276" w:rsidP="00CF3044">
            <w:pPr>
              <w:rPr>
                <w:b/>
                <w:sz w:val="10"/>
                <w:szCs w:val="10"/>
                <w:lang w:val="ro-RO"/>
              </w:rPr>
            </w:pPr>
          </w:p>
          <w:p w:rsidR="008E4276" w:rsidRPr="00D90100" w:rsidRDefault="008F0FC7" w:rsidP="008B7A73">
            <w:pPr>
              <w:numPr>
                <w:ilvl w:val="0"/>
                <w:numId w:val="2"/>
              </w:numPr>
              <w:rPr>
                <w:lang w:val="ro-RO"/>
              </w:rPr>
            </w:pPr>
            <w:r>
              <w:rPr>
                <w:lang w:val="ro-RO"/>
              </w:rPr>
              <w:t>D</w:t>
            </w:r>
            <w:r w:rsidR="008E4276" w:rsidRPr="00D90100">
              <w:rPr>
                <w:lang w:val="ro-RO"/>
              </w:rPr>
              <w:t>iateza exudativ-catarală</w:t>
            </w:r>
          </w:p>
          <w:p w:rsidR="006973D4" w:rsidRPr="00D90100" w:rsidRDefault="008F0FC7" w:rsidP="008B7A73">
            <w:pPr>
              <w:numPr>
                <w:ilvl w:val="0"/>
                <w:numId w:val="2"/>
              </w:numPr>
              <w:rPr>
                <w:lang w:val="ro-RO"/>
              </w:rPr>
            </w:pPr>
            <w:r>
              <w:rPr>
                <w:lang w:val="ro-RO"/>
              </w:rPr>
              <w:t>D</w:t>
            </w:r>
            <w:r w:rsidR="006973D4" w:rsidRPr="00D90100">
              <w:rPr>
                <w:lang w:val="ro-RO"/>
              </w:rPr>
              <w:t>iateza alergică</w:t>
            </w:r>
          </w:p>
          <w:p w:rsidR="008E4276" w:rsidRPr="00D90100" w:rsidRDefault="008F0FC7" w:rsidP="008B7A73">
            <w:pPr>
              <w:numPr>
                <w:ilvl w:val="0"/>
                <w:numId w:val="2"/>
              </w:numPr>
              <w:rPr>
                <w:lang w:val="ro-RO"/>
              </w:rPr>
            </w:pPr>
            <w:r>
              <w:rPr>
                <w:lang w:val="ro-RO"/>
              </w:rPr>
              <w:t>D</w:t>
            </w:r>
            <w:r w:rsidR="008E4276" w:rsidRPr="00D90100">
              <w:rPr>
                <w:lang w:val="ro-RO"/>
              </w:rPr>
              <w:t>iateza limfatico-hipoplastică</w:t>
            </w:r>
          </w:p>
          <w:p w:rsidR="00671BF4" w:rsidRPr="00D90100" w:rsidRDefault="008F0FC7" w:rsidP="008B7A73">
            <w:pPr>
              <w:numPr>
                <w:ilvl w:val="0"/>
                <w:numId w:val="2"/>
              </w:numPr>
              <w:rPr>
                <w:lang w:val="ro-RO"/>
              </w:rPr>
            </w:pPr>
            <w:r>
              <w:rPr>
                <w:lang w:val="ro-RO"/>
              </w:rPr>
              <w:t>P</w:t>
            </w:r>
            <w:r w:rsidR="00671BF4" w:rsidRPr="00D90100">
              <w:rPr>
                <w:lang w:val="ro-RO"/>
              </w:rPr>
              <w:t>rematuritatea</w:t>
            </w:r>
          </w:p>
          <w:p w:rsidR="00110DD9" w:rsidRPr="00D90100" w:rsidRDefault="008F0FC7" w:rsidP="008B7A73">
            <w:pPr>
              <w:numPr>
                <w:ilvl w:val="2"/>
                <w:numId w:val="17"/>
              </w:numPr>
              <w:rPr>
                <w:b/>
                <w:lang w:val="ro-RO"/>
              </w:rPr>
            </w:pPr>
            <w:r>
              <w:rPr>
                <w:lang w:val="ro-RO"/>
              </w:rPr>
              <w:t>F</w:t>
            </w:r>
            <w:r w:rsidR="00110DD9" w:rsidRPr="00D90100">
              <w:rPr>
                <w:lang w:val="ro-RO"/>
              </w:rPr>
              <w:t xml:space="preserve">ocare cronice ORL de infecţie </w:t>
            </w:r>
          </w:p>
          <w:p w:rsidR="00110DD9" w:rsidRPr="00D90100" w:rsidRDefault="00110DD9" w:rsidP="008B7A73">
            <w:pPr>
              <w:numPr>
                <w:ilvl w:val="1"/>
                <w:numId w:val="2"/>
              </w:numPr>
              <w:rPr>
                <w:lang w:val="ro-RO"/>
              </w:rPr>
            </w:pPr>
            <w:r w:rsidRPr="00D90100">
              <w:rPr>
                <w:lang w:val="ro-RO"/>
              </w:rPr>
              <w:t xml:space="preserve">sinuzite, tonzilite, </w:t>
            </w:r>
            <w:r w:rsidR="005D6192" w:rsidRPr="00D90100">
              <w:rPr>
                <w:lang w:val="ro-RO"/>
              </w:rPr>
              <w:t xml:space="preserve">vegetaţii </w:t>
            </w:r>
            <w:r w:rsidRPr="00D90100">
              <w:rPr>
                <w:lang w:val="ro-RO"/>
              </w:rPr>
              <w:t>adenoi</w:t>
            </w:r>
            <w:r w:rsidR="005D6192" w:rsidRPr="00D90100">
              <w:rPr>
                <w:lang w:val="ro-RO"/>
              </w:rPr>
              <w:t>de</w:t>
            </w:r>
          </w:p>
        </w:tc>
      </w:tr>
    </w:tbl>
    <w:p w:rsidR="00AA7242" w:rsidRPr="00D90100" w:rsidRDefault="00AA7242" w:rsidP="00CF3044">
      <w:pPr>
        <w:rPr>
          <w:b/>
          <w:lang w:val="ro-RO"/>
        </w:rPr>
      </w:pPr>
    </w:p>
    <w:tbl>
      <w:tblPr>
        <w:tblpPr w:leftFromText="180" w:rightFromText="180" w:vertAnchor="text" w:horzAnchor="margin" w:tblpY="-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A7242" w:rsidRPr="00D90100">
        <w:tblPrEx>
          <w:tblCellMar>
            <w:top w:w="0" w:type="dxa"/>
            <w:bottom w:w="0" w:type="dxa"/>
          </w:tblCellMar>
        </w:tblPrEx>
        <w:trPr>
          <w:trHeight w:val="1787"/>
        </w:trPr>
        <w:tc>
          <w:tcPr>
            <w:tcW w:w="9720" w:type="dxa"/>
          </w:tcPr>
          <w:p w:rsidR="00AA7242" w:rsidRPr="00D90100" w:rsidRDefault="00AA7242" w:rsidP="00AA7242">
            <w:pPr>
              <w:rPr>
                <w:b/>
                <w:i/>
                <w:lang w:val="ro-RO"/>
              </w:rPr>
            </w:pPr>
            <w:r w:rsidRPr="007052F8">
              <w:rPr>
                <w:b/>
                <w:lang w:val="ro-RO"/>
              </w:rPr>
              <w:t>Caseta 6.</w:t>
            </w:r>
            <w:r w:rsidRPr="00D90100">
              <w:rPr>
                <w:b/>
                <w:i/>
                <w:lang w:val="ro-RO"/>
              </w:rPr>
              <w:t xml:space="preserve"> Factorii de risc  predispozanţi pentru dezvoltarea BAO la copil</w:t>
            </w:r>
          </w:p>
          <w:p w:rsidR="00AA7242" w:rsidRPr="00D90100" w:rsidRDefault="00AA7242" w:rsidP="00AA7242">
            <w:pPr>
              <w:rPr>
                <w:b/>
                <w:i/>
                <w:lang w:val="ro-RO"/>
              </w:rPr>
            </w:pPr>
          </w:p>
          <w:p w:rsidR="00AA7242" w:rsidRPr="00D90100" w:rsidRDefault="008F0FC7" w:rsidP="008B7A73">
            <w:pPr>
              <w:numPr>
                <w:ilvl w:val="0"/>
                <w:numId w:val="2"/>
              </w:numPr>
              <w:rPr>
                <w:lang w:val="ro-RO"/>
              </w:rPr>
            </w:pPr>
            <w:r>
              <w:rPr>
                <w:lang w:val="ro-RO"/>
              </w:rPr>
              <w:t>A</w:t>
            </w:r>
            <w:r w:rsidR="00AA7242" w:rsidRPr="00D90100">
              <w:rPr>
                <w:lang w:val="ro-RO"/>
              </w:rPr>
              <w:t>ntecedente alergologice familiale</w:t>
            </w:r>
          </w:p>
          <w:p w:rsidR="00AA7242" w:rsidRPr="00D90100" w:rsidRDefault="00AA7242" w:rsidP="008B7A73">
            <w:pPr>
              <w:numPr>
                <w:ilvl w:val="0"/>
                <w:numId w:val="75"/>
              </w:numPr>
              <w:rPr>
                <w:lang w:val="ro-RO"/>
              </w:rPr>
            </w:pPr>
            <w:r w:rsidRPr="00D90100">
              <w:rPr>
                <w:lang w:val="ro-RO"/>
              </w:rPr>
              <w:t>astmul la părinţi, bunei, fraţi</w:t>
            </w:r>
          </w:p>
          <w:p w:rsidR="00AA7242" w:rsidRPr="00D90100" w:rsidRDefault="00AA7242" w:rsidP="008B7A73">
            <w:pPr>
              <w:numPr>
                <w:ilvl w:val="0"/>
                <w:numId w:val="75"/>
              </w:numPr>
              <w:rPr>
                <w:lang w:val="ro-RO"/>
              </w:rPr>
            </w:pPr>
            <w:r w:rsidRPr="00D90100">
              <w:rPr>
                <w:lang w:val="ro-RO"/>
              </w:rPr>
              <w:t>rinita alergică, polinoze alergice în familie</w:t>
            </w:r>
          </w:p>
          <w:p w:rsidR="00AA7242" w:rsidRPr="00D90100" w:rsidRDefault="00AA7242" w:rsidP="008B7A73">
            <w:pPr>
              <w:numPr>
                <w:ilvl w:val="0"/>
                <w:numId w:val="75"/>
              </w:numPr>
              <w:rPr>
                <w:lang w:val="ro-RO"/>
              </w:rPr>
            </w:pPr>
            <w:r w:rsidRPr="00D90100">
              <w:rPr>
                <w:lang w:val="ro-RO"/>
              </w:rPr>
              <w:t>dermatita atopică la rude apropiate</w:t>
            </w:r>
          </w:p>
          <w:p w:rsidR="00AA7242" w:rsidRPr="00D90100" w:rsidRDefault="00AA7242" w:rsidP="008B7A73">
            <w:pPr>
              <w:numPr>
                <w:ilvl w:val="0"/>
                <w:numId w:val="75"/>
              </w:numPr>
              <w:rPr>
                <w:lang w:val="ro-RO"/>
              </w:rPr>
            </w:pPr>
            <w:r w:rsidRPr="00D90100">
              <w:rPr>
                <w:lang w:val="ro-RO"/>
              </w:rPr>
              <w:t>hiperimunoglobulinemie E familială</w:t>
            </w:r>
          </w:p>
        </w:tc>
      </w:tr>
    </w:tbl>
    <w:p w:rsidR="00AA7242" w:rsidRDefault="00AA7242" w:rsidP="00CF3044">
      <w:pPr>
        <w:rPr>
          <w:b/>
          <w:lang w:val="ro-RO"/>
        </w:rPr>
      </w:pPr>
    </w:p>
    <w:p w:rsidR="00EB6975" w:rsidRDefault="00EB6975" w:rsidP="00CF3044">
      <w:pPr>
        <w:rPr>
          <w:b/>
          <w:lang w:val="ro-RO"/>
        </w:rPr>
      </w:pPr>
    </w:p>
    <w:p w:rsidR="00EB6975" w:rsidRPr="00D90100" w:rsidRDefault="00EB6975" w:rsidP="00CF3044">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10DD9" w:rsidRPr="00D90100">
        <w:tc>
          <w:tcPr>
            <w:tcW w:w="9571" w:type="dxa"/>
          </w:tcPr>
          <w:p w:rsidR="00110DD9" w:rsidRPr="00D90100" w:rsidRDefault="00110DD9" w:rsidP="00CF3044">
            <w:pPr>
              <w:rPr>
                <w:b/>
                <w:i/>
                <w:lang w:val="ro-RO"/>
              </w:rPr>
            </w:pPr>
            <w:r w:rsidRPr="007052F8">
              <w:rPr>
                <w:b/>
                <w:lang w:val="ro-RO"/>
              </w:rPr>
              <w:t xml:space="preserve">Caseta </w:t>
            </w:r>
            <w:r w:rsidR="00AA7242" w:rsidRPr="007052F8">
              <w:rPr>
                <w:b/>
                <w:lang w:val="ro-RO"/>
              </w:rPr>
              <w:t>7</w:t>
            </w:r>
            <w:r w:rsidRPr="007052F8">
              <w:rPr>
                <w:b/>
                <w:lang w:val="ro-RO"/>
              </w:rPr>
              <w:t>.</w:t>
            </w:r>
            <w:r w:rsidRPr="00D90100">
              <w:rPr>
                <w:b/>
                <w:i/>
                <w:lang w:val="ro-RO"/>
              </w:rPr>
              <w:t xml:space="preserve"> Particularităţile sistemului respirator la copil</w:t>
            </w:r>
            <w:r w:rsidR="00AA7242" w:rsidRPr="00D90100">
              <w:rPr>
                <w:b/>
                <w:i/>
                <w:lang w:val="ro-RO"/>
              </w:rPr>
              <w:t xml:space="preserve"> cu rol patogenic pentru obstrucţia bronşică</w:t>
            </w:r>
          </w:p>
          <w:p w:rsidR="00110DD9" w:rsidRPr="00D90100" w:rsidRDefault="00110DD9" w:rsidP="00CF3044">
            <w:pPr>
              <w:rPr>
                <w:b/>
                <w:lang w:val="ro-RO"/>
              </w:rPr>
            </w:pPr>
          </w:p>
          <w:p w:rsidR="00110DD9" w:rsidRPr="00D90100" w:rsidRDefault="008F0FC7" w:rsidP="008B7A73">
            <w:pPr>
              <w:numPr>
                <w:ilvl w:val="0"/>
                <w:numId w:val="17"/>
              </w:numPr>
              <w:rPr>
                <w:b/>
                <w:lang w:val="ro-RO"/>
              </w:rPr>
            </w:pPr>
            <w:r>
              <w:rPr>
                <w:lang w:val="ro-RO"/>
              </w:rPr>
              <w:t>C</w:t>
            </w:r>
            <w:r w:rsidR="00110DD9" w:rsidRPr="00D90100">
              <w:rPr>
                <w:lang w:val="ro-RO"/>
              </w:rPr>
              <w:t>aracteristici funcţional-structurale ale sistemului respirator cu potenţial favorizant de risc pentru sindrom bronhoobstructiv</w:t>
            </w:r>
            <w:r>
              <w:rPr>
                <w:lang w:val="ro-RO"/>
              </w:rPr>
              <w:t>:</w:t>
            </w:r>
          </w:p>
          <w:p w:rsidR="00110DD9" w:rsidRPr="00D90100" w:rsidRDefault="00110DD9" w:rsidP="008B7A73">
            <w:pPr>
              <w:numPr>
                <w:ilvl w:val="1"/>
                <w:numId w:val="17"/>
              </w:numPr>
              <w:jc w:val="both"/>
              <w:rPr>
                <w:lang w:val="ro-RO"/>
              </w:rPr>
            </w:pPr>
            <w:r w:rsidRPr="00D90100">
              <w:rPr>
                <w:lang w:val="ro-RO"/>
              </w:rPr>
              <w:t>calibru redus al bronhiilor (creează o rezistenţă înaltă la fluxul de aer la nivelul căilor respiratorii distale)</w:t>
            </w:r>
            <w:r w:rsidR="008F0FC7">
              <w:rPr>
                <w:lang w:val="ro-RO"/>
              </w:rPr>
              <w:t>;</w:t>
            </w:r>
          </w:p>
          <w:p w:rsidR="00110DD9" w:rsidRPr="00D90100" w:rsidRDefault="00110DD9" w:rsidP="008B7A73">
            <w:pPr>
              <w:numPr>
                <w:ilvl w:val="1"/>
                <w:numId w:val="17"/>
              </w:numPr>
              <w:jc w:val="both"/>
              <w:rPr>
                <w:lang w:val="ro-RO"/>
              </w:rPr>
            </w:pPr>
            <w:r w:rsidRPr="00D90100">
              <w:rPr>
                <w:lang w:val="ro-RO"/>
              </w:rPr>
              <w:t>complianţa crescută a traheii şi bronhiilor mari (ţine de flascitatea excesivă a pereţilor lor, care este determinată de un carca</w:t>
            </w:r>
            <w:r w:rsidR="008F0FC7">
              <w:rPr>
                <w:lang w:val="ro-RO"/>
              </w:rPr>
              <w:t xml:space="preserve">s fibrocartilaginos mai slab, </w:t>
            </w:r>
            <w:r w:rsidRPr="00D90100">
              <w:rPr>
                <w:lang w:val="ro-RO"/>
              </w:rPr>
              <w:t>prezent în v</w:t>
            </w:r>
            <w:r w:rsidR="003250CB">
              <w:rPr>
                <w:lang w:val="ro-RO"/>
              </w:rPr>
              <w:t>î</w:t>
            </w:r>
            <w:r w:rsidRPr="00D90100">
              <w:rPr>
                <w:lang w:val="ro-RO"/>
              </w:rPr>
              <w:t>rstele mici ale copilului)</w:t>
            </w:r>
            <w:r w:rsidR="008F0FC7">
              <w:rPr>
                <w:lang w:val="ro-RO"/>
              </w:rPr>
              <w:t>;</w:t>
            </w:r>
          </w:p>
          <w:p w:rsidR="00110DD9" w:rsidRPr="00D90100" w:rsidRDefault="00110DD9" w:rsidP="008B7A73">
            <w:pPr>
              <w:numPr>
                <w:ilvl w:val="1"/>
                <w:numId w:val="17"/>
              </w:numPr>
              <w:jc w:val="both"/>
              <w:rPr>
                <w:lang w:val="ro-RO"/>
              </w:rPr>
            </w:pPr>
            <w:r w:rsidRPr="00D90100">
              <w:rPr>
                <w:lang w:val="ro-RO"/>
              </w:rPr>
              <w:t>hidrofilitatea sporită a ţesuturilor în organismul copilului (inclusiv şi a epiteliului şi submucoasei bronşice, pe un teren inflamator infecţios produce un edem excesiv al mucoasei bronşice, care suplimentează fenomenul de obstrucţie a căilor aeriene)</w:t>
            </w:r>
            <w:r w:rsidR="008F0FC7">
              <w:rPr>
                <w:lang w:val="ro-RO"/>
              </w:rPr>
              <w:t>;</w:t>
            </w:r>
          </w:p>
          <w:p w:rsidR="00110DD9" w:rsidRPr="00D90100" w:rsidRDefault="00110DD9" w:rsidP="008B7A73">
            <w:pPr>
              <w:numPr>
                <w:ilvl w:val="1"/>
                <w:numId w:val="17"/>
              </w:numPr>
              <w:jc w:val="both"/>
              <w:rPr>
                <w:lang w:val="ro-RO"/>
              </w:rPr>
            </w:pPr>
            <w:r w:rsidRPr="00D90100">
              <w:rPr>
                <w:lang w:val="ro-RO"/>
              </w:rPr>
              <w:t>funcţiile secretorii calitative a celulelor caliciforme prin asociere cu hiperreactivitatea fiziologică a arborelui bronşic la copilul mic (în condiţii</w:t>
            </w:r>
            <w:r w:rsidR="008F0FC7">
              <w:rPr>
                <w:lang w:val="ro-RO"/>
              </w:rPr>
              <w:t>le</w:t>
            </w:r>
            <w:r w:rsidRPr="00D90100">
              <w:rPr>
                <w:lang w:val="ro-RO"/>
              </w:rPr>
              <w:t xml:space="preserve"> unui proces inflamator local induc hipersecreţii bronşice, prin ce se contribuie la instalarea obstrucţiei bronşice din contul fenomenelor ex</w:t>
            </w:r>
            <w:r w:rsidR="008F0FC7">
              <w:rPr>
                <w:lang w:val="ro-RO"/>
              </w:rPr>
              <w:t>s</w:t>
            </w:r>
            <w:r w:rsidRPr="00D90100">
              <w:rPr>
                <w:lang w:val="ro-RO"/>
              </w:rPr>
              <w:t>udative)</w:t>
            </w:r>
            <w:r w:rsidR="008F0FC7">
              <w:rPr>
                <w:lang w:val="ro-RO"/>
              </w:rPr>
              <w:t>.</w:t>
            </w:r>
          </w:p>
        </w:tc>
      </w:tr>
    </w:tbl>
    <w:p w:rsidR="004F575F" w:rsidRPr="00D90100" w:rsidRDefault="00592915" w:rsidP="00592915">
      <w:pPr>
        <w:rPr>
          <w:lang w:val="ro-RO"/>
        </w:rPr>
      </w:pPr>
      <w:r w:rsidRPr="00D90100">
        <w:rPr>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B35BB" w:rsidRPr="00D90100">
        <w:tc>
          <w:tcPr>
            <w:tcW w:w="9571" w:type="dxa"/>
          </w:tcPr>
          <w:p w:rsidR="002B35BB" w:rsidRPr="00D90100" w:rsidRDefault="002B35BB" w:rsidP="002B35BB">
            <w:pPr>
              <w:rPr>
                <w:b/>
                <w:i/>
                <w:lang w:val="ro-RO"/>
              </w:rPr>
            </w:pPr>
            <w:r w:rsidRPr="007052F8">
              <w:rPr>
                <w:b/>
                <w:lang w:val="ro-RO"/>
              </w:rPr>
              <w:t xml:space="preserve">Caseta </w:t>
            </w:r>
            <w:r w:rsidR="00AA7242" w:rsidRPr="007052F8">
              <w:rPr>
                <w:b/>
                <w:lang w:val="ro-RO"/>
              </w:rPr>
              <w:t>8</w:t>
            </w:r>
            <w:r w:rsidRPr="007052F8">
              <w:rPr>
                <w:b/>
                <w:lang w:val="ro-RO"/>
              </w:rPr>
              <w:t>.</w:t>
            </w:r>
            <w:r w:rsidRPr="00D90100">
              <w:rPr>
                <w:b/>
                <w:i/>
                <w:lang w:val="ro-RO"/>
              </w:rPr>
              <w:t xml:space="preserve"> Factorii de risc ai mediului ambiant  pentru dezvoltarea BAO la copil</w:t>
            </w:r>
          </w:p>
          <w:p w:rsidR="002B35BB" w:rsidRPr="00D90100" w:rsidRDefault="002B35BB" w:rsidP="002B35BB">
            <w:pPr>
              <w:rPr>
                <w:b/>
                <w:lang w:val="ro-RO"/>
              </w:rPr>
            </w:pPr>
          </w:p>
          <w:p w:rsidR="002B35BB" w:rsidRPr="00D90100" w:rsidRDefault="008F0FC7" w:rsidP="008B7A73">
            <w:pPr>
              <w:numPr>
                <w:ilvl w:val="0"/>
                <w:numId w:val="18"/>
              </w:numPr>
              <w:rPr>
                <w:b/>
                <w:lang w:val="ro-RO"/>
              </w:rPr>
            </w:pPr>
            <w:r>
              <w:rPr>
                <w:lang w:val="ro-RO"/>
              </w:rPr>
              <w:t>N</w:t>
            </w:r>
            <w:r w:rsidR="002B35BB" w:rsidRPr="00D90100">
              <w:rPr>
                <w:lang w:val="ro-RO"/>
              </w:rPr>
              <w:t>oxe atmosferice</w:t>
            </w:r>
            <w:r>
              <w:rPr>
                <w:lang w:val="ro-RO"/>
              </w:rPr>
              <w:t>:</w:t>
            </w:r>
          </w:p>
          <w:p w:rsidR="002B35BB" w:rsidRPr="00D90100" w:rsidRDefault="002B35BB" w:rsidP="008B7A73">
            <w:pPr>
              <w:numPr>
                <w:ilvl w:val="1"/>
                <w:numId w:val="18"/>
              </w:numPr>
              <w:rPr>
                <w:b/>
                <w:lang w:val="ro-RO"/>
              </w:rPr>
            </w:pPr>
            <w:r w:rsidRPr="00D90100">
              <w:rPr>
                <w:lang w:val="ro-RO"/>
              </w:rPr>
              <w:t>gaze de eşapament</w:t>
            </w:r>
            <w:r w:rsidR="008F0FC7">
              <w:rPr>
                <w:lang w:val="ro-RO"/>
              </w:rPr>
              <w:t>;</w:t>
            </w:r>
          </w:p>
          <w:p w:rsidR="002B35BB" w:rsidRPr="00D90100" w:rsidRDefault="002B35BB" w:rsidP="008B7A73">
            <w:pPr>
              <w:numPr>
                <w:ilvl w:val="1"/>
                <w:numId w:val="18"/>
              </w:numPr>
              <w:rPr>
                <w:b/>
                <w:lang w:val="ro-RO"/>
              </w:rPr>
            </w:pPr>
            <w:r w:rsidRPr="00D90100">
              <w:rPr>
                <w:lang w:val="ro-RO"/>
              </w:rPr>
              <w:t>gaze industriale</w:t>
            </w:r>
            <w:r w:rsidR="008F0FC7">
              <w:rPr>
                <w:lang w:val="ro-RO"/>
              </w:rPr>
              <w:t>;</w:t>
            </w:r>
          </w:p>
          <w:p w:rsidR="002B35BB" w:rsidRPr="00D90100" w:rsidRDefault="002B35BB" w:rsidP="008B7A73">
            <w:pPr>
              <w:numPr>
                <w:ilvl w:val="1"/>
                <w:numId w:val="18"/>
              </w:numPr>
              <w:rPr>
                <w:b/>
                <w:lang w:val="ro-RO"/>
              </w:rPr>
            </w:pPr>
            <w:r w:rsidRPr="00D90100">
              <w:rPr>
                <w:lang w:val="ro-RO"/>
              </w:rPr>
              <w:t>fum</w:t>
            </w:r>
            <w:r w:rsidR="008F0FC7">
              <w:rPr>
                <w:lang w:val="ro-RO"/>
              </w:rPr>
              <w:t>;</w:t>
            </w:r>
          </w:p>
          <w:p w:rsidR="00191018" w:rsidRPr="00D90100" w:rsidRDefault="002B35BB" w:rsidP="008B7A73">
            <w:pPr>
              <w:numPr>
                <w:ilvl w:val="1"/>
                <w:numId w:val="18"/>
              </w:numPr>
              <w:rPr>
                <w:b/>
                <w:lang w:val="ro-RO"/>
              </w:rPr>
            </w:pPr>
            <w:r w:rsidRPr="00D90100">
              <w:rPr>
                <w:lang w:val="ro-RO"/>
              </w:rPr>
              <w:t>vapori</w:t>
            </w:r>
            <w:r w:rsidR="008F0FC7">
              <w:rPr>
                <w:lang w:val="ro-RO"/>
              </w:rPr>
              <w:t>;</w:t>
            </w:r>
          </w:p>
          <w:p w:rsidR="00191018" w:rsidRPr="00D90100" w:rsidRDefault="00191018" w:rsidP="008B7A73">
            <w:pPr>
              <w:numPr>
                <w:ilvl w:val="1"/>
                <w:numId w:val="18"/>
              </w:numPr>
              <w:rPr>
                <w:b/>
                <w:lang w:val="ro-RO"/>
              </w:rPr>
            </w:pPr>
            <w:r w:rsidRPr="00D90100">
              <w:rPr>
                <w:lang w:val="ro-RO"/>
              </w:rPr>
              <w:lastRenderedPageBreak/>
              <w:t>noxe alergizante de origine vegetală (polenuri, arbori, arbuşti, erbacee, fungi)</w:t>
            </w:r>
            <w:r w:rsidR="008F0FC7">
              <w:rPr>
                <w:lang w:val="ro-RO"/>
              </w:rPr>
              <w:t>;</w:t>
            </w:r>
          </w:p>
          <w:p w:rsidR="00191018" w:rsidRPr="00D90100" w:rsidRDefault="00191018" w:rsidP="008B7A73">
            <w:pPr>
              <w:numPr>
                <w:ilvl w:val="1"/>
                <w:numId w:val="18"/>
              </w:numPr>
              <w:rPr>
                <w:b/>
                <w:lang w:val="ro-RO"/>
              </w:rPr>
            </w:pPr>
            <w:r w:rsidRPr="00D90100">
              <w:rPr>
                <w:lang w:val="ro-RO"/>
              </w:rPr>
              <w:t>noxe iritante (clorul, amoniacul, pulberi netoxice ale bioxidului de sulf, bioxidul de azot)</w:t>
            </w:r>
            <w:r w:rsidR="008F0FC7">
              <w:rPr>
                <w:lang w:val="ro-RO"/>
              </w:rPr>
              <w:t>;</w:t>
            </w:r>
          </w:p>
          <w:p w:rsidR="00191018" w:rsidRPr="00D90100" w:rsidRDefault="00191018" w:rsidP="008B7A73">
            <w:pPr>
              <w:numPr>
                <w:ilvl w:val="1"/>
                <w:numId w:val="18"/>
              </w:numPr>
              <w:rPr>
                <w:b/>
                <w:lang w:val="ro-RO"/>
              </w:rPr>
            </w:pPr>
            <w:r w:rsidRPr="00D90100">
              <w:rPr>
                <w:lang w:val="ro-RO"/>
              </w:rPr>
              <w:t>noxe alergizante din industria chimică farmaceutică, a maselor plastice, chimia casnică</w:t>
            </w:r>
            <w:r w:rsidR="008F0FC7">
              <w:rPr>
                <w:lang w:val="ro-RO"/>
              </w:rPr>
              <w:t>;</w:t>
            </w:r>
          </w:p>
          <w:p w:rsidR="00717C79" w:rsidRPr="00D90100" w:rsidRDefault="00717C79" w:rsidP="008B7A73">
            <w:pPr>
              <w:numPr>
                <w:ilvl w:val="1"/>
                <w:numId w:val="18"/>
              </w:numPr>
              <w:rPr>
                <w:b/>
                <w:lang w:val="ro-RO"/>
              </w:rPr>
            </w:pPr>
            <w:r w:rsidRPr="00D90100">
              <w:rPr>
                <w:lang w:val="ro-RO"/>
              </w:rPr>
              <w:t>poluanţi toxici asfixianţi (monoxid de carbon, hidrogenul sulfurat)</w:t>
            </w:r>
            <w:r w:rsidR="008F0FC7">
              <w:rPr>
                <w:lang w:val="ro-RO"/>
              </w:rPr>
              <w:t>;</w:t>
            </w:r>
          </w:p>
          <w:p w:rsidR="002B35BB" w:rsidRPr="00D90100" w:rsidRDefault="008F0FC7" w:rsidP="008B7A73">
            <w:pPr>
              <w:numPr>
                <w:ilvl w:val="2"/>
                <w:numId w:val="18"/>
              </w:numPr>
              <w:rPr>
                <w:lang w:val="ro-RO"/>
              </w:rPr>
            </w:pPr>
            <w:r>
              <w:rPr>
                <w:lang w:val="ro-RO"/>
              </w:rPr>
              <w:t>A</w:t>
            </w:r>
            <w:r w:rsidR="002B35BB" w:rsidRPr="00D90100">
              <w:rPr>
                <w:lang w:val="ro-RO"/>
              </w:rPr>
              <w:t>lergeni habituali</w:t>
            </w:r>
            <w:r>
              <w:rPr>
                <w:lang w:val="ro-RO"/>
              </w:rPr>
              <w:t>:</w:t>
            </w:r>
          </w:p>
          <w:p w:rsidR="002B35BB" w:rsidRPr="00D90100" w:rsidRDefault="008F0FC7" w:rsidP="008B7A73">
            <w:pPr>
              <w:numPr>
                <w:ilvl w:val="0"/>
                <w:numId w:val="19"/>
              </w:numPr>
              <w:rPr>
                <w:lang w:val="ro-RO"/>
              </w:rPr>
            </w:pPr>
            <w:r w:rsidRPr="00D90100">
              <w:rPr>
                <w:lang w:val="ro-RO"/>
              </w:rPr>
              <w:t>P</w:t>
            </w:r>
            <w:r w:rsidR="002B35BB" w:rsidRPr="00D90100">
              <w:rPr>
                <w:lang w:val="ro-RO"/>
              </w:rPr>
              <w:t>rafuri</w:t>
            </w:r>
            <w:r>
              <w:rPr>
                <w:lang w:val="ro-RO"/>
              </w:rPr>
              <w:t>;</w:t>
            </w:r>
          </w:p>
          <w:p w:rsidR="002B35BB" w:rsidRPr="00D90100" w:rsidRDefault="002B35BB" w:rsidP="008B7A73">
            <w:pPr>
              <w:numPr>
                <w:ilvl w:val="0"/>
                <w:numId w:val="19"/>
              </w:numPr>
              <w:rPr>
                <w:lang w:val="ro-RO"/>
              </w:rPr>
            </w:pPr>
            <w:r w:rsidRPr="00D90100">
              <w:rPr>
                <w:lang w:val="ro-RO"/>
              </w:rPr>
              <w:t>blana de animale</w:t>
            </w:r>
            <w:r w:rsidR="008F0FC7">
              <w:rPr>
                <w:lang w:val="ro-RO"/>
              </w:rPr>
              <w:t>;</w:t>
            </w:r>
          </w:p>
          <w:p w:rsidR="002B35BB" w:rsidRPr="00D90100" w:rsidRDefault="002B35BB" w:rsidP="008B7A73">
            <w:pPr>
              <w:numPr>
                <w:ilvl w:val="0"/>
                <w:numId w:val="19"/>
              </w:numPr>
              <w:rPr>
                <w:lang w:val="ro-RO"/>
              </w:rPr>
            </w:pPr>
            <w:r w:rsidRPr="00D90100">
              <w:rPr>
                <w:lang w:val="ro-RO"/>
              </w:rPr>
              <w:t>pene de păsări</w:t>
            </w:r>
            <w:r w:rsidR="008F0FC7">
              <w:rPr>
                <w:lang w:val="ro-RO"/>
              </w:rPr>
              <w:t>;</w:t>
            </w:r>
          </w:p>
          <w:p w:rsidR="00191018" w:rsidRPr="00D90100" w:rsidRDefault="00191018" w:rsidP="008B7A73">
            <w:pPr>
              <w:numPr>
                <w:ilvl w:val="0"/>
                <w:numId w:val="19"/>
              </w:numPr>
              <w:rPr>
                <w:lang w:val="ro-RO"/>
              </w:rPr>
            </w:pPr>
            <w:r w:rsidRPr="00D90100">
              <w:rPr>
                <w:lang w:val="ro-RO"/>
              </w:rPr>
              <w:t>acarieni</w:t>
            </w:r>
            <w:r w:rsidR="008F0FC7">
              <w:rPr>
                <w:lang w:val="ro-RO"/>
              </w:rPr>
              <w:t>;</w:t>
            </w:r>
          </w:p>
          <w:p w:rsidR="002B35BB" w:rsidRPr="00D90100" w:rsidRDefault="002B35BB" w:rsidP="008B7A73">
            <w:pPr>
              <w:numPr>
                <w:ilvl w:val="0"/>
                <w:numId w:val="19"/>
              </w:numPr>
              <w:rPr>
                <w:lang w:val="ro-RO"/>
              </w:rPr>
            </w:pPr>
            <w:r w:rsidRPr="00D90100">
              <w:rPr>
                <w:lang w:val="ro-RO"/>
              </w:rPr>
              <w:t>alergeni din alimentaţia peştişorilor din acvariu</w:t>
            </w:r>
            <w:r w:rsidR="008F0FC7">
              <w:rPr>
                <w:lang w:val="ro-RO"/>
              </w:rPr>
              <w:t>;</w:t>
            </w:r>
            <w:r w:rsidRPr="00D90100">
              <w:rPr>
                <w:lang w:val="ro-RO"/>
              </w:rPr>
              <w:t xml:space="preserve"> </w:t>
            </w:r>
          </w:p>
          <w:p w:rsidR="002B35BB" w:rsidRPr="00D90100" w:rsidRDefault="002B35BB" w:rsidP="008B7A73">
            <w:pPr>
              <w:numPr>
                <w:ilvl w:val="0"/>
                <w:numId w:val="19"/>
              </w:numPr>
              <w:rPr>
                <w:lang w:val="ro-RO"/>
              </w:rPr>
            </w:pPr>
            <w:r w:rsidRPr="00D90100">
              <w:rPr>
                <w:lang w:val="ro-RO"/>
              </w:rPr>
              <w:t>mucegai</w:t>
            </w:r>
            <w:r w:rsidR="008F0FC7">
              <w:rPr>
                <w:lang w:val="ro-RO"/>
              </w:rPr>
              <w:t>,</w:t>
            </w:r>
          </w:p>
          <w:p w:rsidR="002B35BB" w:rsidRPr="00D90100" w:rsidRDefault="002B35BB" w:rsidP="008B7A73">
            <w:pPr>
              <w:numPr>
                <w:ilvl w:val="0"/>
                <w:numId w:val="19"/>
              </w:numPr>
              <w:rPr>
                <w:lang w:val="ro-RO"/>
              </w:rPr>
            </w:pPr>
            <w:r w:rsidRPr="00D90100">
              <w:rPr>
                <w:lang w:val="ro-RO"/>
              </w:rPr>
              <w:t>igrasie</w:t>
            </w:r>
            <w:r w:rsidR="008F0FC7">
              <w:rPr>
                <w:lang w:val="ro-RO"/>
              </w:rPr>
              <w:t>;</w:t>
            </w:r>
          </w:p>
          <w:p w:rsidR="002B35BB" w:rsidRPr="00D90100" w:rsidRDefault="002B35BB" w:rsidP="008B7A73">
            <w:pPr>
              <w:numPr>
                <w:ilvl w:val="0"/>
                <w:numId w:val="19"/>
              </w:numPr>
              <w:rPr>
                <w:lang w:val="ro-RO"/>
              </w:rPr>
            </w:pPr>
            <w:r w:rsidRPr="00D90100">
              <w:rPr>
                <w:lang w:val="ro-RO"/>
              </w:rPr>
              <w:t>gaze de ardere din sobe, aragaz</w:t>
            </w:r>
            <w:r w:rsidR="008F0FC7">
              <w:rPr>
                <w:lang w:val="ro-RO"/>
              </w:rPr>
              <w:t>;</w:t>
            </w:r>
          </w:p>
        </w:tc>
      </w:tr>
    </w:tbl>
    <w:p w:rsidR="002B35BB" w:rsidRPr="00D90100" w:rsidRDefault="002B35BB" w:rsidP="00592915">
      <w:pPr>
        <w:rPr>
          <w:lang w:val="ro-RO"/>
        </w:rPr>
      </w:pPr>
    </w:p>
    <w:p w:rsidR="00AA7242" w:rsidRPr="00D90100" w:rsidRDefault="00AA7242" w:rsidP="00592915">
      <w:pPr>
        <w:rPr>
          <w:lang w:val="ro-RO"/>
        </w:rPr>
      </w:pPr>
    </w:p>
    <w:p w:rsidR="001A28E6" w:rsidRPr="00D90100" w:rsidRDefault="001A28E6" w:rsidP="00CF3044">
      <w:pPr>
        <w:rPr>
          <w:b/>
          <w:lang w:val="ro-RO"/>
        </w:rPr>
      </w:pPr>
    </w:p>
    <w:p w:rsidR="001A28E6" w:rsidRPr="00D90100" w:rsidRDefault="001A28E6" w:rsidP="00CF3044">
      <w:pPr>
        <w:rPr>
          <w:b/>
          <w:lang w:val="ro-RO"/>
        </w:rPr>
      </w:pPr>
    </w:p>
    <w:p w:rsidR="005403D0" w:rsidRDefault="00CF3044" w:rsidP="00CF3044">
      <w:pPr>
        <w:rPr>
          <w:b/>
          <w:sz w:val="28"/>
          <w:szCs w:val="28"/>
          <w:lang w:val="ro-RO"/>
        </w:rPr>
      </w:pPr>
      <w:r w:rsidRPr="008F0FC7">
        <w:rPr>
          <w:b/>
          <w:sz w:val="28"/>
          <w:szCs w:val="28"/>
          <w:lang w:val="ro-RO"/>
        </w:rPr>
        <w:t xml:space="preserve">C.2.4. Profilaxia </w:t>
      </w:r>
      <w:r w:rsidR="00960C98" w:rsidRPr="008F0FC7">
        <w:rPr>
          <w:b/>
          <w:sz w:val="28"/>
          <w:szCs w:val="28"/>
          <w:lang w:val="ro-RO"/>
        </w:rPr>
        <w:t>BAO</w:t>
      </w:r>
      <w:r w:rsidRPr="008F0FC7">
        <w:rPr>
          <w:b/>
          <w:sz w:val="28"/>
          <w:szCs w:val="28"/>
          <w:lang w:val="ro-RO"/>
        </w:rPr>
        <w:t xml:space="preserve"> la copil</w:t>
      </w:r>
    </w:p>
    <w:p w:rsidR="008F0FC7" w:rsidRPr="008F0FC7" w:rsidRDefault="008F0FC7" w:rsidP="00CF3044">
      <w:pPr>
        <w:rPr>
          <w:b/>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419F9" w:rsidRPr="00D90100">
        <w:tc>
          <w:tcPr>
            <w:tcW w:w="9571" w:type="dxa"/>
          </w:tcPr>
          <w:p w:rsidR="002419F9" w:rsidRPr="00D90100" w:rsidRDefault="002419F9" w:rsidP="002419F9">
            <w:pPr>
              <w:rPr>
                <w:b/>
                <w:i/>
                <w:lang w:val="ro-RO"/>
              </w:rPr>
            </w:pPr>
            <w:r w:rsidRPr="007052F8">
              <w:rPr>
                <w:b/>
                <w:lang w:val="ro-RO"/>
              </w:rPr>
              <w:t xml:space="preserve">Caseta </w:t>
            </w:r>
            <w:r w:rsidR="004248B1" w:rsidRPr="007052F8">
              <w:rPr>
                <w:b/>
                <w:lang w:val="ro-RO"/>
              </w:rPr>
              <w:t>9</w:t>
            </w:r>
            <w:r w:rsidRPr="007052F8">
              <w:rPr>
                <w:b/>
                <w:lang w:val="ro-RO"/>
              </w:rPr>
              <w:t xml:space="preserve">. </w:t>
            </w:r>
            <w:r w:rsidR="005403D0" w:rsidRPr="00D90100">
              <w:rPr>
                <w:b/>
                <w:i/>
                <w:lang w:val="ro-RO"/>
              </w:rPr>
              <w:t>Alimentaţia copilului cu BAO</w:t>
            </w:r>
          </w:p>
          <w:p w:rsidR="005403D0" w:rsidRPr="008F0FC7" w:rsidRDefault="008F0FC7" w:rsidP="008B7A73">
            <w:pPr>
              <w:numPr>
                <w:ilvl w:val="0"/>
                <w:numId w:val="4"/>
              </w:numPr>
              <w:rPr>
                <w:b/>
                <w:lang w:val="ro-RO"/>
              </w:rPr>
            </w:pPr>
            <w:r w:rsidRPr="008F0FC7">
              <w:rPr>
                <w:lang w:val="ro-RO"/>
              </w:rPr>
              <w:t>A</w:t>
            </w:r>
            <w:r w:rsidR="002419F9" w:rsidRPr="008F0FC7">
              <w:rPr>
                <w:lang w:val="ro-RO"/>
              </w:rPr>
              <w:t>limentaţia</w:t>
            </w:r>
            <w:r w:rsidR="005403D0" w:rsidRPr="008F0FC7">
              <w:rPr>
                <w:lang w:val="ro-RO"/>
              </w:rPr>
              <w:t xml:space="preserve"> copilului</w:t>
            </w:r>
            <w:r w:rsidR="00671BF4" w:rsidRPr="008F0FC7">
              <w:rPr>
                <w:lang w:val="ro-RO"/>
              </w:rPr>
              <w:t xml:space="preserve"> sugar</w:t>
            </w:r>
            <w:r>
              <w:rPr>
                <w:lang w:val="ro-RO"/>
              </w:rPr>
              <w:t>:</w:t>
            </w:r>
          </w:p>
          <w:p w:rsidR="00671BF4" w:rsidRPr="008F0FC7" w:rsidRDefault="00983F98" w:rsidP="008B7A73">
            <w:pPr>
              <w:numPr>
                <w:ilvl w:val="1"/>
                <w:numId w:val="4"/>
              </w:numPr>
              <w:rPr>
                <w:b/>
                <w:lang w:val="ro-RO"/>
              </w:rPr>
            </w:pPr>
            <w:r w:rsidRPr="008F0FC7">
              <w:rPr>
                <w:lang w:val="ro-RO"/>
              </w:rPr>
              <w:t xml:space="preserve">alimentaţia </w:t>
            </w:r>
            <w:r w:rsidR="002419F9" w:rsidRPr="008F0FC7">
              <w:rPr>
                <w:lang w:val="ro-RO"/>
              </w:rPr>
              <w:t>naturală</w:t>
            </w:r>
            <w:r w:rsidRPr="008F0FC7">
              <w:rPr>
                <w:lang w:val="ro-RO"/>
              </w:rPr>
              <w:t xml:space="preserve"> la pieptul mamei sau </w:t>
            </w:r>
            <w:r w:rsidR="005403D0" w:rsidRPr="008F0FC7">
              <w:rPr>
                <w:lang w:val="ro-RO"/>
              </w:rPr>
              <w:t>cu amestecuri lactate adaptate</w:t>
            </w:r>
            <w:r w:rsidR="008F0FC7">
              <w:rPr>
                <w:lang w:val="ro-RO"/>
              </w:rPr>
              <w:t>;</w:t>
            </w:r>
          </w:p>
          <w:p w:rsidR="00671BF4" w:rsidRPr="008F0FC7" w:rsidRDefault="00671BF4" w:rsidP="008B7A73">
            <w:pPr>
              <w:numPr>
                <w:ilvl w:val="1"/>
                <w:numId w:val="4"/>
              </w:numPr>
              <w:rPr>
                <w:b/>
                <w:lang w:val="ro-RO"/>
              </w:rPr>
            </w:pPr>
            <w:r w:rsidRPr="008F0FC7">
              <w:rPr>
                <w:lang w:val="ro-RO"/>
              </w:rPr>
              <w:t>înlocuirea adecvată a produselor eliminate cu cele hipoalergice</w:t>
            </w:r>
            <w:r w:rsidR="008F0FC7">
              <w:rPr>
                <w:lang w:val="ro-RO"/>
              </w:rPr>
              <w:t>;</w:t>
            </w:r>
          </w:p>
          <w:p w:rsidR="00C457F0" w:rsidRPr="008F0FC7" w:rsidRDefault="00671BF4" w:rsidP="008B7A73">
            <w:pPr>
              <w:numPr>
                <w:ilvl w:val="1"/>
                <w:numId w:val="4"/>
              </w:numPr>
              <w:rPr>
                <w:b/>
                <w:lang w:val="ro-RO"/>
              </w:rPr>
            </w:pPr>
            <w:r w:rsidRPr="008F0FC7">
              <w:rPr>
                <w:lang w:val="ro-RO"/>
              </w:rPr>
              <w:t>diversificarea treptată (diete rotatorii) a raţiei copilului</w:t>
            </w:r>
            <w:r w:rsidR="008F0FC7">
              <w:rPr>
                <w:lang w:val="ro-RO"/>
              </w:rPr>
              <w:t>;</w:t>
            </w:r>
          </w:p>
          <w:p w:rsidR="00C457F0" w:rsidRPr="008F0FC7" w:rsidRDefault="005403D0" w:rsidP="008B7A73">
            <w:pPr>
              <w:numPr>
                <w:ilvl w:val="1"/>
                <w:numId w:val="4"/>
              </w:numPr>
              <w:rPr>
                <w:b/>
                <w:lang w:val="ro-RO"/>
              </w:rPr>
            </w:pPr>
            <w:r w:rsidRPr="008F0FC7">
              <w:rPr>
                <w:lang w:val="ro-RO"/>
              </w:rPr>
              <w:t>restricţia în alimentaţie a produselor cu grad de alergizare înalt</w:t>
            </w:r>
            <w:r w:rsidR="008F0FC7">
              <w:rPr>
                <w:lang w:val="ro-RO"/>
              </w:rPr>
              <w:t>.</w:t>
            </w:r>
            <w:r w:rsidRPr="008F0FC7">
              <w:rPr>
                <w:lang w:val="ro-RO"/>
              </w:rPr>
              <w:t xml:space="preserve"> </w:t>
            </w:r>
          </w:p>
          <w:p w:rsidR="00C457F0" w:rsidRPr="00D90100" w:rsidRDefault="008F0FC7" w:rsidP="008B7A73">
            <w:pPr>
              <w:numPr>
                <w:ilvl w:val="3"/>
                <w:numId w:val="4"/>
              </w:numPr>
              <w:rPr>
                <w:lang w:val="ro-RO"/>
              </w:rPr>
            </w:pPr>
            <w:r>
              <w:rPr>
                <w:lang w:val="ro-RO"/>
              </w:rPr>
              <w:t>P</w:t>
            </w:r>
            <w:r w:rsidR="00C457F0" w:rsidRPr="008F0FC7">
              <w:rPr>
                <w:lang w:val="ro-RO"/>
              </w:rPr>
              <w:t>rincipiile</w:t>
            </w:r>
            <w:r w:rsidR="00C457F0" w:rsidRPr="00D90100">
              <w:rPr>
                <w:lang w:val="ro-RO"/>
              </w:rPr>
              <w:t xml:space="preserve"> dietei hipoalergice</w:t>
            </w:r>
            <w:r>
              <w:rPr>
                <w:lang w:val="ro-RO"/>
              </w:rPr>
              <w:t>:</w:t>
            </w:r>
          </w:p>
          <w:p w:rsidR="00983F98" w:rsidRPr="00D90100" w:rsidRDefault="00983F98" w:rsidP="008B7A73">
            <w:pPr>
              <w:numPr>
                <w:ilvl w:val="1"/>
                <w:numId w:val="4"/>
              </w:numPr>
              <w:tabs>
                <w:tab w:val="num" w:pos="720"/>
              </w:tabs>
              <w:rPr>
                <w:b/>
                <w:lang w:val="ro-RO"/>
              </w:rPr>
            </w:pPr>
            <w:r w:rsidRPr="00D90100">
              <w:rPr>
                <w:lang w:val="ro-RO"/>
              </w:rPr>
              <w:t>dieta hipoalergică trebuie să asigure necesităţile fiziologice de creştere şi dezvoltare a copilului, fiind echilibrată, conţin</w:t>
            </w:r>
            <w:r w:rsidR="003250CB">
              <w:rPr>
                <w:lang w:val="ro-RO"/>
              </w:rPr>
              <w:t>î</w:t>
            </w:r>
            <w:r w:rsidRPr="00D90100">
              <w:rPr>
                <w:lang w:val="ro-RO"/>
              </w:rPr>
              <w:t>nd necesarul fiziologic de calorii, vitamine, microelemente în cantităţi optimale pentru creşterea armonioasă şi să posede</w:t>
            </w:r>
            <w:r>
              <w:rPr>
                <w:lang w:val="ro-RO"/>
              </w:rPr>
              <w:t xml:space="preserve"> calităţi organoleptice plăcute</w:t>
            </w:r>
            <w:r w:rsidR="008F0FC7">
              <w:rPr>
                <w:lang w:val="ro-RO"/>
              </w:rPr>
              <w:t>;</w:t>
            </w:r>
          </w:p>
          <w:p w:rsidR="00C457F0" w:rsidRPr="00D90100" w:rsidRDefault="00C457F0" w:rsidP="008B7A73">
            <w:pPr>
              <w:numPr>
                <w:ilvl w:val="1"/>
                <w:numId w:val="4"/>
              </w:numPr>
              <w:tabs>
                <w:tab w:val="num" w:pos="720"/>
              </w:tabs>
              <w:rPr>
                <w:b/>
                <w:lang w:val="ro-RO"/>
              </w:rPr>
            </w:pPr>
            <w:r w:rsidRPr="00D90100">
              <w:rPr>
                <w:lang w:val="ro-RO"/>
              </w:rPr>
              <w:t>eliminarea sau limitarea produselor alimentare ce conţin alergen</w:t>
            </w:r>
            <w:r w:rsidR="005376F9">
              <w:rPr>
                <w:lang w:val="ro-RO"/>
              </w:rPr>
              <w:t>ul</w:t>
            </w:r>
            <w:r w:rsidRPr="00D90100">
              <w:rPr>
                <w:lang w:val="ro-RO"/>
              </w:rPr>
              <w:t xml:space="preserve"> cauzal, produselor cu sensibilizare înaltă  (ouă, ciocolată, cafea, miere de albin</w:t>
            </w:r>
            <w:r w:rsidR="00D90100" w:rsidRPr="00D90100">
              <w:rPr>
                <w:lang w:val="ro-RO"/>
              </w:rPr>
              <w:t>e</w:t>
            </w:r>
            <w:r w:rsidRPr="00D90100">
              <w:rPr>
                <w:lang w:val="ro-RO"/>
              </w:rPr>
              <w:t xml:space="preserve">, peşte şi produse de mare, fructe, pomuşoare şi legume de culoare roşie şi oranj: </w:t>
            </w:r>
            <w:r w:rsidR="00D90100" w:rsidRPr="00D90100">
              <w:rPr>
                <w:lang w:val="ro-RO"/>
              </w:rPr>
              <w:t>z</w:t>
            </w:r>
            <w:r w:rsidRPr="00D90100">
              <w:rPr>
                <w:lang w:val="ro-RO"/>
              </w:rPr>
              <w:t>meură, căpşune, citrice, piersice, caise, roşii, morcov) cu diferite ingrediente artificiale, histamină sau substanţe ce contribuie la eliberarea histam</w:t>
            </w:r>
            <w:r w:rsidR="005376F9">
              <w:rPr>
                <w:lang w:val="ro-RO"/>
              </w:rPr>
              <w:t>inei în ţesuturile organismului</w:t>
            </w:r>
            <w:r w:rsidR="008F0FC7">
              <w:rPr>
                <w:lang w:val="ro-RO"/>
              </w:rPr>
              <w:t>;</w:t>
            </w:r>
          </w:p>
          <w:p w:rsidR="00C457F0" w:rsidRPr="00D90100" w:rsidRDefault="00C457F0" w:rsidP="008B7A73">
            <w:pPr>
              <w:numPr>
                <w:ilvl w:val="1"/>
                <w:numId w:val="4"/>
              </w:numPr>
              <w:tabs>
                <w:tab w:val="num" w:pos="720"/>
              </w:tabs>
              <w:rPr>
                <w:b/>
                <w:lang w:val="ro-RO"/>
              </w:rPr>
            </w:pPr>
            <w:r w:rsidRPr="00D90100">
              <w:rPr>
                <w:lang w:val="ro-RO"/>
              </w:rPr>
              <w:t>eliminarea completă a alergenilor alimentari încriminaţi</w:t>
            </w:r>
            <w:r w:rsidR="008F0FC7">
              <w:rPr>
                <w:lang w:val="ro-RO"/>
              </w:rPr>
              <w:t>;</w:t>
            </w:r>
          </w:p>
          <w:p w:rsidR="00C457F0" w:rsidRPr="00D90100" w:rsidRDefault="00C457F0" w:rsidP="008B7A73">
            <w:pPr>
              <w:numPr>
                <w:ilvl w:val="1"/>
                <w:numId w:val="4"/>
              </w:numPr>
              <w:tabs>
                <w:tab w:val="num" w:pos="720"/>
              </w:tabs>
              <w:rPr>
                <w:b/>
                <w:lang w:val="ro-RO"/>
              </w:rPr>
            </w:pPr>
            <w:r w:rsidRPr="00D90100">
              <w:rPr>
                <w:lang w:val="ro-RO"/>
              </w:rPr>
              <w:t>înlocuirea adecvată a produselor eliminate cu cele hipoalergice, diversificarea treptată (diet</w:t>
            </w:r>
            <w:r w:rsidR="00983F98">
              <w:rPr>
                <w:lang w:val="ro-RO"/>
              </w:rPr>
              <w:t>e rotatorii) a raţiei copilului</w:t>
            </w:r>
            <w:r w:rsidR="008F0FC7">
              <w:rPr>
                <w:lang w:val="ro-RO"/>
              </w:rPr>
              <w:t>,</w:t>
            </w:r>
          </w:p>
          <w:p w:rsidR="00C457F0" w:rsidRPr="00D90100" w:rsidRDefault="00C457F0" w:rsidP="008B7A73">
            <w:pPr>
              <w:numPr>
                <w:ilvl w:val="1"/>
                <w:numId w:val="4"/>
              </w:numPr>
              <w:tabs>
                <w:tab w:val="num" w:pos="720"/>
              </w:tabs>
              <w:rPr>
                <w:lang w:val="ro-RO"/>
              </w:rPr>
            </w:pPr>
            <w:r w:rsidRPr="00D90100">
              <w:rPr>
                <w:lang w:val="ro-RO"/>
              </w:rPr>
              <w:t>respectarea regulilor de prelucrare termică a produselor alimentare (fierbere, înăbuşire)</w:t>
            </w:r>
            <w:r w:rsidR="008F0FC7">
              <w:rPr>
                <w:lang w:val="ro-RO"/>
              </w:rPr>
              <w:t>.</w:t>
            </w:r>
          </w:p>
          <w:p w:rsidR="00C457F0" w:rsidRPr="00D90100" w:rsidRDefault="008F0FC7" w:rsidP="008B7A73">
            <w:pPr>
              <w:numPr>
                <w:ilvl w:val="3"/>
                <w:numId w:val="4"/>
              </w:numPr>
              <w:jc w:val="both"/>
              <w:rPr>
                <w:lang w:val="ro-RO"/>
              </w:rPr>
            </w:pPr>
            <w:r>
              <w:rPr>
                <w:lang w:val="ro-RO"/>
              </w:rPr>
              <w:t>D</w:t>
            </w:r>
            <w:r w:rsidR="00C457F0" w:rsidRPr="00D90100">
              <w:rPr>
                <w:lang w:val="ro-RO"/>
              </w:rPr>
              <w:t xml:space="preserve">ieta hipoalergică </w:t>
            </w:r>
            <w:r w:rsidR="005376F9">
              <w:rPr>
                <w:lang w:val="ro-RO"/>
              </w:rPr>
              <w:t>permite</w:t>
            </w:r>
            <w:r>
              <w:rPr>
                <w:lang w:val="ro-RO"/>
              </w:rPr>
              <w:t>:</w:t>
            </w:r>
          </w:p>
          <w:p w:rsidR="00C457F0" w:rsidRPr="00D90100" w:rsidRDefault="00C457F0" w:rsidP="008B7A73">
            <w:pPr>
              <w:numPr>
                <w:ilvl w:val="0"/>
                <w:numId w:val="46"/>
              </w:numPr>
              <w:jc w:val="both"/>
              <w:rPr>
                <w:lang w:val="ro-RO"/>
              </w:rPr>
            </w:pPr>
            <w:r w:rsidRPr="00D90100">
              <w:rPr>
                <w:lang w:val="ro-RO"/>
              </w:rPr>
              <w:t xml:space="preserve">fructe de culoare deschisă (mere albe, verzi, </w:t>
            </w:r>
            <w:r w:rsidR="00D90100" w:rsidRPr="00D90100">
              <w:rPr>
                <w:lang w:val="ro-RO"/>
              </w:rPr>
              <w:t>pere</w:t>
            </w:r>
            <w:r w:rsidRPr="00D90100">
              <w:rPr>
                <w:lang w:val="ro-RO"/>
              </w:rPr>
              <w:t xml:space="preserve"> verzi, cireşe galbeni), măcrişi</w:t>
            </w:r>
            <w:r w:rsidR="008F0FC7">
              <w:rPr>
                <w:lang w:val="ro-RO"/>
              </w:rPr>
              <w:t>;</w:t>
            </w:r>
          </w:p>
          <w:p w:rsidR="00C457F0" w:rsidRPr="00D90100" w:rsidRDefault="00C457F0" w:rsidP="008B7A73">
            <w:pPr>
              <w:numPr>
                <w:ilvl w:val="0"/>
                <w:numId w:val="46"/>
              </w:numPr>
              <w:jc w:val="both"/>
              <w:rPr>
                <w:lang w:val="ro-RO"/>
              </w:rPr>
            </w:pPr>
            <w:r w:rsidRPr="00D90100">
              <w:rPr>
                <w:lang w:val="ro-RO"/>
              </w:rPr>
              <w:t xml:space="preserve">legume (varza albă, verde, </w:t>
            </w:r>
            <w:r w:rsidR="008F0FC7">
              <w:rPr>
                <w:lang w:val="ro-RO"/>
              </w:rPr>
              <w:t>dovlecei</w:t>
            </w:r>
            <w:r w:rsidRPr="00D90100">
              <w:rPr>
                <w:lang w:val="ro-RO"/>
              </w:rPr>
              <w:t>, cartofi, ridiche albă)</w:t>
            </w:r>
            <w:r w:rsidR="008F0FC7">
              <w:rPr>
                <w:lang w:val="ro-RO"/>
              </w:rPr>
              <w:t>;</w:t>
            </w:r>
          </w:p>
          <w:p w:rsidR="00C457F0" w:rsidRPr="00D90100" w:rsidRDefault="00C457F0" w:rsidP="008B7A73">
            <w:pPr>
              <w:numPr>
                <w:ilvl w:val="0"/>
                <w:numId w:val="46"/>
              </w:numPr>
              <w:jc w:val="both"/>
              <w:rPr>
                <w:lang w:val="ro-RO"/>
              </w:rPr>
            </w:pPr>
            <w:r w:rsidRPr="00D90100">
              <w:rPr>
                <w:lang w:val="ro-RO"/>
              </w:rPr>
              <w:t>produse lactate acidofile (chefir, lapte acru, biolact, în cantităţi reduse – sm</w:t>
            </w:r>
            <w:r w:rsidR="003250CB">
              <w:rPr>
                <w:lang w:val="ro-RO"/>
              </w:rPr>
              <w:t>î</w:t>
            </w:r>
            <w:r w:rsidRPr="00D90100">
              <w:rPr>
                <w:lang w:val="ro-RO"/>
              </w:rPr>
              <w:t>nt</w:t>
            </w:r>
            <w:r w:rsidR="003250CB">
              <w:rPr>
                <w:lang w:val="ro-RO"/>
              </w:rPr>
              <w:t>î</w:t>
            </w:r>
            <w:r w:rsidRPr="00D90100">
              <w:rPr>
                <w:lang w:val="ro-RO"/>
              </w:rPr>
              <w:t>nă, br</w:t>
            </w:r>
            <w:r w:rsidR="003250CB">
              <w:rPr>
                <w:lang w:val="ro-RO"/>
              </w:rPr>
              <w:t>î</w:t>
            </w:r>
            <w:r w:rsidRPr="00D90100">
              <w:rPr>
                <w:lang w:val="ro-RO"/>
              </w:rPr>
              <w:t>nză de vaci, unt)</w:t>
            </w:r>
            <w:r w:rsidR="008F0FC7">
              <w:rPr>
                <w:lang w:val="ro-RO"/>
              </w:rPr>
              <w:t>;</w:t>
            </w:r>
          </w:p>
          <w:p w:rsidR="00C457F0" w:rsidRPr="00D90100" w:rsidRDefault="00C457F0" w:rsidP="008B7A73">
            <w:pPr>
              <w:numPr>
                <w:ilvl w:val="0"/>
                <w:numId w:val="46"/>
              </w:numPr>
              <w:jc w:val="both"/>
              <w:rPr>
                <w:lang w:val="ro-RO"/>
              </w:rPr>
            </w:pPr>
            <w:r w:rsidRPr="00D90100">
              <w:rPr>
                <w:lang w:val="ro-RO"/>
              </w:rPr>
              <w:t>crupe (orez, hrişcă, arpacaş, ovăz, orz)</w:t>
            </w:r>
            <w:r w:rsidR="008F0FC7">
              <w:rPr>
                <w:lang w:val="ro-RO"/>
              </w:rPr>
              <w:t>;</w:t>
            </w:r>
          </w:p>
          <w:p w:rsidR="00C457F0" w:rsidRPr="00D90100" w:rsidRDefault="00C457F0" w:rsidP="008B7A73">
            <w:pPr>
              <w:numPr>
                <w:ilvl w:val="0"/>
                <w:numId w:val="46"/>
              </w:numPr>
              <w:jc w:val="both"/>
              <w:rPr>
                <w:lang w:val="ro-RO"/>
              </w:rPr>
            </w:pPr>
            <w:r w:rsidRPr="00D90100">
              <w:rPr>
                <w:lang w:val="ro-RO"/>
              </w:rPr>
              <w:t>carne de vită, porc degresată, iepure, curcan</w:t>
            </w:r>
            <w:r w:rsidR="008F0FC7">
              <w:rPr>
                <w:lang w:val="ro-RO"/>
              </w:rPr>
              <w:t>;</w:t>
            </w:r>
          </w:p>
          <w:p w:rsidR="00C457F0" w:rsidRPr="00D90100" w:rsidRDefault="00C457F0" w:rsidP="008B7A73">
            <w:pPr>
              <w:numPr>
                <w:ilvl w:val="0"/>
                <w:numId w:val="46"/>
              </w:numPr>
              <w:jc w:val="both"/>
              <w:rPr>
                <w:lang w:val="ro-RO"/>
              </w:rPr>
            </w:pPr>
            <w:r w:rsidRPr="00D90100">
              <w:rPr>
                <w:lang w:val="ro-RO"/>
              </w:rPr>
              <w:t>uleiuri vegetale</w:t>
            </w:r>
            <w:r w:rsidR="008F0FC7">
              <w:rPr>
                <w:lang w:val="ro-RO"/>
              </w:rPr>
              <w:t>;</w:t>
            </w:r>
          </w:p>
          <w:p w:rsidR="00C457F0" w:rsidRPr="00D90100" w:rsidRDefault="00C457F0" w:rsidP="008B7A73">
            <w:pPr>
              <w:numPr>
                <w:ilvl w:val="0"/>
                <w:numId w:val="46"/>
              </w:numPr>
              <w:jc w:val="both"/>
              <w:rPr>
                <w:lang w:val="ro-RO"/>
              </w:rPr>
            </w:pPr>
            <w:r w:rsidRPr="00D90100">
              <w:rPr>
                <w:lang w:val="ro-RO"/>
              </w:rPr>
              <w:t>p</w:t>
            </w:r>
            <w:r w:rsidR="003250CB">
              <w:rPr>
                <w:lang w:val="ro-RO"/>
              </w:rPr>
              <w:t>î</w:t>
            </w:r>
            <w:r w:rsidRPr="00D90100">
              <w:rPr>
                <w:lang w:val="ro-RO"/>
              </w:rPr>
              <w:t>ine de gr</w:t>
            </w:r>
            <w:r w:rsidR="003250CB">
              <w:rPr>
                <w:lang w:val="ro-RO"/>
              </w:rPr>
              <w:t>î</w:t>
            </w:r>
            <w:r w:rsidRPr="00D90100">
              <w:rPr>
                <w:lang w:val="ro-RO"/>
              </w:rPr>
              <w:t>u de calitatea a doua</w:t>
            </w:r>
            <w:r w:rsidR="008F0FC7">
              <w:rPr>
                <w:lang w:val="ro-RO"/>
              </w:rPr>
              <w:t>;</w:t>
            </w:r>
          </w:p>
          <w:p w:rsidR="00F334F6" w:rsidRPr="005376F9" w:rsidRDefault="00C457F0" w:rsidP="008B7A73">
            <w:pPr>
              <w:numPr>
                <w:ilvl w:val="0"/>
                <w:numId w:val="46"/>
              </w:numPr>
              <w:jc w:val="both"/>
              <w:rPr>
                <w:lang w:val="ro-RO"/>
              </w:rPr>
            </w:pPr>
            <w:r w:rsidRPr="00D90100">
              <w:rPr>
                <w:lang w:val="ro-RO"/>
              </w:rPr>
              <w:t>zah</w:t>
            </w:r>
            <w:r w:rsidR="004E2C2D">
              <w:rPr>
                <w:lang w:val="ro-RO"/>
              </w:rPr>
              <w:t>ă</w:t>
            </w:r>
            <w:r w:rsidRPr="00D90100">
              <w:rPr>
                <w:lang w:val="ro-RO"/>
              </w:rPr>
              <w:t>r (fructoză)</w:t>
            </w:r>
            <w:r w:rsidR="008F0FC7">
              <w:rPr>
                <w:lang w:val="ro-RO"/>
              </w:rPr>
              <w:t>.</w:t>
            </w:r>
          </w:p>
        </w:tc>
      </w:tr>
    </w:tbl>
    <w:p w:rsidR="002419F9" w:rsidRPr="00D90100" w:rsidRDefault="00C457F0" w:rsidP="00CF3044">
      <w:pPr>
        <w:rPr>
          <w:lang w:val="ro-RO"/>
        </w:rPr>
      </w:pPr>
      <w:r w:rsidRPr="00D90100">
        <w:rPr>
          <w:b/>
          <w:lang w:val="ro-RO"/>
        </w:rPr>
        <w:lastRenderedPageBreak/>
        <w:t>Notă</w:t>
      </w:r>
      <w:r w:rsidR="004E2C2D">
        <w:rPr>
          <w:b/>
          <w:lang w:val="ro-RO"/>
        </w:rPr>
        <w:t>:</w:t>
      </w:r>
    </w:p>
    <w:p w:rsidR="00F77EEB" w:rsidRPr="00D90100" w:rsidRDefault="00F77EEB" w:rsidP="008B7A73">
      <w:pPr>
        <w:numPr>
          <w:ilvl w:val="1"/>
          <w:numId w:val="4"/>
        </w:numPr>
        <w:rPr>
          <w:lang w:val="ro-RO"/>
        </w:rPr>
      </w:pPr>
      <w:r w:rsidRPr="00D90100">
        <w:rPr>
          <w:lang w:val="ro-RO"/>
        </w:rPr>
        <w:t>Pentru fiecare pacient interdicţia alimentară poate fi temporară sau pe termen lung</w:t>
      </w:r>
      <w:r w:rsidR="004E2C2D">
        <w:rPr>
          <w:lang w:val="ro-RO"/>
        </w:rPr>
        <w:t>.</w:t>
      </w:r>
    </w:p>
    <w:p w:rsidR="00F77EEB" w:rsidRPr="00D90100" w:rsidRDefault="00F77EEB" w:rsidP="008B7A73">
      <w:pPr>
        <w:numPr>
          <w:ilvl w:val="1"/>
          <w:numId w:val="4"/>
        </w:numPr>
        <w:jc w:val="both"/>
        <w:rPr>
          <w:lang w:val="ro-RO"/>
        </w:rPr>
      </w:pPr>
      <w:r w:rsidRPr="00D90100">
        <w:rPr>
          <w:lang w:val="ro-RO"/>
        </w:rPr>
        <w:t>Constant se vor face încercări precaute de reintroducere a alimentelor în raţia copilului, mai cu seamă a celor importante (carnea, legumele, lactatele)</w:t>
      </w:r>
      <w:r w:rsidR="004E2C2D">
        <w:rPr>
          <w:lang w:val="ro-RO"/>
        </w:rPr>
        <w:t>.</w:t>
      </w:r>
    </w:p>
    <w:p w:rsidR="00F77EEB" w:rsidRPr="00D90100" w:rsidRDefault="00F77EEB" w:rsidP="008B7A73">
      <w:pPr>
        <w:numPr>
          <w:ilvl w:val="1"/>
          <w:numId w:val="4"/>
        </w:numPr>
        <w:jc w:val="both"/>
        <w:rPr>
          <w:lang w:val="ro-RO"/>
        </w:rPr>
      </w:pPr>
      <w:r w:rsidRPr="00D90100">
        <w:rPr>
          <w:lang w:val="ro-RO"/>
        </w:rPr>
        <w:t>Se vor practica diete rotatorii – revenirea la acelaşi produs alimentar după un interval de restricţie – de obicei de 6 luni</w:t>
      </w:r>
      <w:r w:rsidR="004E2C2D">
        <w:rPr>
          <w:lang w:val="ro-RO"/>
        </w:rPr>
        <w:t>.</w:t>
      </w:r>
    </w:p>
    <w:p w:rsidR="00F77EEB" w:rsidRPr="00D90100" w:rsidRDefault="00F77EEB" w:rsidP="008B7A73">
      <w:pPr>
        <w:numPr>
          <w:ilvl w:val="1"/>
          <w:numId w:val="4"/>
        </w:numPr>
        <w:jc w:val="both"/>
        <w:rPr>
          <w:lang w:val="ro-RO"/>
        </w:rPr>
      </w:pPr>
      <w:r w:rsidRPr="00D90100">
        <w:rPr>
          <w:lang w:val="ro-RO"/>
        </w:rPr>
        <w:t>Reintroducerea unui nou produs alimentar se va face la 5-7 zile, mărind treptat cantitatea</w:t>
      </w:r>
      <w:r w:rsidR="004E2C2D">
        <w:rPr>
          <w:lang w:val="ro-RO"/>
        </w:rPr>
        <w:t>.</w:t>
      </w:r>
    </w:p>
    <w:p w:rsidR="00F77EEB" w:rsidRPr="00D90100" w:rsidRDefault="00F77EEB" w:rsidP="008B7A73">
      <w:pPr>
        <w:numPr>
          <w:ilvl w:val="1"/>
          <w:numId w:val="4"/>
        </w:numPr>
        <w:jc w:val="both"/>
        <w:rPr>
          <w:lang w:val="ro-RO"/>
        </w:rPr>
      </w:pPr>
      <w:r w:rsidRPr="00D90100">
        <w:rPr>
          <w:lang w:val="ro-RO"/>
        </w:rPr>
        <w:t xml:space="preserve">Pentru alergeni ca ou, peşte, alune, nuci, mierea de albine, ciocolata, intervalul de restricţie alimentară va fi </w:t>
      </w:r>
      <w:r w:rsidR="005376F9">
        <w:rPr>
          <w:lang w:val="ro-RO"/>
        </w:rPr>
        <w:t>minimum 4-5 ani</w:t>
      </w:r>
      <w:r w:rsidR="004E2C2D">
        <w:rPr>
          <w:lang w:val="ro-RO"/>
        </w:rPr>
        <w:t>.</w:t>
      </w:r>
    </w:p>
    <w:p w:rsidR="00F77EEB" w:rsidRPr="00D90100" w:rsidRDefault="00F77EEB" w:rsidP="008B7A73">
      <w:pPr>
        <w:numPr>
          <w:ilvl w:val="1"/>
          <w:numId w:val="4"/>
        </w:numPr>
        <w:jc w:val="both"/>
        <w:rPr>
          <w:lang w:val="ro-RO"/>
        </w:rPr>
      </w:pPr>
      <w:r w:rsidRPr="00D90100">
        <w:rPr>
          <w:lang w:val="ro-RO"/>
        </w:rPr>
        <w:t>Alimentele noi vor fi incluse în r</w:t>
      </w:r>
      <w:r w:rsidR="00AA7242" w:rsidRPr="00D90100">
        <w:rPr>
          <w:lang w:val="ro-RO"/>
        </w:rPr>
        <w:t>egimul</w:t>
      </w:r>
      <w:r w:rsidRPr="00D90100">
        <w:rPr>
          <w:lang w:val="ro-RO"/>
        </w:rPr>
        <w:t xml:space="preserve"> alimentar cu prudenţă numai în remisiune: absenţa </w:t>
      </w:r>
      <w:r w:rsidR="005376F9">
        <w:rPr>
          <w:lang w:val="ro-RO"/>
        </w:rPr>
        <w:t>semnelor</w:t>
      </w:r>
      <w:r w:rsidRPr="00D90100">
        <w:rPr>
          <w:lang w:val="ro-RO"/>
        </w:rPr>
        <w:t xml:space="preserve"> respiratorii, valori PEF </w:t>
      </w:r>
      <w:r w:rsidR="005376F9">
        <w:rPr>
          <w:lang w:val="ro-RO"/>
        </w:rPr>
        <w:t>în</w:t>
      </w:r>
      <w:r w:rsidRPr="00D90100">
        <w:rPr>
          <w:lang w:val="ro-RO"/>
        </w:rPr>
        <w:t xml:space="preserve"> zon</w:t>
      </w:r>
      <w:r w:rsidR="005376F9">
        <w:rPr>
          <w:lang w:val="ro-RO"/>
        </w:rPr>
        <w:t>a</w:t>
      </w:r>
      <w:r w:rsidRPr="00D90100">
        <w:rPr>
          <w:lang w:val="ro-RO"/>
        </w:rPr>
        <w:t xml:space="preserve"> verde, lipsa erupţiilor cutanate şi dereglărilor digestive</w:t>
      </w:r>
      <w:r w:rsidR="004E2C2D">
        <w:rPr>
          <w:lang w:val="ro-RO"/>
        </w:rPr>
        <w:t>.</w:t>
      </w:r>
    </w:p>
    <w:p w:rsidR="005376F9" w:rsidRDefault="00F77EEB" w:rsidP="008B7A73">
      <w:pPr>
        <w:numPr>
          <w:ilvl w:val="1"/>
          <w:numId w:val="4"/>
        </w:numPr>
        <w:jc w:val="both"/>
        <w:rPr>
          <w:lang w:val="ro-RO"/>
        </w:rPr>
      </w:pPr>
      <w:r w:rsidRPr="00D90100">
        <w:rPr>
          <w:lang w:val="ro-RO"/>
        </w:rPr>
        <w:t>La apariţia unor reacţii alergice la produse alimentare</w:t>
      </w:r>
      <w:r w:rsidRPr="00D90100">
        <w:rPr>
          <w:i/>
          <w:lang w:val="ro-RO"/>
        </w:rPr>
        <w:t xml:space="preserve"> </w:t>
      </w:r>
      <w:r w:rsidRPr="005376F9">
        <w:rPr>
          <w:lang w:val="ro-RO"/>
        </w:rPr>
        <w:t>(</w:t>
      </w:r>
      <w:r w:rsidRPr="00D90100">
        <w:rPr>
          <w:lang w:val="ro-RO"/>
        </w:rPr>
        <w:t xml:space="preserve">prurit şi senzaţie de arsură în gură, greţuri, vomă, diaree, erupţii </w:t>
      </w:r>
      <w:r w:rsidR="005376F9">
        <w:rPr>
          <w:lang w:val="ro-RO"/>
        </w:rPr>
        <w:t>şi</w:t>
      </w:r>
      <w:r w:rsidRPr="00D90100">
        <w:rPr>
          <w:lang w:val="ro-RO"/>
        </w:rPr>
        <w:t xml:space="preserve"> prurit cutanat, edem Quincke, şoc anafilactic, acces de astm) produsul suspect va fi interzis încă pe 6 luni, uneori pe toată viaţa, în caz de toleranţă – putem introduce alt aliment</w:t>
      </w:r>
      <w:r w:rsidR="004E2C2D">
        <w:rPr>
          <w:lang w:val="ro-RO"/>
        </w:rPr>
        <w:t>.</w:t>
      </w:r>
    </w:p>
    <w:p w:rsidR="005376F9" w:rsidRDefault="00F77EEB" w:rsidP="008B7A73">
      <w:pPr>
        <w:numPr>
          <w:ilvl w:val="1"/>
          <w:numId w:val="4"/>
        </w:numPr>
        <w:jc w:val="both"/>
        <w:rPr>
          <w:lang w:val="ro-RO"/>
        </w:rPr>
      </w:pPr>
      <w:r w:rsidRPr="00D90100">
        <w:rPr>
          <w:lang w:val="ro-RO"/>
        </w:rPr>
        <w:t>Menţinerea manifestări</w:t>
      </w:r>
      <w:r w:rsidR="00983F98">
        <w:rPr>
          <w:lang w:val="ro-RO"/>
        </w:rPr>
        <w:t>lor</w:t>
      </w:r>
      <w:r w:rsidRPr="00D90100">
        <w:rPr>
          <w:lang w:val="ro-RO"/>
        </w:rPr>
        <w:t xml:space="preserve"> alergice </w:t>
      </w:r>
      <w:r w:rsidR="00983F98">
        <w:rPr>
          <w:lang w:val="ro-RO"/>
        </w:rPr>
        <w:t>&gt;</w:t>
      </w:r>
      <w:r w:rsidRPr="00D90100">
        <w:rPr>
          <w:lang w:val="ro-RO"/>
        </w:rPr>
        <w:t>2 săptăm</w:t>
      </w:r>
      <w:r w:rsidR="003250CB">
        <w:rPr>
          <w:lang w:val="ro-RO"/>
        </w:rPr>
        <w:t>î</w:t>
      </w:r>
      <w:r w:rsidRPr="00D90100">
        <w:rPr>
          <w:lang w:val="ro-RO"/>
        </w:rPr>
        <w:t>ni pe fundal de dietă hipoalergică presupune o sensibilizare polivalentă şi impune un regim hipoalergic alimentar mai sever, revederea zilnicului alimentar şi obligatoriu consultaţia alergologului</w:t>
      </w:r>
    </w:p>
    <w:p w:rsidR="00F77EEB" w:rsidRDefault="00F77EEB" w:rsidP="008B7A73">
      <w:pPr>
        <w:numPr>
          <w:ilvl w:val="1"/>
          <w:numId w:val="4"/>
        </w:numPr>
        <w:jc w:val="both"/>
        <w:rPr>
          <w:lang w:val="ro-RO"/>
        </w:rPr>
      </w:pPr>
      <w:r w:rsidRPr="00D90100">
        <w:rPr>
          <w:lang w:val="ro-RO"/>
        </w:rPr>
        <w:t>Unii copii pot prezenta reacţii alergice individuale la produsele alimentare iniţial considerate hipoalergice (la orez sunt sensibili 10-30%, la produse din soia 5-7%)</w:t>
      </w:r>
      <w:r w:rsidR="004E2C2D">
        <w:rPr>
          <w:lang w:val="ro-RO"/>
        </w:rPr>
        <w:t>.</w:t>
      </w:r>
    </w:p>
    <w:p w:rsidR="004E2C2D" w:rsidRPr="00D90100" w:rsidRDefault="004E2C2D" w:rsidP="004E2C2D">
      <w:pPr>
        <w:ind w:left="720"/>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403D0" w:rsidRPr="00D90100">
        <w:tc>
          <w:tcPr>
            <w:tcW w:w="9570" w:type="dxa"/>
          </w:tcPr>
          <w:p w:rsidR="005403D0" w:rsidRPr="00D90100" w:rsidRDefault="005403D0" w:rsidP="00CF3044">
            <w:pPr>
              <w:rPr>
                <w:b/>
                <w:i/>
                <w:lang w:val="ro-RO"/>
              </w:rPr>
            </w:pPr>
            <w:r w:rsidRPr="007052F8">
              <w:rPr>
                <w:b/>
                <w:lang w:val="ro-RO"/>
              </w:rPr>
              <w:t xml:space="preserve">Caseta </w:t>
            </w:r>
            <w:r w:rsidR="004248B1" w:rsidRPr="007052F8">
              <w:rPr>
                <w:b/>
                <w:lang w:val="ro-RO"/>
              </w:rPr>
              <w:t>10</w:t>
            </w:r>
            <w:r w:rsidRPr="007052F8">
              <w:rPr>
                <w:b/>
                <w:lang w:val="ro-RO"/>
              </w:rPr>
              <w:t>.</w:t>
            </w:r>
            <w:r w:rsidRPr="00D90100">
              <w:rPr>
                <w:b/>
                <w:i/>
                <w:lang w:val="ro-RO"/>
              </w:rPr>
              <w:t xml:space="preserve"> Metode de călire a copilului</w:t>
            </w:r>
          </w:p>
          <w:p w:rsidR="00C457F0" w:rsidRPr="00983F98" w:rsidRDefault="00C457F0" w:rsidP="00C457F0">
            <w:pPr>
              <w:rPr>
                <w:sz w:val="12"/>
                <w:szCs w:val="12"/>
                <w:lang w:val="ro-RO"/>
              </w:rPr>
            </w:pPr>
          </w:p>
          <w:p w:rsidR="00C457F0" w:rsidRPr="00D90100" w:rsidRDefault="004E2C2D" w:rsidP="008B7A73">
            <w:pPr>
              <w:numPr>
                <w:ilvl w:val="0"/>
                <w:numId w:val="39"/>
              </w:numPr>
              <w:rPr>
                <w:b/>
                <w:i/>
                <w:lang w:val="ro-RO"/>
              </w:rPr>
            </w:pPr>
            <w:r>
              <w:rPr>
                <w:b/>
                <w:i/>
                <w:lang w:val="ro-RO"/>
              </w:rPr>
              <w:t>M</w:t>
            </w:r>
            <w:r w:rsidR="00C457F0" w:rsidRPr="00D90100">
              <w:rPr>
                <w:b/>
                <w:i/>
                <w:lang w:val="ro-RO"/>
              </w:rPr>
              <w:t>etode generale de călire</w:t>
            </w:r>
            <w:r>
              <w:rPr>
                <w:b/>
                <w:i/>
                <w:lang w:val="ro-RO"/>
              </w:rPr>
              <w:t>:</w:t>
            </w:r>
          </w:p>
          <w:p w:rsidR="00C457F0" w:rsidRPr="00D90100" w:rsidRDefault="00C457F0" w:rsidP="008B7A73">
            <w:pPr>
              <w:numPr>
                <w:ilvl w:val="1"/>
                <w:numId w:val="40"/>
              </w:numPr>
              <w:rPr>
                <w:lang w:val="ro-RO"/>
              </w:rPr>
            </w:pPr>
            <w:r w:rsidRPr="00D90100">
              <w:rPr>
                <w:lang w:val="ro-RO"/>
              </w:rPr>
              <w:t>regimul zilei programat după principii corecte ale sănătăţii publice pentru toate v</w:t>
            </w:r>
            <w:r w:rsidR="003250CB">
              <w:rPr>
                <w:lang w:val="ro-RO"/>
              </w:rPr>
              <w:t>î</w:t>
            </w:r>
            <w:r w:rsidRPr="00D90100">
              <w:rPr>
                <w:lang w:val="ro-RO"/>
              </w:rPr>
              <w:t>rstele de copii</w:t>
            </w:r>
            <w:r w:rsidR="004E2C2D">
              <w:rPr>
                <w:lang w:val="ro-RO"/>
              </w:rPr>
              <w:t>;</w:t>
            </w:r>
          </w:p>
          <w:p w:rsidR="00C457F0" w:rsidRPr="00D90100" w:rsidRDefault="00C457F0" w:rsidP="008B7A73">
            <w:pPr>
              <w:numPr>
                <w:ilvl w:val="1"/>
                <w:numId w:val="40"/>
              </w:numPr>
              <w:rPr>
                <w:lang w:val="ro-RO"/>
              </w:rPr>
            </w:pPr>
            <w:r w:rsidRPr="00D90100">
              <w:rPr>
                <w:lang w:val="ro-RO"/>
              </w:rPr>
              <w:t>regim alimentar raţional pentru v</w:t>
            </w:r>
            <w:r w:rsidR="003250CB">
              <w:rPr>
                <w:lang w:val="ro-RO"/>
              </w:rPr>
              <w:t>î</w:t>
            </w:r>
            <w:r w:rsidRPr="00D90100">
              <w:rPr>
                <w:lang w:val="ro-RO"/>
              </w:rPr>
              <w:t>rstă cu particularităţile individuale ale statutului constituţional şi morbid al copilului</w:t>
            </w:r>
            <w:r w:rsidR="004E2C2D">
              <w:rPr>
                <w:lang w:val="ro-RO"/>
              </w:rPr>
              <w:t>;</w:t>
            </w:r>
          </w:p>
          <w:p w:rsidR="00C457F0" w:rsidRPr="00D90100" w:rsidRDefault="00C457F0" w:rsidP="008B7A73">
            <w:pPr>
              <w:numPr>
                <w:ilvl w:val="1"/>
                <w:numId w:val="40"/>
              </w:numPr>
              <w:rPr>
                <w:lang w:val="ro-RO"/>
              </w:rPr>
            </w:pPr>
            <w:r w:rsidRPr="00D90100">
              <w:rPr>
                <w:lang w:val="ro-RO"/>
              </w:rPr>
              <w:t>plimbări zilnice, somn de zi la aer liber</w:t>
            </w:r>
            <w:r w:rsidR="004E2C2D">
              <w:rPr>
                <w:lang w:val="ro-RO"/>
              </w:rPr>
              <w:t>;</w:t>
            </w:r>
          </w:p>
          <w:p w:rsidR="00C457F0" w:rsidRPr="00D90100" w:rsidRDefault="00C457F0" w:rsidP="008B7A73">
            <w:pPr>
              <w:numPr>
                <w:ilvl w:val="1"/>
                <w:numId w:val="40"/>
              </w:numPr>
              <w:rPr>
                <w:lang w:val="ro-RO"/>
              </w:rPr>
            </w:pPr>
            <w:r w:rsidRPr="00D90100">
              <w:rPr>
                <w:lang w:val="ro-RO"/>
              </w:rPr>
              <w:t>regim termic optimal în încăperi pentru v</w:t>
            </w:r>
            <w:r w:rsidR="003250CB">
              <w:rPr>
                <w:lang w:val="ro-RO"/>
              </w:rPr>
              <w:t>î</w:t>
            </w:r>
            <w:r w:rsidRPr="00D90100">
              <w:rPr>
                <w:lang w:val="ro-RO"/>
              </w:rPr>
              <w:t>rsta şi activităţile copilului</w:t>
            </w:r>
            <w:r w:rsidR="004E2C2D">
              <w:rPr>
                <w:lang w:val="ro-RO"/>
              </w:rPr>
              <w:t>;</w:t>
            </w:r>
          </w:p>
          <w:p w:rsidR="00C457F0" w:rsidRPr="00D90100" w:rsidRDefault="00C457F0" w:rsidP="008B7A73">
            <w:pPr>
              <w:numPr>
                <w:ilvl w:val="1"/>
                <w:numId w:val="40"/>
              </w:numPr>
              <w:rPr>
                <w:lang w:val="ro-RO"/>
              </w:rPr>
            </w:pPr>
            <w:r w:rsidRPr="00D90100">
              <w:rPr>
                <w:lang w:val="ro-RO"/>
              </w:rPr>
              <w:t>aerisirea sistematică a camerei copilului</w:t>
            </w:r>
            <w:r w:rsidR="004E2C2D">
              <w:rPr>
                <w:lang w:val="ro-RO"/>
              </w:rPr>
              <w:t>;</w:t>
            </w:r>
          </w:p>
          <w:p w:rsidR="00C457F0" w:rsidRPr="00D90100" w:rsidRDefault="00C457F0" w:rsidP="008B7A73">
            <w:pPr>
              <w:numPr>
                <w:ilvl w:val="1"/>
                <w:numId w:val="40"/>
              </w:numPr>
              <w:rPr>
                <w:lang w:val="ro-RO"/>
              </w:rPr>
            </w:pPr>
            <w:r w:rsidRPr="00D90100">
              <w:rPr>
                <w:lang w:val="ro-RO"/>
              </w:rPr>
              <w:t>respectarea cerinţelor igienice ale habitatului (umiditate optimală, concentraţii normale ale compoziţiei gazelor aerului CO</w:t>
            </w:r>
            <w:r w:rsidRPr="00D90100">
              <w:rPr>
                <w:vertAlign w:val="subscript"/>
                <w:lang w:val="ro-RO"/>
              </w:rPr>
              <w:t>2</w:t>
            </w:r>
            <w:r w:rsidRPr="00D90100">
              <w:rPr>
                <w:lang w:val="ro-RO"/>
              </w:rPr>
              <w:t>, CO, O</w:t>
            </w:r>
            <w:r w:rsidRPr="00D90100">
              <w:rPr>
                <w:vertAlign w:val="subscript"/>
                <w:lang w:val="ro-RO"/>
              </w:rPr>
              <w:t>2</w:t>
            </w:r>
            <w:r w:rsidRPr="00D90100">
              <w:rPr>
                <w:lang w:val="ro-RO"/>
              </w:rPr>
              <w:t>, excluderea fumurilor, vaporilor, gazelor excitante şi toxice)</w:t>
            </w:r>
            <w:r w:rsidR="004E2C2D">
              <w:rPr>
                <w:lang w:val="ro-RO"/>
              </w:rPr>
              <w:t>;</w:t>
            </w:r>
          </w:p>
          <w:p w:rsidR="00C457F0" w:rsidRPr="00D90100" w:rsidRDefault="00C457F0" w:rsidP="008B7A73">
            <w:pPr>
              <w:numPr>
                <w:ilvl w:val="1"/>
                <w:numId w:val="40"/>
              </w:numPr>
              <w:rPr>
                <w:lang w:val="ro-RO"/>
              </w:rPr>
            </w:pPr>
            <w:r w:rsidRPr="00D90100">
              <w:rPr>
                <w:lang w:val="ro-RO"/>
              </w:rPr>
              <w:t>vestimentaţie raţională conform v</w:t>
            </w:r>
            <w:r w:rsidR="003250CB">
              <w:rPr>
                <w:lang w:val="ro-RO"/>
              </w:rPr>
              <w:t>î</w:t>
            </w:r>
            <w:r w:rsidRPr="00D90100">
              <w:rPr>
                <w:lang w:val="ro-RO"/>
              </w:rPr>
              <w:t>rstei copilului, anotimpului, temperaturii mediului, factorilor climaterici (ploaie, ceaţă, ninsoare, v</w:t>
            </w:r>
            <w:r w:rsidR="003250CB">
              <w:rPr>
                <w:lang w:val="ro-RO"/>
              </w:rPr>
              <w:t>î</w:t>
            </w:r>
            <w:r w:rsidRPr="00D90100">
              <w:rPr>
                <w:lang w:val="ro-RO"/>
              </w:rPr>
              <w:t>nt, radiaţie solară puternică), caracteristicelor activităţilor copilului</w:t>
            </w:r>
            <w:r w:rsidR="004E2C2D">
              <w:rPr>
                <w:lang w:val="ro-RO"/>
              </w:rPr>
              <w:t>.</w:t>
            </w:r>
            <w:r w:rsidRPr="00D90100">
              <w:rPr>
                <w:lang w:val="ro-RO"/>
              </w:rPr>
              <w:t xml:space="preserve"> </w:t>
            </w:r>
          </w:p>
          <w:p w:rsidR="00C457F0" w:rsidRPr="00D90100" w:rsidRDefault="004E2C2D" w:rsidP="008B7A73">
            <w:pPr>
              <w:numPr>
                <w:ilvl w:val="0"/>
                <w:numId w:val="39"/>
              </w:numPr>
              <w:rPr>
                <w:b/>
                <w:i/>
                <w:lang w:val="ro-RO"/>
              </w:rPr>
            </w:pPr>
            <w:r>
              <w:rPr>
                <w:b/>
                <w:i/>
                <w:lang w:val="ro-RO"/>
              </w:rPr>
              <w:t>M</w:t>
            </w:r>
            <w:r w:rsidR="00C457F0" w:rsidRPr="00D90100">
              <w:rPr>
                <w:b/>
                <w:i/>
                <w:lang w:val="ro-RO"/>
              </w:rPr>
              <w:t>etode speciale de călire</w:t>
            </w:r>
            <w:r>
              <w:rPr>
                <w:b/>
                <w:i/>
                <w:lang w:val="ro-RO"/>
              </w:rPr>
              <w:t>:</w:t>
            </w:r>
          </w:p>
          <w:p w:rsidR="00C457F0" w:rsidRPr="00D90100" w:rsidRDefault="00C457F0" w:rsidP="008B7A73">
            <w:pPr>
              <w:numPr>
                <w:ilvl w:val="1"/>
                <w:numId w:val="41"/>
              </w:numPr>
              <w:rPr>
                <w:lang w:val="ro-RO"/>
              </w:rPr>
            </w:pPr>
            <w:r w:rsidRPr="00D90100">
              <w:rPr>
                <w:lang w:val="ro-RO"/>
              </w:rPr>
              <w:t>călirea cu aer (băi de aer, băi de lumină şi aer)</w:t>
            </w:r>
            <w:r w:rsidR="004E2C2D">
              <w:rPr>
                <w:lang w:val="ro-RO"/>
              </w:rPr>
              <w:t>;</w:t>
            </w:r>
          </w:p>
          <w:p w:rsidR="00C457F0" w:rsidRPr="00D90100" w:rsidRDefault="00C457F0" w:rsidP="008B7A73">
            <w:pPr>
              <w:numPr>
                <w:ilvl w:val="1"/>
                <w:numId w:val="41"/>
              </w:numPr>
              <w:rPr>
                <w:lang w:val="ro-RO"/>
              </w:rPr>
            </w:pPr>
            <w:r w:rsidRPr="00D90100">
              <w:rPr>
                <w:lang w:val="ro-RO"/>
              </w:rPr>
              <w:t>radiere dozată cu ultraviolete, băi de soare</w:t>
            </w:r>
            <w:r w:rsidR="004E2C2D">
              <w:rPr>
                <w:lang w:val="ro-RO"/>
              </w:rPr>
              <w:t>;</w:t>
            </w:r>
          </w:p>
          <w:p w:rsidR="00C457F0" w:rsidRPr="00D90100" w:rsidRDefault="00C457F0" w:rsidP="008B7A73">
            <w:pPr>
              <w:numPr>
                <w:ilvl w:val="1"/>
                <w:numId w:val="41"/>
              </w:numPr>
              <w:rPr>
                <w:lang w:val="ro-RO"/>
              </w:rPr>
            </w:pPr>
            <w:r w:rsidRPr="00D90100">
              <w:rPr>
                <w:lang w:val="ro-RO"/>
              </w:rPr>
              <w:t>proceduri acvatice, (frecţia tegumentelor cu apă rece, abluţiune cu apă, duşuri şi baie în cadă), scăldare şi înotul în bazine de apă, piscine, lacuri, r</w:t>
            </w:r>
            <w:r w:rsidR="003250CB">
              <w:rPr>
                <w:lang w:val="ro-RO"/>
              </w:rPr>
              <w:t>î</w:t>
            </w:r>
            <w:r w:rsidRPr="00D90100">
              <w:rPr>
                <w:lang w:val="ro-RO"/>
              </w:rPr>
              <w:t>uri, mare, sauna</w:t>
            </w:r>
            <w:r w:rsidR="004E2C2D">
              <w:rPr>
                <w:lang w:val="ro-RO"/>
              </w:rPr>
              <w:t>,</w:t>
            </w:r>
          </w:p>
          <w:p w:rsidR="00C457F0" w:rsidRPr="00D90100" w:rsidRDefault="00C457F0" w:rsidP="008B7A73">
            <w:pPr>
              <w:numPr>
                <w:ilvl w:val="1"/>
                <w:numId w:val="41"/>
              </w:numPr>
              <w:rPr>
                <w:lang w:val="ro-RO"/>
              </w:rPr>
            </w:pPr>
            <w:r w:rsidRPr="00D90100">
              <w:rPr>
                <w:lang w:val="ro-RO"/>
              </w:rPr>
              <w:t>exerciţii fizice, gimnastica, sporturi</w:t>
            </w:r>
            <w:r w:rsidR="004E2C2D">
              <w:rPr>
                <w:lang w:val="ro-RO"/>
              </w:rPr>
              <w:t>;</w:t>
            </w:r>
          </w:p>
          <w:p w:rsidR="00C457F0" w:rsidRPr="00D90100" w:rsidRDefault="00C457F0" w:rsidP="008B7A73">
            <w:pPr>
              <w:numPr>
                <w:ilvl w:val="1"/>
                <w:numId w:val="41"/>
              </w:numPr>
              <w:rPr>
                <w:lang w:val="ro-RO"/>
              </w:rPr>
            </w:pPr>
            <w:r w:rsidRPr="00D90100">
              <w:rPr>
                <w:lang w:val="ro-RO"/>
              </w:rPr>
              <w:t>masa</w:t>
            </w:r>
            <w:r w:rsidR="00D90100" w:rsidRPr="00D90100">
              <w:rPr>
                <w:lang w:val="ro-RO"/>
              </w:rPr>
              <w:t>j, chineziterapie respiratorie şi a aparatului locomoto</w:t>
            </w:r>
            <w:r w:rsidR="004E2C2D">
              <w:rPr>
                <w:lang w:val="ro-RO"/>
              </w:rPr>
              <w:t>.</w:t>
            </w:r>
            <w:r w:rsidR="00D90100" w:rsidRPr="00D90100">
              <w:rPr>
                <w:lang w:val="ro-RO"/>
              </w:rPr>
              <w:t>r</w:t>
            </w:r>
          </w:p>
          <w:p w:rsidR="005403D0" w:rsidRPr="004E2C2D" w:rsidRDefault="004E2C2D" w:rsidP="008B7A73">
            <w:pPr>
              <w:numPr>
                <w:ilvl w:val="0"/>
                <w:numId w:val="22"/>
              </w:numPr>
              <w:rPr>
                <w:b/>
                <w:i/>
                <w:lang w:val="ro-RO"/>
              </w:rPr>
            </w:pPr>
            <w:r w:rsidRPr="004E2C2D">
              <w:rPr>
                <w:b/>
                <w:i/>
                <w:lang w:val="ro-RO"/>
              </w:rPr>
              <w:t>R</w:t>
            </w:r>
            <w:r w:rsidR="00C457F0" w:rsidRPr="004E2C2D">
              <w:rPr>
                <w:b/>
                <w:i/>
                <w:lang w:val="ro-RO"/>
              </w:rPr>
              <w:t>eflexoterapie</w:t>
            </w:r>
          </w:p>
        </w:tc>
      </w:tr>
    </w:tbl>
    <w:p w:rsidR="005403D0" w:rsidRPr="00D90100" w:rsidRDefault="005403D0" w:rsidP="00CF3044">
      <w:pPr>
        <w:rPr>
          <w:b/>
          <w:lang w:val="ro-RO"/>
        </w:rPr>
      </w:pPr>
    </w:p>
    <w:p w:rsidR="00AA7242" w:rsidRPr="00D90100" w:rsidRDefault="00AA7242" w:rsidP="00CF3044">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403D0" w:rsidRPr="00D90100">
        <w:tc>
          <w:tcPr>
            <w:tcW w:w="9571" w:type="dxa"/>
          </w:tcPr>
          <w:p w:rsidR="005403D0" w:rsidRPr="00D90100" w:rsidRDefault="005403D0" w:rsidP="00CF3044">
            <w:pPr>
              <w:rPr>
                <w:b/>
                <w:i/>
                <w:lang w:val="ro-RO"/>
              </w:rPr>
            </w:pPr>
            <w:r w:rsidRPr="007052F8">
              <w:rPr>
                <w:b/>
                <w:lang w:val="ro-RO"/>
              </w:rPr>
              <w:t xml:space="preserve">Caseta </w:t>
            </w:r>
            <w:r w:rsidR="00717C79" w:rsidRPr="007052F8">
              <w:rPr>
                <w:b/>
                <w:lang w:val="ro-RO"/>
              </w:rPr>
              <w:t>1</w:t>
            </w:r>
            <w:r w:rsidR="004248B1" w:rsidRPr="007052F8">
              <w:rPr>
                <w:b/>
                <w:lang w:val="ro-RO"/>
              </w:rPr>
              <w:t>1</w:t>
            </w:r>
            <w:r w:rsidRPr="007052F8">
              <w:rPr>
                <w:b/>
                <w:lang w:val="ro-RO"/>
              </w:rPr>
              <w:t>.</w:t>
            </w:r>
            <w:r w:rsidRPr="00D90100">
              <w:rPr>
                <w:b/>
                <w:i/>
                <w:lang w:val="ro-RO"/>
              </w:rPr>
              <w:t xml:space="preserve"> Profilaxia infecţiilor respiratorii acute</w:t>
            </w:r>
          </w:p>
          <w:p w:rsidR="00C457F0" w:rsidRPr="00D90100" w:rsidRDefault="00C457F0" w:rsidP="00C457F0">
            <w:pPr>
              <w:rPr>
                <w:b/>
                <w:lang w:val="ro-RO"/>
              </w:rPr>
            </w:pPr>
          </w:p>
          <w:p w:rsidR="00C457F0" w:rsidRPr="00D90100" w:rsidRDefault="00C457F0" w:rsidP="00FD189A">
            <w:pPr>
              <w:jc w:val="both"/>
              <w:rPr>
                <w:b/>
                <w:snapToGrid w:val="0"/>
                <w:lang w:val="ro-RO" w:eastAsia="en-US"/>
              </w:rPr>
            </w:pPr>
            <w:r w:rsidRPr="00D90100">
              <w:rPr>
                <w:b/>
                <w:snapToGrid w:val="0"/>
                <w:lang w:val="ro-RO" w:eastAsia="en-US"/>
              </w:rPr>
              <w:t>Profilaxie de expoziţie</w:t>
            </w:r>
            <w:r w:rsidR="004E2C2D">
              <w:rPr>
                <w:b/>
                <w:snapToGrid w:val="0"/>
                <w:lang w:val="ro-RO" w:eastAsia="en-US"/>
              </w:rPr>
              <w:t>:</w:t>
            </w:r>
            <w:r w:rsidRPr="00D90100">
              <w:rPr>
                <w:b/>
                <w:snapToGrid w:val="0"/>
                <w:lang w:val="ro-RO" w:eastAsia="en-US"/>
              </w:rPr>
              <w:t xml:space="preserve"> </w:t>
            </w:r>
          </w:p>
          <w:p w:rsidR="00C457F0" w:rsidRPr="00D90100" w:rsidRDefault="004E2C2D" w:rsidP="008B7A73">
            <w:pPr>
              <w:numPr>
                <w:ilvl w:val="0"/>
                <w:numId w:val="42"/>
              </w:numPr>
              <w:jc w:val="both"/>
              <w:rPr>
                <w:snapToGrid w:val="0"/>
                <w:lang w:val="ro-RO" w:eastAsia="en-US"/>
              </w:rPr>
            </w:pPr>
            <w:r>
              <w:rPr>
                <w:snapToGrid w:val="0"/>
                <w:lang w:val="ro-RO" w:eastAsia="en-US"/>
              </w:rPr>
              <w:t>P</w:t>
            </w:r>
            <w:r w:rsidR="00C457F0" w:rsidRPr="00D90100">
              <w:rPr>
                <w:snapToGrid w:val="0"/>
                <w:lang w:val="ro-RO" w:eastAsia="en-US"/>
              </w:rPr>
              <w:t xml:space="preserve">rofilaxie programată – prevenirea infectării cu virusuri </w:t>
            </w:r>
            <w:r w:rsidR="00D90100" w:rsidRPr="00D90100">
              <w:rPr>
                <w:snapToGrid w:val="0"/>
                <w:lang w:val="ro-RO" w:eastAsia="en-US"/>
              </w:rPr>
              <w:t>ş</w:t>
            </w:r>
            <w:r w:rsidR="00C457F0" w:rsidRPr="00D90100">
              <w:rPr>
                <w:snapToGrid w:val="0"/>
                <w:lang w:val="ro-RO" w:eastAsia="en-US"/>
              </w:rPr>
              <w:t>i germeni respiratori</w:t>
            </w:r>
            <w:r>
              <w:rPr>
                <w:snapToGrid w:val="0"/>
                <w:lang w:val="ro-RO" w:eastAsia="en-US"/>
              </w:rPr>
              <w:t>.</w:t>
            </w:r>
          </w:p>
          <w:p w:rsidR="00C457F0" w:rsidRPr="00D90100" w:rsidRDefault="004E2C2D" w:rsidP="008B7A73">
            <w:pPr>
              <w:numPr>
                <w:ilvl w:val="0"/>
                <w:numId w:val="42"/>
              </w:numPr>
              <w:jc w:val="both"/>
              <w:rPr>
                <w:snapToGrid w:val="0"/>
                <w:lang w:val="ro-RO" w:eastAsia="en-US"/>
              </w:rPr>
            </w:pPr>
            <w:r>
              <w:rPr>
                <w:snapToGrid w:val="0"/>
                <w:lang w:val="ro-RO" w:eastAsia="en-US"/>
              </w:rPr>
              <w:lastRenderedPageBreak/>
              <w:t>P</w:t>
            </w:r>
            <w:r w:rsidR="00C457F0" w:rsidRPr="00D90100">
              <w:rPr>
                <w:snapToGrid w:val="0"/>
                <w:lang w:val="ro-RO" w:eastAsia="en-US"/>
              </w:rPr>
              <w:t>rofilaxie de urgenţă – eliminarea precoce a infecţiei respiratorii cu virusuri</w:t>
            </w:r>
            <w:r>
              <w:rPr>
                <w:snapToGrid w:val="0"/>
                <w:lang w:val="ro-RO" w:eastAsia="en-US"/>
              </w:rPr>
              <w:t>.</w:t>
            </w:r>
          </w:p>
          <w:p w:rsidR="00C457F0" w:rsidRPr="00D90100" w:rsidRDefault="00C457F0" w:rsidP="00FD189A">
            <w:pPr>
              <w:jc w:val="both"/>
              <w:rPr>
                <w:i/>
                <w:snapToGrid w:val="0"/>
                <w:lang w:val="ro-RO" w:eastAsia="en-US"/>
              </w:rPr>
            </w:pPr>
            <w:r w:rsidRPr="00D90100">
              <w:rPr>
                <w:i/>
                <w:snapToGrid w:val="0"/>
                <w:lang w:val="ro-RO" w:eastAsia="en-US"/>
              </w:rPr>
              <w:t>Chimioterapie</w:t>
            </w:r>
          </w:p>
          <w:p w:rsidR="00C457F0" w:rsidRPr="00D90100" w:rsidRDefault="004E2C2D" w:rsidP="008B7A73">
            <w:pPr>
              <w:numPr>
                <w:ilvl w:val="0"/>
                <w:numId w:val="42"/>
              </w:numPr>
              <w:jc w:val="both"/>
              <w:rPr>
                <w:i/>
                <w:snapToGrid w:val="0"/>
                <w:lang w:val="ro-RO" w:eastAsia="en-US"/>
              </w:rPr>
            </w:pPr>
            <w:r>
              <w:rPr>
                <w:snapToGrid w:val="0"/>
                <w:lang w:val="ro-RO" w:eastAsia="en-US"/>
              </w:rPr>
              <w:t>R</w:t>
            </w:r>
            <w:r w:rsidR="00FC7941">
              <w:rPr>
                <w:snapToGrid w:val="0"/>
                <w:lang w:val="ro-RO" w:eastAsia="en-US"/>
              </w:rPr>
              <w:t>emantadin</w:t>
            </w:r>
            <w:r w:rsidR="00C457F0" w:rsidRPr="00D90100">
              <w:rPr>
                <w:snapToGrid w:val="0"/>
                <w:lang w:val="ro-RO" w:eastAsia="en-US"/>
              </w:rPr>
              <w:t xml:space="preserve"> </w:t>
            </w:r>
            <w:r w:rsidR="007C4717">
              <w:rPr>
                <w:snapToGrid w:val="0"/>
                <w:lang w:val="ro-RO" w:eastAsia="en-US"/>
              </w:rPr>
              <w:t>(</w:t>
            </w:r>
            <w:r w:rsidR="007C4717" w:rsidRPr="007C4717">
              <w:rPr>
                <w:snapToGrid w:val="0"/>
                <w:lang w:val="ro-RO" w:eastAsia="en-US"/>
              </w:rPr>
              <w:t>5mg/kg/24 ore, dar nu mai mult de 15 mg</w:t>
            </w:r>
            <w:r w:rsidR="007C4717">
              <w:rPr>
                <w:snapToGrid w:val="0"/>
                <w:lang w:val="ro-RO" w:eastAsia="en-US"/>
              </w:rPr>
              <w:t xml:space="preserve"> </w:t>
            </w:r>
            <w:r w:rsidR="007C4717" w:rsidRPr="007C4717">
              <w:rPr>
                <w:snapToGrid w:val="0"/>
                <w:lang w:val="ro-RO" w:eastAsia="en-US"/>
              </w:rPr>
              <w:t xml:space="preserve"> x2 ori/zi,</w:t>
            </w:r>
            <w:r w:rsidR="007C4717">
              <w:rPr>
                <w:snapToGrid w:val="0"/>
                <w:lang w:val="ro-RO" w:eastAsia="en-US"/>
              </w:rPr>
              <w:t xml:space="preserve"> </w:t>
            </w:r>
            <w:r w:rsidR="007C4717" w:rsidRPr="007C4717">
              <w:rPr>
                <w:snapToGrid w:val="0"/>
                <w:lang w:val="ro-RO" w:eastAsia="en-US"/>
              </w:rPr>
              <w:t>5 zile</w:t>
            </w:r>
            <w:r w:rsidR="007C4717">
              <w:rPr>
                <w:snapToGrid w:val="0"/>
                <w:lang w:val="ro-RO" w:eastAsia="en-US"/>
              </w:rPr>
              <w:t>)</w:t>
            </w:r>
            <w:r>
              <w:rPr>
                <w:snapToGrid w:val="0"/>
                <w:lang w:val="ro-RO" w:eastAsia="en-US"/>
              </w:rPr>
              <w:t>:</w:t>
            </w:r>
          </w:p>
          <w:p w:rsidR="00C457F0" w:rsidRPr="00D90100" w:rsidRDefault="00C457F0" w:rsidP="008B7A73">
            <w:pPr>
              <w:numPr>
                <w:ilvl w:val="0"/>
                <w:numId w:val="83"/>
              </w:numPr>
              <w:jc w:val="both"/>
              <w:rPr>
                <w:snapToGrid w:val="0"/>
                <w:lang w:val="ro-RO" w:eastAsia="en-US"/>
              </w:rPr>
            </w:pPr>
            <w:r w:rsidRPr="00D90100">
              <w:rPr>
                <w:snapToGrid w:val="0"/>
                <w:lang w:val="ro-RO" w:eastAsia="en-US"/>
              </w:rPr>
              <w:t>profilaxie de urgenţă (100-150 mg/zi, 5-7 zile)</w:t>
            </w:r>
            <w:r w:rsidR="004E2C2D">
              <w:rPr>
                <w:snapToGrid w:val="0"/>
                <w:lang w:val="ro-RO" w:eastAsia="en-US"/>
              </w:rPr>
              <w:t>;</w:t>
            </w:r>
          </w:p>
          <w:p w:rsidR="00C457F0" w:rsidRPr="00D90100" w:rsidRDefault="00C457F0" w:rsidP="008B7A73">
            <w:pPr>
              <w:numPr>
                <w:ilvl w:val="0"/>
                <w:numId w:val="83"/>
              </w:numPr>
              <w:jc w:val="both"/>
              <w:rPr>
                <w:snapToGrid w:val="0"/>
                <w:lang w:val="ro-RO" w:eastAsia="en-US"/>
              </w:rPr>
            </w:pPr>
            <w:r w:rsidRPr="00D90100">
              <w:rPr>
                <w:snapToGrid w:val="0"/>
                <w:lang w:val="ro-RO" w:eastAsia="en-US"/>
              </w:rPr>
              <w:t>profilaxie sezonieră (50 mg/zi, 20 zile)</w:t>
            </w:r>
            <w:r w:rsidR="004E2C2D">
              <w:rPr>
                <w:snapToGrid w:val="0"/>
                <w:lang w:val="ro-RO" w:eastAsia="en-US"/>
              </w:rPr>
              <w:t>.</w:t>
            </w:r>
          </w:p>
          <w:p w:rsidR="00C457F0" w:rsidRPr="00D90100" w:rsidRDefault="005A66C5" w:rsidP="008B7A73">
            <w:pPr>
              <w:numPr>
                <w:ilvl w:val="0"/>
                <w:numId w:val="43"/>
              </w:numPr>
              <w:jc w:val="both"/>
              <w:rPr>
                <w:snapToGrid w:val="0"/>
                <w:lang w:val="ro-RO" w:eastAsia="en-US"/>
              </w:rPr>
            </w:pPr>
            <w:r>
              <w:rPr>
                <w:snapToGrid w:val="0"/>
                <w:lang w:val="ro-RO" w:eastAsia="en-US"/>
              </w:rPr>
              <w:t xml:space="preserve">Аrbidol </w:t>
            </w:r>
            <w:r w:rsidR="00C457F0" w:rsidRPr="00D90100">
              <w:rPr>
                <w:snapToGrid w:val="0"/>
                <w:lang w:val="ro-RO" w:eastAsia="en-US"/>
              </w:rPr>
              <w:t>(induce producţia interferonului endogen)</w:t>
            </w:r>
            <w:r w:rsidR="004E2C2D">
              <w:rPr>
                <w:snapToGrid w:val="0"/>
                <w:lang w:val="ro-RO" w:eastAsia="en-US"/>
              </w:rPr>
              <w:t>:</w:t>
            </w:r>
          </w:p>
          <w:p w:rsidR="00C457F0" w:rsidRPr="00D90100" w:rsidRDefault="00C457F0" w:rsidP="008B7A73">
            <w:pPr>
              <w:numPr>
                <w:ilvl w:val="0"/>
                <w:numId w:val="84"/>
              </w:numPr>
              <w:jc w:val="both"/>
              <w:rPr>
                <w:snapToGrid w:val="0"/>
                <w:lang w:val="ro-RO" w:eastAsia="en-US"/>
              </w:rPr>
            </w:pPr>
            <w:r w:rsidRPr="00D90100">
              <w:rPr>
                <w:snapToGrid w:val="0"/>
                <w:lang w:val="ro-RO" w:eastAsia="en-US"/>
              </w:rPr>
              <w:t>profilaxie de urgenţă (1 pastilă/zi,  7-10 zile)</w:t>
            </w:r>
            <w:r w:rsidR="004E2C2D">
              <w:rPr>
                <w:snapToGrid w:val="0"/>
                <w:lang w:val="ro-RO" w:eastAsia="en-US"/>
              </w:rPr>
              <w:t>;</w:t>
            </w:r>
          </w:p>
          <w:p w:rsidR="00C457F0" w:rsidRPr="00D90100" w:rsidRDefault="00C457F0" w:rsidP="008B7A73">
            <w:pPr>
              <w:numPr>
                <w:ilvl w:val="0"/>
                <w:numId w:val="84"/>
              </w:numPr>
              <w:jc w:val="both"/>
              <w:rPr>
                <w:snapToGrid w:val="0"/>
                <w:lang w:val="ro-RO" w:eastAsia="en-US"/>
              </w:rPr>
            </w:pPr>
            <w:r w:rsidRPr="00D90100">
              <w:rPr>
                <w:snapToGrid w:val="0"/>
                <w:lang w:val="ro-RO" w:eastAsia="en-US"/>
              </w:rPr>
              <w:t>profilaxie sezonieră (1 pastilă la 3-4 zile, 20-30 zile)</w:t>
            </w:r>
            <w:r w:rsidR="004E2C2D">
              <w:rPr>
                <w:snapToGrid w:val="0"/>
                <w:lang w:val="ro-RO" w:eastAsia="en-US"/>
              </w:rPr>
              <w:t>.</w:t>
            </w:r>
          </w:p>
          <w:p w:rsidR="00C457F0" w:rsidRPr="00FC7941" w:rsidRDefault="00C457F0" w:rsidP="00FD189A">
            <w:pPr>
              <w:ind w:left="540" w:hanging="540"/>
              <w:jc w:val="both"/>
              <w:rPr>
                <w:i/>
                <w:snapToGrid w:val="0"/>
                <w:lang w:val="ro-RO" w:eastAsia="en-US"/>
              </w:rPr>
            </w:pPr>
            <w:r w:rsidRPr="00FC7941">
              <w:rPr>
                <w:i/>
                <w:snapToGrid w:val="0"/>
                <w:lang w:val="ro-RO" w:eastAsia="en-US"/>
              </w:rPr>
              <w:t>Interferon</w:t>
            </w:r>
          </w:p>
          <w:p w:rsidR="00C457F0" w:rsidRPr="00F30516" w:rsidRDefault="00C457F0" w:rsidP="008B7A73">
            <w:pPr>
              <w:numPr>
                <w:ilvl w:val="0"/>
                <w:numId w:val="44"/>
              </w:numPr>
              <w:jc w:val="both"/>
              <w:rPr>
                <w:snapToGrid w:val="0"/>
                <w:lang w:val="ro-RO" w:eastAsia="en-US"/>
              </w:rPr>
            </w:pPr>
            <w:r w:rsidRPr="00F30516">
              <w:rPr>
                <w:snapToGrid w:val="0"/>
                <w:lang w:val="ro-RO" w:eastAsia="en-US"/>
              </w:rPr>
              <w:t>Interferon recombinat</w:t>
            </w:r>
            <w:r w:rsidR="007C4717">
              <w:rPr>
                <w:snapToGrid w:val="0"/>
                <w:lang w:val="ro-RO" w:eastAsia="en-US"/>
              </w:rPr>
              <w:t xml:space="preserve"> – </w:t>
            </w:r>
            <w:r w:rsidR="007C4717" w:rsidRPr="00F30516">
              <w:rPr>
                <w:snapToGrid w:val="0"/>
                <w:lang w:val="ro-RO" w:eastAsia="en-US"/>
              </w:rPr>
              <w:t>Viferon</w:t>
            </w:r>
            <w:r w:rsidR="00C01C21">
              <w:rPr>
                <w:snapToGrid w:val="0"/>
                <w:lang w:val="ro-RO" w:eastAsia="en-US"/>
              </w:rPr>
              <w:t xml:space="preserve"> supozitorii</w:t>
            </w:r>
            <w:r w:rsidR="007C4717">
              <w:rPr>
                <w:snapToGrid w:val="0"/>
                <w:lang w:val="ro-RO" w:eastAsia="en-US"/>
              </w:rPr>
              <w:t xml:space="preserve"> </w:t>
            </w:r>
            <w:r w:rsidR="00FC7941" w:rsidRPr="00F30516">
              <w:rPr>
                <w:snapToGrid w:val="0"/>
                <w:lang w:val="ro-RO" w:eastAsia="en-US"/>
              </w:rPr>
              <w:t>(</w:t>
            </w:r>
            <w:r w:rsidR="007C4717" w:rsidRPr="007C4717">
              <w:rPr>
                <w:snapToGrid w:val="0"/>
                <w:lang w:val="ro-RO" w:eastAsia="en-US"/>
              </w:rPr>
              <w:t>p</w:t>
            </w:r>
            <w:r w:rsidR="003250CB">
              <w:rPr>
                <w:snapToGrid w:val="0"/>
                <w:lang w:val="ro-RO" w:eastAsia="en-US"/>
              </w:rPr>
              <w:t>î</w:t>
            </w:r>
            <w:r w:rsidR="007C4717" w:rsidRPr="007C4717">
              <w:rPr>
                <w:snapToGrid w:val="0"/>
                <w:lang w:val="ro-RO" w:eastAsia="en-US"/>
              </w:rPr>
              <w:t>na</w:t>
            </w:r>
            <w:r w:rsidR="007C4717">
              <w:rPr>
                <w:snapToGrid w:val="0"/>
                <w:lang w:val="ro-RO" w:eastAsia="en-US"/>
              </w:rPr>
              <w:t xml:space="preserve"> </w:t>
            </w:r>
            <w:r w:rsidR="007C4717" w:rsidRPr="007C4717">
              <w:rPr>
                <w:snapToGrid w:val="0"/>
                <w:lang w:val="ro-RO" w:eastAsia="en-US"/>
              </w:rPr>
              <w:t>la</w:t>
            </w:r>
            <w:r w:rsidR="007C4717">
              <w:rPr>
                <w:snapToGrid w:val="0"/>
                <w:lang w:val="ro-RO" w:eastAsia="en-US"/>
              </w:rPr>
              <w:t xml:space="preserve"> v</w:t>
            </w:r>
            <w:r w:rsidR="003250CB">
              <w:rPr>
                <w:snapToGrid w:val="0"/>
                <w:lang w:val="ro-RO" w:eastAsia="en-US"/>
              </w:rPr>
              <w:t>î</w:t>
            </w:r>
            <w:r w:rsidR="007C4717">
              <w:rPr>
                <w:snapToGrid w:val="0"/>
                <w:lang w:val="ro-RO" w:eastAsia="en-US"/>
              </w:rPr>
              <w:t>rsta de 7 ani:</w:t>
            </w:r>
            <w:r w:rsidR="007C4717" w:rsidRPr="007C4717">
              <w:rPr>
                <w:snapToGrid w:val="0"/>
                <w:lang w:val="ro-RO" w:eastAsia="en-US"/>
              </w:rPr>
              <w:t xml:space="preserve"> 150</w:t>
            </w:r>
            <w:r w:rsidR="007C4717">
              <w:rPr>
                <w:snapToGrid w:val="0"/>
                <w:lang w:val="ro-RO" w:eastAsia="en-US"/>
              </w:rPr>
              <w:t xml:space="preserve"> 000 ME </w:t>
            </w:r>
            <w:r w:rsidR="007C4717" w:rsidRPr="007C4717">
              <w:rPr>
                <w:snapToGrid w:val="0"/>
                <w:lang w:val="ro-RO" w:eastAsia="en-US"/>
              </w:rPr>
              <w:t>x</w:t>
            </w:r>
            <w:r w:rsidR="007C4717">
              <w:rPr>
                <w:snapToGrid w:val="0"/>
                <w:lang w:val="ro-RO" w:eastAsia="en-US"/>
              </w:rPr>
              <w:t xml:space="preserve"> </w:t>
            </w:r>
            <w:r w:rsidR="007C4717" w:rsidRPr="007C4717">
              <w:rPr>
                <w:snapToGrid w:val="0"/>
                <w:lang w:val="ro-RO" w:eastAsia="en-US"/>
              </w:rPr>
              <w:t>2 ori/zi, timp 5-7 zile</w:t>
            </w:r>
            <w:r w:rsidR="007C4717">
              <w:rPr>
                <w:snapToGrid w:val="0"/>
                <w:lang w:val="ro-RO" w:eastAsia="en-US"/>
              </w:rPr>
              <w:t xml:space="preserve">, copiii mai mari de 7 ani - </w:t>
            </w:r>
            <w:r w:rsidR="007C4717" w:rsidRPr="007C4717">
              <w:rPr>
                <w:snapToGrid w:val="0"/>
                <w:lang w:val="ro-RO" w:eastAsia="en-US"/>
              </w:rPr>
              <w:t>500000ME x</w:t>
            </w:r>
            <w:r w:rsidR="00C01C21">
              <w:rPr>
                <w:snapToGrid w:val="0"/>
                <w:lang w:val="ro-RO" w:eastAsia="en-US"/>
              </w:rPr>
              <w:t xml:space="preserve"> </w:t>
            </w:r>
            <w:r w:rsidR="007C4717" w:rsidRPr="007C4717">
              <w:rPr>
                <w:snapToGrid w:val="0"/>
                <w:lang w:val="ro-RO" w:eastAsia="en-US"/>
              </w:rPr>
              <w:t>2 ori/zi</w:t>
            </w:r>
            <w:r w:rsidR="00C01C21">
              <w:rPr>
                <w:snapToGrid w:val="0"/>
                <w:lang w:val="ro-RO" w:eastAsia="en-US"/>
              </w:rPr>
              <w:t>, 5-10 zile</w:t>
            </w:r>
            <w:r w:rsidR="00FC7941" w:rsidRPr="00F30516">
              <w:rPr>
                <w:snapToGrid w:val="0"/>
                <w:lang w:val="ro-RO" w:eastAsia="en-US"/>
              </w:rPr>
              <w:t>)</w:t>
            </w:r>
            <w:r w:rsidR="004E2C2D">
              <w:rPr>
                <w:snapToGrid w:val="0"/>
                <w:lang w:val="ro-RO" w:eastAsia="en-US"/>
              </w:rPr>
              <w:t>.</w:t>
            </w:r>
          </w:p>
          <w:p w:rsidR="00983F98" w:rsidRDefault="00983F98" w:rsidP="00FD189A">
            <w:pPr>
              <w:jc w:val="both"/>
              <w:rPr>
                <w:b/>
                <w:i/>
                <w:snapToGrid w:val="0"/>
                <w:lang w:val="ro-RO" w:eastAsia="en-US"/>
              </w:rPr>
            </w:pPr>
          </w:p>
          <w:p w:rsidR="00C457F0" w:rsidRPr="00D90100" w:rsidRDefault="005F3992" w:rsidP="00FD189A">
            <w:pPr>
              <w:jc w:val="both"/>
              <w:rPr>
                <w:b/>
                <w:i/>
                <w:snapToGrid w:val="0"/>
                <w:lang w:val="ro-RO" w:eastAsia="en-US"/>
              </w:rPr>
            </w:pPr>
            <w:r w:rsidRPr="00D90100">
              <w:rPr>
                <w:b/>
                <w:i/>
                <w:snapToGrid w:val="0"/>
                <w:lang w:val="ro-RO" w:eastAsia="en-US"/>
              </w:rPr>
              <w:t>Profilaxia dispoz</w:t>
            </w:r>
            <w:r w:rsidR="00C457F0" w:rsidRPr="00D90100">
              <w:rPr>
                <w:b/>
                <w:i/>
                <w:snapToGrid w:val="0"/>
                <w:lang w:val="ro-RO" w:eastAsia="en-US"/>
              </w:rPr>
              <w:t>i</w:t>
            </w:r>
            <w:r w:rsidRPr="00D90100">
              <w:rPr>
                <w:b/>
                <w:i/>
                <w:snapToGrid w:val="0"/>
                <w:lang w:val="ro-RO" w:eastAsia="en-US"/>
              </w:rPr>
              <w:t>ţi</w:t>
            </w:r>
            <w:r w:rsidR="00D90100">
              <w:rPr>
                <w:b/>
                <w:i/>
                <w:snapToGrid w:val="0"/>
                <w:lang w:val="ro-RO" w:eastAsia="en-US"/>
              </w:rPr>
              <w:t>onală</w:t>
            </w:r>
          </w:p>
          <w:p w:rsidR="00C457F0" w:rsidRPr="00983F98" w:rsidRDefault="00C457F0" w:rsidP="00983F98">
            <w:pPr>
              <w:pStyle w:val="a8"/>
              <w:rPr>
                <w:rFonts w:ascii="Times New Roman" w:hAnsi="Times New Roman"/>
                <w:bCs/>
                <w:sz w:val="24"/>
                <w:szCs w:val="24"/>
                <w:lang w:val="ro-RO"/>
              </w:rPr>
            </w:pPr>
            <w:r w:rsidRPr="00983F98">
              <w:rPr>
                <w:rFonts w:ascii="Times New Roman" w:hAnsi="Times New Roman"/>
                <w:bCs/>
                <w:sz w:val="24"/>
                <w:szCs w:val="24"/>
                <w:lang w:val="ro-RO"/>
              </w:rPr>
              <w:t>Ameliorarea rezistenţei antiinfecţioase a copilului</w:t>
            </w:r>
          </w:p>
          <w:p w:rsidR="00C457F0" w:rsidRPr="00D90100" w:rsidRDefault="004E2C2D" w:rsidP="008B7A73">
            <w:pPr>
              <w:numPr>
                <w:ilvl w:val="0"/>
                <w:numId w:val="45"/>
              </w:numPr>
              <w:jc w:val="both"/>
              <w:rPr>
                <w:snapToGrid w:val="0"/>
                <w:lang w:val="ro-RO" w:eastAsia="en-US"/>
              </w:rPr>
            </w:pPr>
            <w:r>
              <w:rPr>
                <w:snapToGrid w:val="0"/>
                <w:lang w:val="ro-RO" w:eastAsia="en-US"/>
              </w:rPr>
              <w:t>R</w:t>
            </w:r>
            <w:r w:rsidR="00C457F0" w:rsidRPr="00D90100">
              <w:rPr>
                <w:snapToGrid w:val="0"/>
                <w:lang w:val="ro-RO" w:eastAsia="en-US"/>
              </w:rPr>
              <w:t>educerea infectării în perioadele cu risc sezonier de îmbolnăvire</w:t>
            </w:r>
            <w:r>
              <w:rPr>
                <w:snapToGrid w:val="0"/>
                <w:lang w:val="ro-RO" w:eastAsia="en-US"/>
              </w:rPr>
              <w:t>:</w:t>
            </w:r>
          </w:p>
          <w:p w:rsidR="00C457F0" w:rsidRPr="00D90100" w:rsidRDefault="00C457F0" w:rsidP="008B7A73">
            <w:pPr>
              <w:numPr>
                <w:ilvl w:val="0"/>
                <w:numId w:val="85"/>
              </w:numPr>
              <w:jc w:val="both"/>
              <w:rPr>
                <w:snapToGrid w:val="0"/>
                <w:lang w:val="ro-RO" w:eastAsia="en-US"/>
              </w:rPr>
            </w:pPr>
            <w:r w:rsidRPr="00D90100">
              <w:rPr>
                <w:snapToGrid w:val="0"/>
                <w:lang w:val="ro-RO" w:eastAsia="en-US"/>
              </w:rPr>
              <w:t>evitarea contact</w:t>
            </w:r>
            <w:r w:rsidR="00983F98">
              <w:rPr>
                <w:snapToGrid w:val="0"/>
                <w:lang w:val="ro-RO" w:eastAsia="en-US"/>
              </w:rPr>
              <w:t>ului</w:t>
            </w:r>
            <w:r w:rsidRPr="00D90100">
              <w:rPr>
                <w:snapToGrid w:val="0"/>
                <w:lang w:val="ro-RO" w:eastAsia="en-US"/>
              </w:rPr>
              <w:t xml:space="preserve"> cu persoane bolnave</w:t>
            </w:r>
            <w:r w:rsidR="004E2C2D">
              <w:rPr>
                <w:snapToGrid w:val="0"/>
                <w:lang w:val="ro-RO" w:eastAsia="en-US"/>
              </w:rPr>
              <w:t>;</w:t>
            </w:r>
          </w:p>
          <w:p w:rsidR="00C457F0" w:rsidRPr="00D90100" w:rsidRDefault="00C457F0" w:rsidP="008B7A73">
            <w:pPr>
              <w:numPr>
                <w:ilvl w:val="0"/>
                <w:numId w:val="85"/>
              </w:numPr>
              <w:jc w:val="both"/>
              <w:rPr>
                <w:snapToGrid w:val="0"/>
                <w:lang w:val="ro-RO" w:eastAsia="en-US"/>
              </w:rPr>
            </w:pPr>
            <w:r w:rsidRPr="00D90100">
              <w:rPr>
                <w:snapToGrid w:val="0"/>
                <w:lang w:val="ro-RO" w:eastAsia="en-US"/>
              </w:rPr>
              <w:t>evitarea aglomeraţiilor de oameni, transportului obştesc</w:t>
            </w:r>
            <w:r w:rsidR="004E2C2D">
              <w:rPr>
                <w:snapToGrid w:val="0"/>
                <w:lang w:val="ro-RO" w:eastAsia="en-US"/>
              </w:rPr>
              <w:t>.</w:t>
            </w:r>
          </w:p>
          <w:p w:rsidR="00C457F0" w:rsidRPr="00D90100" w:rsidRDefault="004E2C2D" w:rsidP="008B7A73">
            <w:pPr>
              <w:numPr>
                <w:ilvl w:val="0"/>
                <w:numId w:val="45"/>
              </w:numPr>
              <w:jc w:val="both"/>
              <w:rPr>
                <w:lang w:val="ro-RO"/>
              </w:rPr>
            </w:pPr>
            <w:r>
              <w:rPr>
                <w:lang w:val="ro-RO"/>
              </w:rPr>
              <w:t>M</w:t>
            </w:r>
            <w:r w:rsidR="00C457F0" w:rsidRPr="00D90100">
              <w:rPr>
                <w:lang w:val="ro-RO"/>
              </w:rPr>
              <w:t>ăsuri sanitaro-igienice: aerisirea încăperilor, folosirea lămpilor bactericide</w:t>
            </w:r>
            <w:r>
              <w:rPr>
                <w:lang w:val="ro-RO"/>
              </w:rPr>
              <w:t>.</w:t>
            </w:r>
          </w:p>
          <w:p w:rsidR="00C457F0" w:rsidRPr="00D90100" w:rsidRDefault="004E2C2D" w:rsidP="008B7A73">
            <w:pPr>
              <w:numPr>
                <w:ilvl w:val="0"/>
                <w:numId w:val="45"/>
              </w:numPr>
              <w:jc w:val="both"/>
              <w:rPr>
                <w:snapToGrid w:val="0"/>
                <w:lang w:val="ro-RO" w:eastAsia="en-US"/>
              </w:rPr>
            </w:pPr>
            <w:r>
              <w:rPr>
                <w:snapToGrid w:val="0"/>
                <w:lang w:val="ro-RO" w:eastAsia="en-US"/>
              </w:rPr>
              <w:t>R</w:t>
            </w:r>
            <w:r w:rsidR="00C457F0" w:rsidRPr="00D90100">
              <w:rPr>
                <w:snapToGrid w:val="0"/>
                <w:lang w:val="ro-RO" w:eastAsia="en-US"/>
              </w:rPr>
              <w:t xml:space="preserve">egimul de </w:t>
            </w:r>
            <w:r w:rsidR="005A66C5">
              <w:rPr>
                <w:snapToGrid w:val="0"/>
                <w:lang w:val="ro-RO" w:eastAsia="en-US"/>
              </w:rPr>
              <w:t>„</w:t>
            </w:r>
            <w:r w:rsidR="00C457F0" w:rsidRPr="00D90100">
              <w:rPr>
                <w:snapToGrid w:val="0"/>
                <w:lang w:val="ro-RO" w:eastAsia="en-US"/>
              </w:rPr>
              <w:t>mască” pentru famili</w:t>
            </w:r>
            <w:r w:rsidR="00FC7941">
              <w:rPr>
                <w:snapToGrid w:val="0"/>
                <w:lang w:val="ro-RO" w:eastAsia="en-US"/>
              </w:rPr>
              <w:t>a</w:t>
            </w:r>
            <w:r w:rsidR="00C457F0" w:rsidRPr="00D90100">
              <w:rPr>
                <w:snapToGrid w:val="0"/>
                <w:lang w:val="ro-RO" w:eastAsia="en-US"/>
              </w:rPr>
              <w:t xml:space="preserve"> cu pacient bolnav </w:t>
            </w:r>
            <w:r>
              <w:rPr>
                <w:snapToGrid w:val="0"/>
                <w:lang w:val="ro-RO" w:eastAsia="en-US"/>
              </w:rPr>
              <w:t xml:space="preserve">de </w:t>
            </w:r>
            <w:r w:rsidR="00C457F0" w:rsidRPr="00D90100">
              <w:rPr>
                <w:snapToGrid w:val="0"/>
                <w:lang w:val="ro-RO" w:eastAsia="en-US"/>
              </w:rPr>
              <w:t>IRVA</w:t>
            </w:r>
            <w:r>
              <w:rPr>
                <w:snapToGrid w:val="0"/>
                <w:lang w:val="ro-RO" w:eastAsia="en-US"/>
              </w:rPr>
              <w:t>.</w:t>
            </w:r>
          </w:p>
          <w:p w:rsidR="00C457F0" w:rsidRPr="00D90100" w:rsidRDefault="004E2C2D" w:rsidP="008B7A73">
            <w:pPr>
              <w:numPr>
                <w:ilvl w:val="0"/>
                <w:numId w:val="45"/>
              </w:numPr>
              <w:jc w:val="both"/>
              <w:rPr>
                <w:snapToGrid w:val="0"/>
                <w:lang w:val="ro-RO" w:eastAsia="en-US"/>
              </w:rPr>
            </w:pPr>
            <w:r>
              <w:rPr>
                <w:snapToGrid w:val="0"/>
                <w:lang w:val="ro-RO" w:eastAsia="en-US"/>
              </w:rPr>
              <w:t>I</w:t>
            </w:r>
            <w:r w:rsidR="00C457F0" w:rsidRPr="00D90100">
              <w:rPr>
                <w:snapToGrid w:val="0"/>
                <w:lang w:val="ro-RO" w:eastAsia="en-US"/>
              </w:rPr>
              <w:t>nstalarea carantin</w:t>
            </w:r>
            <w:r w:rsidR="00AA7242" w:rsidRPr="00D90100">
              <w:rPr>
                <w:snapToGrid w:val="0"/>
                <w:lang w:val="ro-RO" w:eastAsia="en-US"/>
              </w:rPr>
              <w:t xml:space="preserve">ei </w:t>
            </w:r>
            <w:r w:rsidR="00C457F0" w:rsidRPr="00D90100">
              <w:rPr>
                <w:snapToGrid w:val="0"/>
                <w:lang w:val="ro-RO" w:eastAsia="en-US"/>
              </w:rPr>
              <w:t>în focare</w:t>
            </w:r>
            <w:r w:rsidR="004248B1" w:rsidRPr="00D90100">
              <w:rPr>
                <w:snapToGrid w:val="0"/>
                <w:lang w:val="ro-RO" w:eastAsia="en-US"/>
              </w:rPr>
              <w:t xml:space="preserve"> de infecţii</w:t>
            </w:r>
            <w:r w:rsidR="00C457F0" w:rsidRPr="00D90100">
              <w:rPr>
                <w:snapToGrid w:val="0"/>
                <w:lang w:val="ro-RO" w:eastAsia="en-US"/>
              </w:rPr>
              <w:t xml:space="preserve"> (7 zile de la ultimul caz de IRVA)</w:t>
            </w:r>
            <w:r>
              <w:rPr>
                <w:snapToGrid w:val="0"/>
                <w:lang w:val="ro-RO" w:eastAsia="en-US"/>
              </w:rPr>
              <w:t>.</w:t>
            </w:r>
          </w:p>
          <w:p w:rsidR="00C457F0" w:rsidRPr="00D90100" w:rsidRDefault="004E2C2D" w:rsidP="008B7A73">
            <w:pPr>
              <w:numPr>
                <w:ilvl w:val="0"/>
                <w:numId w:val="45"/>
              </w:numPr>
              <w:jc w:val="both"/>
              <w:rPr>
                <w:snapToGrid w:val="0"/>
                <w:lang w:val="ro-RO" w:eastAsia="en-US"/>
              </w:rPr>
            </w:pPr>
            <w:r>
              <w:rPr>
                <w:snapToGrid w:val="0"/>
                <w:lang w:val="ro-RO" w:eastAsia="en-US"/>
              </w:rPr>
              <w:t>V</w:t>
            </w:r>
            <w:r w:rsidR="00C457F0" w:rsidRPr="00D90100">
              <w:rPr>
                <w:snapToGrid w:val="0"/>
                <w:lang w:val="ro-RO" w:eastAsia="en-US"/>
              </w:rPr>
              <w:t xml:space="preserve">itaminoterapie </w:t>
            </w:r>
            <w:r w:rsidR="004248B1" w:rsidRPr="00D90100">
              <w:rPr>
                <w:snapToGrid w:val="0"/>
                <w:lang w:val="ro-RO" w:eastAsia="en-US"/>
              </w:rPr>
              <w:t>(fructe, legume, polivitamine)</w:t>
            </w:r>
            <w:r>
              <w:rPr>
                <w:snapToGrid w:val="0"/>
                <w:lang w:val="ro-RO" w:eastAsia="en-US"/>
              </w:rPr>
              <w:t>.</w:t>
            </w:r>
          </w:p>
          <w:p w:rsidR="00C457F0" w:rsidRPr="00D90100" w:rsidRDefault="004E2C2D" w:rsidP="008B7A73">
            <w:pPr>
              <w:numPr>
                <w:ilvl w:val="0"/>
                <w:numId w:val="45"/>
              </w:numPr>
              <w:jc w:val="both"/>
              <w:rPr>
                <w:snapToGrid w:val="0"/>
                <w:lang w:val="ro-RO" w:eastAsia="en-US"/>
              </w:rPr>
            </w:pPr>
            <w:r>
              <w:rPr>
                <w:lang w:val="ro-RO"/>
              </w:rPr>
              <w:t>R</w:t>
            </w:r>
            <w:r w:rsidR="00C457F0" w:rsidRPr="00D90100">
              <w:rPr>
                <w:lang w:val="ro-RO"/>
              </w:rPr>
              <w:t xml:space="preserve">ecomandări ale </w:t>
            </w:r>
            <w:r w:rsidR="005F3992" w:rsidRPr="00D90100">
              <w:rPr>
                <w:lang w:val="ro-RO"/>
              </w:rPr>
              <w:t>medicinii</w:t>
            </w:r>
            <w:r w:rsidR="00C457F0" w:rsidRPr="00D90100">
              <w:rPr>
                <w:lang w:val="ro-RO"/>
              </w:rPr>
              <w:t xml:space="preserve"> tradiţionale,</w:t>
            </w:r>
            <w:r w:rsidR="00C457F0" w:rsidRPr="00D90100">
              <w:rPr>
                <w:snapToGrid w:val="0"/>
                <w:lang w:val="ro-RO" w:eastAsia="en-US"/>
              </w:rPr>
              <w:t xml:space="preserve"> remedii nespecifice</w:t>
            </w:r>
            <w:r>
              <w:rPr>
                <w:snapToGrid w:val="0"/>
                <w:lang w:val="ro-RO" w:eastAsia="en-US"/>
              </w:rPr>
              <w:t>.</w:t>
            </w:r>
          </w:p>
          <w:p w:rsidR="00EB6975" w:rsidRDefault="00EB6975" w:rsidP="00FD189A">
            <w:pPr>
              <w:jc w:val="both"/>
              <w:rPr>
                <w:b/>
                <w:i/>
                <w:snapToGrid w:val="0"/>
                <w:lang w:val="ro-RO" w:eastAsia="en-US"/>
              </w:rPr>
            </w:pPr>
          </w:p>
          <w:p w:rsidR="00C457F0" w:rsidRPr="00D90100" w:rsidRDefault="00C457F0" w:rsidP="00FD189A">
            <w:pPr>
              <w:jc w:val="both"/>
              <w:rPr>
                <w:b/>
                <w:i/>
                <w:snapToGrid w:val="0"/>
                <w:lang w:val="ro-RO" w:eastAsia="en-US"/>
              </w:rPr>
            </w:pPr>
            <w:r w:rsidRPr="00D90100">
              <w:rPr>
                <w:b/>
                <w:i/>
                <w:snapToGrid w:val="0"/>
                <w:lang w:val="ro-RO" w:eastAsia="en-US"/>
              </w:rPr>
              <w:t>Profilaxia specifică – imunizare antigripală</w:t>
            </w:r>
          </w:p>
          <w:p w:rsidR="00C457F0" w:rsidRPr="004E2C2D" w:rsidRDefault="004E2C2D" w:rsidP="008B7A73">
            <w:pPr>
              <w:numPr>
                <w:ilvl w:val="1"/>
                <w:numId w:val="52"/>
              </w:numPr>
              <w:jc w:val="both"/>
              <w:rPr>
                <w:b/>
                <w:snapToGrid w:val="0"/>
                <w:u w:val="single"/>
                <w:lang w:val="ro-RO" w:eastAsia="en-US"/>
              </w:rPr>
            </w:pPr>
            <w:r>
              <w:rPr>
                <w:b/>
                <w:snapToGrid w:val="0"/>
                <w:lang w:val="ro-RO" w:eastAsia="en-US"/>
              </w:rPr>
              <w:t>E</w:t>
            </w:r>
            <w:r w:rsidR="00C457F0" w:rsidRPr="004E2C2D">
              <w:rPr>
                <w:b/>
                <w:snapToGrid w:val="0"/>
                <w:lang w:val="ro-RO" w:eastAsia="en-US"/>
              </w:rPr>
              <w:t>fectele vaccinării</w:t>
            </w:r>
            <w:r>
              <w:rPr>
                <w:b/>
                <w:snapToGrid w:val="0"/>
                <w:lang w:val="ro-RO" w:eastAsia="en-US"/>
              </w:rPr>
              <w:t>:</w:t>
            </w:r>
            <w:r w:rsidR="00C457F0" w:rsidRPr="004E2C2D">
              <w:rPr>
                <w:b/>
                <w:snapToGrid w:val="0"/>
                <w:u w:val="single"/>
                <w:lang w:val="ro-RO" w:eastAsia="en-US"/>
              </w:rPr>
              <w:t xml:space="preserve"> </w:t>
            </w:r>
          </w:p>
          <w:p w:rsidR="00C457F0" w:rsidRPr="00D90100" w:rsidRDefault="00C457F0" w:rsidP="008B7A73">
            <w:pPr>
              <w:numPr>
                <w:ilvl w:val="0"/>
                <w:numId w:val="87"/>
              </w:numPr>
              <w:jc w:val="both"/>
              <w:rPr>
                <w:snapToGrid w:val="0"/>
                <w:lang w:val="ro-RO" w:eastAsia="en-US"/>
              </w:rPr>
            </w:pPr>
            <w:r w:rsidRPr="00D90100">
              <w:rPr>
                <w:snapToGrid w:val="0"/>
                <w:lang w:val="ro-RO" w:eastAsia="en-US"/>
              </w:rPr>
              <w:t>formarea imunităţii specifice antigripale la serotipurile de virus gripal inclus</w:t>
            </w:r>
            <w:r w:rsidR="00983F98">
              <w:rPr>
                <w:snapToGrid w:val="0"/>
                <w:lang w:val="ro-RO" w:eastAsia="en-US"/>
              </w:rPr>
              <w:t>e</w:t>
            </w:r>
            <w:r w:rsidRPr="00D90100">
              <w:rPr>
                <w:snapToGrid w:val="0"/>
                <w:lang w:val="ro-RO" w:eastAsia="en-US"/>
              </w:rPr>
              <w:t xml:space="preserve"> în vaccin (recomandate de OMS pentru fiecare sezon epidemiologic)</w:t>
            </w:r>
            <w:r w:rsidR="004E2C2D">
              <w:rPr>
                <w:snapToGrid w:val="0"/>
                <w:lang w:val="ro-RO" w:eastAsia="en-US"/>
              </w:rPr>
              <w:t>;</w:t>
            </w:r>
          </w:p>
          <w:p w:rsidR="00C457F0" w:rsidRPr="00D90100" w:rsidRDefault="00C457F0" w:rsidP="008B7A73">
            <w:pPr>
              <w:numPr>
                <w:ilvl w:val="0"/>
                <w:numId w:val="87"/>
              </w:numPr>
              <w:jc w:val="both"/>
              <w:rPr>
                <w:snapToGrid w:val="0"/>
                <w:lang w:val="ro-RO" w:eastAsia="en-US"/>
              </w:rPr>
            </w:pPr>
            <w:r w:rsidRPr="00D90100">
              <w:rPr>
                <w:snapToGrid w:val="0"/>
                <w:lang w:val="ro-RO" w:eastAsia="en-US"/>
              </w:rPr>
              <w:t>majorarea sintezei interferonului în organism (prevenirea infecţiilor cauzate de alţi viruşi respiratori)</w:t>
            </w:r>
            <w:r w:rsidR="004E2C2D">
              <w:rPr>
                <w:snapToGrid w:val="0"/>
                <w:lang w:val="ro-RO" w:eastAsia="en-US"/>
              </w:rPr>
              <w:t>;</w:t>
            </w:r>
          </w:p>
          <w:p w:rsidR="00C457F0" w:rsidRPr="00D90100" w:rsidRDefault="00C457F0" w:rsidP="008B7A73">
            <w:pPr>
              <w:numPr>
                <w:ilvl w:val="0"/>
                <w:numId w:val="87"/>
              </w:numPr>
              <w:jc w:val="both"/>
              <w:rPr>
                <w:snapToGrid w:val="0"/>
                <w:lang w:val="ro-RO" w:eastAsia="en-US"/>
              </w:rPr>
            </w:pPr>
            <w:r w:rsidRPr="00D90100">
              <w:rPr>
                <w:snapToGrid w:val="0"/>
                <w:lang w:val="ro-RO" w:eastAsia="en-US"/>
              </w:rPr>
              <w:t>activarea imunităţii specifice pentru alţi viruşi respiratori</w:t>
            </w:r>
            <w:r w:rsidR="004E2C2D">
              <w:rPr>
                <w:snapToGrid w:val="0"/>
                <w:lang w:val="ro-RO" w:eastAsia="en-US"/>
              </w:rPr>
              <w:t>;</w:t>
            </w:r>
          </w:p>
          <w:p w:rsidR="00C457F0" w:rsidRPr="00D90100" w:rsidRDefault="00C457F0" w:rsidP="008B7A73">
            <w:pPr>
              <w:numPr>
                <w:ilvl w:val="0"/>
                <w:numId w:val="87"/>
              </w:numPr>
              <w:jc w:val="both"/>
              <w:rPr>
                <w:snapToGrid w:val="0"/>
                <w:lang w:val="ro-RO" w:eastAsia="en-US"/>
              </w:rPr>
            </w:pPr>
            <w:r w:rsidRPr="00D90100">
              <w:rPr>
                <w:snapToGrid w:val="0"/>
                <w:lang w:val="ro-RO" w:eastAsia="en-US"/>
              </w:rPr>
              <w:t xml:space="preserve">stimulare policlonală a sistemului imun (activarea memoriei imunologice pentru alţi germeni implicaţi în etiologia episoadelor infecţioase) </w:t>
            </w:r>
            <w:r w:rsidR="004E2C2D">
              <w:rPr>
                <w:snapToGrid w:val="0"/>
                <w:lang w:val="ro-RO" w:eastAsia="en-US"/>
              </w:rPr>
              <w:t>.</w:t>
            </w:r>
          </w:p>
          <w:p w:rsidR="00C457F0" w:rsidRPr="004E2C2D" w:rsidRDefault="004E2C2D" w:rsidP="008B7A73">
            <w:pPr>
              <w:numPr>
                <w:ilvl w:val="0"/>
                <w:numId w:val="86"/>
              </w:numPr>
              <w:jc w:val="both"/>
              <w:rPr>
                <w:b/>
                <w:snapToGrid w:val="0"/>
                <w:lang w:val="ro-RO" w:eastAsia="en-US"/>
              </w:rPr>
            </w:pPr>
            <w:r>
              <w:rPr>
                <w:b/>
                <w:snapToGrid w:val="0"/>
                <w:lang w:val="ro-RO" w:eastAsia="en-US"/>
              </w:rPr>
              <w:t>I</w:t>
            </w:r>
            <w:r w:rsidR="00C457F0" w:rsidRPr="004E2C2D">
              <w:rPr>
                <w:b/>
                <w:snapToGrid w:val="0"/>
                <w:lang w:val="ro-RO" w:eastAsia="en-US"/>
              </w:rPr>
              <w:t>ndicaţii</w:t>
            </w:r>
            <w:r>
              <w:rPr>
                <w:b/>
                <w:snapToGrid w:val="0"/>
                <w:lang w:val="ro-RO" w:eastAsia="en-US"/>
              </w:rPr>
              <w:t>:</w:t>
            </w:r>
          </w:p>
          <w:p w:rsidR="00C457F0" w:rsidRPr="00D90100" w:rsidRDefault="00C457F0" w:rsidP="008B7A73">
            <w:pPr>
              <w:numPr>
                <w:ilvl w:val="0"/>
                <w:numId w:val="88"/>
              </w:numPr>
              <w:jc w:val="both"/>
              <w:rPr>
                <w:snapToGrid w:val="0"/>
                <w:lang w:val="ro-RO" w:eastAsia="en-US"/>
              </w:rPr>
            </w:pPr>
            <w:r w:rsidRPr="00D90100">
              <w:rPr>
                <w:snapToGrid w:val="0"/>
                <w:lang w:val="ro-RO" w:eastAsia="en-US"/>
              </w:rPr>
              <w:t>copil frecvent bolnav (afecţiuni respiratorii recurente)</w:t>
            </w:r>
            <w:r w:rsidR="004E2C2D">
              <w:rPr>
                <w:snapToGrid w:val="0"/>
                <w:lang w:val="ro-RO" w:eastAsia="en-US"/>
              </w:rPr>
              <w:t>;</w:t>
            </w:r>
          </w:p>
          <w:p w:rsidR="00C457F0" w:rsidRPr="00D90100" w:rsidRDefault="00C457F0" w:rsidP="008B7A73">
            <w:pPr>
              <w:numPr>
                <w:ilvl w:val="0"/>
                <w:numId w:val="88"/>
              </w:numPr>
              <w:jc w:val="both"/>
              <w:rPr>
                <w:snapToGrid w:val="0"/>
                <w:lang w:val="ro-RO" w:eastAsia="en-US"/>
              </w:rPr>
            </w:pPr>
            <w:r w:rsidRPr="00D90100">
              <w:rPr>
                <w:snapToGrid w:val="0"/>
                <w:lang w:val="ro-RO" w:eastAsia="en-US"/>
              </w:rPr>
              <w:t>copii din instituţ</w:t>
            </w:r>
            <w:r w:rsidR="004248B1" w:rsidRPr="00D90100">
              <w:rPr>
                <w:snapToGrid w:val="0"/>
                <w:lang w:val="ro-RO" w:eastAsia="en-US"/>
              </w:rPr>
              <w:t>iile preşcolare</w:t>
            </w:r>
            <w:r w:rsidR="004E2C2D">
              <w:rPr>
                <w:snapToGrid w:val="0"/>
                <w:lang w:val="ro-RO" w:eastAsia="en-US"/>
              </w:rPr>
              <w:t>;</w:t>
            </w:r>
          </w:p>
          <w:p w:rsidR="005403D0" w:rsidRPr="00D90100" w:rsidRDefault="00C457F0" w:rsidP="008B7A73">
            <w:pPr>
              <w:numPr>
                <w:ilvl w:val="0"/>
                <w:numId w:val="88"/>
              </w:numPr>
              <w:jc w:val="both"/>
              <w:rPr>
                <w:snapToGrid w:val="0"/>
                <w:lang w:val="ro-RO" w:eastAsia="en-US"/>
              </w:rPr>
            </w:pPr>
            <w:r w:rsidRPr="00D90100">
              <w:rPr>
                <w:snapToGrid w:val="0"/>
                <w:lang w:val="ro-RO" w:eastAsia="en-US"/>
              </w:rPr>
              <w:t>copiii instituţionalizaţi</w:t>
            </w:r>
            <w:r w:rsidR="004E2C2D">
              <w:rPr>
                <w:snapToGrid w:val="0"/>
                <w:lang w:val="ro-RO" w:eastAsia="en-US"/>
              </w:rPr>
              <w:t>.</w:t>
            </w:r>
          </w:p>
          <w:p w:rsidR="004248B1" w:rsidRPr="004E2C2D" w:rsidRDefault="004E2C2D" w:rsidP="008B7A73">
            <w:pPr>
              <w:numPr>
                <w:ilvl w:val="0"/>
                <w:numId w:val="86"/>
              </w:numPr>
              <w:jc w:val="both"/>
              <w:rPr>
                <w:b/>
                <w:snapToGrid w:val="0"/>
                <w:lang w:val="ro-RO" w:eastAsia="en-US"/>
              </w:rPr>
            </w:pPr>
            <w:r>
              <w:rPr>
                <w:b/>
                <w:snapToGrid w:val="0"/>
                <w:lang w:val="ro-RO" w:eastAsia="en-US"/>
              </w:rPr>
              <w:t>P</w:t>
            </w:r>
            <w:r w:rsidR="004248B1" w:rsidRPr="004E2C2D">
              <w:rPr>
                <w:b/>
                <w:snapToGrid w:val="0"/>
                <w:lang w:val="ro-RO" w:eastAsia="en-US"/>
              </w:rPr>
              <w:t>recauţii</w:t>
            </w:r>
            <w:r>
              <w:rPr>
                <w:b/>
                <w:snapToGrid w:val="0"/>
                <w:lang w:val="ro-RO" w:eastAsia="en-US"/>
              </w:rPr>
              <w:t>:</w:t>
            </w:r>
          </w:p>
          <w:p w:rsidR="004248B1" w:rsidRPr="00D90100" w:rsidRDefault="004248B1" w:rsidP="008B7A73">
            <w:pPr>
              <w:numPr>
                <w:ilvl w:val="0"/>
                <w:numId w:val="89"/>
              </w:numPr>
              <w:jc w:val="both"/>
              <w:rPr>
                <w:snapToGrid w:val="0"/>
                <w:lang w:val="ro-RO" w:eastAsia="en-US"/>
              </w:rPr>
            </w:pPr>
            <w:r w:rsidRPr="00D90100">
              <w:rPr>
                <w:snapToGrid w:val="0"/>
                <w:lang w:val="ro-RO" w:eastAsia="en-US"/>
              </w:rPr>
              <w:t>cop</w:t>
            </w:r>
            <w:r w:rsidR="00983F98">
              <w:rPr>
                <w:snapToGrid w:val="0"/>
                <w:lang w:val="ro-RO" w:eastAsia="en-US"/>
              </w:rPr>
              <w:t>i</w:t>
            </w:r>
            <w:r w:rsidRPr="00D90100">
              <w:rPr>
                <w:snapToGrid w:val="0"/>
                <w:lang w:val="ro-RO" w:eastAsia="en-US"/>
              </w:rPr>
              <w:t>i cu antecedente alergologice personale</w:t>
            </w:r>
            <w:r w:rsidR="004E2C2D">
              <w:rPr>
                <w:snapToGrid w:val="0"/>
                <w:lang w:val="ro-RO" w:eastAsia="en-US"/>
              </w:rPr>
              <w:t>.</w:t>
            </w:r>
          </w:p>
          <w:p w:rsidR="004248B1" w:rsidRPr="004E2C2D" w:rsidRDefault="004E2C2D" w:rsidP="008B7A73">
            <w:pPr>
              <w:numPr>
                <w:ilvl w:val="0"/>
                <w:numId w:val="86"/>
              </w:numPr>
              <w:jc w:val="both"/>
              <w:rPr>
                <w:b/>
                <w:snapToGrid w:val="0"/>
                <w:lang w:val="ro-RO" w:eastAsia="en-US"/>
              </w:rPr>
            </w:pPr>
            <w:r>
              <w:rPr>
                <w:b/>
                <w:snapToGrid w:val="0"/>
                <w:lang w:val="ro-RO" w:eastAsia="en-US"/>
              </w:rPr>
              <w:t>C</w:t>
            </w:r>
            <w:r w:rsidR="004248B1" w:rsidRPr="004E2C2D">
              <w:rPr>
                <w:b/>
                <w:snapToGrid w:val="0"/>
                <w:lang w:val="ro-RO" w:eastAsia="en-US"/>
              </w:rPr>
              <w:t>ontraindicaţii</w:t>
            </w:r>
            <w:r>
              <w:rPr>
                <w:b/>
                <w:snapToGrid w:val="0"/>
                <w:lang w:val="ro-RO" w:eastAsia="en-US"/>
              </w:rPr>
              <w:t>:</w:t>
            </w:r>
          </w:p>
          <w:p w:rsidR="004248B1" w:rsidRPr="00D90100" w:rsidRDefault="004248B1" w:rsidP="008B7A73">
            <w:pPr>
              <w:numPr>
                <w:ilvl w:val="0"/>
                <w:numId w:val="90"/>
              </w:numPr>
              <w:jc w:val="both"/>
              <w:rPr>
                <w:snapToGrid w:val="0"/>
                <w:lang w:val="ro-RO" w:eastAsia="en-US"/>
              </w:rPr>
            </w:pPr>
            <w:r w:rsidRPr="00D90100">
              <w:rPr>
                <w:snapToGrid w:val="0"/>
                <w:lang w:val="ro-RO" w:eastAsia="en-US"/>
              </w:rPr>
              <w:t>alergi</w:t>
            </w:r>
            <w:r w:rsidR="00983F98">
              <w:rPr>
                <w:snapToGrid w:val="0"/>
                <w:lang w:val="ro-RO" w:eastAsia="en-US"/>
              </w:rPr>
              <w:t>e</w:t>
            </w:r>
            <w:r w:rsidRPr="00D90100">
              <w:rPr>
                <w:snapToGrid w:val="0"/>
                <w:lang w:val="ro-RO" w:eastAsia="en-US"/>
              </w:rPr>
              <w:t xml:space="preserve"> la proteina de ouă</w:t>
            </w:r>
            <w:r w:rsidR="004E2C2D">
              <w:rPr>
                <w:snapToGrid w:val="0"/>
                <w:lang w:val="ro-RO" w:eastAsia="en-US"/>
              </w:rPr>
              <w:t>;</w:t>
            </w:r>
          </w:p>
          <w:p w:rsidR="004248B1" w:rsidRPr="00D90100" w:rsidRDefault="004248B1" w:rsidP="008B7A73">
            <w:pPr>
              <w:numPr>
                <w:ilvl w:val="0"/>
                <w:numId w:val="90"/>
              </w:numPr>
              <w:jc w:val="both"/>
              <w:rPr>
                <w:snapToGrid w:val="0"/>
                <w:lang w:val="ro-RO" w:eastAsia="en-US"/>
              </w:rPr>
            </w:pPr>
            <w:r w:rsidRPr="00D90100">
              <w:rPr>
                <w:snapToGrid w:val="0"/>
                <w:lang w:val="ro-RO" w:eastAsia="en-US"/>
              </w:rPr>
              <w:t>infecţii acute</w:t>
            </w:r>
            <w:r w:rsidR="004E2C2D">
              <w:rPr>
                <w:snapToGrid w:val="0"/>
                <w:lang w:val="ro-RO" w:eastAsia="en-US"/>
              </w:rPr>
              <w:t>;</w:t>
            </w:r>
          </w:p>
          <w:p w:rsidR="004248B1" w:rsidRPr="00D90100" w:rsidRDefault="004248B1" w:rsidP="008B7A73">
            <w:pPr>
              <w:numPr>
                <w:ilvl w:val="0"/>
                <w:numId w:val="90"/>
              </w:numPr>
              <w:jc w:val="both"/>
              <w:rPr>
                <w:snapToGrid w:val="0"/>
                <w:lang w:val="ro-RO" w:eastAsia="en-US"/>
              </w:rPr>
            </w:pPr>
            <w:r w:rsidRPr="00D90100">
              <w:rPr>
                <w:snapToGrid w:val="0"/>
                <w:lang w:val="ro-RO" w:eastAsia="en-US"/>
              </w:rPr>
              <w:t>imunodeficienţe primare</w:t>
            </w:r>
            <w:r w:rsidR="004E2C2D">
              <w:rPr>
                <w:snapToGrid w:val="0"/>
                <w:lang w:val="ro-RO" w:eastAsia="en-US"/>
              </w:rPr>
              <w:t>.</w:t>
            </w:r>
          </w:p>
        </w:tc>
      </w:tr>
    </w:tbl>
    <w:p w:rsidR="005403D0" w:rsidRPr="00D90100" w:rsidRDefault="005403D0" w:rsidP="00CF3044">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403D0" w:rsidRPr="00D90100">
        <w:tc>
          <w:tcPr>
            <w:tcW w:w="9571" w:type="dxa"/>
          </w:tcPr>
          <w:p w:rsidR="005403D0" w:rsidRPr="00D90100" w:rsidRDefault="005403D0" w:rsidP="00CF3044">
            <w:pPr>
              <w:rPr>
                <w:b/>
                <w:i/>
                <w:lang w:val="ro-RO"/>
              </w:rPr>
            </w:pPr>
            <w:r w:rsidRPr="007052F8">
              <w:rPr>
                <w:b/>
                <w:lang w:val="ro-RO"/>
              </w:rPr>
              <w:t>Caseta 1</w:t>
            </w:r>
            <w:r w:rsidR="004248B1" w:rsidRPr="007052F8">
              <w:rPr>
                <w:b/>
                <w:lang w:val="ro-RO"/>
              </w:rPr>
              <w:t>2</w:t>
            </w:r>
            <w:r w:rsidRPr="007052F8">
              <w:rPr>
                <w:b/>
                <w:lang w:val="ro-RO"/>
              </w:rPr>
              <w:t>.</w:t>
            </w:r>
            <w:r w:rsidRPr="00D90100">
              <w:rPr>
                <w:b/>
                <w:i/>
                <w:lang w:val="ro-RO"/>
              </w:rPr>
              <w:t xml:space="preserve"> Profilaxia în perioada sarcinii </w:t>
            </w:r>
          </w:p>
          <w:p w:rsidR="005403D0" w:rsidRPr="00983F98" w:rsidRDefault="005403D0" w:rsidP="00CF3044">
            <w:pPr>
              <w:rPr>
                <w:sz w:val="12"/>
                <w:szCs w:val="12"/>
                <w:lang w:val="ro-RO"/>
              </w:rPr>
            </w:pPr>
          </w:p>
          <w:p w:rsidR="00671BF4" w:rsidRPr="00D90100" w:rsidRDefault="004E2C2D" w:rsidP="008B7A73">
            <w:pPr>
              <w:numPr>
                <w:ilvl w:val="0"/>
                <w:numId w:val="33"/>
              </w:numPr>
              <w:rPr>
                <w:lang w:val="ro-RO"/>
              </w:rPr>
            </w:pPr>
            <w:r>
              <w:rPr>
                <w:lang w:val="ro-RO"/>
              </w:rPr>
              <w:t>A</w:t>
            </w:r>
            <w:r w:rsidR="00671BF4" w:rsidRPr="00D90100">
              <w:rPr>
                <w:lang w:val="ro-RO"/>
              </w:rPr>
              <w:t xml:space="preserve">limentaţia </w:t>
            </w:r>
            <w:r w:rsidR="00FC7941">
              <w:rPr>
                <w:lang w:val="ro-RO"/>
              </w:rPr>
              <w:t>gravidei</w:t>
            </w:r>
            <w:r>
              <w:rPr>
                <w:lang w:val="ro-RO"/>
              </w:rPr>
              <w:t>:</w:t>
            </w:r>
          </w:p>
          <w:p w:rsidR="00983F98" w:rsidRPr="00D90100" w:rsidRDefault="00FC7941" w:rsidP="008B7A73">
            <w:pPr>
              <w:numPr>
                <w:ilvl w:val="1"/>
                <w:numId w:val="33"/>
              </w:numPr>
              <w:rPr>
                <w:lang w:val="ro-RO"/>
              </w:rPr>
            </w:pPr>
            <w:r>
              <w:rPr>
                <w:lang w:val="ro-RO"/>
              </w:rPr>
              <w:t>produse alimentare naturale</w:t>
            </w:r>
            <w:r w:rsidR="004E2C2D">
              <w:rPr>
                <w:lang w:val="ro-RO"/>
              </w:rPr>
              <w:t>;</w:t>
            </w:r>
          </w:p>
          <w:p w:rsidR="00671BF4" w:rsidRPr="00D90100" w:rsidRDefault="00FC7941" w:rsidP="008B7A73">
            <w:pPr>
              <w:numPr>
                <w:ilvl w:val="1"/>
                <w:numId w:val="33"/>
              </w:numPr>
              <w:rPr>
                <w:lang w:val="ro-RO"/>
              </w:rPr>
            </w:pPr>
            <w:r>
              <w:rPr>
                <w:lang w:val="ro-RO"/>
              </w:rPr>
              <w:t>diversitate alimentară</w:t>
            </w:r>
            <w:r w:rsidR="004E2C2D">
              <w:rPr>
                <w:lang w:val="ro-RO"/>
              </w:rPr>
              <w:t>;</w:t>
            </w:r>
            <w:r w:rsidR="00671BF4" w:rsidRPr="00D90100">
              <w:rPr>
                <w:lang w:val="ro-RO"/>
              </w:rPr>
              <w:t xml:space="preserve"> </w:t>
            </w:r>
          </w:p>
          <w:p w:rsidR="005403D0" w:rsidRPr="00D90100" w:rsidRDefault="00FC7941" w:rsidP="008B7A73">
            <w:pPr>
              <w:numPr>
                <w:ilvl w:val="1"/>
                <w:numId w:val="33"/>
              </w:numPr>
              <w:rPr>
                <w:lang w:val="ro-RO"/>
              </w:rPr>
            </w:pPr>
            <w:r>
              <w:rPr>
                <w:lang w:val="ro-RO"/>
              </w:rPr>
              <w:t>cantităţi minimale</w:t>
            </w:r>
            <w:r w:rsidR="00671BF4" w:rsidRPr="00D90100">
              <w:rPr>
                <w:lang w:val="ro-RO"/>
              </w:rPr>
              <w:t xml:space="preserve"> de produse</w:t>
            </w:r>
            <w:r>
              <w:rPr>
                <w:lang w:val="ro-RO"/>
              </w:rPr>
              <w:t xml:space="preserve"> alimentare</w:t>
            </w:r>
            <w:r w:rsidR="00671BF4" w:rsidRPr="00D90100">
              <w:rPr>
                <w:lang w:val="ro-RO"/>
              </w:rPr>
              <w:t xml:space="preserve"> artificiale şi uşor asimilabile</w:t>
            </w:r>
            <w:r w:rsidR="004E2C2D">
              <w:rPr>
                <w:lang w:val="ro-RO"/>
              </w:rPr>
              <w:t>.</w:t>
            </w:r>
          </w:p>
          <w:p w:rsidR="00671BF4" w:rsidRPr="00D90100" w:rsidRDefault="004E2C2D" w:rsidP="008B7A73">
            <w:pPr>
              <w:numPr>
                <w:ilvl w:val="2"/>
                <w:numId w:val="33"/>
              </w:numPr>
              <w:rPr>
                <w:lang w:val="ro-RO"/>
              </w:rPr>
            </w:pPr>
            <w:r>
              <w:rPr>
                <w:lang w:val="ro-RO"/>
              </w:rPr>
              <w:t>P</w:t>
            </w:r>
            <w:r w:rsidR="00717C79" w:rsidRPr="00D90100">
              <w:rPr>
                <w:lang w:val="ro-RO"/>
              </w:rPr>
              <w:t>limbări la aer curat</w:t>
            </w:r>
            <w:r>
              <w:rPr>
                <w:lang w:val="ro-RO"/>
              </w:rPr>
              <w:t>.</w:t>
            </w:r>
          </w:p>
          <w:p w:rsidR="00717C79" w:rsidRPr="00D90100" w:rsidRDefault="004E2C2D" w:rsidP="008B7A73">
            <w:pPr>
              <w:numPr>
                <w:ilvl w:val="2"/>
                <w:numId w:val="33"/>
              </w:numPr>
              <w:rPr>
                <w:lang w:val="ro-RO"/>
              </w:rPr>
            </w:pPr>
            <w:r>
              <w:rPr>
                <w:lang w:val="ro-RO"/>
              </w:rPr>
              <w:t>E</w:t>
            </w:r>
            <w:r w:rsidR="00717C79" w:rsidRPr="00D90100">
              <w:rPr>
                <w:lang w:val="ro-RO"/>
              </w:rPr>
              <w:t>vitarea locurilor aglomerate</w:t>
            </w:r>
            <w:r w:rsidR="001E3537">
              <w:rPr>
                <w:lang w:val="ro-RO"/>
              </w:rPr>
              <w:t xml:space="preserve">, contactului cu persoane </w:t>
            </w:r>
            <w:r w:rsidR="00FC7941">
              <w:rPr>
                <w:lang w:val="ro-RO"/>
              </w:rPr>
              <w:t>bolnave de</w:t>
            </w:r>
            <w:r w:rsidR="001E3537">
              <w:rPr>
                <w:lang w:val="ro-RO"/>
              </w:rPr>
              <w:t xml:space="preserve"> infecţii respiratorii</w:t>
            </w:r>
            <w:r>
              <w:rPr>
                <w:lang w:val="ro-RO"/>
              </w:rPr>
              <w:t>.</w:t>
            </w:r>
          </w:p>
          <w:p w:rsidR="00717C79" w:rsidRPr="00D90100" w:rsidRDefault="004E2C2D" w:rsidP="008B7A73">
            <w:pPr>
              <w:numPr>
                <w:ilvl w:val="2"/>
                <w:numId w:val="33"/>
              </w:numPr>
              <w:rPr>
                <w:lang w:val="ro-RO"/>
              </w:rPr>
            </w:pPr>
            <w:r>
              <w:rPr>
                <w:lang w:val="ro-RO"/>
              </w:rPr>
              <w:t>R</w:t>
            </w:r>
            <w:r w:rsidR="001E3537">
              <w:rPr>
                <w:lang w:val="ro-RO"/>
              </w:rPr>
              <w:t>enunţarea</w:t>
            </w:r>
            <w:r w:rsidR="00717C79" w:rsidRPr="00D90100">
              <w:rPr>
                <w:lang w:val="ro-RO"/>
              </w:rPr>
              <w:t xml:space="preserve"> la</w:t>
            </w:r>
            <w:r w:rsidR="001E3537">
              <w:rPr>
                <w:lang w:val="ro-RO"/>
              </w:rPr>
              <w:t xml:space="preserve"> deprinderile vicioase (tabagism, droguri, alcool)</w:t>
            </w:r>
            <w:r>
              <w:rPr>
                <w:lang w:val="ro-RO"/>
              </w:rPr>
              <w:t>.</w:t>
            </w:r>
          </w:p>
        </w:tc>
      </w:tr>
    </w:tbl>
    <w:p w:rsidR="004248B1" w:rsidRPr="00D90100" w:rsidRDefault="004248B1" w:rsidP="00717C79">
      <w:pPr>
        <w:jc w:val="both"/>
        <w:rPr>
          <w:b/>
          <w:lang w:val="ro-RO"/>
        </w:rPr>
      </w:pPr>
    </w:p>
    <w:p w:rsidR="001E3537" w:rsidRDefault="00717C79" w:rsidP="00717C79">
      <w:pPr>
        <w:jc w:val="both"/>
        <w:rPr>
          <w:b/>
          <w:lang w:val="ro-RO"/>
        </w:rPr>
      </w:pPr>
      <w:r w:rsidRPr="00D90100">
        <w:rPr>
          <w:b/>
          <w:lang w:val="ro-RO"/>
        </w:rPr>
        <w:t xml:space="preserve">Notă: </w:t>
      </w:r>
    </w:p>
    <w:p w:rsidR="001E3537" w:rsidRDefault="001E3537" w:rsidP="008B7A73">
      <w:pPr>
        <w:numPr>
          <w:ilvl w:val="3"/>
          <w:numId w:val="33"/>
        </w:numPr>
        <w:jc w:val="both"/>
        <w:rPr>
          <w:lang w:val="ro-RO"/>
        </w:rPr>
      </w:pPr>
      <w:r w:rsidRPr="00D90100">
        <w:rPr>
          <w:lang w:val="ro-RO"/>
        </w:rPr>
        <w:t>Copii</w:t>
      </w:r>
      <w:r>
        <w:rPr>
          <w:lang w:val="ro-RO"/>
        </w:rPr>
        <w:t xml:space="preserve"> de la</w:t>
      </w:r>
      <w:r w:rsidRPr="00D90100">
        <w:rPr>
          <w:lang w:val="ro-RO"/>
        </w:rPr>
        <w:t xml:space="preserve"> mame fumătoare </w:t>
      </w:r>
      <w:r>
        <w:rPr>
          <w:lang w:val="ro-RO"/>
        </w:rPr>
        <w:t xml:space="preserve">au </w:t>
      </w:r>
      <w:r w:rsidR="00717C79" w:rsidRPr="00D90100">
        <w:rPr>
          <w:lang w:val="ro-RO"/>
        </w:rPr>
        <w:t xml:space="preserve">la naştere o greutate mai mica </w:t>
      </w:r>
      <w:r>
        <w:rPr>
          <w:lang w:val="ro-RO"/>
        </w:rPr>
        <w:t>ş</w:t>
      </w:r>
      <w:r w:rsidR="00717C79" w:rsidRPr="00D90100">
        <w:rPr>
          <w:lang w:val="ro-RO"/>
        </w:rPr>
        <w:t xml:space="preserve">i, prin urmare, au mai puţine şanse sa </w:t>
      </w:r>
      <w:r>
        <w:rPr>
          <w:lang w:val="ro-RO"/>
        </w:rPr>
        <w:t>evite</w:t>
      </w:r>
      <w:r w:rsidR="00717C79" w:rsidRPr="00D90100">
        <w:rPr>
          <w:lang w:val="ro-RO"/>
        </w:rPr>
        <w:t xml:space="preserve"> infecţii</w:t>
      </w:r>
      <w:r>
        <w:rPr>
          <w:lang w:val="ro-RO"/>
        </w:rPr>
        <w:t>le respiratorii</w:t>
      </w:r>
      <w:r w:rsidR="00717C79" w:rsidRPr="00D90100">
        <w:rPr>
          <w:lang w:val="ro-RO"/>
        </w:rPr>
        <w:t xml:space="preserve"> </w:t>
      </w:r>
      <w:r>
        <w:rPr>
          <w:lang w:val="ro-RO"/>
        </w:rPr>
        <w:t>ş</w:t>
      </w:r>
      <w:r w:rsidR="00717C79" w:rsidRPr="00D90100">
        <w:rPr>
          <w:lang w:val="ro-RO"/>
        </w:rPr>
        <w:t>i alte afecţiuni</w:t>
      </w:r>
      <w:r w:rsidR="004E2C2D">
        <w:rPr>
          <w:lang w:val="ro-RO"/>
        </w:rPr>
        <w:t>.</w:t>
      </w:r>
    </w:p>
    <w:p w:rsidR="001E3537" w:rsidRDefault="001E3537" w:rsidP="008B7A73">
      <w:pPr>
        <w:numPr>
          <w:ilvl w:val="3"/>
          <w:numId w:val="33"/>
        </w:numPr>
        <w:jc w:val="both"/>
        <w:rPr>
          <w:lang w:val="ro-RO"/>
        </w:rPr>
      </w:pPr>
      <w:r w:rsidRPr="00D90100">
        <w:rPr>
          <w:lang w:val="ro-RO"/>
        </w:rPr>
        <w:t>Copiii născuţi de la mame, care în timpul sarcinii au fumat mai mult de 10 ţigări pe zi au capacităţi funcţionale reduse cu 10%, o reactivitate bronşică excesivă cu riscuri ulterioare de a suferi de m</w:t>
      </w:r>
      <w:r>
        <w:rPr>
          <w:lang w:val="ro-RO"/>
        </w:rPr>
        <w:t>aladii respiratorii alergice</w:t>
      </w:r>
      <w:r w:rsidR="004E2C2D">
        <w:rPr>
          <w:lang w:val="ro-RO"/>
        </w:rPr>
        <w:t>.</w:t>
      </w:r>
    </w:p>
    <w:p w:rsidR="00717C79" w:rsidRPr="00D90100" w:rsidRDefault="001E3537" w:rsidP="008B7A73">
      <w:pPr>
        <w:numPr>
          <w:ilvl w:val="3"/>
          <w:numId w:val="33"/>
        </w:numPr>
        <w:jc w:val="both"/>
        <w:rPr>
          <w:lang w:val="ro-RO"/>
        </w:rPr>
      </w:pPr>
      <w:r w:rsidRPr="00D90100">
        <w:rPr>
          <w:lang w:val="ro-RO"/>
        </w:rPr>
        <w:t>F</w:t>
      </w:r>
      <w:r w:rsidR="00717C79" w:rsidRPr="00D90100">
        <w:rPr>
          <w:lang w:val="ro-RO"/>
        </w:rPr>
        <w:t>umatul</w:t>
      </w:r>
      <w:r>
        <w:rPr>
          <w:lang w:val="ro-RO"/>
        </w:rPr>
        <w:t xml:space="preserve"> </w:t>
      </w:r>
      <w:r w:rsidR="00717C79" w:rsidRPr="00D90100">
        <w:rPr>
          <w:lang w:val="ro-RO"/>
        </w:rPr>
        <w:t>creşte riscul naşterilor premature</w:t>
      </w:r>
      <w:r>
        <w:rPr>
          <w:lang w:val="ro-RO"/>
        </w:rPr>
        <w:t xml:space="preserve"> – s</w:t>
      </w:r>
      <w:r w:rsidR="00717C79" w:rsidRPr="00D90100">
        <w:rPr>
          <w:lang w:val="ro-RO"/>
        </w:rPr>
        <w:t>-a constatat o îngroşare a placentei la fumătoare, cu</w:t>
      </w:r>
      <w:r w:rsidR="005F3992" w:rsidRPr="00D90100">
        <w:rPr>
          <w:lang w:val="ro-RO"/>
        </w:rPr>
        <w:t xml:space="preserve"> risc crescut de </w:t>
      </w:r>
      <w:r w:rsidR="005F3992" w:rsidRPr="00D90100">
        <w:rPr>
          <w:i/>
          <w:lang w:val="ro-RO"/>
        </w:rPr>
        <w:t>placenta</w:t>
      </w:r>
      <w:r w:rsidR="005F3992" w:rsidRPr="00D90100">
        <w:rPr>
          <w:lang w:val="ro-RO"/>
        </w:rPr>
        <w:t xml:space="preserve"> </w:t>
      </w:r>
      <w:r w:rsidR="005F3992" w:rsidRPr="00D90100">
        <w:rPr>
          <w:i/>
          <w:lang w:val="ro-RO"/>
        </w:rPr>
        <w:t>pra</w:t>
      </w:r>
      <w:r w:rsidR="00717C79" w:rsidRPr="00D90100">
        <w:rPr>
          <w:i/>
          <w:lang w:val="ro-RO"/>
        </w:rPr>
        <w:t>evia</w:t>
      </w:r>
      <w:r w:rsidR="004E2C2D">
        <w:rPr>
          <w:i/>
          <w:lang w:val="ro-RO"/>
        </w:rPr>
        <w:t>.</w:t>
      </w:r>
    </w:p>
    <w:p w:rsidR="00717C79" w:rsidRPr="00D90100" w:rsidRDefault="00717C79" w:rsidP="00CF3044">
      <w:pPr>
        <w:rPr>
          <w:b/>
          <w:lang w:val="ro-RO"/>
        </w:rPr>
      </w:pPr>
    </w:p>
    <w:p w:rsidR="00717C79" w:rsidRPr="00D90100" w:rsidRDefault="00717C79" w:rsidP="00CF3044">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403D0" w:rsidRPr="00D90100">
        <w:tc>
          <w:tcPr>
            <w:tcW w:w="9571" w:type="dxa"/>
          </w:tcPr>
          <w:p w:rsidR="005403D0" w:rsidRPr="00D90100" w:rsidRDefault="005403D0" w:rsidP="00CF3044">
            <w:pPr>
              <w:rPr>
                <w:b/>
                <w:i/>
                <w:lang w:val="ro-RO"/>
              </w:rPr>
            </w:pPr>
            <w:r w:rsidRPr="007052F8">
              <w:rPr>
                <w:b/>
                <w:lang w:val="ro-RO"/>
              </w:rPr>
              <w:t>Caseta 1</w:t>
            </w:r>
            <w:r w:rsidR="004248B1" w:rsidRPr="007052F8">
              <w:rPr>
                <w:b/>
                <w:lang w:val="ro-RO"/>
              </w:rPr>
              <w:t>3</w:t>
            </w:r>
            <w:r w:rsidRPr="007052F8">
              <w:rPr>
                <w:b/>
                <w:lang w:val="ro-RO"/>
              </w:rPr>
              <w:t>.</w:t>
            </w:r>
            <w:r w:rsidRPr="00D90100">
              <w:rPr>
                <w:b/>
                <w:i/>
                <w:lang w:val="ro-RO"/>
              </w:rPr>
              <w:t xml:space="preserve"> Igiena habitatului</w:t>
            </w:r>
          </w:p>
          <w:p w:rsidR="005403D0" w:rsidRPr="00D90100" w:rsidRDefault="005403D0" w:rsidP="00CF3044">
            <w:pPr>
              <w:rPr>
                <w:b/>
                <w:lang w:val="ro-RO"/>
              </w:rPr>
            </w:pPr>
          </w:p>
          <w:p w:rsidR="00F334F6" w:rsidRPr="00D90100" w:rsidRDefault="006C2368" w:rsidP="008B7A73">
            <w:pPr>
              <w:numPr>
                <w:ilvl w:val="0"/>
                <w:numId w:val="34"/>
              </w:numPr>
              <w:rPr>
                <w:lang w:val="ro-RO"/>
              </w:rPr>
            </w:pPr>
            <w:r>
              <w:rPr>
                <w:lang w:val="ro-RO"/>
              </w:rPr>
              <w:t>Z</w:t>
            </w:r>
            <w:r w:rsidR="00F334F6" w:rsidRPr="00D90100">
              <w:rPr>
                <w:lang w:val="ro-RO"/>
              </w:rPr>
              <w:t xml:space="preserve">ilnic </w:t>
            </w:r>
            <w:r w:rsidR="00C457F0" w:rsidRPr="00D90100">
              <w:rPr>
                <w:lang w:val="ro-RO"/>
              </w:rPr>
              <w:t>–</w:t>
            </w:r>
            <w:r w:rsidR="00F334F6" w:rsidRPr="00D90100">
              <w:rPr>
                <w:lang w:val="ro-RO"/>
              </w:rPr>
              <w:t xml:space="preserve"> curăţeni</w:t>
            </w:r>
            <w:r w:rsidR="001E3537">
              <w:rPr>
                <w:lang w:val="ro-RO"/>
              </w:rPr>
              <w:t>e</w:t>
            </w:r>
            <w:r w:rsidR="00C457F0" w:rsidRPr="00D90100">
              <w:rPr>
                <w:lang w:val="ro-RO"/>
              </w:rPr>
              <w:t xml:space="preserve"> </w:t>
            </w:r>
            <w:r w:rsidR="00F334F6" w:rsidRPr="00D90100">
              <w:rPr>
                <w:lang w:val="ro-RO"/>
              </w:rPr>
              <w:t>curentă (ştergerea prafului cu o c</w:t>
            </w:r>
            <w:r w:rsidR="003250CB">
              <w:rPr>
                <w:lang w:val="ro-RO"/>
              </w:rPr>
              <w:t>î</w:t>
            </w:r>
            <w:r w:rsidR="00F334F6" w:rsidRPr="00D90100">
              <w:rPr>
                <w:lang w:val="ro-RO"/>
              </w:rPr>
              <w:t>rpă umedă)</w:t>
            </w:r>
            <w:r>
              <w:rPr>
                <w:lang w:val="ro-RO"/>
              </w:rPr>
              <w:t>.</w:t>
            </w:r>
            <w:r w:rsidR="00F334F6" w:rsidRPr="00D90100">
              <w:rPr>
                <w:lang w:val="ro-RO"/>
              </w:rPr>
              <w:t xml:space="preserve"> </w:t>
            </w:r>
          </w:p>
          <w:p w:rsidR="00F334F6" w:rsidRPr="00D90100" w:rsidRDefault="006C2368" w:rsidP="008B7A73">
            <w:pPr>
              <w:numPr>
                <w:ilvl w:val="0"/>
                <w:numId w:val="34"/>
              </w:numPr>
              <w:rPr>
                <w:lang w:val="ro-RO"/>
              </w:rPr>
            </w:pPr>
            <w:r>
              <w:rPr>
                <w:lang w:val="ro-RO"/>
              </w:rPr>
              <w:t>S</w:t>
            </w:r>
            <w:r w:rsidR="00F334F6" w:rsidRPr="00D90100">
              <w:rPr>
                <w:lang w:val="ro-RO"/>
              </w:rPr>
              <w:t>ăptăm</w:t>
            </w:r>
            <w:r w:rsidR="003250CB">
              <w:rPr>
                <w:lang w:val="ro-RO"/>
              </w:rPr>
              <w:t>î</w:t>
            </w:r>
            <w:r w:rsidR="00F334F6" w:rsidRPr="00D90100">
              <w:rPr>
                <w:lang w:val="ro-RO"/>
              </w:rPr>
              <w:t>nal – curăţeni</w:t>
            </w:r>
            <w:r w:rsidR="001E3537">
              <w:rPr>
                <w:lang w:val="ro-RO"/>
              </w:rPr>
              <w:t>e</w:t>
            </w:r>
            <w:r w:rsidR="00F334F6" w:rsidRPr="00D90100">
              <w:rPr>
                <w:lang w:val="ro-RO"/>
              </w:rPr>
              <w:t xml:space="preserve"> generală,</w:t>
            </w:r>
            <w:r w:rsidR="001E3537">
              <w:rPr>
                <w:lang w:val="ro-RO"/>
              </w:rPr>
              <w:t xml:space="preserve"> cu schimbarea lenjeriei de pat</w:t>
            </w:r>
            <w:r>
              <w:rPr>
                <w:lang w:val="ro-RO"/>
              </w:rPr>
              <w:t>.</w:t>
            </w:r>
          </w:p>
          <w:p w:rsidR="005403D0" w:rsidRPr="00D90100" w:rsidRDefault="006C2368" w:rsidP="008B7A73">
            <w:pPr>
              <w:numPr>
                <w:ilvl w:val="0"/>
                <w:numId w:val="34"/>
              </w:numPr>
              <w:rPr>
                <w:b/>
                <w:lang w:val="ro-RO"/>
              </w:rPr>
            </w:pPr>
            <w:r>
              <w:rPr>
                <w:lang w:val="ro-RO"/>
              </w:rPr>
              <w:t>C</w:t>
            </w:r>
            <w:r w:rsidR="00F334F6" w:rsidRPr="00D90100">
              <w:rPr>
                <w:lang w:val="ro-RO"/>
              </w:rPr>
              <w:t>amera copilului va fi golită de obiectele ce acumulează praf (mobilă, tablouri, echibane, flori, cărţi, covoare, statuete, animale şi păsări împăiate)</w:t>
            </w:r>
            <w:r>
              <w:rPr>
                <w:lang w:val="ro-RO"/>
              </w:rPr>
              <w:t>.</w:t>
            </w:r>
          </w:p>
          <w:p w:rsidR="00F334F6" w:rsidRPr="00D90100" w:rsidRDefault="006C2368" w:rsidP="008B7A73">
            <w:pPr>
              <w:numPr>
                <w:ilvl w:val="0"/>
                <w:numId w:val="34"/>
              </w:numPr>
              <w:rPr>
                <w:b/>
                <w:lang w:val="ro-RO"/>
              </w:rPr>
            </w:pPr>
            <w:r>
              <w:rPr>
                <w:lang w:val="ro-RO"/>
              </w:rPr>
              <w:t>C</w:t>
            </w:r>
            <w:r w:rsidR="00F334F6" w:rsidRPr="00D90100">
              <w:rPr>
                <w:lang w:val="ro-RO"/>
              </w:rPr>
              <w:t>urăţenia minuţioasă pentru îndepărtarea prafului, precum şi menţinerea uscată a pereţilor</w:t>
            </w:r>
            <w:r>
              <w:rPr>
                <w:lang w:val="ro-RO"/>
              </w:rPr>
              <w:t>.</w:t>
            </w:r>
          </w:p>
          <w:p w:rsidR="00F334F6" w:rsidRPr="00D90100" w:rsidRDefault="006C2368" w:rsidP="008B7A73">
            <w:pPr>
              <w:numPr>
                <w:ilvl w:val="0"/>
                <w:numId w:val="34"/>
              </w:numPr>
              <w:rPr>
                <w:b/>
                <w:lang w:val="ro-RO"/>
              </w:rPr>
            </w:pPr>
            <w:r>
              <w:rPr>
                <w:lang w:val="ro-RO"/>
              </w:rPr>
              <w:t>P</w:t>
            </w:r>
            <w:r w:rsidR="00F334F6" w:rsidRPr="00D90100">
              <w:rPr>
                <w:lang w:val="ro-RO"/>
              </w:rPr>
              <w:t>relucrarea încăperilor afectate de mucegai</w:t>
            </w:r>
            <w:r w:rsidR="00FC7941">
              <w:rPr>
                <w:lang w:val="ro-RO"/>
              </w:rPr>
              <w:t>, igrasie</w:t>
            </w:r>
            <w:r w:rsidR="00F334F6" w:rsidRPr="00D90100">
              <w:rPr>
                <w:lang w:val="ro-RO"/>
              </w:rPr>
              <w:t xml:space="preserve"> cu soluţii antifungice</w:t>
            </w:r>
            <w:r>
              <w:rPr>
                <w:lang w:val="ro-RO"/>
              </w:rPr>
              <w:t>.</w:t>
            </w:r>
          </w:p>
          <w:p w:rsidR="00F334F6" w:rsidRPr="00D90100" w:rsidRDefault="006C2368" w:rsidP="008B7A73">
            <w:pPr>
              <w:numPr>
                <w:ilvl w:val="0"/>
                <w:numId w:val="34"/>
              </w:numPr>
              <w:rPr>
                <w:b/>
                <w:lang w:val="ro-RO"/>
              </w:rPr>
            </w:pPr>
            <w:r>
              <w:rPr>
                <w:lang w:val="ro-RO"/>
              </w:rPr>
              <w:t>R</w:t>
            </w:r>
            <w:r w:rsidR="00F334F6" w:rsidRPr="00D90100">
              <w:rPr>
                <w:lang w:val="ro-RO"/>
              </w:rPr>
              <w:t>enunţarea la florile de cameră</w:t>
            </w:r>
            <w:r>
              <w:rPr>
                <w:lang w:val="ro-RO"/>
              </w:rPr>
              <w:t>.</w:t>
            </w:r>
          </w:p>
        </w:tc>
      </w:tr>
    </w:tbl>
    <w:p w:rsidR="005403D0" w:rsidRDefault="005403D0" w:rsidP="00CF3044">
      <w:pPr>
        <w:rPr>
          <w:b/>
          <w:lang w:val="ro-RO"/>
        </w:rPr>
      </w:pPr>
    </w:p>
    <w:p w:rsidR="00A33AD0" w:rsidRPr="006C2368" w:rsidRDefault="00CF3044" w:rsidP="00A33AD0">
      <w:pPr>
        <w:rPr>
          <w:b/>
          <w:sz w:val="28"/>
          <w:szCs w:val="28"/>
          <w:lang w:val="ro-RO"/>
        </w:rPr>
      </w:pPr>
      <w:r w:rsidRPr="006C2368">
        <w:rPr>
          <w:b/>
          <w:sz w:val="28"/>
          <w:szCs w:val="28"/>
          <w:lang w:val="ro-RO"/>
        </w:rPr>
        <w:t xml:space="preserve">C.2.5. Conduita copilului cu </w:t>
      </w:r>
      <w:r w:rsidR="00A33AD0" w:rsidRPr="006C2368">
        <w:rPr>
          <w:b/>
          <w:sz w:val="28"/>
          <w:szCs w:val="28"/>
          <w:lang w:val="ro-RO"/>
        </w:rPr>
        <w:t>BAO</w:t>
      </w:r>
    </w:p>
    <w:p w:rsidR="006C2368" w:rsidRPr="00D90100" w:rsidRDefault="006C2368" w:rsidP="00A33AD0">
      <w:pPr>
        <w:rPr>
          <w:b/>
          <w: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33AD0" w:rsidRPr="00D90100">
        <w:tc>
          <w:tcPr>
            <w:tcW w:w="9571" w:type="dxa"/>
          </w:tcPr>
          <w:p w:rsidR="00A33AD0" w:rsidRPr="00D90100" w:rsidRDefault="00A33AD0" w:rsidP="00A33AD0">
            <w:pPr>
              <w:rPr>
                <w:b/>
                <w:i/>
                <w:lang w:val="ro-RO"/>
              </w:rPr>
            </w:pPr>
            <w:r w:rsidRPr="007052F8">
              <w:rPr>
                <w:b/>
                <w:lang w:val="ro-RO"/>
              </w:rPr>
              <w:t xml:space="preserve">Caseta </w:t>
            </w:r>
            <w:r w:rsidR="00717C79" w:rsidRPr="007052F8">
              <w:rPr>
                <w:b/>
                <w:lang w:val="ro-RO"/>
              </w:rPr>
              <w:t>1</w:t>
            </w:r>
            <w:r w:rsidR="004248B1" w:rsidRPr="007052F8">
              <w:rPr>
                <w:b/>
                <w:lang w:val="ro-RO"/>
              </w:rPr>
              <w:t>4</w:t>
            </w:r>
            <w:r w:rsidRPr="007052F8">
              <w:rPr>
                <w:b/>
                <w:lang w:val="ro-RO"/>
              </w:rPr>
              <w:t>.</w:t>
            </w:r>
            <w:r w:rsidRPr="00D90100">
              <w:rPr>
                <w:b/>
                <w:i/>
                <w:lang w:val="ro-RO"/>
              </w:rPr>
              <w:t xml:space="preserve"> Paşii obligatorii </w:t>
            </w:r>
            <w:r w:rsidR="007B48C7" w:rsidRPr="00D90100">
              <w:rPr>
                <w:b/>
                <w:i/>
                <w:lang w:val="ro-RO"/>
              </w:rPr>
              <w:t>în evaluarea BAO şi bronşiolitei acute</w:t>
            </w:r>
          </w:p>
          <w:p w:rsidR="00A33AD0" w:rsidRPr="00D90100" w:rsidRDefault="00A33AD0" w:rsidP="008B7A73">
            <w:pPr>
              <w:numPr>
                <w:ilvl w:val="0"/>
                <w:numId w:val="5"/>
              </w:numPr>
              <w:rPr>
                <w:lang w:val="ro-RO"/>
              </w:rPr>
            </w:pPr>
            <w:r w:rsidRPr="00D90100">
              <w:rPr>
                <w:lang w:val="ro-RO"/>
              </w:rPr>
              <w:t>Evaluarea clinică</w:t>
            </w:r>
            <w:r w:rsidR="006C2368">
              <w:rPr>
                <w:lang w:val="ro-RO"/>
              </w:rPr>
              <w:t>.</w:t>
            </w:r>
          </w:p>
          <w:p w:rsidR="00A33AD0" w:rsidRPr="00D90100" w:rsidRDefault="00A33AD0" w:rsidP="008B7A73">
            <w:pPr>
              <w:numPr>
                <w:ilvl w:val="0"/>
                <w:numId w:val="5"/>
              </w:numPr>
              <w:rPr>
                <w:lang w:val="ro-RO"/>
              </w:rPr>
            </w:pPr>
            <w:r w:rsidRPr="00D90100">
              <w:rPr>
                <w:lang w:val="ro-RO"/>
              </w:rPr>
              <w:t>Istoricul bolii</w:t>
            </w:r>
            <w:r w:rsidR="006C2368">
              <w:rPr>
                <w:lang w:val="ro-RO"/>
              </w:rPr>
              <w:t>.</w:t>
            </w:r>
          </w:p>
          <w:p w:rsidR="00A33AD0" w:rsidRPr="00D90100" w:rsidRDefault="00A33AD0" w:rsidP="008B7A73">
            <w:pPr>
              <w:numPr>
                <w:ilvl w:val="0"/>
                <w:numId w:val="5"/>
              </w:numPr>
              <w:rPr>
                <w:lang w:val="ro-RO"/>
              </w:rPr>
            </w:pPr>
            <w:r w:rsidRPr="00D90100">
              <w:rPr>
                <w:lang w:val="ro-RO"/>
              </w:rPr>
              <w:t>Examenul obiectiv</w:t>
            </w:r>
            <w:r w:rsidR="006C2368">
              <w:rPr>
                <w:lang w:val="ro-RO"/>
              </w:rPr>
              <w:t>:</w:t>
            </w:r>
          </w:p>
          <w:p w:rsidR="00A33AD0" w:rsidRPr="00D90100" w:rsidRDefault="00E15E8C" w:rsidP="008B7A73">
            <w:pPr>
              <w:numPr>
                <w:ilvl w:val="0"/>
                <w:numId w:val="6"/>
              </w:numPr>
              <w:rPr>
                <w:lang w:val="ro-RO"/>
              </w:rPr>
            </w:pPr>
            <w:r>
              <w:rPr>
                <w:lang w:val="ro-RO"/>
              </w:rPr>
              <w:t>m</w:t>
            </w:r>
            <w:r w:rsidR="00A33AD0" w:rsidRPr="00D90100">
              <w:rPr>
                <w:lang w:val="ro-RO"/>
              </w:rPr>
              <w:t>anifestări infecţioase (</w:t>
            </w:r>
            <w:r w:rsidR="0051095A" w:rsidRPr="00D90100">
              <w:rPr>
                <w:lang w:val="ro-RO"/>
              </w:rPr>
              <w:t>sindrom febril,</w:t>
            </w:r>
            <w:r w:rsidR="00A33AD0" w:rsidRPr="00D90100">
              <w:rPr>
                <w:lang w:val="ro-RO"/>
              </w:rPr>
              <w:t xml:space="preserve"> </w:t>
            </w:r>
            <w:r w:rsidR="0051095A" w:rsidRPr="00D90100">
              <w:rPr>
                <w:lang w:val="ro-RO"/>
              </w:rPr>
              <w:t>sindrom toxiinfecţios</w:t>
            </w:r>
            <w:r w:rsidR="00A33AD0" w:rsidRPr="00D90100">
              <w:rPr>
                <w:lang w:val="ro-RO"/>
              </w:rPr>
              <w:t>)</w:t>
            </w:r>
            <w:r w:rsidR="006C2368">
              <w:rPr>
                <w:lang w:val="ro-RO"/>
              </w:rPr>
              <w:t>;</w:t>
            </w:r>
          </w:p>
          <w:p w:rsidR="00A33AD0" w:rsidRPr="00D90100" w:rsidRDefault="00E15E8C" w:rsidP="008B7A73">
            <w:pPr>
              <w:numPr>
                <w:ilvl w:val="0"/>
                <w:numId w:val="6"/>
              </w:numPr>
              <w:rPr>
                <w:lang w:val="ro-RO"/>
              </w:rPr>
            </w:pPr>
            <w:r>
              <w:rPr>
                <w:lang w:val="ro-RO"/>
              </w:rPr>
              <w:t>s</w:t>
            </w:r>
            <w:r w:rsidR="00A33AD0" w:rsidRPr="00D90100">
              <w:rPr>
                <w:lang w:val="ro-RO"/>
              </w:rPr>
              <w:t xml:space="preserve">emne de afectare </w:t>
            </w:r>
            <w:r w:rsidR="0051095A" w:rsidRPr="00D90100">
              <w:rPr>
                <w:lang w:val="ro-RO"/>
              </w:rPr>
              <w:t xml:space="preserve"> bronho</w:t>
            </w:r>
            <w:r w:rsidR="00A33AD0" w:rsidRPr="00D90100">
              <w:rPr>
                <w:lang w:val="ro-RO"/>
              </w:rPr>
              <w:t>pulmonară:</w:t>
            </w:r>
            <w:r w:rsidR="006E6AFB" w:rsidRPr="00D90100">
              <w:rPr>
                <w:lang w:val="ro-RO"/>
              </w:rPr>
              <w:t xml:space="preserve"> </w:t>
            </w:r>
            <w:r w:rsidR="006E6AFB" w:rsidRPr="00D90100">
              <w:rPr>
                <w:i/>
                <w:lang w:val="ro-RO"/>
              </w:rPr>
              <w:t>wheezing</w:t>
            </w:r>
            <w:r w:rsidR="006E6AFB" w:rsidRPr="00D90100">
              <w:rPr>
                <w:lang w:val="ro-RO"/>
              </w:rPr>
              <w:t>, tusea uscată,</w:t>
            </w:r>
            <w:r w:rsidR="00A33AD0" w:rsidRPr="00D90100">
              <w:rPr>
                <w:lang w:val="ro-RO"/>
              </w:rPr>
              <w:t xml:space="preserve"> tabloul pulmonar auscultativ</w:t>
            </w:r>
            <w:r w:rsidR="006E6AFB" w:rsidRPr="00D90100">
              <w:rPr>
                <w:lang w:val="ro-RO"/>
              </w:rPr>
              <w:t>, participarea în actul de respiraţie a musculaturii auxiliare</w:t>
            </w:r>
            <w:r w:rsidR="007B48C7" w:rsidRPr="00D90100">
              <w:rPr>
                <w:lang w:val="ro-RO"/>
              </w:rPr>
              <w:t xml:space="preserve">, </w:t>
            </w:r>
            <w:r w:rsidR="00F5455C">
              <w:rPr>
                <w:lang w:val="ro-RO"/>
              </w:rPr>
              <w:t>IR</w:t>
            </w:r>
            <w:r w:rsidR="006C2368">
              <w:rPr>
                <w:lang w:val="ro-RO"/>
              </w:rPr>
              <w:t>.</w:t>
            </w:r>
          </w:p>
          <w:p w:rsidR="0051095A" w:rsidRPr="00D90100" w:rsidRDefault="00A33AD0" w:rsidP="008B7A73">
            <w:pPr>
              <w:numPr>
                <w:ilvl w:val="0"/>
                <w:numId w:val="5"/>
              </w:numPr>
              <w:rPr>
                <w:lang w:val="ro-RO"/>
              </w:rPr>
            </w:pPr>
            <w:r w:rsidRPr="00D90100">
              <w:rPr>
                <w:lang w:val="ro-RO"/>
              </w:rPr>
              <w:t>Aprecierea severităţii stării generale</w:t>
            </w:r>
            <w:r w:rsidR="006C2368">
              <w:rPr>
                <w:lang w:val="ro-RO"/>
              </w:rPr>
              <w:t>.</w:t>
            </w:r>
          </w:p>
          <w:p w:rsidR="00A33AD0" w:rsidRPr="00D90100" w:rsidRDefault="0051095A" w:rsidP="008B7A73">
            <w:pPr>
              <w:numPr>
                <w:ilvl w:val="0"/>
                <w:numId w:val="5"/>
              </w:numPr>
              <w:rPr>
                <w:lang w:val="ro-RO"/>
              </w:rPr>
            </w:pPr>
            <w:r w:rsidRPr="00D90100">
              <w:rPr>
                <w:lang w:val="ro-RO"/>
              </w:rPr>
              <w:t xml:space="preserve">Indicaţii </w:t>
            </w:r>
            <w:r w:rsidR="00A33AD0" w:rsidRPr="00D90100">
              <w:rPr>
                <w:lang w:val="ro-RO"/>
              </w:rPr>
              <w:t>pentru spitalizare, inclusiv în secţiile de terapie intensivă</w:t>
            </w:r>
            <w:r w:rsidR="006C2368">
              <w:rPr>
                <w:lang w:val="ro-RO"/>
              </w:rPr>
              <w:t>.</w:t>
            </w:r>
          </w:p>
          <w:p w:rsidR="00A33AD0" w:rsidRPr="00D90100" w:rsidRDefault="00A33AD0" w:rsidP="008B7A73">
            <w:pPr>
              <w:numPr>
                <w:ilvl w:val="0"/>
                <w:numId w:val="5"/>
              </w:numPr>
              <w:rPr>
                <w:lang w:val="ro-RO"/>
              </w:rPr>
            </w:pPr>
            <w:r w:rsidRPr="00D90100">
              <w:rPr>
                <w:lang w:val="ro-RO"/>
              </w:rPr>
              <w:t>Evaluarea radiologică a cutiei toracice</w:t>
            </w:r>
            <w:r w:rsidR="006E6AFB" w:rsidRPr="00D90100">
              <w:rPr>
                <w:lang w:val="ro-RO"/>
              </w:rPr>
              <w:t xml:space="preserve"> (la necesitate)</w:t>
            </w:r>
            <w:r w:rsidR="006C2368">
              <w:rPr>
                <w:lang w:val="ro-RO"/>
              </w:rPr>
              <w:t>.</w:t>
            </w:r>
          </w:p>
          <w:p w:rsidR="00A33AD0" w:rsidRPr="00D90100" w:rsidRDefault="00A33AD0" w:rsidP="008B7A73">
            <w:pPr>
              <w:numPr>
                <w:ilvl w:val="0"/>
                <w:numId w:val="5"/>
              </w:numPr>
              <w:rPr>
                <w:lang w:val="ro-RO"/>
              </w:rPr>
            </w:pPr>
            <w:r w:rsidRPr="00D90100">
              <w:rPr>
                <w:lang w:val="ro-RO"/>
              </w:rPr>
              <w:t>Evaluarea paraclinică</w:t>
            </w:r>
            <w:r w:rsidR="006C2368">
              <w:rPr>
                <w:lang w:val="ro-RO"/>
              </w:rPr>
              <w:t>.</w:t>
            </w:r>
          </w:p>
          <w:p w:rsidR="006E6AFB" w:rsidRPr="00D90100" w:rsidRDefault="00A33AD0" w:rsidP="008B7A73">
            <w:pPr>
              <w:numPr>
                <w:ilvl w:val="0"/>
                <w:numId w:val="5"/>
              </w:numPr>
              <w:rPr>
                <w:lang w:val="ro-RO"/>
              </w:rPr>
            </w:pPr>
            <w:r w:rsidRPr="00D90100">
              <w:rPr>
                <w:lang w:val="ro-RO"/>
              </w:rPr>
              <w:t>Evaluarea riscului de dezvoltare a complicaţiilor</w:t>
            </w:r>
            <w:r w:rsidR="006C2368">
              <w:rPr>
                <w:lang w:val="ro-RO"/>
              </w:rPr>
              <w:t>.</w:t>
            </w:r>
          </w:p>
          <w:p w:rsidR="00A33AD0" w:rsidRPr="00D90100" w:rsidRDefault="00A33AD0" w:rsidP="008B7A73">
            <w:pPr>
              <w:numPr>
                <w:ilvl w:val="0"/>
                <w:numId w:val="5"/>
              </w:numPr>
              <w:rPr>
                <w:lang w:val="ro-RO"/>
              </w:rPr>
            </w:pPr>
            <w:r w:rsidRPr="00D90100">
              <w:rPr>
                <w:lang w:val="ro-RO"/>
              </w:rPr>
              <w:t>Elaborarea programului terapeutic</w:t>
            </w:r>
            <w:r w:rsidR="006C2368">
              <w:rPr>
                <w:lang w:val="ro-RO"/>
              </w:rPr>
              <w:t>.</w:t>
            </w:r>
            <w:r w:rsidRPr="00D90100">
              <w:rPr>
                <w:lang w:val="ro-RO"/>
              </w:rPr>
              <w:t xml:space="preserve">  </w:t>
            </w:r>
          </w:p>
        </w:tc>
      </w:tr>
    </w:tbl>
    <w:p w:rsidR="006C2368" w:rsidRDefault="006C2368" w:rsidP="00CF3044">
      <w:pPr>
        <w:rPr>
          <w:b/>
          <w:sz w:val="28"/>
          <w:szCs w:val="28"/>
          <w:lang w:val="ro-RO"/>
        </w:rPr>
      </w:pPr>
    </w:p>
    <w:p w:rsidR="00CF3044" w:rsidRDefault="00CF3044" w:rsidP="00CF3044">
      <w:pPr>
        <w:rPr>
          <w:b/>
          <w:i/>
          <w:sz w:val="28"/>
          <w:szCs w:val="28"/>
          <w:lang w:val="ro-RO"/>
        </w:rPr>
      </w:pPr>
      <w:r w:rsidRPr="006C2368">
        <w:rPr>
          <w:b/>
          <w:sz w:val="28"/>
          <w:szCs w:val="28"/>
          <w:lang w:val="ro-RO"/>
        </w:rPr>
        <w:t xml:space="preserve">C.2.5.1. </w:t>
      </w:r>
      <w:r w:rsidRPr="006C2368">
        <w:rPr>
          <w:b/>
          <w:i/>
          <w:sz w:val="28"/>
          <w:szCs w:val="28"/>
          <w:lang w:val="ro-RO"/>
        </w:rPr>
        <w:t>Anamneza</w:t>
      </w:r>
    </w:p>
    <w:p w:rsidR="006C2368" w:rsidRPr="006C2368" w:rsidRDefault="006C2368" w:rsidP="00CF3044">
      <w:pPr>
        <w:rPr>
          <w:b/>
          <w:i/>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6E6AFB" w:rsidRPr="00D90100">
        <w:tc>
          <w:tcPr>
            <w:tcW w:w="9571" w:type="dxa"/>
          </w:tcPr>
          <w:p w:rsidR="006E6AFB" w:rsidRPr="00D90100" w:rsidRDefault="006E6AFB" w:rsidP="00CF3044">
            <w:pPr>
              <w:rPr>
                <w:b/>
                <w:i/>
                <w:lang w:val="ro-RO"/>
              </w:rPr>
            </w:pPr>
            <w:r w:rsidRPr="007052F8">
              <w:rPr>
                <w:b/>
                <w:lang w:val="ro-RO"/>
              </w:rPr>
              <w:t xml:space="preserve">Caseta </w:t>
            </w:r>
            <w:r w:rsidR="00717C79" w:rsidRPr="007052F8">
              <w:rPr>
                <w:b/>
                <w:lang w:val="ro-RO"/>
              </w:rPr>
              <w:t>1</w:t>
            </w:r>
            <w:r w:rsidR="004248B1" w:rsidRPr="007052F8">
              <w:rPr>
                <w:b/>
                <w:lang w:val="ro-RO"/>
              </w:rPr>
              <w:t>5</w:t>
            </w:r>
            <w:r w:rsidRPr="007052F8">
              <w:rPr>
                <w:b/>
                <w:lang w:val="ro-RO"/>
              </w:rPr>
              <w:t>.</w:t>
            </w:r>
            <w:r w:rsidRPr="00D90100">
              <w:rPr>
                <w:b/>
                <w:i/>
                <w:lang w:val="ro-RO"/>
              </w:rPr>
              <w:t xml:space="preserve"> Acuzele</w:t>
            </w:r>
            <w:r w:rsidR="004804A8" w:rsidRPr="00D90100">
              <w:rPr>
                <w:b/>
                <w:i/>
                <w:lang w:val="ro-RO"/>
              </w:rPr>
              <w:t xml:space="preserve"> în bronşita obstructivă acută</w:t>
            </w:r>
          </w:p>
          <w:p w:rsidR="006E6AFB" w:rsidRPr="006C2368" w:rsidRDefault="006C2368" w:rsidP="008B7A73">
            <w:pPr>
              <w:numPr>
                <w:ilvl w:val="0"/>
                <w:numId w:val="7"/>
              </w:numPr>
              <w:rPr>
                <w:b/>
                <w:lang w:val="ro-RO"/>
              </w:rPr>
            </w:pPr>
            <w:r w:rsidRPr="006C2368">
              <w:rPr>
                <w:b/>
                <w:lang w:val="ro-RO"/>
              </w:rPr>
              <w:t>S</w:t>
            </w:r>
            <w:r w:rsidR="006E6AFB" w:rsidRPr="006C2368">
              <w:rPr>
                <w:b/>
                <w:lang w:val="ro-RO"/>
              </w:rPr>
              <w:t>emne de infecţie virală acută</w:t>
            </w:r>
            <w:r w:rsidRPr="006C2368">
              <w:rPr>
                <w:b/>
                <w:lang w:val="ro-RO"/>
              </w:rPr>
              <w:t>:</w:t>
            </w:r>
          </w:p>
          <w:p w:rsidR="006E6AFB" w:rsidRPr="00D90100" w:rsidRDefault="006C2368" w:rsidP="008B7A73">
            <w:pPr>
              <w:numPr>
                <w:ilvl w:val="1"/>
                <w:numId w:val="7"/>
              </w:numPr>
              <w:rPr>
                <w:b/>
                <w:lang w:val="ro-RO"/>
              </w:rPr>
            </w:pPr>
            <w:r>
              <w:rPr>
                <w:lang w:val="ro-RO"/>
              </w:rPr>
              <w:t>f</w:t>
            </w:r>
            <w:r w:rsidR="006E6AFB" w:rsidRPr="00D90100">
              <w:rPr>
                <w:lang w:val="ro-RO"/>
              </w:rPr>
              <w:t>ebră</w:t>
            </w:r>
            <w:r>
              <w:rPr>
                <w:lang w:val="ro-RO"/>
              </w:rPr>
              <w:t>;</w:t>
            </w:r>
            <w:r w:rsidR="006F48E2" w:rsidRPr="00D90100">
              <w:rPr>
                <w:lang w:val="ro-RO"/>
              </w:rPr>
              <w:t xml:space="preserve"> </w:t>
            </w:r>
          </w:p>
          <w:p w:rsidR="006E6AFB" w:rsidRPr="00D90100" w:rsidRDefault="006E6AFB" w:rsidP="008B7A73">
            <w:pPr>
              <w:numPr>
                <w:ilvl w:val="1"/>
                <w:numId w:val="7"/>
              </w:numPr>
              <w:rPr>
                <w:b/>
                <w:lang w:val="ro-RO"/>
              </w:rPr>
            </w:pPr>
            <w:r w:rsidRPr="00D90100">
              <w:rPr>
                <w:lang w:val="ro-RO"/>
              </w:rPr>
              <w:t>semne catarale a căilor respiratorii superioare</w:t>
            </w:r>
            <w:r w:rsidR="006F48E2" w:rsidRPr="00D90100">
              <w:rPr>
                <w:lang w:val="ro-RO"/>
              </w:rPr>
              <w:t xml:space="preserve"> (rinita, tusea uscată)</w:t>
            </w:r>
            <w:r w:rsidR="006C2368">
              <w:rPr>
                <w:lang w:val="ro-RO"/>
              </w:rPr>
              <w:t>;</w:t>
            </w:r>
          </w:p>
          <w:p w:rsidR="006E6AFB" w:rsidRPr="00D72995" w:rsidRDefault="006E6AFB" w:rsidP="008B7A73">
            <w:pPr>
              <w:numPr>
                <w:ilvl w:val="1"/>
                <w:numId w:val="7"/>
              </w:numPr>
              <w:rPr>
                <w:b/>
                <w:spacing w:val="-2"/>
                <w:lang w:val="ro-RO"/>
              </w:rPr>
            </w:pPr>
            <w:r w:rsidRPr="00D72995">
              <w:rPr>
                <w:spacing w:val="-2"/>
                <w:lang w:val="ro-RO"/>
              </w:rPr>
              <w:t xml:space="preserve">semne de intoxicaţie </w:t>
            </w:r>
            <w:r w:rsidR="00F5455C" w:rsidRPr="00D72995">
              <w:rPr>
                <w:spacing w:val="-2"/>
                <w:lang w:val="ro-RO"/>
              </w:rPr>
              <w:t>moderate</w:t>
            </w:r>
            <w:r w:rsidR="006F48E2" w:rsidRPr="00D72995">
              <w:rPr>
                <w:spacing w:val="-2"/>
                <w:lang w:val="ro-RO"/>
              </w:rPr>
              <w:t xml:space="preserve"> </w:t>
            </w:r>
            <w:r w:rsidRPr="00D72995">
              <w:rPr>
                <w:spacing w:val="-2"/>
                <w:lang w:val="ro-RO"/>
              </w:rPr>
              <w:t>(scăderea poftei de m</w:t>
            </w:r>
            <w:r w:rsidR="003250CB">
              <w:rPr>
                <w:spacing w:val="-2"/>
                <w:lang w:val="ro-RO"/>
              </w:rPr>
              <w:t>î</w:t>
            </w:r>
            <w:r w:rsidRPr="00D72995">
              <w:rPr>
                <w:spacing w:val="-2"/>
                <w:lang w:val="ro-RO"/>
              </w:rPr>
              <w:t>ncare, copil capricios</w:t>
            </w:r>
            <w:r w:rsidR="006F48E2" w:rsidRPr="00D72995">
              <w:rPr>
                <w:spacing w:val="-2"/>
                <w:lang w:val="ro-RO"/>
              </w:rPr>
              <w:t>, periodic agitat</w:t>
            </w:r>
            <w:r w:rsidRPr="00D72995">
              <w:rPr>
                <w:spacing w:val="-2"/>
                <w:lang w:val="ro-RO"/>
              </w:rPr>
              <w:t>)</w:t>
            </w:r>
            <w:r w:rsidR="006C2368">
              <w:rPr>
                <w:spacing w:val="-2"/>
                <w:lang w:val="ro-RO"/>
              </w:rPr>
              <w:t>.</w:t>
            </w:r>
          </w:p>
          <w:p w:rsidR="006E6AFB" w:rsidRPr="006C2368" w:rsidRDefault="006C2368" w:rsidP="008B7A73">
            <w:pPr>
              <w:numPr>
                <w:ilvl w:val="0"/>
                <w:numId w:val="7"/>
              </w:numPr>
              <w:rPr>
                <w:b/>
                <w:lang w:val="ro-RO"/>
              </w:rPr>
            </w:pPr>
            <w:r w:rsidRPr="006C2368">
              <w:rPr>
                <w:b/>
                <w:lang w:val="ro-RO"/>
              </w:rPr>
              <w:t>D</w:t>
            </w:r>
            <w:r w:rsidR="006F48E2" w:rsidRPr="006C2368">
              <w:rPr>
                <w:b/>
                <w:lang w:val="ro-RO"/>
              </w:rPr>
              <w:t>eclanşarea sindromului bronhoobstructiv</w:t>
            </w:r>
            <w:r w:rsidRPr="006C2368">
              <w:rPr>
                <w:b/>
                <w:lang w:val="ro-RO"/>
              </w:rPr>
              <w:t>:</w:t>
            </w:r>
            <w:r w:rsidR="006F48E2" w:rsidRPr="006C2368">
              <w:rPr>
                <w:b/>
                <w:lang w:val="ro-RO"/>
              </w:rPr>
              <w:t xml:space="preserve"> </w:t>
            </w:r>
          </w:p>
          <w:p w:rsidR="004248B1" w:rsidRPr="00D90100" w:rsidRDefault="004248B1" w:rsidP="008B7A73">
            <w:pPr>
              <w:numPr>
                <w:ilvl w:val="2"/>
                <w:numId w:val="7"/>
              </w:numPr>
              <w:rPr>
                <w:lang w:val="ro-RO"/>
              </w:rPr>
            </w:pPr>
            <w:r w:rsidRPr="00D90100">
              <w:rPr>
                <w:lang w:val="ro-RO"/>
              </w:rPr>
              <w:t>respiraţie şuierătoare</w:t>
            </w:r>
            <w:r w:rsidR="006C2368">
              <w:rPr>
                <w:lang w:val="ro-RO"/>
              </w:rPr>
              <w:t>;</w:t>
            </w:r>
          </w:p>
          <w:p w:rsidR="004248B1" w:rsidRPr="00D90100" w:rsidRDefault="004248B1" w:rsidP="008B7A73">
            <w:pPr>
              <w:numPr>
                <w:ilvl w:val="2"/>
                <w:numId w:val="7"/>
              </w:numPr>
              <w:rPr>
                <w:lang w:val="ro-RO"/>
              </w:rPr>
            </w:pPr>
            <w:r w:rsidRPr="00D90100">
              <w:rPr>
                <w:lang w:val="ro-RO"/>
              </w:rPr>
              <w:t>tiraj intercostal, tiraj toracic</w:t>
            </w:r>
            <w:r w:rsidR="006C2368">
              <w:rPr>
                <w:lang w:val="ro-RO"/>
              </w:rPr>
              <w:t>,</w:t>
            </w:r>
          </w:p>
          <w:p w:rsidR="004248B1" w:rsidRPr="00D90100" w:rsidRDefault="004248B1" w:rsidP="008B7A73">
            <w:pPr>
              <w:numPr>
                <w:ilvl w:val="2"/>
                <w:numId w:val="7"/>
              </w:numPr>
              <w:rPr>
                <w:lang w:val="ro-RO"/>
              </w:rPr>
            </w:pPr>
            <w:r w:rsidRPr="00D90100">
              <w:rPr>
                <w:lang w:val="ro-RO"/>
              </w:rPr>
              <w:t>respiraţie accelerată</w:t>
            </w:r>
            <w:r w:rsidR="006C2368">
              <w:rPr>
                <w:lang w:val="ro-RO"/>
              </w:rPr>
              <w:t>.</w:t>
            </w:r>
          </w:p>
        </w:tc>
      </w:tr>
    </w:tbl>
    <w:p w:rsidR="006C2368" w:rsidRDefault="006C2368" w:rsidP="00D72995">
      <w:pPr>
        <w:jc w:val="both"/>
        <w:rPr>
          <w:b/>
          <w:lang w:val="ro-RO"/>
        </w:rPr>
      </w:pPr>
    </w:p>
    <w:p w:rsidR="006F48E2" w:rsidRPr="00D72995" w:rsidRDefault="006F48E2" w:rsidP="00D72995">
      <w:pPr>
        <w:jc w:val="both"/>
        <w:rPr>
          <w:b/>
          <w:lang w:val="ro-RO"/>
        </w:rPr>
      </w:pPr>
      <w:r w:rsidRPr="00D90100">
        <w:rPr>
          <w:b/>
          <w:lang w:val="ro-RO"/>
        </w:rPr>
        <w:lastRenderedPageBreak/>
        <w:t>Notă</w:t>
      </w:r>
      <w:r w:rsidR="00D72995">
        <w:rPr>
          <w:b/>
          <w:lang w:val="ro-RO"/>
        </w:rPr>
        <w:t xml:space="preserve">: </w:t>
      </w:r>
      <w:r w:rsidRPr="00D90100">
        <w:rPr>
          <w:lang w:val="ro-RO"/>
        </w:rPr>
        <w:t>Sindrom</w:t>
      </w:r>
      <w:r w:rsidR="001E3537">
        <w:rPr>
          <w:lang w:val="ro-RO"/>
        </w:rPr>
        <w:t>ul</w:t>
      </w:r>
      <w:r w:rsidRPr="00D90100">
        <w:rPr>
          <w:lang w:val="ro-RO"/>
        </w:rPr>
        <w:t xml:space="preserve"> febril nu este o manifestare clinică tipică, constat</w:t>
      </w:r>
      <w:r w:rsidR="003250CB">
        <w:rPr>
          <w:lang w:val="ro-RO"/>
        </w:rPr>
        <w:t>î</w:t>
      </w:r>
      <w:r w:rsidRPr="00D90100">
        <w:rPr>
          <w:lang w:val="ro-RO"/>
        </w:rPr>
        <w:t>ndu-se de</w:t>
      </w:r>
      <w:r w:rsidR="001E3537">
        <w:rPr>
          <w:lang w:val="ro-RO"/>
        </w:rPr>
        <w:t xml:space="preserve"> </w:t>
      </w:r>
      <w:r w:rsidRPr="00D90100">
        <w:rPr>
          <w:lang w:val="ro-RO"/>
        </w:rPr>
        <w:t>obicei stări</w:t>
      </w:r>
      <w:r w:rsidR="00D72995">
        <w:rPr>
          <w:lang w:val="ro-RO"/>
        </w:rPr>
        <w:t xml:space="preserve"> </w:t>
      </w:r>
      <w:r w:rsidRPr="00D90100">
        <w:rPr>
          <w:lang w:val="ro-RO"/>
        </w:rPr>
        <w:t>subfebrile inconstante</w:t>
      </w:r>
    </w:p>
    <w:p w:rsidR="006C2368" w:rsidRDefault="006C2368" w:rsidP="00CF3044">
      <w:pPr>
        <w:rPr>
          <w:b/>
          <w:sz w:val="28"/>
          <w:szCs w:val="28"/>
          <w:lang w:val="ro-RO"/>
        </w:rPr>
      </w:pPr>
    </w:p>
    <w:p w:rsidR="00CF3044" w:rsidRDefault="00CF3044" w:rsidP="00CF3044">
      <w:pPr>
        <w:rPr>
          <w:b/>
          <w:i/>
          <w:sz w:val="28"/>
          <w:szCs w:val="28"/>
          <w:lang w:val="ro-RO"/>
        </w:rPr>
      </w:pPr>
      <w:r w:rsidRPr="006C2368">
        <w:rPr>
          <w:b/>
          <w:sz w:val="28"/>
          <w:szCs w:val="28"/>
          <w:lang w:val="ro-RO"/>
        </w:rPr>
        <w:t xml:space="preserve">C.2.5.2. </w:t>
      </w:r>
      <w:r w:rsidRPr="006C2368">
        <w:rPr>
          <w:b/>
          <w:i/>
          <w:sz w:val="28"/>
          <w:szCs w:val="28"/>
          <w:lang w:val="ro-RO"/>
        </w:rPr>
        <w:t>Istoricul bolii</w:t>
      </w:r>
    </w:p>
    <w:p w:rsidR="006C2368" w:rsidRPr="006C2368" w:rsidRDefault="006C2368" w:rsidP="00CF3044">
      <w:pPr>
        <w:rPr>
          <w:b/>
          <w:i/>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6F48E2" w:rsidRPr="00D90100">
        <w:tc>
          <w:tcPr>
            <w:tcW w:w="9571" w:type="dxa"/>
          </w:tcPr>
          <w:p w:rsidR="006F48E2" w:rsidRPr="00D90100" w:rsidRDefault="006F48E2" w:rsidP="006F48E2">
            <w:pPr>
              <w:rPr>
                <w:b/>
                <w:i/>
                <w:lang w:val="ro-RO"/>
              </w:rPr>
            </w:pPr>
            <w:r w:rsidRPr="007052F8">
              <w:rPr>
                <w:b/>
                <w:lang w:val="ro-RO"/>
              </w:rPr>
              <w:t xml:space="preserve">Caseta </w:t>
            </w:r>
            <w:r w:rsidR="00717C79" w:rsidRPr="007052F8">
              <w:rPr>
                <w:b/>
                <w:lang w:val="ro-RO"/>
              </w:rPr>
              <w:t>1</w:t>
            </w:r>
            <w:r w:rsidR="004248B1" w:rsidRPr="007052F8">
              <w:rPr>
                <w:b/>
                <w:lang w:val="ro-RO"/>
              </w:rPr>
              <w:t>6</w:t>
            </w:r>
            <w:r w:rsidRPr="007052F8">
              <w:rPr>
                <w:b/>
                <w:lang w:val="ro-RO"/>
              </w:rPr>
              <w:t>.</w:t>
            </w:r>
            <w:r w:rsidRPr="00D90100">
              <w:rPr>
                <w:b/>
                <w:lang w:val="ro-RO"/>
              </w:rPr>
              <w:t xml:space="preserve"> </w:t>
            </w:r>
            <w:r w:rsidRPr="00D90100">
              <w:rPr>
                <w:b/>
                <w:i/>
                <w:lang w:val="ro-RO"/>
              </w:rPr>
              <w:t>Direcţiile principale în colectarea datelor  anamnesticului BAO  la copil</w:t>
            </w:r>
          </w:p>
          <w:p w:rsidR="006F48E2" w:rsidRPr="00D90100" w:rsidRDefault="006F48E2" w:rsidP="008B7A73">
            <w:pPr>
              <w:numPr>
                <w:ilvl w:val="0"/>
                <w:numId w:val="9"/>
              </w:numPr>
              <w:rPr>
                <w:lang w:val="ro-RO"/>
              </w:rPr>
            </w:pPr>
            <w:r w:rsidRPr="00D90100">
              <w:rPr>
                <w:lang w:val="ro-RO"/>
              </w:rPr>
              <w:t>Debutul bolii (în mod obişnuit este precedat de simptome prodromale de infecţie uşoară a tractului respirator superior)</w:t>
            </w:r>
            <w:r w:rsidR="006C2368">
              <w:rPr>
                <w:lang w:val="ro-RO"/>
              </w:rPr>
              <w:t>.</w:t>
            </w:r>
          </w:p>
          <w:p w:rsidR="006F48E2" w:rsidRPr="00D90100" w:rsidRDefault="006F48E2" w:rsidP="008B7A73">
            <w:pPr>
              <w:numPr>
                <w:ilvl w:val="0"/>
                <w:numId w:val="9"/>
              </w:numPr>
              <w:rPr>
                <w:lang w:val="ro-RO"/>
              </w:rPr>
            </w:pPr>
            <w:r w:rsidRPr="00D90100">
              <w:rPr>
                <w:lang w:val="ro-RO"/>
              </w:rPr>
              <w:t>Declanşarea sindromului bronhoobstructiv</w:t>
            </w:r>
            <w:r w:rsidR="006C2368">
              <w:rPr>
                <w:lang w:val="ro-RO"/>
              </w:rPr>
              <w:t>.</w:t>
            </w:r>
          </w:p>
          <w:p w:rsidR="006F48E2" w:rsidRPr="00D90100" w:rsidRDefault="006F48E2" w:rsidP="008B7A73">
            <w:pPr>
              <w:numPr>
                <w:ilvl w:val="0"/>
                <w:numId w:val="9"/>
              </w:numPr>
              <w:rPr>
                <w:lang w:val="ro-RO"/>
              </w:rPr>
            </w:pPr>
            <w:r w:rsidRPr="00D90100">
              <w:rPr>
                <w:lang w:val="ro-RO"/>
              </w:rPr>
              <w:t>Dinamica simptoamelor de boală (tusea,</w:t>
            </w:r>
            <w:r w:rsidRPr="00D90100">
              <w:rPr>
                <w:i/>
                <w:iCs/>
                <w:lang w:val="ro-RO"/>
              </w:rPr>
              <w:t>wheezing</w:t>
            </w:r>
            <w:r w:rsidRPr="00D90100">
              <w:rPr>
                <w:lang w:val="ro-RO"/>
              </w:rPr>
              <w:t>, apariţia complicaţiilor)</w:t>
            </w:r>
            <w:r w:rsidR="006C2368">
              <w:rPr>
                <w:lang w:val="ro-RO"/>
              </w:rPr>
              <w:t>.</w:t>
            </w:r>
          </w:p>
          <w:p w:rsidR="006F48E2" w:rsidRPr="00D90100" w:rsidRDefault="006F48E2" w:rsidP="008B7A73">
            <w:pPr>
              <w:numPr>
                <w:ilvl w:val="0"/>
                <w:numId w:val="9"/>
              </w:numPr>
              <w:rPr>
                <w:lang w:val="ro-RO"/>
              </w:rPr>
            </w:pPr>
            <w:r w:rsidRPr="00D90100">
              <w:rPr>
                <w:lang w:val="ro-RO"/>
              </w:rPr>
              <w:t>Determinarea factorilor de risc</w:t>
            </w:r>
            <w:r w:rsidR="006C2368">
              <w:rPr>
                <w:lang w:val="ro-RO"/>
              </w:rPr>
              <w:t>.</w:t>
            </w:r>
          </w:p>
        </w:tc>
      </w:tr>
    </w:tbl>
    <w:p w:rsidR="006C2368" w:rsidRDefault="006C2368" w:rsidP="00CF3044">
      <w:pPr>
        <w:rPr>
          <w:b/>
          <w:sz w:val="28"/>
          <w:szCs w:val="28"/>
          <w:lang w:val="ro-RO"/>
        </w:rPr>
      </w:pPr>
    </w:p>
    <w:p w:rsidR="00CF3044" w:rsidRDefault="00CF3044" w:rsidP="00CF3044">
      <w:pPr>
        <w:rPr>
          <w:b/>
          <w:i/>
          <w:sz w:val="28"/>
          <w:szCs w:val="28"/>
          <w:lang w:val="ro-RO"/>
        </w:rPr>
      </w:pPr>
      <w:r w:rsidRPr="006C2368">
        <w:rPr>
          <w:b/>
          <w:sz w:val="28"/>
          <w:szCs w:val="28"/>
          <w:lang w:val="ro-RO"/>
        </w:rPr>
        <w:t xml:space="preserve">C.2.5.3. </w:t>
      </w:r>
      <w:r w:rsidRPr="006C2368">
        <w:rPr>
          <w:b/>
          <w:i/>
          <w:sz w:val="28"/>
          <w:szCs w:val="28"/>
          <w:lang w:val="ro-RO"/>
        </w:rPr>
        <w:t>Examenul obiectiv</w:t>
      </w:r>
    </w:p>
    <w:p w:rsidR="006C2368" w:rsidRPr="006C2368" w:rsidRDefault="006C2368" w:rsidP="00CF3044">
      <w:pPr>
        <w:rPr>
          <w:b/>
          <w:i/>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6F48E2" w:rsidRPr="00D90100">
        <w:tc>
          <w:tcPr>
            <w:tcW w:w="9571" w:type="dxa"/>
          </w:tcPr>
          <w:p w:rsidR="006F48E2" w:rsidRPr="00D90100" w:rsidRDefault="006F48E2" w:rsidP="006F48E2">
            <w:pPr>
              <w:rPr>
                <w:b/>
                <w:i/>
                <w:lang w:val="ro-RO"/>
              </w:rPr>
            </w:pPr>
            <w:r w:rsidRPr="007052F8">
              <w:rPr>
                <w:b/>
                <w:lang w:val="ro-RO"/>
              </w:rPr>
              <w:t xml:space="preserve">Caseta </w:t>
            </w:r>
            <w:r w:rsidR="00717C79" w:rsidRPr="007052F8">
              <w:rPr>
                <w:b/>
                <w:lang w:val="ro-RO"/>
              </w:rPr>
              <w:t>1</w:t>
            </w:r>
            <w:r w:rsidR="004248B1" w:rsidRPr="007052F8">
              <w:rPr>
                <w:b/>
                <w:lang w:val="ro-RO"/>
              </w:rPr>
              <w:t>7</w:t>
            </w:r>
            <w:r w:rsidRPr="007052F8">
              <w:rPr>
                <w:b/>
                <w:lang w:val="ro-RO"/>
              </w:rPr>
              <w:t>.</w:t>
            </w:r>
            <w:r w:rsidRPr="00D90100">
              <w:rPr>
                <w:b/>
                <w:i/>
                <w:lang w:val="ro-RO"/>
              </w:rPr>
              <w:t xml:space="preserve"> Examenul fizic la copii cu BAO</w:t>
            </w:r>
          </w:p>
          <w:p w:rsidR="00C21133" w:rsidRPr="006C2368" w:rsidRDefault="006F48E2" w:rsidP="008B7A73">
            <w:pPr>
              <w:numPr>
                <w:ilvl w:val="0"/>
                <w:numId w:val="11"/>
              </w:numPr>
              <w:jc w:val="both"/>
              <w:rPr>
                <w:b/>
                <w:lang w:val="ro-RO"/>
              </w:rPr>
            </w:pPr>
            <w:r w:rsidRPr="006C2368">
              <w:rPr>
                <w:b/>
                <w:lang w:val="ro-RO"/>
              </w:rPr>
              <w:t xml:space="preserve">Semne </w:t>
            </w:r>
            <w:r w:rsidR="00C21133" w:rsidRPr="006C2368">
              <w:rPr>
                <w:b/>
                <w:lang w:val="ro-RO"/>
              </w:rPr>
              <w:t>generale</w:t>
            </w:r>
            <w:r w:rsidR="006C2368">
              <w:rPr>
                <w:b/>
                <w:lang w:val="ro-RO"/>
              </w:rPr>
              <w:t>:</w:t>
            </w:r>
          </w:p>
          <w:p w:rsidR="0051095A" w:rsidRPr="00D90100" w:rsidRDefault="0051095A" w:rsidP="008B7A73">
            <w:pPr>
              <w:numPr>
                <w:ilvl w:val="0"/>
                <w:numId w:val="23"/>
              </w:numPr>
              <w:jc w:val="both"/>
              <w:rPr>
                <w:lang w:val="ro-RO"/>
              </w:rPr>
            </w:pPr>
            <w:r w:rsidRPr="00D90100">
              <w:rPr>
                <w:lang w:val="ro-RO"/>
              </w:rPr>
              <w:t>agitaţie</w:t>
            </w:r>
          </w:p>
          <w:p w:rsidR="0051095A" w:rsidRPr="00D90100" w:rsidRDefault="0051095A" w:rsidP="008B7A73">
            <w:pPr>
              <w:numPr>
                <w:ilvl w:val="0"/>
                <w:numId w:val="23"/>
              </w:numPr>
              <w:jc w:val="both"/>
              <w:rPr>
                <w:lang w:val="ro-RO"/>
              </w:rPr>
            </w:pPr>
            <w:r w:rsidRPr="00D90100">
              <w:rPr>
                <w:lang w:val="ro-RO"/>
              </w:rPr>
              <w:t>somnolenţă</w:t>
            </w:r>
          </w:p>
          <w:p w:rsidR="0051095A" w:rsidRPr="00D90100" w:rsidRDefault="0051095A" w:rsidP="008B7A73">
            <w:pPr>
              <w:numPr>
                <w:ilvl w:val="0"/>
                <w:numId w:val="23"/>
              </w:numPr>
              <w:jc w:val="both"/>
              <w:rPr>
                <w:lang w:val="ro-RO"/>
              </w:rPr>
            </w:pPr>
            <w:r w:rsidRPr="00D90100">
              <w:rPr>
                <w:lang w:val="ro-RO"/>
              </w:rPr>
              <w:t>scăderea apetitului</w:t>
            </w:r>
          </w:p>
          <w:p w:rsidR="00C21133" w:rsidRPr="006C2368" w:rsidRDefault="00C21133" w:rsidP="008B7A73">
            <w:pPr>
              <w:numPr>
                <w:ilvl w:val="0"/>
                <w:numId w:val="10"/>
              </w:numPr>
              <w:jc w:val="both"/>
              <w:rPr>
                <w:b/>
                <w:lang w:val="ro-RO"/>
              </w:rPr>
            </w:pPr>
            <w:r w:rsidRPr="006C2368">
              <w:rPr>
                <w:b/>
                <w:lang w:val="ro-RO"/>
              </w:rPr>
              <w:t>Semne de afectarea sistemului respirator</w:t>
            </w:r>
          </w:p>
          <w:p w:rsidR="00C21133" w:rsidRPr="00D90100" w:rsidRDefault="00C21133" w:rsidP="008B7A73">
            <w:pPr>
              <w:numPr>
                <w:ilvl w:val="0"/>
                <w:numId w:val="12"/>
              </w:numPr>
              <w:jc w:val="both"/>
              <w:rPr>
                <w:lang w:val="ro-RO"/>
              </w:rPr>
            </w:pPr>
            <w:r w:rsidRPr="00D90100">
              <w:rPr>
                <w:lang w:val="ro-RO"/>
              </w:rPr>
              <w:t>Inspecţie: tahipnee</w:t>
            </w:r>
            <w:r w:rsidR="00EE7236" w:rsidRPr="00D90100">
              <w:rPr>
                <w:lang w:val="ro-RO"/>
              </w:rPr>
              <w:t xml:space="preserve"> expiratorie</w:t>
            </w:r>
            <w:r w:rsidRPr="00D90100">
              <w:rPr>
                <w:lang w:val="ro-RO"/>
              </w:rPr>
              <w:t xml:space="preserve">, </w:t>
            </w:r>
            <w:r w:rsidRPr="00D90100">
              <w:rPr>
                <w:i/>
                <w:lang w:val="ro-RO"/>
              </w:rPr>
              <w:t>wheezing</w:t>
            </w:r>
            <w:r w:rsidRPr="00D90100">
              <w:rPr>
                <w:lang w:val="ro-RO"/>
              </w:rPr>
              <w:t xml:space="preserve">, participare în actul de respiraţie </w:t>
            </w:r>
            <w:r w:rsidR="008D4720" w:rsidRPr="00D90100">
              <w:rPr>
                <w:lang w:val="ro-RO"/>
              </w:rPr>
              <w:t xml:space="preserve">a </w:t>
            </w:r>
            <w:r w:rsidRPr="00D90100">
              <w:rPr>
                <w:lang w:val="ro-RO"/>
              </w:rPr>
              <w:t xml:space="preserve">musculaturii auxiliare, torace emfizematos, </w:t>
            </w:r>
            <w:r w:rsidR="006F48E2" w:rsidRPr="00D90100">
              <w:rPr>
                <w:lang w:val="ro-RO"/>
              </w:rPr>
              <w:t>tiraj intercostal</w:t>
            </w:r>
            <w:r w:rsidR="00EE7236" w:rsidRPr="00D90100">
              <w:rPr>
                <w:lang w:val="ro-RO"/>
              </w:rPr>
              <w:t>, semne de insuficienţa respiratorie</w:t>
            </w:r>
            <w:r w:rsidRPr="00D90100">
              <w:rPr>
                <w:lang w:val="ro-RO"/>
              </w:rPr>
              <w:t xml:space="preserve"> </w:t>
            </w:r>
          </w:p>
          <w:p w:rsidR="00DB7E5D" w:rsidRPr="00D90100" w:rsidRDefault="00C21133" w:rsidP="008B7A73">
            <w:pPr>
              <w:numPr>
                <w:ilvl w:val="0"/>
                <w:numId w:val="12"/>
              </w:numPr>
              <w:jc w:val="both"/>
              <w:rPr>
                <w:lang w:val="ro-RO"/>
              </w:rPr>
            </w:pPr>
            <w:r w:rsidRPr="00D90100">
              <w:rPr>
                <w:lang w:val="ro-RO"/>
              </w:rPr>
              <w:t xml:space="preserve">Percuţie: </w:t>
            </w:r>
            <w:r w:rsidR="008D4720" w:rsidRPr="00D90100">
              <w:rPr>
                <w:lang w:val="ro-RO"/>
              </w:rPr>
              <w:t>sunet de cutie</w:t>
            </w:r>
            <w:r w:rsidRPr="00D90100">
              <w:rPr>
                <w:lang w:val="ro-RO"/>
              </w:rPr>
              <w:t xml:space="preserve">, limitele </w:t>
            </w:r>
            <w:r w:rsidR="008D4720" w:rsidRPr="00D90100">
              <w:rPr>
                <w:lang w:val="ro-RO"/>
              </w:rPr>
              <w:t xml:space="preserve">relative a </w:t>
            </w:r>
            <w:r w:rsidRPr="00D90100">
              <w:rPr>
                <w:lang w:val="ro-RO"/>
              </w:rPr>
              <w:t>cordului</w:t>
            </w:r>
            <w:r w:rsidR="008D4720" w:rsidRPr="00D90100">
              <w:rPr>
                <w:lang w:val="ro-RO"/>
              </w:rPr>
              <w:t xml:space="preserve"> micşorate</w:t>
            </w:r>
          </w:p>
          <w:p w:rsidR="006F48E2" w:rsidRPr="00D90100" w:rsidRDefault="00C21133" w:rsidP="008B7A73">
            <w:pPr>
              <w:numPr>
                <w:ilvl w:val="0"/>
                <w:numId w:val="12"/>
              </w:numPr>
              <w:jc w:val="both"/>
              <w:rPr>
                <w:lang w:val="ro-RO"/>
              </w:rPr>
            </w:pPr>
            <w:r w:rsidRPr="00D90100">
              <w:rPr>
                <w:lang w:val="ro-RO"/>
              </w:rPr>
              <w:t xml:space="preserve">Auscultativ: </w:t>
            </w:r>
            <w:r w:rsidR="006F48E2" w:rsidRPr="00D90100">
              <w:rPr>
                <w:lang w:val="ro-RO"/>
              </w:rPr>
              <w:t>expir prelungit</w:t>
            </w:r>
            <w:r w:rsidR="008D4720" w:rsidRPr="00D90100">
              <w:rPr>
                <w:lang w:val="ro-RO"/>
              </w:rPr>
              <w:t xml:space="preserve">, raluri uscate sibilante difuze, </w:t>
            </w:r>
            <w:r w:rsidR="0051095A" w:rsidRPr="00D90100">
              <w:rPr>
                <w:lang w:val="ro-RO"/>
              </w:rPr>
              <w:t>instabile</w:t>
            </w:r>
            <w:r w:rsidR="008D4720" w:rsidRPr="00D90100">
              <w:rPr>
                <w:lang w:val="ro-RO"/>
              </w:rPr>
              <w:t xml:space="preserve"> pe parcursul zilei</w:t>
            </w:r>
            <w:r w:rsidR="00DB7E5D" w:rsidRPr="00D90100">
              <w:rPr>
                <w:lang w:val="ro-RO"/>
              </w:rPr>
              <w:t>, raluri umede de calibru mediu</w:t>
            </w:r>
          </w:p>
        </w:tc>
      </w:tr>
    </w:tbl>
    <w:p w:rsidR="00CF3044" w:rsidRPr="00D90100" w:rsidRDefault="00D72995" w:rsidP="00CF3044">
      <w:pPr>
        <w:rPr>
          <w:b/>
          <w:lang w:val="ro-RO"/>
        </w:rPr>
      </w:pPr>
      <w:r>
        <w:rPr>
          <w:b/>
          <w:lang w:val="ro-RO"/>
        </w:rPr>
        <w:t>Notă</w:t>
      </w:r>
      <w:r w:rsidR="006C2368">
        <w:rPr>
          <w:b/>
          <w:lang w:val="ro-RO"/>
        </w:rPr>
        <w:t>:</w:t>
      </w:r>
    </w:p>
    <w:p w:rsidR="008D4720" w:rsidRPr="00D90100" w:rsidRDefault="008D4720" w:rsidP="008B7A73">
      <w:pPr>
        <w:numPr>
          <w:ilvl w:val="1"/>
          <w:numId w:val="12"/>
        </w:numPr>
        <w:jc w:val="both"/>
        <w:rPr>
          <w:lang w:val="ro-RO"/>
        </w:rPr>
      </w:pPr>
      <w:r w:rsidRPr="00D90100">
        <w:rPr>
          <w:lang w:val="ro-RO"/>
        </w:rPr>
        <w:t xml:space="preserve">Hiperaeraţia pulmonară este </w:t>
      </w:r>
      <w:r w:rsidR="00EE7236" w:rsidRPr="00D90100">
        <w:rPr>
          <w:lang w:val="ro-RO"/>
        </w:rPr>
        <w:t>consecinţa colabării bronhiilor mici</w:t>
      </w:r>
      <w:r w:rsidRPr="00D90100">
        <w:rPr>
          <w:lang w:val="ro-RO"/>
        </w:rPr>
        <w:t xml:space="preserve">, </w:t>
      </w:r>
      <w:r w:rsidR="00EE7236" w:rsidRPr="00D90100">
        <w:rPr>
          <w:lang w:val="ro-RO"/>
        </w:rPr>
        <w:t xml:space="preserve">ceea ce </w:t>
      </w:r>
      <w:r w:rsidRPr="00D90100">
        <w:rPr>
          <w:lang w:val="ro-RO"/>
        </w:rPr>
        <w:t>duce la majorarea volumului rezidual, insuficienţei de ventilaţie pulmonară</w:t>
      </w:r>
      <w:r w:rsidR="006C2368">
        <w:rPr>
          <w:lang w:val="ro-RO"/>
        </w:rPr>
        <w:t>.</w:t>
      </w:r>
    </w:p>
    <w:p w:rsidR="00717C79" w:rsidRPr="00D90100" w:rsidRDefault="00EE7236" w:rsidP="008B7A73">
      <w:pPr>
        <w:numPr>
          <w:ilvl w:val="1"/>
          <w:numId w:val="12"/>
        </w:numPr>
        <w:jc w:val="both"/>
        <w:rPr>
          <w:lang w:val="ro-RO"/>
        </w:rPr>
      </w:pPr>
      <w:r w:rsidRPr="00D90100">
        <w:rPr>
          <w:lang w:val="ro-RO"/>
        </w:rPr>
        <w:t>Simptomele de respiraţie expiratorie forţată pot apărea şi în 1 zi de boală</w:t>
      </w:r>
      <w:r w:rsidR="00DB7E5D" w:rsidRPr="00D90100">
        <w:rPr>
          <w:lang w:val="ro-RO"/>
        </w:rPr>
        <w:t xml:space="preserve"> şi pe parcursul infecţiei virale (la a 3-5 zi de boală)</w:t>
      </w:r>
      <w:r w:rsidR="006C2368">
        <w:rPr>
          <w:lang w:val="ro-RO"/>
        </w:rPr>
        <w:t>.</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B48C7" w:rsidRPr="00D90100">
        <w:tc>
          <w:tcPr>
            <w:tcW w:w="9571" w:type="dxa"/>
          </w:tcPr>
          <w:p w:rsidR="00717C79" w:rsidRPr="00D90100" w:rsidRDefault="007B48C7" w:rsidP="00FD189A">
            <w:pPr>
              <w:pStyle w:val="a4"/>
              <w:rPr>
                <w:b/>
                <w:i/>
                <w:sz w:val="24"/>
                <w:szCs w:val="24"/>
                <w:lang w:val="ro-RO"/>
              </w:rPr>
            </w:pPr>
            <w:r w:rsidRPr="007052F8">
              <w:rPr>
                <w:b/>
                <w:sz w:val="24"/>
                <w:szCs w:val="24"/>
                <w:lang w:val="ro-RO"/>
              </w:rPr>
              <w:t xml:space="preserve">Caseta </w:t>
            </w:r>
            <w:r w:rsidR="00717C79" w:rsidRPr="007052F8">
              <w:rPr>
                <w:b/>
                <w:sz w:val="24"/>
                <w:szCs w:val="24"/>
                <w:lang w:val="ro-RO"/>
              </w:rPr>
              <w:t>1</w:t>
            </w:r>
            <w:r w:rsidR="004248B1" w:rsidRPr="007052F8">
              <w:rPr>
                <w:b/>
                <w:sz w:val="24"/>
                <w:szCs w:val="24"/>
                <w:lang w:val="ro-RO"/>
              </w:rPr>
              <w:t>8</w:t>
            </w:r>
            <w:r w:rsidR="00717C79" w:rsidRPr="007052F8">
              <w:rPr>
                <w:b/>
                <w:sz w:val="24"/>
                <w:szCs w:val="24"/>
                <w:lang w:val="ro-RO"/>
              </w:rPr>
              <w:t>.</w:t>
            </w:r>
            <w:r w:rsidR="00717C79" w:rsidRPr="00D90100">
              <w:rPr>
                <w:b/>
                <w:i/>
                <w:sz w:val="24"/>
                <w:szCs w:val="24"/>
                <w:lang w:val="ro-RO"/>
              </w:rPr>
              <w:t xml:space="preserve"> </w:t>
            </w:r>
            <w:r w:rsidRPr="00D90100">
              <w:rPr>
                <w:b/>
                <w:i/>
                <w:sz w:val="24"/>
                <w:szCs w:val="24"/>
                <w:lang w:val="ro-RO"/>
              </w:rPr>
              <w:t xml:space="preserve">Examenul obiectiv în bronşiolita acută </w:t>
            </w:r>
          </w:p>
          <w:p w:rsidR="007B48C7" w:rsidRPr="006C2368" w:rsidRDefault="007B48C7" w:rsidP="008B7A73">
            <w:pPr>
              <w:numPr>
                <w:ilvl w:val="0"/>
                <w:numId w:val="10"/>
              </w:numPr>
              <w:rPr>
                <w:b/>
                <w:lang w:val="ro-RO"/>
              </w:rPr>
            </w:pPr>
            <w:r w:rsidRPr="006C2368">
              <w:rPr>
                <w:b/>
                <w:lang w:val="ro-RO"/>
              </w:rPr>
              <w:t>Semne respiratorii</w:t>
            </w:r>
            <w:r w:rsidR="006C2368">
              <w:rPr>
                <w:b/>
                <w:lang w:val="ro-RO"/>
              </w:rPr>
              <w:t>:</w:t>
            </w:r>
          </w:p>
          <w:p w:rsidR="007B48C7" w:rsidRPr="00D90100" w:rsidRDefault="007B48C7" w:rsidP="008B7A73">
            <w:pPr>
              <w:numPr>
                <w:ilvl w:val="1"/>
                <w:numId w:val="10"/>
              </w:numPr>
              <w:rPr>
                <w:lang w:val="ro-RO"/>
              </w:rPr>
            </w:pPr>
            <w:r w:rsidRPr="00D90100">
              <w:rPr>
                <w:lang w:val="ro-RO"/>
              </w:rPr>
              <w:t>debutează cu semne de rinofaringită acută virală</w:t>
            </w:r>
            <w:r w:rsidR="006C2368">
              <w:rPr>
                <w:lang w:val="ro-RO"/>
              </w:rPr>
              <w:t>;</w:t>
            </w:r>
          </w:p>
          <w:p w:rsidR="007B48C7" w:rsidRPr="00D90100" w:rsidRDefault="007B48C7" w:rsidP="008B7A73">
            <w:pPr>
              <w:numPr>
                <w:ilvl w:val="1"/>
                <w:numId w:val="10"/>
              </w:numPr>
              <w:rPr>
                <w:lang w:val="ro-RO"/>
              </w:rPr>
            </w:pPr>
            <w:r w:rsidRPr="00D90100">
              <w:rPr>
                <w:lang w:val="ro-RO"/>
              </w:rPr>
              <w:t>tahipnee severă (70-80 respiraţii/min)</w:t>
            </w:r>
            <w:r w:rsidR="006C2368">
              <w:rPr>
                <w:lang w:val="ro-RO"/>
              </w:rPr>
              <w:t>;</w:t>
            </w:r>
          </w:p>
          <w:p w:rsidR="00717C79" w:rsidRPr="00D90100" w:rsidRDefault="007B48C7" w:rsidP="008B7A73">
            <w:pPr>
              <w:numPr>
                <w:ilvl w:val="1"/>
                <w:numId w:val="10"/>
              </w:numPr>
              <w:rPr>
                <w:lang w:val="ro-RO"/>
              </w:rPr>
            </w:pPr>
            <w:r w:rsidRPr="00D90100">
              <w:rPr>
                <w:lang w:val="ro-RO"/>
              </w:rPr>
              <w:t>tuse spastică</w:t>
            </w:r>
            <w:r w:rsidR="006C2368">
              <w:rPr>
                <w:lang w:val="ro-RO"/>
              </w:rPr>
              <w:t>;</w:t>
            </w:r>
          </w:p>
          <w:p w:rsidR="007878F2" w:rsidRPr="00D90100" w:rsidRDefault="007878F2" w:rsidP="008B7A73">
            <w:pPr>
              <w:numPr>
                <w:ilvl w:val="1"/>
                <w:numId w:val="10"/>
              </w:numPr>
              <w:rPr>
                <w:lang w:val="ro-RO"/>
              </w:rPr>
            </w:pPr>
            <w:r w:rsidRPr="00D90100">
              <w:rPr>
                <w:lang w:val="ro-RO"/>
              </w:rPr>
              <w:t xml:space="preserve">la inspecţie: </w:t>
            </w:r>
            <w:r w:rsidR="007B48C7" w:rsidRPr="00D90100">
              <w:rPr>
                <w:lang w:val="ro-RO"/>
              </w:rPr>
              <w:t>tiraj intercostal, tirajul cutiei toracice, retracţie xifoidiană</w:t>
            </w:r>
            <w:r w:rsidR="00717C79" w:rsidRPr="00D90100">
              <w:rPr>
                <w:lang w:val="ro-RO"/>
              </w:rPr>
              <w:t>, distensie toracică emfizematoasă</w:t>
            </w:r>
            <w:r w:rsidRPr="00D90100">
              <w:rPr>
                <w:lang w:val="ro-RO"/>
              </w:rPr>
              <w:t>, dispnee expiratorie</w:t>
            </w:r>
            <w:r w:rsidR="006C2368">
              <w:rPr>
                <w:lang w:val="ro-RO"/>
              </w:rPr>
              <w:t>;</w:t>
            </w:r>
          </w:p>
          <w:p w:rsidR="007878F2" w:rsidRPr="00D90100" w:rsidRDefault="007878F2" w:rsidP="008B7A73">
            <w:pPr>
              <w:numPr>
                <w:ilvl w:val="1"/>
                <w:numId w:val="10"/>
              </w:numPr>
              <w:rPr>
                <w:lang w:val="ro-RO"/>
              </w:rPr>
            </w:pPr>
            <w:r w:rsidRPr="00D90100">
              <w:rPr>
                <w:lang w:val="ro-RO"/>
              </w:rPr>
              <w:t>percuţie: hipersonoritate toracică, sunet de cutie</w:t>
            </w:r>
            <w:r w:rsidR="006C2368">
              <w:rPr>
                <w:lang w:val="ro-RO"/>
              </w:rPr>
              <w:t>;</w:t>
            </w:r>
          </w:p>
          <w:p w:rsidR="007878F2" w:rsidRPr="00D90100" w:rsidRDefault="007878F2" w:rsidP="008B7A73">
            <w:pPr>
              <w:numPr>
                <w:ilvl w:val="1"/>
                <w:numId w:val="10"/>
              </w:numPr>
              <w:rPr>
                <w:lang w:val="ro-RO"/>
              </w:rPr>
            </w:pPr>
            <w:r w:rsidRPr="00D90100">
              <w:rPr>
                <w:lang w:val="ro-RO"/>
              </w:rPr>
              <w:t xml:space="preserve">auscultaţie: diminuarea murmurului vezicular, </w:t>
            </w:r>
            <w:r w:rsidR="007B48C7" w:rsidRPr="00D90100">
              <w:rPr>
                <w:lang w:val="ro-RO"/>
              </w:rPr>
              <w:t>expir prelungit, şuierător, geamăt expirator</w:t>
            </w:r>
            <w:r w:rsidRPr="00D90100">
              <w:rPr>
                <w:lang w:val="ro-RO"/>
              </w:rPr>
              <w:t xml:space="preserve">, </w:t>
            </w:r>
            <w:r w:rsidR="007B48C7" w:rsidRPr="00D90100">
              <w:rPr>
                <w:lang w:val="ro-RO"/>
              </w:rPr>
              <w:t>raluri subcrepitante bronşiolare la expir şi începutul inspirului</w:t>
            </w:r>
            <w:r w:rsidRPr="00D90100">
              <w:rPr>
                <w:lang w:val="ro-RO"/>
              </w:rPr>
              <w:t xml:space="preserve">, </w:t>
            </w:r>
            <w:r w:rsidR="007B48C7" w:rsidRPr="00D90100">
              <w:rPr>
                <w:lang w:val="ro-RO"/>
              </w:rPr>
              <w:t>raluri sibilante, ronchusuri respiratorii cu modificare în timpul respiraţiei</w:t>
            </w:r>
            <w:r w:rsidR="006C2368">
              <w:rPr>
                <w:lang w:val="ro-RO"/>
              </w:rPr>
              <w:t>,</w:t>
            </w:r>
          </w:p>
          <w:p w:rsidR="007B48C7" w:rsidRPr="00D90100" w:rsidRDefault="007B48C7" w:rsidP="008B7A73">
            <w:pPr>
              <w:numPr>
                <w:ilvl w:val="1"/>
                <w:numId w:val="10"/>
              </w:numPr>
              <w:rPr>
                <w:lang w:val="ro-RO"/>
              </w:rPr>
            </w:pPr>
            <w:r w:rsidRPr="00D90100">
              <w:rPr>
                <w:lang w:val="ro-RO"/>
              </w:rPr>
              <w:t>insuficienţă respiratorie, tulburări respiratorii</w:t>
            </w:r>
            <w:r w:rsidR="006C2368">
              <w:rPr>
                <w:lang w:val="ro-RO"/>
              </w:rPr>
              <w:t>.</w:t>
            </w:r>
          </w:p>
          <w:p w:rsidR="007B48C7" w:rsidRPr="006C2368" w:rsidRDefault="007B48C7" w:rsidP="008B7A73">
            <w:pPr>
              <w:numPr>
                <w:ilvl w:val="2"/>
                <w:numId w:val="10"/>
              </w:numPr>
              <w:rPr>
                <w:b/>
                <w:lang w:val="ro-RO"/>
              </w:rPr>
            </w:pPr>
            <w:r w:rsidRPr="006C2368">
              <w:rPr>
                <w:b/>
                <w:lang w:val="ro-RO"/>
              </w:rPr>
              <w:t>Semne generale</w:t>
            </w:r>
            <w:r w:rsidR="006C2368">
              <w:rPr>
                <w:b/>
                <w:lang w:val="ro-RO"/>
              </w:rPr>
              <w:t>:</w:t>
            </w:r>
          </w:p>
          <w:p w:rsidR="007B48C7" w:rsidRPr="00D90100" w:rsidRDefault="007B48C7" w:rsidP="008B7A73">
            <w:pPr>
              <w:numPr>
                <w:ilvl w:val="3"/>
                <w:numId w:val="10"/>
              </w:numPr>
              <w:rPr>
                <w:lang w:val="ro-RO"/>
              </w:rPr>
            </w:pPr>
            <w:r w:rsidRPr="00D90100">
              <w:rPr>
                <w:lang w:val="ro-RO"/>
              </w:rPr>
              <w:t>sindrom febril (38-39</w:t>
            </w:r>
            <w:r w:rsidRPr="00D90100">
              <w:rPr>
                <w:lang w:val="ro-RO"/>
              </w:rPr>
              <w:sym w:font="Symbol" w:char="F0B0"/>
            </w:r>
            <w:r w:rsidRPr="00D90100">
              <w:rPr>
                <w:lang w:val="ro-RO"/>
              </w:rPr>
              <w:t>C), subfebrilitate</w:t>
            </w:r>
            <w:r w:rsidR="006C2368">
              <w:rPr>
                <w:lang w:val="ro-RO"/>
              </w:rPr>
              <w:t>;</w:t>
            </w:r>
          </w:p>
          <w:p w:rsidR="007B48C7" w:rsidRPr="00D90100" w:rsidRDefault="007B48C7" w:rsidP="008B7A73">
            <w:pPr>
              <w:numPr>
                <w:ilvl w:val="3"/>
                <w:numId w:val="10"/>
              </w:numPr>
              <w:rPr>
                <w:lang w:val="ro-RO"/>
              </w:rPr>
            </w:pPr>
            <w:r w:rsidRPr="00D90100">
              <w:rPr>
                <w:lang w:val="ro-RO"/>
              </w:rPr>
              <w:t>convulsii febrile</w:t>
            </w:r>
            <w:r w:rsidR="006C2368">
              <w:rPr>
                <w:lang w:val="ro-RO"/>
              </w:rPr>
              <w:t>;</w:t>
            </w:r>
          </w:p>
          <w:p w:rsidR="007B48C7" w:rsidRPr="00D90100" w:rsidRDefault="007B48C7" w:rsidP="008B7A73">
            <w:pPr>
              <w:numPr>
                <w:ilvl w:val="3"/>
                <w:numId w:val="10"/>
              </w:numPr>
              <w:rPr>
                <w:lang w:val="ro-RO"/>
              </w:rPr>
            </w:pPr>
            <w:r w:rsidRPr="00D90100">
              <w:rPr>
                <w:lang w:val="ro-RO"/>
              </w:rPr>
              <w:t>dificultăţi de alimentare (inapetenţă, sindrom de vomă) şi hidratare</w:t>
            </w:r>
            <w:r w:rsidR="006C2368">
              <w:rPr>
                <w:lang w:val="ro-RO"/>
              </w:rPr>
              <w:t>;</w:t>
            </w:r>
          </w:p>
          <w:p w:rsidR="007B48C7" w:rsidRPr="00D90100" w:rsidRDefault="007B48C7" w:rsidP="008B7A73">
            <w:pPr>
              <w:numPr>
                <w:ilvl w:val="3"/>
                <w:numId w:val="10"/>
              </w:numPr>
              <w:rPr>
                <w:lang w:val="ro-RO"/>
              </w:rPr>
            </w:pPr>
            <w:r w:rsidRPr="00D90100">
              <w:rPr>
                <w:lang w:val="ro-RO"/>
              </w:rPr>
              <w:t>acrocianoză</w:t>
            </w:r>
            <w:r w:rsidR="006C2368">
              <w:rPr>
                <w:lang w:val="ro-RO"/>
              </w:rPr>
              <w:t>;</w:t>
            </w:r>
          </w:p>
          <w:p w:rsidR="007B48C7" w:rsidRPr="00D90100" w:rsidRDefault="005F3992" w:rsidP="008B7A73">
            <w:pPr>
              <w:numPr>
                <w:ilvl w:val="3"/>
                <w:numId w:val="10"/>
              </w:numPr>
              <w:rPr>
                <w:lang w:val="ro-RO"/>
              </w:rPr>
            </w:pPr>
            <w:r w:rsidRPr="00D90100">
              <w:rPr>
                <w:lang w:val="ro-RO"/>
              </w:rPr>
              <w:t>marmorarea</w:t>
            </w:r>
            <w:r w:rsidR="007B48C7" w:rsidRPr="00D90100">
              <w:rPr>
                <w:lang w:val="ro-RO"/>
              </w:rPr>
              <w:t xml:space="preserve"> tegumentelor</w:t>
            </w:r>
            <w:r w:rsidR="006C2368">
              <w:rPr>
                <w:lang w:val="ro-RO"/>
              </w:rPr>
              <w:t>;</w:t>
            </w:r>
          </w:p>
          <w:p w:rsidR="007B48C7" w:rsidRPr="00D90100" w:rsidRDefault="007B48C7" w:rsidP="008B7A73">
            <w:pPr>
              <w:numPr>
                <w:ilvl w:val="3"/>
                <w:numId w:val="10"/>
              </w:numPr>
              <w:rPr>
                <w:lang w:val="ro-RO"/>
              </w:rPr>
            </w:pPr>
            <w:r w:rsidRPr="00D90100">
              <w:rPr>
                <w:lang w:val="ro-RO"/>
              </w:rPr>
              <w:t>tahicardie, miocardită toxică</w:t>
            </w:r>
            <w:r w:rsidR="006C2368">
              <w:rPr>
                <w:lang w:val="ro-RO"/>
              </w:rPr>
              <w:t>;</w:t>
            </w:r>
          </w:p>
          <w:p w:rsidR="007B48C7" w:rsidRPr="00D90100" w:rsidRDefault="007B48C7" w:rsidP="008B7A73">
            <w:pPr>
              <w:numPr>
                <w:ilvl w:val="3"/>
                <w:numId w:val="10"/>
              </w:numPr>
              <w:rPr>
                <w:lang w:val="ro-RO"/>
              </w:rPr>
            </w:pPr>
            <w:r w:rsidRPr="00D90100">
              <w:rPr>
                <w:lang w:val="ro-RO"/>
              </w:rPr>
              <w:t>cobor</w:t>
            </w:r>
            <w:r w:rsidR="003250CB">
              <w:rPr>
                <w:lang w:val="ro-RO"/>
              </w:rPr>
              <w:t>î</w:t>
            </w:r>
            <w:r w:rsidRPr="00D90100">
              <w:rPr>
                <w:lang w:val="ro-RO"/>
              </w:rPr>
              <w:t>rea ficatului şi splinei (din cauza hiperinflaţiei pulmonare)</w:t>
            </w:r>
            <w:r w:rsidR="006C2368">
              <w:rPr>
                <w:lang w:val="ro-RO"/>
              </w:rPr>
              <w:t>,</w:t>
            </w:r>
          </w:p>
          <w:p w:rsidR="007B48C7" w:rsidRPr="00D90100" w:rsidRDefault="007B48C7" w:rsidP="008B7A73">
            <w:pPr>
              <w:numPr>
                <w:ilvl w:val="3"/>
                <w:numId w:val="10"/>
              </w:numPr>
              <w:rPr>
                <w:lang w:val="ro-RO"/>
              </w:rPr>
            </w:pPr>
            <w:r w:rsidRPr="00D90100">
              <w:rPr>
                <w:lang w:val="ro-RO"/>
              </w:rPr>
              <w:lastRenderedPageBreak/>
              <w:t>sindrom toxiinfecţios</w:t>
            </w:r>
            <w:r w:rsidR="006C2368">
              <w:rPr>
                <w:lang w:val="ro-RO"/>
              </w:rPr>
              <w:t>.</w:t>
            </w:r>
          </w:p>
        </w:tc>
      </w:tr>
    </w:tbl>
    <w:p w:rsidR="00F5455C" w:rsidRDefault="00F5455C" w:rsidP="00CF0048">
      <w:pPr>
        <w:rPr>
          <w:b/>
          <w:lang w:val="ro-RO"/>
        </w:rPr>
      </w:pPr>
    </w:p>
    <w:p w:rsidR="00D72995" w:rsidRDefault="00D72995" w:rsidP="00CF0048">
      <w:pPr>
        <w:rPr>
          <w:b/>
          <w:lang w:val="ro-RO"/>
        </w:rPr>
      </w:pPr>
    </w:p>
    <w:p w:rsidR="00C1032E" w:rsidRPr="00D90100" w:rsidRDefault="00C1032E" w:rsidP="00D72995">
      <w:pPr>
        <w:jc w:val="both"/>
        <w:rPr>
          <w:b/>
          <w:i/>
          <w:color w:val="FF0000"/>
          <w:lang w:val="ro-RO"/>
        </w:rPr>
      </w:pPr>
      <w:r w:rsidRPr="00D90100">
        <w:rPr>
          <w:b/>
          <w:lang w:val="ro-RO"/>
        </w:rPr>
        <w:t xml:space="preserve">Tabel 1. </w:t>
      </w:r>
      <w:r w:rsidRPr="00D90100">
        <w:rPr>
          <w:b/>
          <w:i/>
          <w:lang w:val="ro-RO"/>
        </w:rPr>
        <w:t>Determinarea gradului de severitate a sindromului bronhoobstructiv la copii cu bronşiolita acută</w:t>
      </w:r>
      <w:r w:rsidR="000245EC" w:rsidRPr="00D90100">
        <w:rPr>
          <w:b/>
          <w:i/>
          <w:lang w:val="ro-RO"/>
        </w:rPr>
        <w:t xml:space="preserve"> [</w:t>
      </w:r>
      <w:r w:rsidR="00CF0048" w:rsidRPr="00D90100">
        <w:rPr>
          <w:b/>
          <w:i/>
          <w:lang w:val="ro-RO"/>
        </w:rPr>
        <w:t>14</w:t>
      </w:r>
      <w:r w:rsidR="000245EC" w:rsidRPr="00D90100">
        <w:rPr>
          <w:b/>
          <w:i/>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1774"/>
        <w:gridCol w:w="2334"/>
        <w:gridCol w:w="2252"/>
        <w:gridCol w:w="1893"/>
      </w:tblGrid>
      <w:tr w:rsidR="00C1032E" w:rsidRPr="00D90100">
        <w:tc>
          <w:tcPr>
            <w:tcW w:w="1101" w:type="dxa"/>
            <w:vAlign w:val="center"/>
          </w:tcPr>
          <w:p w:rsidR="00C1032E" w:rsidRPr="00D90100" w:rsidRDefault="00C1032E" w:rsidP="00C1032E">
            <w:pPr>
              <w:jc w:val="center"/>
              <w:rPr>
                <w:b/>
                <w:lang w:val="ro-RO"/>
              </w:rPr>
            </w:pPr>
            <w:r w:rsidRPr="00D90100">
              <w:rPr>
                <w:b/>
                <w:lang w:val="ro-RO"/>
              </w:rPr>
              <w:t>Puncte</w:t>
            </w:r>
          </w:p>
        </w:tc>
        <w:tc>
          <w:tcPr>
            <w:tcW w:w="1842" w:type="dxa"/>
            <w:vAlign w:val="center"/>
          </w:tcPr>
          <w:p w:rsidR="00C1032E" w:rsidRPr="00D90100" w:rsidRDefault="00C1032E" w:rsidP="00C1032E">
            <w:pPr>
              <w:jc w:val="center"/>
              <w:rPr>
                <w:b/>
                <w:lang w:val="ro-RO"/>
              </w:rPr>
            </w:pPr>
            <w:r w:rsidRPr="00D90100">
              <w:rPr>
                <w:b/>
                <w:lang w:val="ro-RO"/>
              </w:rPr>
              <w:t>FR</w:t>
            </w:r>
          </w:p>
        </w:tc>
        <w:tc>
          <w:tcPr>
            <w:tcW w:w="2410" w:type="dxa"/>
            <w:vAlign w:val="center"/>
          </w:tcPr>
          <w:p w:rsidR="00C1032E" w:rsidRPr="00D90100" w:rsidRDefault="00C1032E" w:rsidP="00C1032E">
            <w:pPr>
              <w:jc w:val="center"/>
              <w:rPr>
                <w:b/>
                <w:lang w:val="ro-RO"/>
              </w:rPr>
            </w:pPr>
            <w:r w:rsidRPr="00D90100">
              <w:rPr>
                <w:b/>
                <w:lang w:val="ro-RO"/>
              </w:rPr>
              <w:t>Raluri sibilante</w:t>
            </w:r>
          </w:p>
        </w:tc>
        <w:tc>
          <w:tcPr>
            <w:tcW w:w="2302" w:type="dxa"/>
            <w:vAlign w:val="center"/>
          </w:tcPr>
          <w:p w:rsidR="00C1032E" w:rsidRPr="00D90100" w:rsidRDefault="00C1032E" w:rsidP="00C1032E">
            <w:pPr>
              <w:jc w:val="center"/>
              <w:rPr>
                <w:b/>
                <w:lang w:val="ro-RO"/>
              </w:rPr>
            </w:pPr>
            <w:r w:rsidRPr="00D90100">
              <w:rPr>
                <w:b/>
                <w:lang w:val="ro-RO"/>
              </w:rPr>
              <w:t>Cianoză</w:t>
            </w:r>
          </w:p>
        </w:tc>
        <w:tc>
          <w:tcPr>
            <w:tcW w:w="1915" w:type="dxa"/>
            <w:vAlign w:val="center"/>
          </w:tcPr>
          <w:p w:rsidR="00C1032E" w:rsidRPr="00D90100" w:rsidRDefault="00C1032E" w:rsidP="00C1032E">
            <w:pPr>
              <w:jc w:val="center"/>
              <w:rPr>
                <w:b/>
                <w:lang w:val="ro-RO"/>
              </w:rPr>
            </w:pPr>
            <w:r w:rsidRPr="00D90100">
              <w:rPr>
                <w:b/>
                <w:lang w:val="ro-RO"/>
              </w:rPr>
              <w:t>Participarea musculaturii auxiliare</w:t>
            </w:r>
          </w:p>
        </w:tc>
      </w:tr>
      <w:tr w:rsidR="00C1032E" w:rsidRPr="00D90100">
        <w:tc>
          <w:tcPr>
            <w:tcW w:w="1101" w:type="dxa"/>
            <w:vAlign w:val="center"/>
          </w:tcPr>
          <w:p w:rsidR="00C1032E" w:rsidRPr="00D90100" w:rsidRDefault="00C1032E" w:rsidP="00C1032E">
            <w:pPr>
              <w:jc w:val="center"/>
              <w:rPr>
                <w:lang w:val="ro-RO"/>
              </w:rPr>
            </w:pPr>
            <w:r w:rsidRPr="00D90100">
              <w:rPr>
                <w:lang w:val="ro-RO"/>
              </w:rPr>
              <w:t>0</w:t>
            </w:r>
          </w:p>
        </w:tc>
        <w:tc>
          <w:tcPr>
            <w:tcW w:w="1842" w:type="dxa"/>
            <w:vAlign w:val="center"/>
          </w:tcPr>
          <w:p w:rsidR="00C1032E" w:rsidRPr="00D90100" w:rsidRDefault="00C1032E" w:rsidP="00C1032E">
            <w:pPr>
              <w:jc w:val="center"/>
              <w:rPr>
                <w:lang w:val="ro-RO"/>
              </w:rPr>
            </w:pPr>
            <w:r w:rsidRPr="00D90100">
              <w:rPr>
                <w:lang w:val="ro-RO"/>
              </w:rPr>
              <w:t>30</w:t>
            </w:r>
          </w:p>
        </w:tc>
        <w:tc>
          <w:tcPr>
            <w:tcW w:w="2410" w:type="dxa"/>
            <w:vAlign w:val="center"/>
          </w:tcPr>
          <w:p w:rsidR="00C1032E" w:rsidRPr="00D90100" w:rsidRDefault="00C1032E" w:rsidP="00C1032E">
            <w:pPr>
              <w:jc w:val="center"/>
              <w:rPr>
                <w:lang w:val="ro-RO"/>
              </w:rPr>
            </w:pPr>
            <w:r w:rsidRPr="00D90100">
              <w:rPr>
                <w:lang w:val="ro-RO"/>
              </w:rPr>
              <w:t xml:space="preserve">Absente </w:t>
            </w:r>
          </w:p>
        </w:tc>
        <w:tc>
          <w:tcPr>
            <w:tcW w:w="2302" w:type="dxa"/>
            <w:vAlign w:val="center"/>
          </w:tcPr>
          <w:p w:rsidR="00C1032E" w:rsidRPr="00D90100" w:rsidRDefault="00C1032E" w:rsidP="00C1032E">
            <w:pPr>
              <w:jc w:val="center"/>
              <w:rPr>
                <w:lang w:val="ro-RO"/>
              </w:rPr>
            </w:pPr>
            <w:r w:rsidRPr="00D90100">
              <w:rPr>
                <w:lang w:val="ro-RO"/>
              </w:rPr>
              <w:t xml:space="preserve">Absentă </w:t>
            </w:r>
          </w:p>
        </w:tc>
        <w:tc>
          <w:tcPr>
            <w:tcW w:w="1915" w:type="dxa"/>
            <w:vAlign w:val="center"/>
          </w:tcPr>
          <w:p w:rsidR="00C1032E" w:rsidRPr="00D90100" w:rsidRDefault="00C1032E" w:rsidP="00C1032E">
            <w:pPr>
              <w:jc w:val="center"/>
              <w:rPr>
                <w:lang w:val="ro-RO"/>
              </w:rPr>
            </w:pPr>
            <w:r w:rsidRPr="00D90100">
              <w:rPr>
                <w:lang w:val="ro-RO"/>
              </w:rPr>
              <w:t xml:space="preserve">Absentă </w:t>
            </w:r>
          </w:p>
        </w:tc>
      </w:tr>
      <w:tr w:rsidR="00C1032E" w:rsidRPr="00D90100">
        <w:tc>
          <w:tcPr>
            <w:tcW w:w="1101" w:type="dxa"/>
            <w:vAlign w:val="center"/>
          </w:tcPr>
          <w:p w:rsidR="00C1032E" w:rsidRPr="00D90100" w:rsidRDefault="00C1032E" w:rsidP="00C1032E">
            <w:pPr>
              <w:jc w:val="center"/>
              <w:rPr>
                <w:lang w:val="ro-RO"/>
              </w:rPr>
            </w:pPr>
            <w:r w:rsidRPr="00D90100">
              <w:rPr>
                <w:lang w:val="ro-RO"/>
              </w:rPr>
              <w:t>1</w:t>
            </w:r>
          </w:p>
        </w:tc>
        <w:tc>
          <w:tcPr>
            <w:tcW w:w="1842" w:type="dxa"/>
            <w:vAlign w:val="center"/>
          </w:tcPr>
          <w:p w:rsidR="00C1032E" w:rsidRPr="00D90100" w:rsidRDefault="00C1032E" w:rsidP="00C1032E">
            <w:pPr>
              <w:jc w:val="center"/>
              <w:rPr>
                <w:lang w:val="ro-RO"/>
              </w:rPr>
            </w:pPr>
            <w:r w:rsidRPr="00D90100">
              <w:rPr>
                <w:lang w:val="ro-RO"/>
              </w:rPr>
              <w:t>31-40</w:t>
            </w:r>
          </w:p>
        </w:tc>
        <w:tc>
          <w:tcPr>
            <w:tcW w:w="2410" w:type="dxa"/>
            <w:vAlign w:val="center"/>
          </w:tcPr>
          <w:p w:rsidR="00C1032E" w:rsidRPr="00D90100" w:rsidRDefault="00C1032E" w:rsidP="00C1032E">
            <w:pPr>
              <w:jc w:val="center"/>
              <w:rPr>
                <w:lang w:val="ro-RO"/>
              </w:rPr>
            </w:pPr>
            <w:r w:rsidRPr="00D90100">
              <w:rPr>
                <w:lang w:val="ro-RO"/>
              </w:rPr>
              <w:t>La sf</w:t>
            </w:r>
            <w:r w:rsidR="003250CB">
              <w:rPr>
                <w:lang w:val="ro-RO"/>
              </w:rPr>
              <w:t>î</w:t>
            </w:r>
            <w:r w:rsidRPr="00D90100">
              <w:rPr>
                <w:lang w:val="ro-RO"/>
              </w:rPr>
              <w:t>rşitul expirului</w:t>
            </w:r>
          </w:p>
        </w:tc>
        <w:tc>
          <w:tcPr>
            <w:tcW w:w="2302" w:type="dxa"/>
            <w:vAlign w:val="center"/>
          </w:tcPr>
          <w:p w:rsidR="00C1032E" w:rsidRPr="00D90100" w:rsidRDefault="00C1032E" w:rsidP="00C1032E">
            <w:pPr>
              <w:jc w:val="center"/>
              <w:rPr>
                <w:lang w:val="ro-RO"/>
              </w:rPr>
            </w:pPr>
            <w:r w:rsidRPr="00D90100">
              <w:rPr>
                <w:lang w:val="ro-RO"/>
              </w:rPr>
              <w:t>Periorală la efort</w:t>
            </w:r>
          </w:p>
        </w:tc>
        <w:tc>
          <w:tcPr>
            <w:tcW w:w="1915" w:type="dxa"/>
            <w:vAlign w:val="center"/>
          </w:tcPr>
          <w:p w:rsidR="00C1032E" w:rsidRPr="00D90100" w:rsidRDefault="00C1032E" w:rsidP="00C1032E">
            <w:pPr>
              <w:jc w:val="center"/>
              <w:rPr>
                <w:lang w:val="ro-RO"/>
              </w:rPr>
            </w:pPr>
            <w:r w:rsidRPr="00D90100">
              <w:rPr>
                <w:lang w:val="ro-RO"/>
              </w:rPr>
              <w:t>+</w:t>
            </w:r>
          </w:p>
        </w:tc>
      </w:tr>
      <w:tr w:rsidR="00C1032E" w:rsidRPr="00D90100">
        <w:tc>
          <w:tcPr>
            <w:tcW w:w="1101" w:type="dxa"/>
            <w:vAlign w:val="center"/>
          </w:tcPr>
          <w:p w:rsidR="00C1032E" w:rsidRPr="00D90100" w:rsidRDefault="00C1032E" w:rsidP="00C1032E">
            <w:pPr>
              <w:jc w:val="center"/>
              <w:rPr>
                <w:lang w:val="ro-RO"/>
              </w:rPr>
            </w:pPr>
            <w:r w:rsidRPr="00D90100">
              <w:rPr>
                <w:lang w:val="ro-RO"/>
              </w:rPr>
              <w:t>2</w:t>
            </w:r>
          </w:p>
        </w:tc>
        <w:tc>
          <w:tcPr>
            <w:tcW w:w="1842" w:type="dxa"/>
            <w:vAlign w:val="center"/>
          </w:tcPr>
          <w:p w:rsidR="00C1032E" w:rsidRPr="00D90100" w:rsidRDefault="00C1032E" w:rsidP="00C1032E">
            <w:pPr>
              <w:jc w:val="center"/>
              <w:rPr>
                <w:lang w:val="ro-RO"/>
              </w:rPr>
            </w:pPr>
            <w:r w:rsidRPr="00D90100">
              <w:rPr>
                <w:lang w:val="ro-RO"/>
              </w:rPr>
              <w:t>41-60</w:t>
            </w:r>
          </w:p>
        </w:tc>
        <w:tc>
          <w:tcPr>
            <w:tcW w:w="2410" w:type="dxa"/>
            <w:vAlign w:val="center"/>
          </w:tcPr>
          <w:p w:rsidR="00C1032E" w:rsidRPr="00D90100" w:rsidRDefault="00C1032E" w:rsidP="00C1032E">
            <w:pPr>
              <w:jc w:val="center"/>
              <w:rPr>
                <w:lang w:val="ro-RO"/>
              </w:rPr>
            </w:pPr>
            <w:r w:rsidRPr="00D90100">
              <w:rPr>
                <w:lang w:val="ro-RO"/>
              </w:rPr>
              <w:t>Ocupă tot expirul</w:t>
            </w:r>
          </w:p>
        </w:tc>
        <w:tc>
          <w:tcPr>
            <w:tcW w:w="2302" w:type="dxa"/>
            <w:vAlign w:val="center"/>
          </w:tcPr>
          <w:p w:rsidR="00C1032E" w:rsidRPr="00D90100" w:rsidRDefault="00C1032E" w:rsidP="00C1032E">
            <w:pPr>
              <w:jc w:val="center"/>
              <w:rPr>
                <w:lang w:val="ro-RO"/>
              </w:rPr>
            </w:pPr>
            <w:r w:rsidRPr="00D90100">
              <w:rPr>
                <w:lang w:val="ro-RO"/>
              </w:rPr>
              <w:t>Periorală în repaos</w:t>
            </w:r>
          </w:p>
        </w:tc>
        <w:tc>
          <w:tcPr>
            <w:tcW w:w="1915" w:type="dxa"/>
            <w:vAlign w:val="center"/>
          </w:tcPr>
          <w:p w:rsidR="00C1032E" w:rsidRPr="00D90100" w:rsidRDefault="00C1032E" w:rsidP="00C1032E">
            <w:pPr>
              <w:jc w:val="center"/>
              <w:rPr>
                <w:lang w:val="ro-RO"/>
              </w:rPr>
            </w:pPr>
            <w:r w:rsidRPr="00D90100">
              <w:rPr>
                <w:lang w:val="ro-RO"/>
              </w:rPr>
              <w:t>++</w:t>
            </w:r>
          </w:p>
        </w:tc>
      </w:tr>
      <w:tr w:rsidR="00C1032E" w:rsidRPr="00D90100">
        <w:tc>
          <w:tcPr>
            <w:tcW w:w="1101" w:type="dxa"/>
            <w:vAlign w:val="center"/>
          </w:tcPr>
          <w:p w:rsidR="00C1032E" w:rsidRPr="00D90100" w:rsidRDefault="00C1032E" w:rsidP="00C1032E">
            <w:pPr>
              <w:jc w:val="center"/>
              <w:rPr>
                <w:lang w:val="ro-RO"/>
              </w:rPr>
            </w:pPr>
            <w:r w:rsidRPr="00D90100">
              <w:rPr>
                <w:lang w:val="ro-RO"/>
              </w:rPr>
              <w:t>3</w:t>
            </w:r>
          </w:p>
        </w:tc>
        <w:tc>
          <w:tcPr>
            <w:tcW w:w="1842" w:type="dxa"/>
            <w:vAlign w:val="center"/>
          </w:tcPr>
          <w:p w:rsidR="00C1032E" w:rsidRPr="00D90100" w:rsidRDefault="00C1032E" w:rsidP="00C1032E">
            <w:pPr>
              <w:jc w:val="center"/>
              <w:rPr>
                <w:lang w:val="ro-RO"/>
              </w:rPr>
            </w:pPr>
            <w:r w:rsidRPr="00D90100">
              <w:rPr>
                <w:lang w:val="ro-RO"/>
              </w:rPr>
              <w:t>Mai mult de 60</w:t>
            </w:r>
          </w:p>
        </w:tc>
        <w:tc>
          <w:tcPr>
            <w:tcW w:w="2410" w:type="dxa"/>
            <w:vAlign w:val="center"/>
          </w:tcPr>
          <w:p w:rsidR="00C1032E" w:rsidRPr="00D90100" w:rsidRDefault="00C1032E" w:rsidP="00C1032E">
            <w:pPr>
              <w:jc w:val="center"/>
              <w:rPr>
                <w:lang w:val="ro-RO"/>
              </w:rPr>
            </w:pPr>
            <w:r w:rsidRPr="00D90100">
              <w:rPr>
                <w:lang w:val="ro-RO"/>
              </w:rPr>
              <w:t>La distanţă</w:t>
            </w:r>
          </w:p>
        </w:tc>
        <w:tc>
          <w:tcPr>
            <w:tcW w:w="2302" w:type="dxa"/>
            <w:vAlign w:val="center"/>
          </w:tcPr>
          <w:p w:rsidR="00C1032E" w:rsidRPr="00D90100" w:rsidRDefault="00C1032E" w:rsidP="00C1032E">
            <w:pPr>
              <w:jc w:val="center"/>
              <w:rPr>
                <w:lang w:val="ro-RO"/>
              </w:rPr>
            </w:pPr>
            <w:r w:rsidRPr="00D90100">
              <w:rPr>
                <w:lang w:val="ro-RO"/>
              </w:rPr>
              <w:t>Generalizată în repaos</w:t>
            </w:r>
          </w:p>
        </w:tc>
        <w:tc>
          <w:tcPr>
            <w:tcW w:w="1915" w:type="dxa"/>
            <w:vAlign w:val="center"/>
          </w:tcPr>
          <w:p w:rsidR="00C1032E" w:rsidRPr="00D90100" w:rsidRDefault="00C1032E" w:rsidP="00C1032E">
            <w:pPr>
              <w:jc w:val="center"/>
              <w:rPr>
                <w:lang w:val="ro-RO"/>
              </w:rPr>
            </w:pPr>
            <w:r w:rsidRPr="00D90100">
              <w:rPr>
                <w:lang w:val="ro-RO"/>
              </w:rPr>
              <w:t>+++++</w:t>
            </w:r>
          </w:p>
        </w:tc>
      </w:tr>
    </w:tbl>
    <w:p w:rsidR="00C1032E" w:rsidRPr="00D90100" w:rsidRDefault="00C1032E" w:rsidP="00C1032E">
      <w:pPr>
        <w:rPr>
          <w:b/>
          <w:lang w:val="ro-RO"/>
        </w:rPr>
      </w:pPr>
      <w:r w:rsidRPr="00D90100">
        <w:rPr>
          <w:b/>
          <w:lang w:val="ro-RO"/>
        </w:rPr>
        <w:t>Nota</w:t>
      </w:r>
      <w:r w:rsidR="006C2368">
        <w:rPr>
          <w:b/>
          <w:lang w:val="ro-RO"/>
        </w:rPr>
        <w:t>:</w:t>
      </w:r>
    </w:p>
    <w:p w:rsidR="00C1032E" w:rsidRPr="00D90100" w:rsidRDefault="00C1032E" w:rsidP="008B7A73">
      <w:pPr>
        <w:numPr>
          <w:ilvl w:val="0"/>
          <w:numId w:val="76"/>
        </w:numPr>
        <w:rPr>
          <w:lang w:val="ro-RO"/>
        </w:rPr>
      </w:pPr>
      <w:r w:rsidRPr="00D90100">
        <w:rPr>
          <w:lang w:val="ro-RO"/>
        </w:rPr>
        <w:t>Sindrom obstructiv uşor – 2-4 puncte</w:t>
      </w:r>
    </w:p>
    <w:p w:rsidR="00C1032E" w:rsidRPr="00D90100" w:rsidRDefault="00C1032E" w:rsidP="008B7A73">
      <w:pPr>
        <w:numPr>
          <w:ilvl w:val="0"/>
          <w:numId w:val="76"/>
        </w:numPr>
        <w:rPr>
          <w:lang w:val="ro-RO"/>
        </w:rPr>
      </w:pPr>
      <w:r w:rsidRPr="00D90100">
        <w:rPr>
          <w:lang w:val="ro-RO"/>
        </w:rPr>
        <w:t>Sindrom obstructiv moderat – 5-8 puncte</w:t>
      </w:r>
    </w:p>
    <w:p w:rsidR="00E304AA" w:rsidRPr="00D90100" w:rsidRDefault="00C1032E" w:rsidP="008B7A73">
      <w:pPr>
        <w:numPr>
          <w:ilvl w:val="0"/>
          <w:numId w:val="76"/>
        </w:numPr>
        <w:rPr>
          <w:b/>
          <w:lang w:val="ro-RO"/>
        </w:rPr>
      </w:pPr>
      <w:r w:rsidRPr="00D90100">
        <w:rPr>
          <w:lang w:val="ro-RO"/>
        </w:rPr>
        <w:t>Sindrom obstructiv sever – 9-12 puncte</w:t>
      </w:r>
    </w:p>
    <w:p w:rsidR="00C1032E" w:rsidRDefault="00C1032E" w:rsidP="00EE7236">
      <w:pPr>
        <w:rPr>
          <w:b/>
          <w:lang w:val="ro-RO"/>
        </w:rPr>
      </w:pPr>
    </w:p>
    <w:p w:rsidR="00D72995" w:rsidRDefault="00D72995" w:rsidP="00EE7236">
      <w:pPr>
        <w:rPr>
          <w:b/>
          <w:lang w:val="ro-RO"/>
        </w:rPr>
      </w:pPr>
    </w:p>
    <w:p w:rsidR="005A66C5" w:rsidRDefault="005A66C5" w:rsidP="00EE7236">
      <w:pPr>
        <w:rPr>
          <w:b/>
          <w:sz w:val="26"/>
          <w:szCs w:val="26"/>
          <w:lang w:val="ro-RO"/>
        </w:rPr>
      </w:pPr>
    </w:p>
    <w:p w:rsidR="00EE7236" w:rsidRPr="00D72995" w:rsidRDefault="00EE7236" w:rsidP="00EE7236">
      <w:pPr>
        <w:rPr>
          <w:b/>
          <w:sz w:val="26"/>
          <w:szCs w:val="26"/>
          <w:lang w:val="ro-RO"/>
        </w:rPr>
      </w:pPr>
      <w:r w:rsidRPr="00D72995">
        <w:rPr>
          <w:b/>
          <w:sz w:val="26"/>
          <w:szCs w:val="26"/>
          <w:lang w:val="ro-RO"/>
        </w:rPr>
        <w:t>C.2.5.4 Investigaţii paraclinice</w:t>
      </w:r>
    </w:p>
    <w:p w:rsidR="0051095A" w:rsidRPr="00D90100" w:rsidRDefault="0051095A" w:rsidP="00EE7236">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E7236" w:rsidRPr="00D90100">
        <w:tc>
          <w:tcPr>
            <w:tcW w:w="9571" w:type="dxa"/>
          </w:tcPr>
          <w:p w:rsidR="00C903D0" w:rsidRPr="00D90100" w:rsidRDefault="00EE7236" w:rsidP="00FD189A">
            <w:pPr>
              <w:jc w:val="both"/>
              <w:rPr>
                <w:b/>
                <w:i/>
                <w:lang w:val="ro-RO"/>
              </w:rPr>
            </w:pPr>
            <w:r w:rsidRPr="007052F8">
              <w:rPr>
                <w:b/>
                <w:lang w:val="ro-RO"/>
              </w:rPr>
              <w:t xml:space="preserve">Caseta </w:t>
            </w:r>
            <w:r w:rsidR="003267FE" w:rsidRPr="007052F8">
              <w:rPr>
                <w:b/>
                <w:lang w:val="ro-RO"/>
              </w:rPr>
              <w:t>1</w:t>
            </w:r>
            <w:r w:rsidR="004248B1" w:rsidRPr="007052F8">
              <w:rPr>
                <w:b/>
                <w:lang w:val="ro-RO"/>
              </w:rPr>
              <w:t>9</w:t>
            </w:r>
            <w:r w:rsidRPr="007052F8">
              <w:rPr>
                <w:b/>
                <w:lang w:val="ro-RO"/>
              </w:rPr>
              <w:t>.</w:t>
            </w:r>
            <w:r w:rsidRPr="00D90100">
              <w:rPr>
                <w:b/>
                <w:i/>
                <w:lang w:val="ro-RO"/>
              </w:rPr>
              <w:t xml:space="preserve"> Examen paraclinic în BAO </w:t>
            </w:r>
            <w:r w:rsidR="007B48C7" w:rsidRPr="00D90100">
              <w:rPr>
                <w:b/>
                <w:i/>
                <w:lang w:val="ro-RO"/>
              </w:rPr>
              <w:t xml:space="preserve">şi bronşiolita acută </w:t>
            </w:r>
            <w:r w:rsidRPr="00D90100">
              <w:rPr>
                <w:b/>
                <w:i/>
                <w:lang w:val="ro-RO"/>
              </w:rPr>
              <w:t>la copil</w:t>
            </w:r>
          </w:p>
          <w:p w:rsidR="00EE7236" w:rsidRPr="008D626E" w:rsidRDefault="00DB7E5D" w:rsidP="008B7A73">
            <w:pPr>
              <w:numPr>
                <w:ilvl w:val="0"/>
                <w:numId w:val="10"/>
              </w:numPr>
              <w:jc w:val="both"/>
              <w:rPr>
                <w:b/>
                <w:lang w:val="ro-RO"/>
              </w:rPr>
            </w:pPr>
            <w:r w:rsidRPr="008D626E">
              <w:rPr>
                <w:b/>
                <w:lang w:val="ro-RO"/>
              </w:rPr>
              <w:t>Obligatoriu</w:t>
            </w:r>
            <w:r w:rsidR="008D626E">
              <w:rPr>
                <w:b/>
                <w:lang w:val="ro-RO"/>
              </w:rPr>
              <w:t>:</w:t>
            </w:r>
          </w:p>
          <w:p w:rsidR="00DB7E5D" w:rsidRPr="00D90100" w:rsidRDefault="00DB7E5D" w:rsidP="008B7A73">
            <w:pPr>
              <w:numPr>
                <w:ilvl w:val="0"/>
                <w:numId w:val="79"/>
              </w:numPr>
              <w:jc w:val="both"/>
              <w:rPr>
                <w:lang w:val="ro-RO"/>
              </w:rPr>
            </w:pPr>
            <w:r w:rsidRPr="00D90100">
              <w:rPr>
                <w:lang w:val="ro-RO"/>
              </w:rPr>
              <w:t>Hemo</w:t>
            </w:r>
            <w:r w:rsidR="00D72995">
              <w:rPr>
                <w:lang w:val="ro-RO"/>
              </w:rPr>
              <w:t>leuco</w:t>
            </w:r>
            <w:r w:rsidRPr="00D90100">
              <w:rPr>
                <w:lang w:val="ro-RO"/>
              </w:rPr>
              <w:t>grama</w:t>
            </w:r>
          </w:p>
          <w:p w:rsidR="00DB7E5D" w:rsidRPr="008D626E" w:rsidRDefault="00DB7E5D" w:rsidP="008B7A73">
            <w:pPr>
              <w:numPr>
                <w:ilvl w:val="0"/>
                <w:numId w:val="10"/>
              </w:numPr>
              <w:jc w:val="both"/>
              <w:rPr>
                <w:b/>
                <w:lang w:val="ro-RO"/>
              </w:rPr>
            </w:pPr>
            <w:r w:rsidRPr="008D626E">
              <w:rPr>
                <w:b/>
                <w:lang w:val="ro-RO"/>
              </w:rPr>
              <w:t>Recomandabil</w:t>
            </w:r>
            <w:r w:rsidR="008D626E">
              <w:rPr>
                <w:b/>
                <w:lang w:val="ro-RO"/>
              </w:rPr>
              <w:t>:</w:t>
            </w:r>
          </w:p>
          <w:p w:rsidR="00DB7E5D" w:rsidRPr="00D90100" w:rsidRDefault="00DB7E5D" w:rsidP="008B7A73">
            <w:pPr>
              <w:numPr>
                <w:ilvl w:val="0"/>
                <w:numId w:val="78"/>
              </w:numPr>
              <w:jc w:val="both"/>
              <w:rPr>
                <w:lang w:val="ro-RO"/>
              </w:rPr>
            </w:pPr>
            <w:r w:rsidRPr="00D90100">
              <w:rPr>
                <w:lang w:val="ro-RO"/>
              </w:rPr>
              <w:t>Saturaţia oxigenului</w:t>
            </w:r>
          </w:p>
          <w:p w:rsidR="00DB7E5D" w:rsidRPr="00D90100" w:rsidRDefault="00DB7E5D" w:rsidP="008B7A73">
            <w:pPr>
              <w:numPr>
                <w:ilvl w:val="0"/>
                <w:numId w:val="78"/>
              </w:numPr>
              <w:jc w:val="both"/>
              <w:rPr>
                <w:lang w:val="ro-RO"/>
              </w:rPr>
            </w:pPr>
            <w:r w:rsidRPr="00D90100">
              <w:rPr>
                <w:lang w:val="ro-RO"/>
              </w:rPr>
              <w:t>Radiografia cutiei toracice</w:t>
            </w:r>
          </w:p>
          <w:p w:rsidR="007D501B" w:rsidRPr="00D90100" w:rsidRDefault="007D501B" w:rsidP="008B7A73">
            <w:pPr>
              <w:numPr>
                <w:ilvl w:val="0"/>
                <w:numId w:val="78"/>
              </w:numPr>
              <w:jc w:val="both"/>
              <w:rPr>
                <w:lang w:val="ro-RO"/>
              </w:rPr>
            </w:pPr>
            <w:r w:rsidRPr="00D90100">
              <w:rPr>
                <w:lang w:val="ro-RO"/>
              </w:rPr>
              <w:t>ECG</w:t>
            </w:r>
          </w:p>
          <w:p w:rsidR="007D501B" w:rsidRPr="00D90100" w:rsidRDefault="007D501B" w:rsidP="008B7A73">
            <w:pPr>
              <w:numPr>
                <w:ilvl w:val="0"/>
                <w:numId w:val="78"/>
              </w:numPr>
              <w:jc w:val="both"/>
              <w:rPr>
                <w:lang w:val="ro-RO"/>
              </w:rPr>
            </w:pPr>
            <w:r w:rsidRPr="00D90100">
              <w:rPr>
                <w:lang w:val="ro-RO"/>
              </w:rPr>
              <w:t>EAB</w:t>
            </w:r>
          </w:p>
          <w:p w:rsidR="00396DD8" w:rsidRPr="00D90100" w:rsidRDefault="00396DD8" w:rsidP="008B7A73">
            <w:pPr>
              <w:numPr>
                <w:ilvl w:val="0"/>
                <w:numId w:val="78"/>
              </w:numPr>
              <w:jc w:val="both"/>
              <w:rPr>
                <w:lang w:val="ro-RO"/>
              </w:rPr>
            </w:pPr>
            <w:r w:rsidRPr="00D90100">
              <w:rPr>
                <w:lang w:val="ro-RO"/>
              </w:rPr>
              <w:t xml:space="preserve">Spirograma </w:t>
            </w:r>
          </w:p>
          <w:p w:rsidR="00EE7236" w:rsidRPr="00D90100" w:rsidRDefault="00DB7E5D" w:rsidP="008B7A73">
            <w:pPr>
              <w:numPr>
                <w:ilvl w:val="0"/>
                <w:numId w:val="78"/>
              </w:numPr>
              <w:jc w:val="both"/>
              <w:rPr>
                <w:lang w:val="ro-RO"/>
              </w:rPr>
            </w:pPr>
            <w:r w:rsidRPr="00D90100">
              <w:rPr>
                <w:lang w:val="ro-RO"/>
              </w:rPr>
              <w:t>Examenul serologic pentru determinarea florei atipice</w:t>
            </w:r>
          </w:p>
          <w:p w:rsidR="00592915" w:rsidRPr="00D90100" w:rsidRDefault="00DB7E5D" w:rsidP="008B7A73">
            <w:pPr>
              <w:numPr>
                <w:ilvl w:val="0"/>
                <w:numId w:val="78"/>
              </w:numPr>
              <w:jc w:val="both"/>
              <w:rPr>
                <w:lang w:val="ro-RO"/>
              </w:rPr>
            </w:pPr>
            <w:r w:rsidRPr="00D90100">
              <w:rPr>
                <w:lang w:val="ro-RO"/>
              </w:rPr>
              <w:t>Aprecierea statutului imun</w:t>
            </w:r>
            <w:r w:rsidR="00960C98" w:rsidRPr="00D90100">
              <w:rPr>
                <w:lang w:val="ro-RO"/>
              </w:rPr>
              <w:t xml:space="preserve"> şi alergologic</w:t>
            </w:r>
          </w:p>
        </w:tc>
      </w:tr>
    </w:tbl>
    <w:p w:rsidR="00AF774F" w:rsidRDefault="00AF774F" w:rsidP="009A504D">
      <w:pPr>
        <w:jc w:val="both"/>
        <w:rPr>
          <w:b/>
          <w:lang w:val="ro-RO"/>
        </w:rPr>
      </w:pPr>
    </w:p>
    <w:p w:rsidR="00EE7236" w:rsidRPr="00D90100" w:rsidRDefault="00DB7E5D" w:rsidP="009A504D">
      <w:pPr>
        <w:jc w:val="both"/>
        <w:rPr>
          <w:b/>
          <w:lang w:val="ro-RO"/>
        </w:rPr>
      </w:pPr>
      <w:r w:rsidRPr="00D90100">
        <w:rPr>
          <w:b/>
          <w:lang w:val="ro-RO"/>
        </w:rPr>
        <w:t>Notă</w:t>
      </w:r>
      <w:r w:rsidR="008D626E">
        <w:rPr>
          <w:b/>
          <w:lang w:val="ro-RO"/>
        </w:rPr>
        <w:t>:</w:t>
      </w:r>
    </w:p>
    <w:p w:rsidR="00DB7E5D" w:rsidRPr="00D90100" w:rsidRDefault="00DB7E5D" w:rsidP="008B7A73">
      <w:pPr>
        <w:numPr>
          <w:ilvl w:val="0"/>
          <w:numId w:val="13"/>
        </w:numPr>
        <w:jc w:val="both"/>
        <w:rPr>
          <w:lang w:val="ro-RO"/>
        </w:rPr>
      </w:pPr>
      <w:r w:rsidRPr="00D90100">
        <w:rPr>
          <w:lang w:val="ro-RO"/>
        </w:rPr>
        <w:t>Hemoleucograma poate releva schimbări nesemnificative</w:t>
      </w:r>
      <w:r w:rsidR="00B11597" w:rsidRPr="00D90100">
        <w:rPr>
          <w:lang w:val="ro-RO"/>
        </w:rPr>
        <w:t>: VSH uşor accelerat, leucopenia (leucocitoză în caz de suprainfecţie bacteriană), limfocitoză</w:t>
      </w:r>
      <w:r w:rsidR="008D626E">
        <w:rPr>
          <w:lang w:val="ro-RO"/>
        </w:rPr>
        <w:t>.</w:t>
      </w:r>
    </w:p>
    <w:p w:rsidR="00B11597" w:rsidRPr="00D90100" w:rsidRDefault="00B11597" w:rsidP="008B7A73">
      <w:pPr>
        <w:numPr>
          <w:ilvl w:val="0"/>
          <w:numId w:val="13"/>
        </w:numPr>
        <w:jc w:val="both"/>
        <w:rPr>
          <w:lang w:val="ro-RO"/>
        </w:rPr>
      </w:pPr>
      <w:r w:rsidRPr="00D90100">
        <w:rPr>
          <w:lang w:val="ro-RO"/>
        </w:rPr>
        <w:t>Poate fi prezentă hipoxemie moderată PaO 80-70mmHg</w:t>
      </w:r>
      <w:r w:rsidR="008D626E">
        <w:rPr>
          <w:lang w:val="ro-RO"/>
        </w:rPr>
        <w:t>.</w:t>
      </w:r>
    </w:p>
    <w:p w:rsidR="00DB7E5D" w:rsidRPr="00D90100" w:rsidRDefault="00DB7E5D" w:rsidP="008B7A73">
      <w:pPr>
        <w:numPr>
          <w:ilvl w:val="0"/>
          <w:numId w:val="13"/>
        </w:numPr>
        <w:jc w:val="both"/>
        <w:rPr>
          <w:lang w:val="ro-RO"/>
        </w:rPr>
      </w:pPr>
      <w:r w:rsidRPr="00D90100">
        <w:rPr>
          <w:lang w:val="ro-RO"/>
        </w:rPr>
        <w:t>Efectuarea radiografiei cutiei toracice în bronşita obstructivă nu este absolut necesară, doar pentru situaţii de diagnostic diferenţial cu pneumonia şi la suspecţia dezvoltării atelectaziilor</w:t>
      </w:r>
      <w:r w:rsidR="008D626E">
        <w:rPr>
          <w:lang w:val="ro-RO"/>
        </w:rPr>
        <w:t>.</w:t>
      </w:r>
      <w:r w:rsidR="007B48C7" w:rsidRPr="00D90100">
        <w:rPr>
          <w:lang w:val="ro-RO"/>
        </w:rPr>
        <w:t xml:space="preserve"> </w:t>
      </w:r>
    </w:p>
    <w:p w:rsidR="007B48C7" w:rsidRPr="00D90100" w:rsidRDefault="007B48C7" w:rsidP="008B7A73">
      <w:pPr>
        <w:pStyle w:val="a4"/>
        <w:numPr>
          <w:ilvl w:val="0"/>
          <w:numId w:val="13"/>
        </w:numPr>
        <w:spacing w:after="0"/>
        <w:jc w:val="both"/>
        <w:rPr>
          <w:rFonts w:ascii="Tahoma" w:hAnsi="Tahoma"/>
          <w:sz w:val="24"/>
          <w:szCs w:val="24"/>
          <w:lang w:val="ro-RO"/>
        </w:rPr>
      </w:pPr>
      <w:r w:rsidRPr="00D90100">
        <w:rPr>
          <w:sz w:val="24"/>
          <w:szCs w:val="24"/>
          <w:lang w:val="ro-RO"/>
        </w:rPr>
        <w:t>Radiografia cutiei toracice în bronşiolită acută: hiperinflaţie pulmonară, atelectazii subsegmentare, bule emfizematoase în sectoarele superioare, reacţii pleurale, pneumotorax</w:t>
      </w:r>
      <w:r w:rsidR="008D626E">
        <w:rPr>
          <w:sz w:val="24"/>
          <w:szCs w:val="24"/>
          <w:lang w:val="ro-RO"/>
        </w:rPr>
        <w:t>.</w:t>
      </w:r>
    </w:p>
    <w:p w:rsidR="00DB7E5D" w:rsidRPr="00D90100" w:rsidRDefault="00DB7E5D" w:rsidP="008B7A73">
      <w:pPr>
        <w:numPr>
          <w:ilvl w:val="0"/>
          <w:numId w:val="13"/>
        </w:numPr>
        <w:jc w:val="both"/>
        <w:rPr>
          <w:lang w:val="ro-RO"/>
        </w:rPr>
      </w:pPr>
      <w:r w:rsidRPr="00D90100">
        <w:rPr>
          <w:lang w:val="ro-RO"/>
        </w:rPr>
        <w:t xml:space="preserve">Radiologia pulmonară </w:t>
      </w:r>
      <w:r w:rsidR="007B48C7" w:rsidRPr="00D90100">
        <w:rPr>
          <w:lang w:val="ro-RO"/>
        </w:rPr>
        <w:t xml:space="preserve">în bronşita acută obstructivă </w:t>
      </w:r>
      <w:r w:rsidRPr="00D90100">
        <w:rPr>
          <w:lang w:val="ro-RO"/>
        </w:rPr>
        <w:t>evidenţiază aspectul de proces bronhoobstructiv difuz, manifestată prin hiperinflaţie, în unele cazuri se vizualizează imagini de atelectazii segmentare sau subsegmentare, semnele de tabloul radiologic caracteristic infecţiei virale</w:t>
      </w:r>
      <w:r w:rsidR="008D626E">
        <w:rPr>
          <w:lang w:val="ro-RO"/>
        </w:rPr>
        <w:t>.</w:t>
      </w:r>
    </w:p>
    <w:p w:rsidR="00DB7E5D" w:rsidRPr="00D90100" w:rsidRDefault="00DB7E5D" w:rsidP="008B7A73">
      <w:pPr>
        <w:numPr>
          <w:ilvl w:val="0"/>
          <w:numId w:val="13"/>
        </w:numPr>
        <w:jc w:val="both"/>
        <w:rPr>
          <w:lang w:val="ro-RO"/>
        </w:rPr>
      </w:pPr>
      <w:r w:rsidRPr="00D90100">
        <w:rPr>
          <w:lang w:val="ro-RO"/>
        </w:rPr>
        <w:t>Imunograma pune uneori în evidenţa hiper</w:t>
      </w:r>
      <w:r w:rsidR="008F7CF6" w:rsidRPr="00D90100">
        <w:rPr>
          <w:lang w:val="ro-RO"/>
        </w:rPr>
        <w:t>imuno</w:t>
      </w:r>
      <w:r w:rsidRPr="00D90100">
        <w:rPr>
          <w:lang w:val="ro-RO"/>
        </w:rPr>
        <w:t xml:space="preserve">globulinemie </w:t>
      </w:r>
      <w:r w:rsidR="008F7CF6" w:rsidRPr="00D90100">
        <w:rPr>
          <w:lang w:val="ro-RO"/>
        </w:rPr>
        <w:t>E</w:t>
      </w:r>
      <w:r w:rsidR="007B48C7" w:rsidRPr="00D90100">
        <w:rPr>
          <w:lang w:val="ro-RO"/>
        </w:rPr>
        <w:t>, hipo</w:t>
      </w:r>
      <w:r w:rsidR="009139EE" w:rsidRPr="00D90100">
        <w:rPr>
          <w:lang w:val="ro-RO"/>
        </w:rPr>
        <w:t>imunoglobulinemie</w:t>
      </w:r>
      <w:r w:rsidR="00396DD8" w:rsidRPr="00D90100">
        <w:rPr>
          <w:lang w:val="ro-RO"/>
        </w:rPr>
        <w:t xml:space="preserve"> </w:t>
      </w:r>
      <w:r w:rsidR="007B48C7" w:rsidRPr="00D90100">
        <w:rPr>
          <w:lang w:val="ro-RO"/>
        </w:rPr>
        <w:t>IgA în BAO</w:t>
      </w:r>
      <w:r w:rsidR="008D626E">
        <w:rPr>
          <w:lang w:val="ro-RO"/>
        </w:rPr>
        <w:t>.</w:t>
      </w:r>
    </w:p>
    <w:p w:rsidR="007B48C7" w:rsidRPr="00D90100" w:rsidRDefault="00DB7E5D" w:rsidP="008B7A73">
      <w:pPr>
        <w:numPr>
          <w:ilvl w:val="0"/>
          <w:numId w:val="13"/>
        </w:numPr>
        <w:jc w:val="both"/>
        <w:rPr>
          <w:b/>
          <w:lang w:val="ro-RO"/>
        </w:rPr>
      </w:pPr>
      <w:r w:rsidRPr="00D90100">
        <w:rPr>
          <w:lang w:val="ro-RO"/>
        </w:rPr>
        <w:t>Indicii IgE majoraţi sunt caracteristici atopiei şi semnalează terenul alergologic al copilului care se asociază cu hiperreactivitatea bronşică</w:t>
      </w:r>
      <w:r w:rsidR="008D626E">
        <w:rPr>
          <w:lang w:val="ro-RO"/>
        </w:rPr>
        <w:t>.</w:t>
      </w:r>
    </w:p>
    <w:p w:rsidR="005B4BD5" w:rsidRPr="00D90100" w:rsidRDefault="005B4BD5" w:rsidP="00B11597">
      <w:pPr>
        <w:jc w:val="both"/>
        <w:rPr>
          <w:b/>
          <w:lang w:val="ro-RO"/>
        </w:rPr>
      </w:pPr>
    </w:p>
    <w:p w:rsidR="005B4BD5" w:rsidRPr="00D90100" w:rsidRDefault="005B4BD5" w:rsidP="00B11597">
      <w:pPr>
        <w:jc w:val="both"/>
        <w:rPr>
          <w:b/>
          <w:lang w:val="ro-RO"/>
        </w:rPr>
      </w:pPr>
    </w:p>
    <w:p w:rsidR="00B47AC6" w:rsidRPr="00D90100" w:rsidRDefault="00B47AC6">
      <w:pPr>
        <w:rPr>
          <w:lang w:val="ro-RO"/>
        </w:rPr>
      </w:pPr>
    </w:p>
    <w:p w:rsidR="00B47AC6" w:rsidRPr="00D90100" w:rsidRDefault="00B47AC6">
      <w:pPr>
        <w:rPr>
          <w:lang w:val="ro-RO"/>
        </w:rPr>
        <w:sectPr w:rsidR="00B47AC6" w:rsidRPr="00D90100" w:rsidSect="00B5183D">
          <w:pgSz w:w="11906" w:h="16838"/>
          <w:pgMar w:top="1134" w:right="851" w:bottom="1134" w:left="1701" w:header="709" w:footer="709" w:gutter="0"/>
          <w:cols w:space="708"/>
          <w:docGrid w:linePitch="360"/>
        </w:sectPr>
      </w:pPr>
    </w:p>
    <w:p w:rsidR="005B4BD5" w:rsidRPr="008D626E" w:rsidRDefault="005B4BD5" w:rsidP="005B4BD5">
      <w:pPr>
        <w:jc w:val="both"/>
        <w:rPr>
          <w:b/>
          <w:i/>
          <w:sz w:val="28"/>
          <w:szCs w:val="28"/>
          <w:lang w:val="ro-RO"/>
        </w:rPr>
      </w:pPr>
      <w:r w:rsidRPr="008D626E">
        <w:rPr>
          <w:b/>
          <w:sz w:val="28"/>
          <w:szCs w:val="28"/>
          <w:lang w:val="ro-RO"/>
        </w:rPr>
        <w:lastRenderedPageBreak/>
        <w:t xml:space="preserve">C.2.5.5 </w:t>
      </w:r>
      <w:r w:rsidRPr="008D626E">
        <w:rPr>
          <w:b/>
          <w:i/>
          <w:sz w:val="28"/>
          <w:szCs w:val="28"/>
          <w:lang w:val="ro-RO"/>
        </w:rPr>
        <w:t>Diagnosticul diferenţial al bronşiolitei acute şi BAO la copil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467"/>
        <w:gridCol w:w="1481"/>
        <w:gridCol w:w="1554"/>
        <w:gridCol w:w="1609"/>
        <w:gridCol w:w="1550"/>
        <w:gridCol w:w="1679"/>
        <w:gridCol w:w="1781"/>
        <w:gridCol w:w="1602"/>
      </w:tblGrid>
      <w:tr w:rsidR="003267FE" w:rsidRPr="00AF774F">
        <w:trPr>
          <w:trHeight w:val="779"/>
        </w:trPr>
        <w:tc>
          <w:tcPr>
            <w:tcW w:w="1857" w:type="dxa"/>
            <w:vAlign w:val="center"/>
          </w:tcPr>
          <w:p w:rsidR="002B35BB" w:rsidRPr="00EB6975" w:rsidRDefault="002B35BB" w:rsidP="00FD189A">
            <w:pPr>
              <w:jc w:val="center"/>
              <w:rPr>
                <w:b/>
                <w:sz w:val="20"/>
                <w:szCs w:val="20"/>
                <w:lang w:val="ro-RO"/>
              </w:rPr>
            </w:pPr>
            <w:r w:rsidRPr="00EB6975">
              <w:rPr>
                <w:b/>
                <w:sz w:val="20"/>
                <w:szCs w:val="20"/>
                <w:lang w:val="ro-RO"/>
              </w:rPr>
              <w:t>Indicii</w:t>
            </w:r>
          </w:p>
        </w:tc>
        <w:tc>
          <w:tcPr>
            <w:tcW w:w="1483" w:type="dxa"/>
            <w:vAlign w:val="center"/>
          </w:tcPr>
          <w:p w:rsidR="002B35BB" w:rsidRPr="00EB6975" w:rsidRDefault="002B35BB" w:rsidP="00FD189A">
            <w:pPr>
              <w:jc w:val="center"/>
              <w:rPr>
                <w:b/>
                <w:sz w:val="20"/>
                <w:szCs w:val="20"/>
                <w:lang w:val="ro-RO"/>
              </w:rPr>
            </w:pPr>
            <w:r w:rsidRPr="00EB6975">
              <w:rPr>
                <w:b/>
                <w:sz w:val="20"/>
                <w:szCs w:val="20"/>
                <w:lang w:val="ro-RO"/>
              </w:rPr>
              <w:t>BAO</w:t>
            </w:r>
          </w:p>
        </w:tc>
        <w:tc>
          <w:tcPr>
            <w:tcW w:w="1496" w:type="dxa"/>
            <w:vAlign w:val="center"/>
          </w:tcPr>
          <w:p w:rsidR="002B35BB" w:rsidRPr="00EB6975" w:rsidRDefault="002B35BB" w:rsidP="00FD189A">
            <w:pPr>
              <w:jc w:val="center"/>
              <w:rPr>
                <w:b/>
                <w:sz w:val="20"/>
                <w:szCs w:val="20"/>
                <w:lang w:val="ro-RO"/>
              </w:rPr>
            </w:pPr>
            <w:r w:rsidRPr="00EB6975">
              <w:rPr>
                <w:b/>
                <w:sz w:val="20"/>
                <w:szCs w:val="20"/>
                <w:lang w:val="ro-RO"/>
              </w:rPr>
              <w:t>Bronşiolita acută</w:t>
            </w:r>
          </w:p>
        </w:tc>
        <w:tc>
          <w:tcPr>
            <w:tcW w:w="1583" w:type="dxa"/>
            <w:vAlign w:val="center"/>
          </w:tcPr>
          <w:p w:rsidR="002B35BB" w:rsidRPr="00EB6975" w:rsidRDefault="002B35BB" w:rsidP="00FD189A">
            <w:pPr>
              <w:jc w:val="center"/>
              <w:rPr>
                <w:b/>
                <w:sz w:val="20"/>
                <w:szCs w:val="20"/>
                <w:lang w:val="ro-RO"/>
              </w:rPr>
            </w:pPr>
            <w:r w:rsidRPr="00EB6975">
              <w:rPr>
                <w:b/>
                <w:sz w:val="20"/>
                <w:szCs w:val="20"/>
                <w:lang w:val="ro-RO"/>
              </w:rPr>
              <w:t>Pneumonie acută</w:t>
            </w:r>
          </w:p>
        </w:tc>
        <w:tc>
          <w:tcPr>
            <w:tcW w:w="1632" w:type="dxa"/>
            <w:vAlign w:val="center"/>
          </w:tcPr>
          <w:p w:rsidR="002B35BB" w:rsidRPr="00EB6975" w:rsidRDefault="002B35BB" w:rsidP="00FD189A">
            <w:pPr>
              <w:jc w:val="center"/>
              <w:rPr>
                <w:b/>
                <w:sz w:val="20"/>
                <w:szCs w:val="20"/>
                <w:lang w:val="ro-RO"/>
              </w:rPr>
            </w:pPr>
            <w:r w:rsidRPr="00EB6975">
              <w:rPr>
                <w:b/>
                <w:sz w:val="20"/>
                <w:szCs w:val="20"/>
                <w:lang w:val="ro-RO"/>
              </w:rPr>
              <w:t>Laringita stenozantă</w:t>
            </w:r>
          </w:p>
        </w:tc>
        <w:tc>
          <w:tcPr>
            <w:tcW w:w="1578" w:type="dxa"/>
            <w:vAlign w:val="center"/>
          </w:tcPr>
          <w:p w:rsidR="002B35BB" w:rsidRPr="00EB6975" w:rsidRDefault="002B35BB" w:rsidP="00FD189A">
            <w:pPr>
              <w:jc w:val="center"/>
              <w:rPr>
                <w:b/>
                <w:sz w:val="20"/>
                <w:szCs w:val="20"/>
                <w:lang w:val="ro-RO"/>
              </w:rPr>
            </w:pPr>
            <w:r w:rsidRPr="00EB6975">
              <w:rPr>
                <w:b/>
                <w:sz w:val="20"/>
                <w:szCs w:val="20"/>
                <w:lang w:val="ro-RO"/>
              </w:rPr>
              <w:t>Stridor congenital</w:t>
            </w:r>
          </w:p>
        </w:tc>
        <w:tc>
          <w:tcPr>
            <w:tcW w:w="1696" w:type="dxa"/>
            <w:vAlign w:val="center"/>
          </w:tcPr>
          <w:p w:rsidR="002B35BB" w:rsidRPr="00EB6975" w:rsidRDefault="002B35BB" w:rsidP="00FD189A">
            <w:pPr>
              <w:jc w:val="center"/>
              <w:rPr>
                <w:b/>
                <w:sz w:val="20"/>
                <w:szCs w:val="20"/>
                <w:lang w:val="ro-RO"/>
              </w:rPr>
            </w:pPr>
            <w:r w:rsidRPr="00EB6975">
              <w:rPr>
                <w:b/>
                <w:sz w:val="20"/>
                <w:szCs w:val="20"/>
                <w:lang w:val="ro-RO"/>
              </w:rPr>
              <w:t>Astm bronşic</w:t>
            </w:r>
          </w:p>
        </w:tc>
        <w:tc>
          <w:tcPr>
            <w:tcW w:w="1834" w:type="dxa"/>
            <w:vAlign w:val="center"/>
          </w:tcPr>
          <w:p w:rsidR="002B35BB" w:rsidRPr="00EB6975" w:rsidRDefault="00AF774F" w:rsidP="00FD189A">
            <w:pPr>
              <w:jc w:val="center"/>
              <w:rPr>
                <w:b/>
                <w:sz w:val="20"/>
                <w:szCs w:val="20"/>
                <w:lang w:val="ro-RO"/>
              </w:rPr>
            </w:pPr>
            <w:r w:rsidRPr="00EB6975">
              <w:rPr>
                <w:b/>
                <w:sz w:val="20"/>
                <w:szCs w:val="20"/>
                <w:lang w:val="ro-RO"/>
              </w:rPr>
              <w:t>Fibroză chistică</w:t>
            </w:r>
          </w:p>
        </w:tc>
        <w:tc>
          <w:tcPr>
            <w:tcW w:w="1627" w:type="dxa"/>
            <w:vAlign w:val="center"/>
          </w:tcPr>
          <w:p w:rsidR="002B35BB" w:rsidRPr="00EB6975" w:rsidRDefault="002B35BB" w:rsidP="00FD189A">
            <w:pPr>
              <w:jc w:val="center"/>
              <w:rPr>
                <w:b/>
                <w:sz w:val="20"/>
                <w:szCs w:val="20"/>
                <w:lang w:val="ro-RO"/>
              </w:rPr>
            </w:pPr>
            <w:r w:rsidRPr="00EB6975">
              <w:rPr>
                <w:b/>
                <w:sz w:val="20"/>
                <w:szCs w:val="20"/>
                <w:lang w:val="ro-RO"/>
              </w:rPr>
              <w:t>Tuse convulsivă</w:t>
            </w:r>
          </w:p>
        </w:tc>
      </w:tr>
      <w:tr w:rsidR="003267FE" w:rsidRPr="00D90100">
        <w:trPr>
          <w:trHeight w:val="375"/>
        </w:trPr>
        <w:tc>
          <w:tcPr>
            <w:tcW w:w="1857" w:type="dxa"/>
            <w:vAlign w:val="center"/>
          </w:tcPr>
          <w:p w:rsidR="002B35BB" w:rsidRPr="00EB6975" w:rsidRDefault="002B35BB" w:rsidP="00FD189A">
            <w:pPr>
              <w:jc w:val="center"/>
              <w:rPr>
                <w:b/>
                <w:sz w:val="20"/>
                <w:szCs w:val="20"/>
                <w:lang w:val="ro-RO"/>
              </w:rPr>
            </w:pPr>
            <w:r w:rsidRPr="00EB6975">
              <w:rPr>
                <w:b/>
                <w:sz w:val="20"/>
                <w:szCs w:val="20"/>
                <w:lang w:val="ro-RO"/>
              </w:rPr>
              <w:t>Debut</w:t>
            </w:r>
          </w:p>
        </w:tc>
        <w:tc>
          <w:tcPr>
            <w:tcW w:w="1483" w:type="dxa"/>
            <w:vAlign w:val="center"/>
          </w:tcPr>
          <w:p w:rsidR="002B35BB" w:rsidRPr="00EB6975" w:rsidRDefault="002B35BB" w:rsidP="00FD189A">
            <w:pPr>
              <w:jc w:val="center"/>
              <w:rPr>
                <w:sz w:val="20"/>
                <w:szCs w:val="20"/>
                <w:lang w:val="ro-RO"/>
              </w:rPr>
            </w:pPr>
            <w:r w:rsidRPr="00EB6975">
              <w:rPr>
                <w:sz w:val="20"/>
                <w:szCs w:val="20"/>
                <w:lang w:val="ro-RO"/>
              </w:rPr>
              <w:t>Acut</w:t>
            </w:r>
          </w:p>
        </w:tc>
        <w:tc>
          <w:tcPr>
            <w:tcW w:w="1496" w:type="dxa"/>
            <w:vAlign w:val="center"/>
          </w:tcPr>
          <w:p w:rsidR="002B35BB" w:rsidRPr="00EB6975" w:rsidRDefault="007878F2" w:rsidP="00FD189A">
            <w:pPr>
              <w:jc w:val="center"/>
              <w:rPr>
                <w:sz w:val="20"/>
                <w:szCs w:val="20"/>
                <w:lang w:val="ro-RO"/>
              </w:rPr>
            </w:pPr>
            <w:r w:rsidRPr="00EB6975">
              <w:rPr>
                <w:sz w:val="20"/>
                <w:szCs w:val="20"/>
                <w:lang w:val="ro-RO"/>
              </w:rPr>
              <w:t>Acut</w:t>
            </w:r>
            <w:r w:rsidR="004868FF" w:rsidRPr="00EB6975">
              <w:rPr>
                <w:sz w:val="20"/>
                <w:szCs w:val="20"/>
                <w:lang w:val="ro-RO"/>
              </w:rPr>
              <w:t>, uneori treptat</w:t>
            </w:r>
          </w:p>
        </w:tc>
        <w:tc>
          <w:tcPr>
            <w:tcW w:w="1583" w:type="dxa"/>
            <w:vAlign w:val="center"/>
          </w:tcPr>
          <w:p w:rsidR="002B35BB" w:rsidRPr="00EB6975" w:rsidRDefault="002B35BB" w:rsidP="00FD189A">
            <w:pPr>
              <w:jc w:val="center"/>
              <w:rPr>
                <w:sz w:val="20"/>
                <w:szCs w:val="20"/>
                <w:lang w:val="ro-RO"/>
              </w:rPr>
            </w:pPr>
            <w:r w:rsidRPr="00EB6975">
              <w:rPr>
                <w:sz w:val="20"/>
                <w:szCs w:val="20"/>
                <w:lang w:val="ro-RO"/>
              </w:rPr>
              <w:t>Acut</w:t>
            </w:r>
          </w:p>
        </w:tc>
        <w:tc>
          <w:tcPr>
            <w:tcW w:w="1632" w:type="dxa"/>
            <w:vAlign w:val="center"/>
          </w:tcPr>
          <w:p w:rsidR="002B35BB" w:rsidRPr="00EB6975" w:rsidRDefault="007878F2" w:rsidP="00FD189A">
            <w:pPr>
              <w:jc w:val="center"/>
              <w:rPr>
                <w:sz w:val="20"/>
                <w:szCs w:val="20"/>
                <w:lang w:val="ro-RO"/>
              </w:rPr>
            </w:pPr>
            <w:r w:rsidRPr="00EB6975">
              <w:rPr>
                <w:sz w:val="20"/>
                <w:szCs w:val="20"/>
                <w:lang w:val="ro-RO"/>
              </w:rPr>
              <w:t>Acut</w:t>
            </w:r>
          </w:p>
        </w:tc>
        <w:tc>
          <w:tcPr>
            <w:tcW w:w="1578" w:type="dxa"/>
            <w:vAlign w:val="center"/>
          </w:tcPr>
          <w:p w:rsidR="002B35BB" w:rsidRPr="00EB6975" w:rsidRDefault="007878F2" w:rsidP="00FD189A">
            <w:pPr>
              <w:jc w:val="center"/>
              <w:rPr>
                <w:sz w:val="20"/>
                <w:szCs w:val="20"/>
                <w:lang w:val="ro-RO"/>
              </w:rPr>
            </w:pPr>
            <w:r w:rsidRPr="00EB6975">
              <w:rPr>
                <w:sz w:val="20"/>
                <w:szCs w:val="20"/>
                <w:lang w:val="ro-RO"/>
              </w:rPr>
              <w:t>Treptat</w:t>
            </w:r>
          </w:p>
        </w:tc>
        <w:tc>
          <w:tcPr>
            <w:tcW w:w="1696" w:type="dxa"/>
            <w:vAlign w:val="center"/>
          </w:tcPr>
          <w:p w:rsidR="002B35BB" w:rsidRPr="00EB6975" w:rsidRDefault="007878F2" w:rsidP="00FD189A">
            <w:pPr>
              <w:jc w:val="center"/>
              <w:rPr>
                <w:sz w:val="20"/>
                <w:szCs w:val="20"/>
                <w:lang w:val="ro-RO"/>
              </w:rPr>
            </w:pPr>
            <w:r w:rsidRPr="00EB6975">
              <w:rPr>
                <w:sz w:val="20"/>
                <w:szCs w:val="20"/>
                <w:lang w:val="ro-RO"/>
              </w:rPr>
              <w:t>Treptat</w:t>
            </w:r>
          </w:p>
        </w:tc>
        <w:tc>
          <w:tcPr>
            <w:tcW w:w="1834" w:type="dxa"/>
            <w:vAlign w:val="center"/>
          </w:tcPr>
          <w:p w:rsidR="002B35BB" w:rsidRPr="00EB6975" w:rsidRDefault="007878F2" w:rsidP="00FD189A">
            <w:pPr>
              <w:jc w:val="center"/>
              <w:rPr>
                <w:sz w:val="20"/>
                <w:szCs w:val="20"/>
                <w:lang w:val="ro-RO"/>
              </w:rPr>
            </w:pPr>
            <w:r w:rsidRPr="00EB6975">
              <w:rPr>
                <w:sz w:val="20"/>
                <w:szCs w:val="20"/>
                <w:lang w:val="ro-RO"/>
              </w:rPr>
              <w:t>Treptat</w:t>
            </w:r>
          </w:p>
        </w:tc>
        <w:tc>
          <w:tcPr>
            <w:tcW w:w="1627" w:type="dxa"/>
            <w:vAlign w:val="center"/>
          </w:tcPr>
          <w:p w:rsidR="002B35BB" w:rsidRPr="00EB6975" w:rsidRDefault="007878F2" w:rsidP="00FD189A">
            <w:pPr>
              <w:jc w:val="center"/>
              <w:rPr>
                <w:sz w:val="20"/>
                <w:szCs w:val="20"/>
                <w:lang w:val="ro-RO"/>
              </w:rPr>
            </w:pPr>
            <w:r w:rsidRPr="00EB6975">
              <w:rPr>
                <w:sz w:val="20"/>
                <w:szCs w:val="20"/>
                <w:lang w:val="ro-RO"/>
              </w:rPr>
              <w:t>Insidios</w:t>
            </w:r>
          </w:p>
        </w:tc>
      </w:tr>
      <w:tr w:rsidR="003267FE" w:rsidRPr="00D90100">
        <w:trPr>
          <w:trHeight w:val="404"/>
        </w:trPr>
        <w:tc>
          <w:tcPr>
            <w:tcW w:w="1857" w:type="dxa"/>
            <w:vAlign w:val="center"/>
          </w:tcPr>
          <w:p w:rsidR="002B35BB" w:rsidRPr="00EB6975" w:rsidRDefault="002B35BB" w:rsidP="00FD189A">
            <w:pPr>
              <w:jc w:val="center"/>
              <w:rPr>
                <w:b/>
                <w:sz w:val="20"/>
                <w:szCs w:val="20"/>
                <w:lang w:val="ro-RO"/>
              </w:rPr>
            </w:pPr>
            <w:r w:rsidRPr="00EB6975">
              <w:rPr>
                <w:b/>
                <w:sz w:val="20"/>
                <w:szCs w:val="20"/>
                <w:lang w:val="ro-RO"/>
              </w:rPr>
              <w:t>Etiologie</w:t>
            </w:r>
          </w:p>
        </w:tc>
        <w:tc>
          <w:tcPr>
            <w:tcW w:w="1483" w:type="dxa"/>
            <w:vAlign w:val="center"/>
          </w:tcPr>
          <w:p w:rsidR="002B35BB" w:rsidRPr="00EB6975" w:rsidRDefault="00371AF5" w:rsidP="00FD189A">
            <w:pPr>
              <w:jc w:val="center"/>
              <w:rPr>
                <w:sz w:val="20"/>
                <w:szCs w:val="20"/>
                <w:lang w:val="ro-RO"/>
              </w:rPr>
            </w:pPr>
            <w:r w:rsidRPr="00EB6975">
              <w:rPr>
                <w:sz w:val="20"/>
                <w:szCs w:val="20"/>
                <w:lang w:val="ro-RO"/>
              </w:rPr>
              <w:t>Virusuri</w:t>
            </w:r>
            <w:r w:rsidR="007878F2" w:rsidRPr="00EB6975">
              <w:rPr>
                <w:sz w:val="20"/>
                <w:szCs w:val="20"/>
                <w:lang w:val="ro-RO"/>
              </w:rPr>
              <w:t xml:space="preserve">, </w:t>
            </w:r>
            <w:r w:rsidR="007878F2" w:rsidRPr="00EB6975">
              <w:rPr>
                <w:i/>
                <w:sz w:val="20"/>
                <w:szCs w:val="20"/>
                <w:lang w:val="ro-RO"/>
              </w:rPr>
              <w:t>Mycoplasma</w:t>
            </w:r>
          </w:p>
        </w:tc>
        <w:tc>
          <w:tcPr>
            <w:tcW w:w="1496" w:type="dxa"/>
            <w:vAlign w:val="center"/>
          </w:tcPr>
          <w:p w:rsidR="002B35BB" w:rsidRPr="00EB6975" w:rsidRDefault="00371AF5" w:rsidP="00FD189A">
            <w:pPr>
              <w:jc w:val="center"/>
              <w:rPr>
                <w:sz w:val="20"/>
                <w:szCs w:val="20"/>
                <w:lang w:val="ro-RO"/>
              </w:rPr>
            </w:pPr>
            <w:r w:rsidRPr="00EB6975">
              <w:rPr>
                <w:sz w:val="20"/>
                <w:szCs w:val="20"/>
                <w:lang w:val="ro-RO"/>
              </w:rPr>
              <w:t>Virusuri</w:t>
            </w:r>
            <w:r w:rsidR="007878F2" w:rsidRPr="00EB6975">
              <w:rPr>
                <w:sz w:val="20"/>
                <w:szCs w:val="20"/>
                <w:lang w:val="ro-RO"/>
              </w:rPr>
              <w:t xml:space="preserve">, </w:t>
            </w:r>
            <w:r w:rsidR="007878F2" w:rsidRPr="00EB6975">
              <w:rPr>
                <w:i/>
                <w:sz w:val="20"/>
                <w:szCs w:val="20"/>
                <w:lang w:val="ro-RO"/>
              </w:rPr>
              <w:t>Mycoplasma</w:t>
            </w:r>
          </w:p>
        </w:tc>
        <w:tc>
          <w:tcPr>
            <w:tcW w:w="1583" w:type="dxa"/>
            <w:vAlign w:val="center"/>
          </w:tcPr>
          <w:p w:rsidR="002B35BB" w:rsidRPr="00EB6975" w:rsidRDefault="007878F2" w:rsidP="00FD189A">
            <w:pPr>
              <w:jc w:val="center"/>
              <w:rPr>
                <w:sz w:val="20"/>
                <w:szCs w:val="20"/>
                <w:lang w:val="ro-RO"/>
              </w:rPr>
            </w:pPr>
            <w:r w:rsidRPr="00EB6975">
              <w:rPr>
                <w:sz w:val="20"/>
                <w:szCs w:val="20"/>
                <w:lang w:val="ro-RO"/>
              </w:rPr>
              <w:t>Bacterii, flora atipică</w:t>
            </w:r>
          </w:p>
        </w:tc>
        <w:tc>
          <w:tcPr>
            <w:tcW w:w="1632" w:type="dxa"/>
            <w:vAlign w:val="center"/>
          </w:tcPr>
          <w:p w:rsidR="002B35BB" w:rsidRPr="00EB6975" w:rsidRDefault="007878F2" w:rsidP="00FD189A">
            <w:pPr>
              <w:jc w:val="center"/>
              <w:rPr>
                <w:sz w:val="20"/>
                <w:szCs w:val="20"/>
                <w:lang w:val="ro-RO"/>
              </w:rPr>
            </w:pPr>
            <w:r w:rsidRPr="00EB6975">
              <w:rPr>
                <w:sz w:val="20"/>
                <w:szCs w:val="20"/>
                <w:lang w:val="ro-RO"/>
              </w:rPr>
              <w:t>Viru</w:t>
            </w:r>
            <w:r w:rsidR="00371AF5" w:rsidRPr="00EB6975">
              <w:rPr>
                <w:sz w:val="20"/>
                <w:szCs w:val="20"/>
                <w:lang w:val="ro-RO"/>
              </w:rPr>
              <w:t>suri</w:t>
            </w:r>
            <w:r w:rsidRPr="00EB6975">
              <w:rPr>
                <w:sz w:val="20"/>
                <w:szCs w:val="20"/>
                <w:lang w:val="ro-RO"/>
              </w:rPr>
              <w:t>, bacteri</w:t>
            </w:r>
            <w:r w:rsidR="00B929E2" w:rsidRPr="00EB6975">
              <w:rPr>
                <w:sz w:val="20"/>
                <w:szCs w:val="20"/>
                <w:lang w:val="ro-RO"/>
              </w:rPr>
              <w:t>i</w:t>
            </w:r>
          </w:p>
        </w:tc>
        <w:tc>
          <w:tcPr>
            <w:tcW w:w="1578" w:type="dxa"/>
            <w:vAlign w:val="center"/>
          </w:tcPr>
          <w:p w:rsidR="002B35BB" w:rsidRPr="00EB6975" w:rsidRDefault="007878F2" w:rsidP="00FD189A">
            <w:pPr>
              <w:jc w:val="center"/>
              <w:rPr>
                <w:sz w:val="20"/>
                <w:szCs w:val="20"/>
                <w:lang w:val="ro-RO"/>
              </w:rPr>
            </w:pPr>
            <w:r w:rsidRPr="00EB6975">
              <w:rPr>
                <w:sz w:val="20"/>
                <w:szCs w:val="20"/>
                <w:lang w:val="ro-RO"/>
              </w:rPr>
              <w:t>Congenitală</w:t>
            </w:r>
          </w:p>
        </w:tc>
        <w:tc>
          <w:tcPr>
            <w:tcW w:w="1696" w:type="dxa"/>
            <w:vAlign w:val="center"/>
          </w:tcPr>
          <w:p w:rsidR="002B35BB" w:rsidRPr="00EB6975" w:rsidRDefault="007878F2" w:rsidP="00FD189A">
            <w:pPr>
              <w:jc w:val="center"/>
              <w:rPr>
                <w:sz w:val="20"/>
                <w:szCs w:val="20"/>
                <w:lang w:val="ro-RO"/>
              </w:rPr>
            </w:pPr>
            <w:r w:rsidRPr="00EB6975">
              <w:rPr>
                <w:sz w:val="20"/>
                <w:szCs w:val="20"/>
                <w:lang w:val="ro-RO"/>
              </w:rPr>
              <w:t>Atopie, factorul infecţios</w:t>
            </w:r>
          </w:p>
        </w:tc>
        <w:tc>
          <w:tcPr>
            <w:tcW w:w="1834" w:type="dxa"/>
            <w:vAlign w:val="center"/>
          </w:tcPr>
          <w:p w:rsidR="002B35BB" w:rsidRPr="00EB6975" w:rsidRDefault="007878F2" w:rsidP="00FD189A">
            <w:pPr>
              <w:jc w:val="center"/>
              <w:rPr>
                <w:sz w:val="20"/>
                <w:szCs w:val="20"/>
                <w:lang w:val="ro-RO"/>
              </w:rPr>
            </w:pPr>
            <w:r w:rsidRPr="00EB6975">
              <w:rPr>
                <w:sz w:val="20"/>
                <w:szCs w:val="20"/>
                <w:lang w:val="ro-RO"/>
              </w:rPr>
              <w:t>Maladia genetică</w:t>
            </w:r>
          </w:p>
        </w:tc>
        <w:tc>
          <w:tcPr>
            <w:tcW w:w="1627" w:type="dxa"/>
            <w:vAlign w:val="center"/>
          </w:tcPr>
          <w:p w:rsidR="002B35BB" w:rsidRPr="00EB6975" w:rsidRDefault="007878F2" w:rsidP="00FD189A">
            <w:pPr>
              <w:jc w:val="center"/>
              <w:rPr>
                <w:i/>
                <w:sz w:val="20"/>
                <w:szCs w:val="20"/>
                <w:lang w:val="ro-RO"/>
              </w:rPr>
            </w:pPr>
            <w:r w:rsidRPr="00EB6975">
              <w:rPr>
                <w:i/>
                <w:sz w:val="20"/>
                <w:szCs w:val="20"/>
                <w:lang w:val="ro-RO"/>
              </w:rPr>
              <w:t>B.pertussis</w:t>
            </w:r>
          </w:p>
        </w:tc>
      </w:tr>
      <w:tr w:rsidR="003267FE" w:rsidRPr="00D90100">
        <w:trPr>
          <w:trHeight w:val="375"/>
        </w:trPr>
        <w:tc>
          <w:tcPr>
            <w:tcW w:w="1857" w:type="dxa"/>
            <w:vAlign w:val="center"/>
          </w:tcPr>
          <w:p w:rsidR="002B35BB" w:rsidRPr="00EB6975" w:rsidRDefault="002B35BB" w:rsidP="00FD189A">
            <w:pPr>
              <w:jc w:val="center"/>
              <w:rPr>
                <w:b/>
                <w:sz w:val="20"/>
                <w:szCs w:val="20"/>
                <w:lang w:val="ro-RO"/>
              </w:rPr>
            </w:pPr>
            <w:r w:rsidRPr="00EB6975">
              <w:rPr>
                <w:b/>
                <w:sz w:val="20"/>
                <w:szCs w:val="20"/>
                <w:lang w:val="ro-RO"/>
              </w:rPr>
              <w:t>Evoluţie</w:t>
            </w:r>
          </w:p>
        </w:tc>
        <w:tc>
          <w:tcPr>
            <w:tcW w:w="1483" w:type="dxa"/>
            <w:vAlign w:val="center"/>
          </w:tcPr>
          <w:p w:rsidR="002B35BB" w:rsidRPr="00EB6975" w:rsidRDefault="004868FF" w:rsidP="00FD189A">
            <w:pPr>
              <w:jc w:val="center"/>
              <w:rPr>
                <w:sz w:val="20"/>
                <w:szCs w:val="20"/>
                <w:lang w:val="ro-RO"/>
              </w:rPr>
            </w:pPr>
            <w:r w:rsidRPr="00EB6975">
              <w:rPr>
                <w:sz w:val="20"/>
                <w:szCs w:val="20"/>
                <w:lang w:val="ro-RO"/>
              </w:rPr>
              <w:t>Acută, pot fi epizoade recurente</w:t>
            </w:r>
          </w:p>
        </w:tc>
        <w:tc>
          <w:tcPr>
            <w:tcW w:w="1496" w:type="dxa"/>
            <w:vAlign w:val="center"/>
          </w:tcPr>
          <w:p w:rsidR="002B35BB" w:rsidRPr="00EB6975" w:rsidRDefault="004868FF" w:rsidP="00FD189A">
            <w:pPr>
              <w:jc w:val="center"/>
              <w:rPr>
                <w:sz w:val="20"/>
                <w:szCs w:val="20"/>
                <w:lang w:val="ro-RO"/>
              </w:rPr>
            </w:pPr>
            <w:r w:rsidRPr="00EB6975">
              <w:rPr>
                <w:sz w:val="20"/>
                <w:szCs w:val="20"/>
                <w:lang w:val="ro-RO"/>
              </w:rPr>
              <w:t>Acută</w:t>
            </w:r>
          </w:p>
        </w:tc>
        <w:tc>
          <w:tcPr>
            <w:tcW w:w="1583" w:type="dxa"/>
            <w:vAlign w:val="center"/>
          </w:tcPr>
          <w:p w:rsidR="002B35BB" w:rsidRPr="00EB6975" w:rsidRDefault="004868FF" w:rsidP="00FD189A">
            <w:pPr>
              <w:jc w:val="center"/>
              <w:rPr>
                <w:sz w:val="20"/>
                <w:szCs w:val="20"/>
                <w:lang w:val="ro-RO"/>
              </w:rPr>
            </w:pPr>
            <w:r w:rsidRPr="00EB6975">
              <w:rPr>
                <w:sz w:val="20"/>
                <w:szCs w:val="20"/>
                <w:lang w:val="ro-RO"/>
              </w:rPr>
              <w:t>Acută</w:t>
            </w:r>
          </w:p>
        </w:tc>
        <w:tc>
          <w:tcPr>
            <w:tcW w:w="1632" w:type="dxa"/>
            <w:vAlign w:val="center"/>
          </w:tcPr>
          <w:p w:rsidR="002B35BB" w:rsidRPr="00EB6975" w:rsidRDefault="004868FF" w:rsidP="00FD189A">
            <w:pPr>
              <w:jc w:val="center"/>
              <w:rPr>
                <w:sz w:val="20"/>
                <w:szCs w:val="20"/>
                <w:lang w:val="ro-RO"/>
              </w:rPr>
            </w:pPr>
            <w:r w:rsidRPr="00EB6975">
              <w:rPr>
                <w:sz w:val="20"/>
                <w:szCs w:val="20"/>
                <w:lang w:val="ro-RO"/>
              </w:rPr>
              <w:t>Acută</w:t>
            </w:r>
          </w:p>
        </w:tc>
        <w:tc>
          <w:tcPr>
            <w:tcW w:w="1578" w:type="dxa"/>
            <w:vAlign w:val="center"/>
          </w:tcPr>
          <w:p w:rsidR="002B35BB" w:rsidRPr="00EB6975" w:rsidRDefault="004868FF" w:rsidP="00FD189A">
            <w:pPr>
              <w:jc w:val="center"/>
              <w:rPr>
                <w:sz w:val="20"/>
                <w:szCs w:val="20"/>
                <w:lang w:val="ro-RO"/>
              </w:rPr>
            </w:pPr>
            <w:r w:rsidRPr="00EB6975">
              <w:rPr>
                <w:sz w:val="20"/>
                <w:szCs w:val="20"/>
                <w:lang w:val="ro-RO"/>
              </w:rPr>
              <w:t>Pe parcursul perioadei sugarului</w:t>
            </w:r>
          </w:p>
        </w:tc>
        <w:tc>
          <w:tcPr>
            <w:tcW w:w="1696" w:type="dxa"/>
            <w:vAlign w:val="center"/>
          </w:tcPr>
          <w:p w:rsidR="002B35BB" w:rsidRPr="00EB6975" w:rsidRDefault="004868FF" w:rsidP="00FD189A">
            <w:pPr>
              <w:jc w:val="center"/>
              <w:rPr>
                <w:sz w:val="20"/>
                <w:szCs w:val="20"/>
                <w:lang w:val="ro-RO"/>
              </w:rPr>
            </w:pPr>
            <w:r w:rsidRPr="00EB6975">
              <w:rPr>
                <w:sz w:val="20"/>
                <w:szCs w:val="20"/>
                <w:lang w:val="ro-RO"/>
              </w:rPr>
              <w:t>De lungă durtată</w:t>
            </w:r>
          </w:p>
        </w:tc>
        <w:tc>
          <w:tcPr>
            <w:tcW w:w="1834" w:type="dxa"/>
            <w:vAlign w:val="center"/>
          </w:tcPr>
          <w:p w:rsidR="002B35BB" w:rsidRPr="00EB6975" w:rsidRDefault="004868FF" w:rsidP="00FD189A">
            <w:pPr>
              <w:jc w:val="center"/>
              <w:rPr>
                <w:sz w:val="20"/>
                <w:szCs w:val="20"/>
                <w:lang w:val="ro-RO"/>
              </w:rPr>
            </w:pPr>
            <w:r w:rsidRPr="00EB6975">
              <w:rPr>
                <w:sz w:val="20"/>
                <w:szCs w:val="20"/>
                <w:lang w:val="ro-RO"/>
              </w:rPr>
              <w:t>Cronică</w:t>
            </w:r>
          </w:p>
        </w:tc>
        <w:tc>
          <w:tcPr>
            <w:tcW w:w="1627" w:type="dxa"/>
            <w:vAlign w:val="center"/>
          </w:tcPr>
          <w:p w:rsidR="002B35BB" w:rsidRPr="00EB6975" w:rsidRDefault="004868FF" w:rsidP="00FD189A">
            <w:pPr>
              <w:jc w:val="center"/>
              <w:rPr>
                <w:sz w:val="20"/>
                <w:szCs w:val="20"/>
                <w:lang w:val="ro-RO"/>
              </w:rPr>
            </w:pPr>
            <w:r w:rsidRPr="00EB6975">
              <w:rPr>
                <w:sz w:val="20"/>
                <w:szCs w:val="20"/>
                <w:lang w:val="ro-RO"/>
              </w:rPr>
              <w:t>Ciclică, cu perioade</w:t>
            </w:r>
          </w:p>
        </w:tc>
      </w:tr>
      <w:tr w:rsidR="003267FE" w:rsidRPr="00D90100">
        <w:trPr>
          <w:trHeight w:val="375"/>
        </w:trPr>
        <w:tc>
          <w:tcPr>
            <w:tcW w:w="1857" w:type="dxa"/>
            <w:vAlign w:val="center"/>
          </w:tcPr>
          <w:p w:rsidR="002B35BB" w:rsidRPr="00EB6975" w:rsidRDefault="002B35BB" w:rsidP="00FD189A">
            <w:pPr>
              <w:jc w:val="center"/>
              <w:rPr>
                <w:b/>
                <w:sz w:val="20"/>
                <w:szCs w:val="20"/>
                <w:lang w:val="ro-RO"/>
              </w:rPr>
            </w:pPr>
            <w:r w:rsidRPr="00EB6975">
              <w:rPr>
                <w:b/>
                <w:sz w:val="20"/>
                <w:szCs w:val="20"/>
                <w:lang w:val="ro-RO"/>
              </w:rPr>
              <w:t>Dispnee</w:t>
            </w:r>
          </w:p>
          <w:p w:rsidR="00DF26C4" w:rsidRPr="00EB6975" w:rsidRDefault="00DF26C4" w:rsidP="00FD189A">
            <w:pPr>
              <w:jc w:val="center"/>
              <w:rPr>
                <w:b/>
                <w:color w:val="FF0000"/>
                <w:sz w:val="20"/>
                <w:szCs w:val="20"/>
                <w:lang w:val="ro-RO"/>
              </w:rPr>
            </w:pPr>
          </w:p>
        </w:tc>
        <w:tc>
          <w:tcPr>
            <w:tcW w:w="1483" w:type="dxa"/>
            <w:vAlign w:val="center"/>
          </w:tcPr>
          <w:p w:rsidR="002B35BB" w:rsidRPr="00EB6975" w:rsidRDefault="004868FF" w:rsidP="00FD189A">
            <w:pPr>
              <w:jc w:val="center"/>
              <w:rPr>
                <w:sz w:val="20"/>
                <w:szCs w:val="20"/>
                <w:lang w:val="ro-RO"/>
              </w:rPr>
            </w:pPr>
            <w:r w:rsidRPr="00EB6975">
              <w:rPr>
                <w:sz w:val="20"/>
                <w:szCs w:val="20"/>
                <w:lang w:val="ro-RO"/>
              </w:rPr>
              <w:t>Expiratorie</w:t>
            </w:r>
          </w:p>
        </w:tc>
        <w:tc>
          <w:tcPr>
            <w:tcW w:w="1496" w:type="dxa"/>
            <w:vAlign w:val="center"/>
          </w:tcPr>
          <w:p w:rsidR="002B35BB" w:rsidRPr="00EB6975" w:rsidRDefault="004868FF" w:rsidP="00FD189A">
            <w:pPr>
              <w:jc w:val="center"/>
              <w:rPr>
                <w:sz w:val="20"/>
                <w:szCs w:val="20"/>
                <w:lang w:val="ro-RO"/>
              </w:rPr>
            </w:pPr>
            <w:r w:rsidRPr="00EB6975">
              <w:rPr>
                <w:sz w:val="20"/>
                <w:szCs w:val="20"/>
                <w:lang w:val="ro-RO"/>
              </w:rPr>
              <w:t>Expiratorie</w:t>
            </w:r>
          </w:p>
        </w:tc>
        <w:tc>
          <w:tcPr>
            <w:tcW w:w="1583" w:type="dxa"/>
            <w:vAlign w:val="center"/>
          </w:tcPr>
          <w:p w:rsidR="002B35BB" w:rsidRPr="00EB6975" w:rsidRDefault="004868FF" w:rsidP="00FD189A">
            <w:pPr>
              <w:jc w:val="center"/>
              <w:rPr>
                <w:sz w:val="20"/>
                <w:szCs w:val="20"/>
                <w:lang w:val="ro-RO"/>
              </w:rPr>
            </w:pPr>
            <w:r w:rsidRPr="00EB6975">
              <w:rPr>
                <w:sz w:val="20"/>
                <w:szCs w:val="20"/>
                <w:lang w:val="ro-RO"/>
              </w:rPr>
              <w:t>Mixtă</w:t>
            </w:r>
          </w:p>
        </w:tc>
        <w:tc>
          <w:tcPr>
            <w:tcW w:w="1632" w:type="dxa"/>
            <w:vAlign w:val="center"/>
          </w:tcPr>
          <w:p w:rsidR="002B35BB" w:rsidRPr="00EB6975" w:rsidRDefault="004868FF" w:rsidP="00FD189A">
            <w:pPr>
              <w:jc w:val="center"/>
              <w:rPr>
                <w:sz w:val="20"/>
                <w:szCs w:val="20"/>
                <w:lang w:val="ro-RO"/>
              </w:rPr>
            </w:pPr>
            <w:r w:rsidRPr="00EB6975">
              <w:rPr>
                <w:sz w:val="20"/>
                <w:szCs w:val="20"/>
                <w:lang w:val="ro-RO"/>
              </w:rPr>
              <w:t>Inspiratorie</w:t>
            </w:r>
          </w:p>
        </w:tc>
        <w:tc>
          <w:tcPr>
            <w:tcW w:w="1578" w:type="dxa"/>
            <w:vAlign w:val="center"/>
          </w:tcPr>
          <w:p w:rsidR="002B35BB" w:rsidRPr="00EB6975" w:rsidRDefault="004868FF" w:rsidP="00FD189A">
            <w:pPr>
              <w:jc w:val="center"/>
              <w:rPr>
                <w:sz w:val="20"/>
                <w:szCs w:val="20"/>
                <w:lang w:val="ro-RO"/>
              </w:rPr>
            </w:pPr>
            <w:r w:rsidRPr="00EB6975">
              <w:rPr>
                <w:sz w:val="20"/>
                <w:szCs w:val="20"/>
                <w:lang w:val="ro-RO"/>
              </w:rPr>
              <w:t>Inspiratorie</w:t>
            </w:r>
          </w:p>
        </w:tc>
        <w:tc>
          <w:tcPr>
            <w:tcW w:w="1696" w:type="dxa"/>
            <w:vAlign w:val="center"/>
          </w:tcPr>
          <w:p w:rsidR="002B35BB" w:rsidRPr="00EB6975" w:rsidRDefault="004868FF" w:rsidP="00FD189A">
            <w:pPr>
              <w:jc w:val="center"/>
              <w:rPr>
                <w:sz w:val="20"/>
                <w:szCs w:val="20"/>
                <w:lang w:val="ro-RO"/>
              </w:rPr>
            </w:pPr>
            <w:r w:rsidRPr="00EB6975">
              <w:rPr>
                <w:sz w:val="20"/>
                <w:szCs w:val="20"/>
                <w:lang w:val="ro-RO"/>
              </w:rPr>
              <w:t>Expiratorie</w:t>
            </w:r>
          </w:p>
        </w:tc>
        <w:tc>
          <w:tcPr>
            <w:tcW w:w="1834" w:type="dxa"/>
            <w:vAlign w:val="center"/>
          </w:tcPr>
          <w:p w:rsidR="002B35BB" w:rsidRPr="00EB6975" w:rsidRDefault="004868FF" w:rsidP="00FD189A">
            <w:pPr>
              <w:jc w:val="center"/>
              <w:rPr>
                <w:sz w:val="20"/>
                <w:szCs w:val="20"/>
                <w:lang w:val="ro-RO"/>
              </w:rPr>
            </w:pPr>
            <w:r w:rsidRPr="00EB6975">
              <w:rPr>
                <w:sz w:val="20"/>
                <w:szCs w:val="20"/>
                <w:lang w:val="ro-RO"/>
              </w:rPr>
              <w:t>Mixtă</w:t>
            </w:r>
          </w:p>
        </w:tc>
        <w:tc>
          <w:tcPr>
            <w:tcW w:w="1627" w:type="dxa"/>
            <w:vAlign w:val="center"/>
          </w:tcPr>
          <w:p w:rsidR="002B35BB" w:rsidRPr="00EB6975" w:rsidRDefault="004868FF" w:rsidP="00FD189A">
            <w:pPr>
              <w:jc w:val="center"/>
              <w:rPr>
                <w:sz w:val="20"/>
                <w:szCs w:val="20"/>
                <w:lang w:val="ro-RO"/>
              </w:rPr>
            </w:pPr>
            <w:r w:rsidRPr="00EB6975">
              <w:rPr>
                <w:sz w:val="20"/>
                <w:szCs w:val="20"/>
                <w:lang w:val="ro-RO"/>
              </w:rPr>
              <w:t>Nu este</w:t>
            </w:r>
          </w:p>
        </w:tc>
      </w:tr>
      <w:tr w:rsidR="007A72CE" w:rsidRPr="00D90100">
        <w:trPr>
          <w:trHeight w:val="375"/>
        </w:trPr>
        <w:tc>
          <w:tcPr>
            <w:tcW w:w="1857" w:type="dxa"/>
            <w:vAlign w:val="center"/>
          </w:tcPr>
          <w:p w:rsidR="007A72CE" w:rsidRPr="00EB6975" w:rsidRDefault="007A72CE" w:rsidP="00FD189A">
            <w:pPr>
              <w:jc w:val="center"/>
              <w:rPr>
                <w:b/>
                <w:sz w:val="20"/>
                <w:szCs w:val="20"/>
                <w:lang w:val="ro-RO"/>
              </w:rPr>
            </w:pPr>
            <w:r w:rsidRPr="00EB6975">
              <w:rPr>
                <w:b/>
                <w:sz w:val="20"/>
                <w:szCs w:val="20"/>
                <w:lang w:val="ro-RO"/>
              </w:rPr>
              <w:t>Tahipnee</w:t>
            </w:r>
          </w:p>
        </w:tc>
        <w:tc>
          <w:tcPr>
            <w:tcW w:w="1483" w:type="dxa"/>
            <w:vAlign w:val="center"/>
          </w:tcPr>
          <w:p w:rsidR="007A72CE" w:rsidRPr="00EB6975" w:rsidRDefault="007A72CE" w:rsidP="00FD189A">
            <w:pPr>
              <w:jc w:val="center"/>
              <w:rPr>
                <w:sz w:val="20"/>
                <w:szCs w:val="20"/>
                <w:lang w:val="ro-RO"/>
              </w:rPr>
            </w:pPr>
            <w:r w:rsidRPr="00EB6975">
              <w:rPr>
                <w:sz w:val="20"/>
                <w:szCs w:val="20"/>
                <w:lang w:val="ro-RO"/>
              </w:rPr>
              <w:t>+/-</w:t>
            </w:r>
          </w:p>
        </w:tc>
        <w:tc>
          <w:tcPr>
            <w:tcW w:w="1496" w:type="dxa"/>
            <w:vAlign w:val="center"/>
          </w:tcPr>
          <w:p w:rsidR="007A72CE" w:rsidRPr="00EB6975" w:rsidRDefault="007A72CE" w:rsidP="00FD189A">
            <w:pPr>
              <w:jc w:val="center"/>
              <w:rPr>
                <w:sz w:val="20"/>
                <w:szCs w:val="20"/>
                <w:lang w:val="ro-RO"/>
              </w:rPr>
            </w:pPr>
            <w:r w:rsidRPr="00EB6975">
              <w:rPr>
                <w:sz w:val="20"/>
                <w:szCs w:val="20"/>
                <w:lang w:val="ro-RO"/>
              </w:rPr>
              <w:t>+</w:t>
            </w:r>
          </w:p>
        </w:tc>
        <w:tc>
          <w:tcPr>
            <w:tcW w:w="1583" w:type="dxa"/>
            <w:vAlign w:val="center"/>
          </w:tcPr>
          <w:p w:rsidR="007A72CE" w:rsidRPr="00EB6975" w:rsidRDefault="007A72CE" w:rsidP="00FD189A">
            <w:pPr>
              <w:jc w:val="center"/>
              <w:rPr>
                <w:sz w:val="20"/>
                <w:szCs w:val="20"/>
                <w:lang w:val="ro-RO"/>
              </w:rPr>
            </w:pPr>
            <w:r w:rsidRPr="00EB6975">
              <w:rPr>
                <w:sz w:val="20"/>
                <w:szCs w:val="20"/>
                <w:lang w:val="ro-RO"/>
              </w:rPr>
              <w:t>+</w:t>
            </w:r>
          </w:p>
        </w:tc>
        <w:tc>
          <w:tcPr>
            <w:tcW w:w="1632" w:type="dxa"/>
            <w:vAlign w:val="center"/>
          </w:tcPr>
          <w:p w:rsidR="007A72CE" w:rsidRDefault="007A72CE" w:rsidP="007A72CE">
            <w:pPr>
              <w:jc w:val="center"/>
            </w:pPr>
            <w:r w:rsidRPr="00F317AD">
              <w:rPr>
                <w:sz w:val="20"/>
                <w:szCs w:val="20"/>
                <w:lang w:val="ro-RO"/>
              </w:rPr>
              <w:t>–</w:t>
            </w:r>
          </w:p>
        </w:tc>
        <w:tc>
          <w:tcPr>
            <w:tcW w:w="1578" w:type="dxa"/>
            <w:vAlign w:val="center"/>
          </w:tcPr>
          <w:p w:rsidR="007A72CE" w:rsidRDefault="007A72CE" w:rsidP="007A72CE">
            <w:pPr>
              <w:jc w:val="center"/>
            </w:pPr>
            <w:r w:rsidRPr="00F317AD">
              <w:rPr>
                <w:sz w:val="20"/>
                <w:szCs w:val="20"/>
                <w:lang w:val="ro-RO"/>
              </w:rPr>
              <w:t>–</w:t>
            </w:r>
          </w:p>
        </w:tc>
        <w:tc>
          <w:tcPr>
            <w:tcW w:w="1696" w:type="dxa"/>
            <w:vAlign w:val="center"/>
          </w:tcPr>
          <w:p w:rsidR="007A72CE" w:rsidRPr="00EB6975" w:rsidRDefault="007A72CE" w:rsidP="00FD189A">
            <w:pPr>
              <w:jc w:val="center"/>
              <w:rPr>
                <w:sz w:val="20"/>
                <w:szCs w:val="20"/>
                <w:lang w:val="ro-RO"/>
              </w:rPr>
            </w:pPr>
            <w:r w:rsidRPr="00EB6975">
              <w:rPr>
                <w:sz w:val="20"/>
                <w:szCs w:val="20"/>
                <w:lang w:val="ro-RO"/>
              </w:rPr>
              <w:t>+/-</w:t>
            </w:r>
          </w:p>
        </w:tc>
        <w:tc>
          <w:tcPr>
            <w:tcW w:w="1834" w:type="dxa"/>
            <w:vAlign w:val="center"/>
          </w:tcPr>
          <w:p w:rsidR="007A72CE" w:rsidRPr="00EB6975" w:rsidRDefault="007A72CE" w:rsidP="00FD189A">
            <w:pPr>
              <w:jc w:val="center"/>
              <w:rPr>
                <w:sz w:val="20"/>
                <w:szCs w:val="20"/>
                <w:lang w:val="ro-RO"/>
              </w:rPr>
            </w:pPr>
            <w:r w:rsidRPr="00EB6975">
              <w:rPr>
                <w:sz w:val="20"/>
                <w:szCs w:val="20"/>
                <w:lang w:val="ro-RO"/>
              </w:rPr>
              <w:t>+/-</w:t>
            </w:r>
          </w:p>
        </w:tc>
        <w:tc>
          <w:tcPr>
            <w:tcW w:w="1627" w:type="dxa"/>
            <w:vAlign w:val="center"/>
          </w:tcPr>
          <w:p w:rsidR="007A72CE" w:rsidRPr="00EB6975" w:rsidRDefault="007A72CE" w:rsidP="00FD189A">
            <w:pPr>
              <w:jc w:val="center"/>
              <w:rPr>
                <w:sz w:val="20"/>
                <w:szCs w:val="20"/>
                <w:lang w:val="ro-RO"/>
              </w:rPr>
            </w:pPr>
            <w:r w:rsidRPr="00EB6975">
              <w:rPr>
                <w:sz w:val="20"/>
                <w:szCs w:val="20"/>
                <w:lang w:val="ro-RO"/>
              </w:rPr>
              <w:t>+</w:t>
            </w:r>
          </w:p>
        </w:tc>
      </w:tr>
      <w:tr w:rsidR="00B929E2" w:rsidRPr="00D90100">
        <w:trPr>
          <w:trHeight w:val="375"/>
        </w:trPr>
        <w:tc>
          <w:tcPr>
            <w:tcW w:w="1857" w:type="dxa"/>
            <w:vAlign w:val="center"/>
          </w:tcPr>
          <w:p w:rsidR="004868FF" w:rsidRPr="00EB6975" w:rsidRDefault="004868FF" w:rsidP="00FD189A">
            <w:pPr>
              <w:jc w:val="center"/>
              <w:rPr>
                <w:b/>
                <w:sz w:val="20"/>
                <w:szCs w:val="20"/>
                <w:lang w:val="ro-RO"/>
              </w:rPr>
            </w:pPr>
            <w:r w:rsidRPr="00EB6975">
              <w:rPr>
                <w:b/>
                <w:sz w:val="20"/>
                <w:szCs w:val="20"/>
                <w:lang w:val="ro-RO"/>
              </w:rPr>
              <w:t>Tusea</w:t>
            </w:r>
          </w:p>
        </w:tc>
        <w:tc>
          <w:tcPr>
            <w:tcW w:w="1483" w:type="dxa"/>
            <w:vAlign w:val="center"/>
          </w:tcPr>
          <w:p w:rsidR="004868FF" w:rsidRPr="00EB6975" w:rsidRDefault="004868FF" w:rsidP="00FD189A">
            <w:pPr>
              <w:jc w:val="center"/>
              <w:rPr>
                <w:sz w:val="20"/>
                <w:szCs w:val="20"/>
                <w:lang w:val="ro-RO"/>
              </w:rPr>
            </w:pPr>
            <w:r w:rsidRPr="00EB6975">
              <w:rPr>
                <w:sz w:val="20"/>
                <w:szCs w:val="20"/>
                <w:lang w:val="ro-RO"/>
              </w:rPr>
              <w:t>Uscată</w:t>
            </w:r>
          </w:p>
        </w:tc>
        <w:tc>
          <w:tcPr>
            <w:tcW w:w="1496" w:type="dxa"/>
            <w:vAlign w:val="center"/>
          </w:tcPr>
          <w:p w:rsidR="004868FF" w:rsidRPr="00EB6975" w:rsidRDefault="004868FF" w:rsidP="00FD189A">
            <w:pPr>
              <w:jc w:val="center"/>
              <w:rPr>
                <w:sz w:val="20"/>
                <w:szCs w:val="20"/>
                <w:lang w:val="ro-RO"/>
              </w:rPr>
            </w:pPr>
            <w:r w:rsidRPr="00EB6975">
              <w:rPr>
                <w:sz w:val="20"/>
                <w:szCs w:val="20"/>
                <w:lang w:val="ro-RO"/>
              </w:rPr>
              <w:t>Uscată</w:t>
            </w:r>
          </w:p>
        </w:tc>
        <w:tc>
          <w:tcPr>
            <w:tcW w:w="1583" w:type="dxa"/>
            <w:vAlign w:val="center"/>
          </w:tcPr>
          <w:p w:rsidR="004868FF" w:rsidRPr="00EB6975" w:rsidRDefault="004868FF" w:rsidP="00FD189A">
            <w:pPr>
              <w:jc w:val="center"/>
              <w:rPr>
                <w:sz w:val="20"/>
                <w:szCs w:val="20"/>
                <w:lang w:val="ro-RO"/>
              </w:rPr>
            </w:pPr>
            <w:r w:rsidRPr="00EB6975">
              <w:rPr>
                <w:sz w:val="20"/>
                <w:szCs w:val="20"/>
                <w:lang w:val="ro-RO"/>
              </w:rPr>
              <w:t>Productivă</w:t>
            </w:r>
          </w:p>
        </w:tc>
        <w:tc>
          <w:tcPr>
            <w:tcW w:w="1632" w:type="dxa"/>
            <w:vAlign w:val="center"/>
          </w:tcPr>
          <w:p w:rsidR="004868FF" w:rsidRPr="00EB6975" w:rsidRDefault="004868FF" w:rsidP="00FD189A">
            <w:pPr>
              <w:jc w:val="center"/>
              <w:rPr>
                <w:sz w:val="20"/>
                <w:szCs w:val="20"/>
                <w:lang w:val="ro-RO"/>
              </w:rPr>
            </w:pPr>
            <w:r w:rsidRPr="00EB6975">
              <w:rPr>
                <w:sz w:val="20"/>
                <w:szCs w:val="20"/>
                <w:lang w:val="ro-RO"/>
              </w:rPr>
              <w:t>Lătrătoare</w:t>
            </w:r>
          </w:p>
        </w:tc>
        <w:tc>
          <w:tcPr>
            <w:tcW w:w="1578" w:type="dxa"/>
            <w:vAlign w:val="center"/>
          </w:tcPr>
          <w:p w:rsidR="004868FF" w:rsidRPr="00EB6975" w:rsidRDefault="004868FF" w:rsidP="00FD189A">
            <w:pPr>
              <w:jc w:val="center"/>
              <w:rPr>
                <w:sz w:val="20"/>
                <w:szCs w:val="20"/>
                <w:lang w:val="ro-RO"/>
              </w:rPr>
            </w:pPr>
            <w:r w:rsidRPr="00EB6975">
              <w:rPr>
                <w:sz w:val="20"/>
                <w:szCs w:val="20"/>
                <w:lang w:val="ro-RO"/>
              </w:rPr>
              <w:t xml:space="preserve">Poate </w:t>
            </w:r>
            <w:r w:rsidR="00371AF5" w:rsidRPr="00EB6975">
              <w:rPr>
                <w:sz w:val="20"/>
                <w:szCs w:val="20"/>
                <w:lang w:val="ro-RO"/>
              </w:rPr>
              <w:t>lipsi</w:t>
            </w:r>
          </w:p>
        </w:tc>
        <w:tc>
          <w:tcPr>
            <w:tcW w:w="1696" w:type="dxa"/>
            <w:vAlign w:val="center"/>
          </w:tcPr>
          <w:p w:rsidR="004868FF" w:rsidRPr="00EB6975" w:rsidRDefault="004868FF" w:rsidP="00FD189A">
            <w:pPr>
              <w:jc w:val="center"/>
              <w:rPr>
                <w:sz w:val="20"/>
                <w:szCs w:val="20"/>
                <w:lang w:val="ro-RO"/>
              </w:rPr>
            </w:pPr>
            <w:r w:rsidRPr="00EB6975">
              <w:rPr>
                <w:sz w:val="20"/>
                <w:szCs w:val="20"/>
                <w:lang w:val="ro-RO"/>
              </w:rPr>
              <w:t>Uscată, semiproductivă</w:t>
            </w:r>
          </w:p>
        </w:tc>
        <w:tc>
          <w:tcPr>
            <w:tcW w:w="1834" w:type="dxa"/>
            <w:vAlign w:val="center"/>
          </w:tcPr>
          <w:p w:rsidR="004868FF" w:rsidRPr="00EB6975" w:rsidRDefault="004868FF" w:rsidP="00FD189A">
            <w:pPr>
              <w:jc w:val="center"/>
              <w:rPr>
                <w:sz w:val="20"/>
                <w:szCs w:val="20"/>
                <w:lang w:val="ro-RO"/>
              </w:rPr>
            </w:pPr>
            <w:r w:rsidRPr="00EB6975">
              <w:rPr>
                <w:sz w:val="20"/>
                <w:szCs w:val="20"/>
                <w:lang w:val="ro-RO"/>
              </w:rPr>
              <w:t>Productivă</w:t>
            </w:r>
          </w:p>
        </w:tc>
        <w:tc>
          <w:tcPr>
            <w:tcW w:w="1627" w:type="dxa"/>
            <w:vAlign w:val="center"/>
          </w:tcPr>
          <w:p w:rsidR="004868FF" w:rsidRPr="00EB6975" w:rsidRDefault="004868FF" w:rsidP="00FD189A">
            <w:pPr>
              <w:jc w:val="center"/>
              <w:rPr>
                <w:sz w:val="20"/>
                <w:szCs w:val="20"/>
                <w:lang w:val="ro-RO"/>
              </w:rPr>
            </w:pPr>
            <w:r w:rsidRPr="00EB6975">
              <w:rPr>
                <w:sz w:val="20"/>
                <w:szCs w:val="20"/>
                <w:lang w:val="ro-RO"/>
              </w:rPr>
              <w:t>Uscată, cu reprize</w:t>
            </w:r>
          </w:p>
        </w:tc>
      </w:tr>
      <w:tr w:rsidR="00371AF5" w:rsidRPr="00D90100">
        <w:trPr>
          <w:trHeight w:val="404"/>
        </w:trPr>
        <w:tc>
          <w:tcPr>
            <w:tcW w:w="1857" w:type="dxa"/>
            <w:vAlign w:val="center"/>
          </w:tcPr>
          <w:p w:rsidR="00371AF5" w:rsidRPr="00EB6975" w:rsidRDefault="00371AF5" w:rsidP="00FD189A">
            <w:pPr>
              <w:jc w:val="center"/>
              <w:rPr>
                <w:b/>
                <w:sz w:val="20"/>
                <w:szCs w:val="20"/>
                <w:lang w:val="ro-RO"/>
              </w:rPr>
            </w:pPr>
            <w:r w:rsidRPr="00EB6975">
              <w:rPr>
                <w:b/>
                <w:sz w:val="20"/>
                <w:szCs w:val="20"/>
                <w:lang w:val="ro-RO"/>
              </w:rPr>
              <w:t>Sindrom febril</w:t>
            </w:r>
          </w:p>
        </w:tc>
        <w:tc>
          <w:tcPr>
            <w:tcW w:w="1483" w:type="dxa"/>
            <w:vAlign w:val="center"/>
          </w:tcPr>
          <w:p w:rsidR="00371AF5" w:rsidRPr="00EB6975" w:rsidRDefault="00371AF5" w:rsidP="00FD189A">
            <w:pPr>
              <w:jc w:val="center"/>
              <w:rPr>
                <w:sz w:val="20"/>
                <w:szCs w:val="20"/>
                <w:lang w:val="ro-RO"/>
              </w:rPr>
            </w:pPr>
            <w:r w:rsidRPr="00EB6975">
              <w:rPr>
                <w:sz w:val="20"/>
                <w:szCs w:val="20"/>
                <w:lang w:val="ro-RO"/>
              </w:rPr>
              <w:t>Este, mai frecvent subfebrilitate</w:t>
            </w:r>
          </w:p>
        </w:tc>
        <w:tc>
          <w:tcPr>
            <w:tcW w:w="1496" w:type="dxa"/>
            <w:vAlign w:val="center"/>
          </w:tcPr>
          <w:p w:rsidR="00371AF5" w:rsidRPr="00EB6975" w:rsidRDefault="00371AF5" w:rsidP="00FD189A">
            <w:pPr>
              <w:jc w:val="center"/>
              <w:rPr>
                <w:sz w:val="20"/>
                <w:szCs w:val="20"/>
                <w:lang w:val="ro-RO"/>
              </w:rPr>
            </w:pPr>
            <w:r w:rsidRPr="00EB6975">
              <w:rPr>
                <w:sz w:val="20"/>
                <w:szCs w:val="20"/>
                <w:lang w:val="ro-RO"/>
              </w:rPr>
              <w:t>Este</w:t>
            </w:r>
          </w:p>
        </w:tc>
        <w:tc>
          <w:tcPr>
            <w:tcW w:w="1583" w:type="dxa"/>
            <w:vAlign w:val="center"/>
          </w:tcPr>
          <w:p w:rsidR="00371AF5" w:rsidRPr="00EB6975" w:rsidRDefault="00371AF5" w:rsidP="00FD189A">
            <w:pPr>
              <w:jc w:val="center"/>
              <w:rPr>
                <w:sz w:val="20"/>
                <w:szCs w:val="20"/>
                <w:lang w:val="ro-RO"/>
              </w:rPr>
            </w:pPr>
            <w:r w:rsidRPr="00EB6975">
              <w:rPr>
                <w:sz w:val="20"/>
                <w:szCs w:val="20"/>
                <w:lang w:val="ro-RO"/>
              </w:rPr>
              <w:t>Febră</w:t>
            </w:r>
          </w:p>
        </w:tc>
        <w:tc>
          <w:tcPr>
            <w:tcW w:w="1632" w:type="dxa"/>
            <w:vAlign w:val="center"/>
          </w:tcPr>
          <w:p w:rsidR="00371AF5" w:rsidRPr="00EB6975" w:rsidRDefault="00371AF5" w:rsidP="00FD189A">
            <w:pPr>
              <w:jc w:val="center"/>
              <w:rPr>
                <w:sz w:val="20"/>
                <w:szCs w:val="20"/>
                <w:lang w:val="ro-RO"/>
              </w:rPr>
            </w:pPr>
            <w:r w:rsidRPr="00EB6975">
              <w:rPr>
                <w:sz w:val="20"/>
                <w:szCs w:val="20"/>
                <w:lang w:val="ro-RO"/>
              </w:rPr>
              <w:t>Subfebrilitate</w:t>
            </w:r>
          </w:p>
        </w:tc>
        <w:tc>
          <w:tcPr>
            <w:tcW w:w="1578" w:type="dxa"/>
            <w:vAlign w:val="center"/>
          </w:tcPr>
          <w:p w:rsidR="00371AF5" w:rsidRPr="00EB6975" w:rsidRDefault="00371AF5" w:rsidP="00FD189A">
            <w:pPr>
              <w:jc w:val="center"/>
              <w:rPr>
                <w:sz w:val="20"/>
                <w:szCs w:val="20"/>
                <w:lang w:val="ro-RO"/>
              </w:rPr>
            </w:pPr>
            <w:r w:rsidRPr="00EB6975">
              <w:rPr>
                <w:sz w:val="20"/>
                <w:szCs w:val="20"/>
                <w:lang w:val="ro-RO"/>
              </w:rPr>
              <w:t xml:space="preserve">Absent </w:t>
            </w:r>
          </w:p>
        </w:tc>
        <w:tc>
          <w:tcPr>
            <w:tcW w:w="1696" w:type="dxa"/>
            <w:vAlign w:val="center"/>
          </w:tcPr>
          <w:p w:rsidR="00371AF5" w:rsidRPr="00EB6975" w:rsidRDefault="00371AF5" w:rsidP="00FD189A">
            <w:pPr>
              <w:jc w:val="center"/>
              <w:rPr>
                <w:sz w:val="20"/>
                <w:szCs w:val="20"/>
                <w:lang w:val="ro-RO"/>
              </w:rPr>
            </w:pPr>
            <w:r w:rsidRPr="00EB6975">
              <w:rPr>
                <w:sz w:val="20"/>
                <w:szCs w:val="20"/>
                <w:lang w:val="ro-RO"/>
              </w:rPr>
              <w:t>Absent</w:t>
            </w:r>
          </w:p>
        </w:tc>
        <w:tc>
          <w:tcPr>
            <w:tcW w:w="1834" w:type="dxa"/>
            <w:vAlign w:val="center"/>
          </w:tcPr>
          <w:p w:rsidR="00371AF5" w:rsidRPr="00EB6975" w:rsidRDefault="00371AF5" w:rsidP="00FD189A">
            <w:pPr>
              <w:jc w:val="center"/>
              <w:rPr>
                <w:sz w:val="20"/>
                <w:szCs w:val="20"/>
                <w:lang w:val="ro-RO"/>
              </w:rPr>
            </w:pPr>
            <w:r w:rsidRPr="00EB6975">
              <w:rPr>
                <w:sz w:val="20"/>
                <w:szCs w:val="20"/>
                <w:lang w:val="ro-RO"/>
              </w:rPr>
              <w:t>Absent</w:t>
            </w:r>
          </w:p>
        </w:tc>
        <w:tc>
          <w:tcPr>
            <w:tcW w:w="1627" w:type="dxa"/>
            <w:vAlign w:val="center"/>
          </w:tcPr>
          <w:p w:rsidR="00371AF5" w:rsidRPr="00EB6975" w:rsidRDefault="00371AF5" w:rsidP="00FD189A">
            <w:pPr>
              <w:jc w:val="center"/>
              <w:rPr>
                <w:sz w:val="20"/>
                <w:szCs w:val="20"/>
                <w:lang w:val="ro-RO"/>
              </w:rPr>
            </w:pPr>
            <w:r w:rsidRPr="00EB6975">
              <w:rPr>
                <w:sz w:val="20"/>
                <w:szCs w:val="20"/>
                <w:lang w:val="ro-RO"/>
              </w:rPr>
              <w:t>Absent</w:t>
            </w:r>
          </w:p>
        </w:tc>
      </w:tr>
      <w:tr w:rsidR="003267FE" w:rsidRPr="00D90100">
        <w:trPr>
          <w:trHeight w:val="658"/>
        </w:trPr>
        <w:tc>
          <w:tcPr>
            <w:tcW w:w="1857" w:type="dxa"/>
            <w:vAlign w:val="center"/>
          </w:tcPr>
          <w:p w:rsidR="002B35BB" w:rsidRPr="00EB6975" w:rsidRDefault="002B35BB" w:rsidP="00FD189A">
            <w:pPr>
              <w:jc w:val="center"/>
              <w:rPr>
                <w:b/>
                <w:sz w:val="20"/>
                <w:szCs w:val="20"/>
                <w:lang w:val="ro-RO"/>
              </w:rPr>
            </w:pPr>
            <w:r w:rsidRPr="00EB6975">
              <w:rPr>
                <w:b/>
                <w:sz w:val="20"/>
                <w:szCs w:val="20"/>
                <w:lang w:val="ro-RO"/>
              </w:rPr>
              <w:t>Sindrom toxiinfecţios</w:t>
            </w:r>
          </w:p>
        </w:tc>
        <w:tc>
          <w:tcPr>
            <w:tcW w:w="1483" w:type="dxa"/>
            <w:vAlign w:val="center"/>
          </w:tcPr>
          <w:p w:rsidR="002B35BB" w:rsidRPr="00EB6975" w:rsidRDefault="003267FE" w:rsidP="00FD189A">
            <w:pPr>
              <w:jc w:val="center"/>
              <w:rPr>
                <w:sz w:val="20"/>
                <w:szCs w:val="20"/>
                <w:lang w:val="ro-RO"/>
              </w:rPr>
            </w:pPr>
            <w:r w:rsidRPr="00EB6975">
              <w:rPr>
                <w:sz w:val="20"/>
                <w:szCs w:val="20"/>
                <w:lang w:val="ro-RO"/>
              </w:rPr>
              <w:t>Slab</w:t>
            </w:r>
          </w:p>
        </w:tc>
        <w:tc>
          <w:tcPr>
            <w:tcW w:w="1496" w:type="dxa"/>
            <w:vAlign w:val="center"/>
          </w:tcPr>
          <w:p w:rsidR="002B35BB" w:rsidRPr="00EB6975" w:rsidRDefault="003267FE" w:rsidP="00FD189A">
            <w:pPr>
              <w:jc w:val="center"/>
              <w:rPr>
                <w:sz w:val="20"/>
                <w:szCs w:val="20"/>
                <w:lang w:val="ro-RO"/>
              </w:rPr>
            </w:pPr>
            <w:r w:rsidRPr="00EB6975">
              <w:rPr>
                <w:sz w:val="20"/>
                <w:szCs w:val="20"/>
                <w:lang w:val="ro-RO"/>
              </w:rPr>
              <w:t>Exprimat</w:t>
            </w:r>
          </w:p>
        </w:tc>
        <w:tc>
          <w:tcPr>
            <w:tcW w:w="1583" w:type="dxa"/>
            <w:vAlign w:val="center"/>
          </w:tcPr>
          <w:p w:rsidR="002B35BB" w:rsidRPr="00EB6975" w:rsidRDefault="003267FE" w:rsidP="00FD189A">
            <w:pPr>
              <w:jc w:val="center"/>
              <w:rPr>
                <w:sz w:val="20"/>
                <w:szCs w:val="20"/>
                <w:lang w:val="ro-RO"/>
              </w:rPr>
            </w:pPr>
            <w:r w:rsidRPr="00EB6975">
              <w:rPr>
                <w:sz w:val="20"/>
                <w:szCs w:val="20"/>
                <w:lang w:val="ro-RO"/>
              </w:rPr>
              <w:t>Exprimat</w:t>
            </w:r>
          </w:p>
        </w:tc>
        <w:tc>
          <w:tcPr>
            <w:tcW w:w="1632" w:type="dxa"/>
            <w:vAlign w:val="center"/>
          </w:tcPr>
          <w:p w:rsidR="002B35BB" w:rsidRPr="00EB6975" w:rsidRDefault="00371AF5" w:rsidP="00FD189A">
            <w:pPr>
              <w:jc w:val="center"/>
              <w:rPr>
                <w:sz w:val="20"/>
                <w:szCs w:val="20"/>
                <w:lang w:val="ro-RO"/>
              </w:rPr>
            </w:pPr>
            <w:r w:rsidRPr="00EB6975">
              <w:rPr>
                <w:sz w:val="20"/>
                <w:szCs w:val="20"/>
                <w:lang w:val="ro-RO"/>
              </w:rPr>
              <w:t xml:space="preserve">Posibil </w:t>
            </w:r>
          </w:p>
        </w:tc>
        <w:tc>
          <w:tcPr>
            <w:tcW w:w="1578" w:type="dxa"/>
            <w:vAlign w:val="center"/>
          </w:tcPr>
          <w:p w:rsidR="002B35BB" w:rsidRPr="00EB6975" w:rsidRDefault="00371AF5" w:rsidP="00FD189A">
            <w:pPr>
              <w:jc w:val="center"/>
              <w:rPr>
                <w:sz w:val="20"/>
                <w:szCs w:val="20"/>
                <w:lang w:val="ro-RO"/>
              </w:rPr>
            </w:pPr>
            <w:r w:rsidRPr="00EB6975">
              <w:rPr>
                <w:sz w:val="20"/>
                <w:szCs w:val="20"/>
                <w:lang w:val="ro-RO"/>
              </w:rPr>
              <w:t>Absent</w:t>
            </w:r>
          </w:p>
        </w:tc>
        <w:tc>
          <w:tcPr>
            <w:tcW w:w="1696" w:type="dxa"/>
            <w:vAlign w:val="center"/>
          </w:tcPr>
          <w:p w:rsidR="002B35BB" w:rsidRPr="00EB6975" w:rsidRDefault="00371AF5" w:rsidP="00FD189A">
            <w:pPr>
              <w:jc w:val="center"/>
              <w:rPr>
                <w:sz w:val="20"/>
                <w:szCs w:val="20"/>
                <w:lang w:val="ro-RO"/>
              </w:rPr>
            </w:pPr>
            <w:r w:rsidRPr="00EB6975">
              <w:rPr>
                <w:sz w:val="20"/>
                <w:szCs w:val="20"/>
                <w:lang w:val="ro-RO"/>
              </w:rPr>
              <w:t>Absent</w:t>
            </w:r>
          </w:p>
        </w:tc>
        <w:tc>
          <w:tcPr>
            <w:tcW w:w="1834" w:type="dxa"/>
            <w:vAlign w:val="center"/>
          </w:tcPr>
          <w:p w:rsidR="002B35BB" w:rsidRPr="00EB6975" w:rsidRDefault="003267FE" w:rsidP="00FD189A">
            <w:pPr>
              <w:jc w:val="center"/>
              <w:rPr>
                <w:sz w:val="20"/>
                <w:szCs w:val="20"/>
                <w:lang w:val="ro-RO"/>
              </w:rPr>
            </w:pPr>
            <w:r w:rsidRPr="00EB6975">
              <w:rPr>
                <w:sz w:val="20"/>
                <w:szCs w:val="20"/>
                <w:lang w:val="ro-RO"/>
              </w:rPr>
              <w:t>Slab</w:t>
            </w:r>
          </w:p>
        </w:tc>
        <w:tc>
          <w:tcPr>
            <w:tcW w:w="1627" w:type="dxa"/>
            <w:vAlign w:val="center"/>
          </w:tcPr>
          <w:p w:rsidR="002B35BB" w:rsidRPr="00EB6975" w:rsidRDefault="003267FE" w:rsidP="00FD189A">
            <w:pPr>
              <w:jc w:val="center"/>
              <w:rPr>
                <w:sz w:val="20"/>
                <w:szCs w:val="20"/>
                <w:lang w:val="ro-RO"/>
              </w:rPr>
            </w:pPr>
            <w:r w:rsidRPr="00EB6975">
              <w:rPr>
                <w:sz w:val="20"/>
                <w:szCs w:val="20"/>
                <w:lang w:val="ro-RO"/>
              </w:rPr>
              <w:t>Slab</w:t>
            </w:r>
          </w:p>
        </w:tc>
      </w:tr>
      <w:tr w:rsidR="00EB6975" w:rsidRPr="00D90100">
        <w:trPr>
          <w:trHeight w:val="527"/>
        </w:trPr>
        <w:tc>
          <w:tcPr>
            <w:tcW w:w="1857" w:type="dxa"/>
            <w:vAlign w:val="center"/>
          </w:tcPr>
          <w:p w:rsidR="00EB6975" w:rsidRPr="00EB6975" w:rsidRDefault="00EB6975" w:rsidP="00FD189A">
            <w:pPr>
              <w:jc w:val="center"/>
              <w:rPr>
                <w:b/>
                <w:sz w:val="20"/>
                <w:szCs w:val="20"/>
                <w:lang w:val="ro-RO"/>
              </w:rPr>
            </w:pPr>
            <w:r w:rsidRPr="00EB6975">
              <w:rPr>
                <w:b/>
                <w:sz w:val="20"/>
                <w:szCs w:val="20"/>
                <w:lang w:val="ro-RO"/>
              </w:rPr>
              <w:t>Tirajul cutiei toracice</w:t>
            </w:r>
          </w:p>
        </w:tc>
        <w:tc>
          <w:tcPr>
            <w:tcW w:w="1483" w:type="dxa"/>
            <w:vAlign w:val="center"/>
          </w:tcPr>
          <w:p w:rsidR="00EB6975" w:rsidRPr="00EB6975" w:rsidRDefault="00EB6975" w:rsidP="00EB6975">
            <w:pPr>
              <w:jc w:val="center"/>
              <w:rPr>
                <w:sz w:val="20"/>
                <w:szCs w:val="20"/>
                <w:lang w:val="ro-RO"/>
              </w:rPr>
            </w:pPr>
            <w:r>
              <w:rPr>
                <w:sz w:val="20"/>
                <w:szCs w:val="20"/>
                <w:lang w:val="ro-RO"/>
              </w:rPr>
              <w:t>–</w:t>
            </w:r>
          </w:p>
        </w:tc>
        <w:tc>
          <w:tcPr>
            <w:tcW w:w="1496" w:type="dxa"/>
            <w:vAlign w:val="center"/>
          </w:tcPr>
          <w:p w:rsidR="00EB6975" w:rsidRPr="00EB6975" w:rsidRDefault="00EB6975" w:rsidP="00FD189A">
            <w:pPr>
              <w:jc w:val="center"/>
              <w:rPr>
                <w:sz w:val="20"/>
                <w:szCs w:val="20"/>
                <w:lang w:val="ro-RO"/>
              </w:rPr>
            </w:pPr>
            <w:r w:rsidRPr="00EB6975">
              <w:rPr>
                <w:sz w:val="20"/>
                <w:szCs w:val="20"/>
                <w:lang w:val="ro-RO"/>
              </w:rPr>
              <w:t>-/+</w:t>
            </w:r>
          </w:p>
        </w:tc>
        <w:tc>
          <w:tcPr>
            <w:tcW w:w="1583" w:type="dxa"/>
            <w:vAlign w:val="center"/>
          </w:tcPr>
          <w:p w:rsidR="00EB6975" w:rsidRPr="00EB6975" w:rsidRDefault="00EB6975" w:rsidP="00FD189A">
            <w:pPr>
              <w:jc w:val="center"/>
              <w:rPr>
                <w:sz w:val="20"/>
                <w:szCs w:val="20"/>
                <w:lang w:val="ro-RO"/>
              </w:rPr>
            </w:pPr>
            <w:r w:rsidRPr="00EB6975">
              <w:rPr>
                <w:sz w:val="20"/>
                <w:szCs w:val="20"/>
                <w:lang w:val="ro-RO"/>
              </w:rPr>
              <w:t>+</w:t>
            </w:r>
          </w:p>
        </w:tc>
        <w:tc>
          <w:tcPr>
            <w:tcW w:w="1632" w:type="dxa"/>
            <w:vAlign w:val="center"/>
          </w:tcPr>
          <w:p w:rsidR="00EB6975" w:rsidRDefault="00EB6975" w:rsidP="00EB6975">
            <w:pPr>
              <w:jc w:val="center"/>
            </w:pPr>
            <w:r w:rsidRPr="002E5CB4">
              <w:rPr>
                <w:sz w:val="20"/>
                <w:szCs w:val="20"/>
                <w:lang w:val="ro-RO"/>
              </w:rPr>
              <w:t>–</w:t>
            </w:r>
          </w:p>
        </w:tc>
        <w:tc>
          <w:tcPr>
            <w:tcW w:w="1578" w:type="dxa"/>
            <w:vAlign w:val="center"/>
          </w:tcPr>
          <w:p w:rsidR="00EB6975" w:rsidRDefault="00EB6975" w:rsidP="00EB6975">
            <w:pPr>
              <w:jc w:val="center"/>
            </w:pPr>
            <w:r w:rsidRPr="002E5CB4">
              <w:rPr>
                <w:sz w:val="20"/>
                <w:szCs w:val="20"/>
                <w:lang w:val="ro-RO"/>
              </w:rPr>
              <w:t>–</w:t>
            </w:r>
          </w:p>
        </w:tc>
        <w:tc>
          <w:tcPr>
            <w:tcW w:w="1696" w:type="dxa"/>
            <w:vAlign w:val="center"/>
          </w:tcPr>
          <w:p w:rsidR="00EB6975" w:rsidRDefault="00EB6975" w:rsidP="00EB6975">
            <w:pPr>
              <w:jc w:val="center"/>
            </w:pPr>
            <w:r w:rsidRPr="002E5CB4">
              <w:rPr>
                <w:sz w:val="20"/>
                <w:szCs w:val="20"/>
                <w:lang w:val="ro-RO"/>
              </w:rPr>
              <w:t>–</w:t>
            </w:r>
          </w:p>
        </w:tc>
        <w:tc>
          <w:tcPr>
            <w:tcW w:w="1834" w:type="dxa"/>
            <w:vAlign w:val="center"/>
          </w:tcPr>
          <w:p w:rsidR="00EB6975" w:rsidRPr="00EB6975" w:rsidRDefault="00EB6975" w:rsidP="00FD189A">
            <w:pPr>
              <w:jc w:val="center"/>
              <w:rPr>
                <w:sz w:val="20"/>
                <w:szCs w:val="20"/>
                <w:lang w:val="ro-RO"/>
              </w:rPr>
            </w:pPr>
            <w:r w:rsidRPr="00EB6975">
              <w:rPr>
                <w:sz w:val="20"/>
                <w:szCs w:val="20"/>
                <w:lang w:val="ro-RO"/>
              </w:rPr>
              <w:t>+</w:t>
            </w:r>
          </w:p>
        </w:tc>
        <w:tc>
          <w:tcPr>
            <w:tcW w:w="1627" w:type="dxa"/>
            <w:vAlign w:val="center"/>
          </w:tcPr>
          <w:p w:rsidR="00EB6975" w:rsidRPr="00EB6975" w:rsidRDefault="00EB6975" w:rsidP="00EB6975">
            <w:pPr>
              <w:jc w:val="center"/>
              <w:rPr>
                <w:sz w:val="20"/>
                <w:szCs w:val="20"/>
                <w:lang w:val="ro-RO"/>
              </w:rPr>
            </w:pPr>
            <w:r>
              <w:rPr>
                <w:sz w:val="20"/>
                <w:szCs w:val="20"/>
                <w:lang w:val="ro-RO"/>
              </w:rPr>
              <w:t>–</w:t>
            </w:r>
          </w:p>
        </w:tc>
      </w:tr>
      <w:tr w:rsidR="003267FE" w:rsidRPr="00D90100">
        <w:trPr>
          <w:trHeight w:val="449"/>
        </w:trPr>
        <w:tc>
          <w:tcPr>
            <w:tcW w:w="1857" w:type="dxa"/>
            <w:vAlign w:val="center"/>
          </w:tcPr>
          <w:p w:rsidR="002B35BB" w:rsidRPr="00EB6975" w:rsidRDefault="002B35BB" w:rsidP="00FD189A">
            <w:pPr>
              <w:jc w:val="center"/>
              <w:rPr>
                <w:b/>
                <w:sz w:val="20"/>
                <w:szCs w:val="20"/>
                <w:lang w:val="ro-RO"/>
              </w:rPr>
            </w:pPr>
            <w:r w:rsidRPr="00EB6975">
              <w:rPr>
                <w:b/>
                <w:sz w:val="20"/>
                <w:szCs w:val="20"/>
                <w:lang w:val="ro-RO"/>
              </w:rPr>
              <w:t>Tirajul intercostal</w:t>
            </w:r>
          </w:p>
        </w:tc>
        <w:tc>
          <w:tcPr>
            <w:tcW w:w="1483" w:type="dxa"/>
            <w:vAlign w:val="center"/>
          </w:tcPr>
          <w:p w:rsidR="002B35BB" w:rsidRPr="00EB6975" w:rsidRDefault="003267FE" w:rsidP="00FD189A">
            <w:pPr>
              <w:jc w:val="center"/>
              <w:rPr>
                <w:sz w:val="20"/>
                <w:szCs w:val="20"/>
                <w:lang w:val="ro-RO"/>
              </w:rPr>
            </w:pPr>
            <w:r w:rsidRPr="00EB6975">
              <w:rPr>
                <w:sz w:val="20"/>
                <w:szCs w:val="20"/>
                <w:lang w:val="ro-RO"/>
              </w:rPr>
              <w:t>+</w:t>
            </w:r>
          </w:p>
        </w:tc>
        <w:tc>
          <w:tcPr>
            <w:tcW w:w="1496" w:type="dxa"/>
            <w:vAlign w:val="center"/>
          </w:tcPr>
          <w:p w:rsidR="002B35BB" w:rsidRPr="00EB6975" w:rsidRDefault="003267FE" w:rsidP="00FD189A">
            <w:pPr>
              <w:jc w:val="center"/>
              <w:rPr>
                <w:sz w:val="20"/>
                <w:szCs w:val="20"/>
                <w:lang w:val="ro-RO"/>
              </w:rPr>
            </w:pPr>
            <w:r w:rsidRPr="00EB6975">
              <w:rPr>
                <w:sz w:val="20"/>
                <w:szCs w:val="20"/>
                <w:lang w:val="ro-RO"/>
              </w:rPr>
              <w:t>+</w:t>
            </w:r>
          </w:p>
        </w:tc>
        <w:tc>
          <w:tcPr>
            <w:tcW w:w="1583" w:type="dxa"/>
            <w:vAlign w:val="center"/>
          </w:tcPr>
          <w:p w:rsidR="002B35BB" w:rsidRPr="00EB6975" w:rsidRDefault="003267FE" w:rsidP="00FD189A">
            <w:pPr>
              <w:jc w:val="center"/>
              <w:rPr>
                <w:sz w:val="20"/>
                <w:szCs w:val="20"/>
                <w:lang w:val="ro-RO"/>
              </w:rPr>
            </w:pPr>
            <w:r w:rsidRPr="00EB6975">
              <w:rPr>
                <w:sz w:val="20"/>
                <w:szCs w:val="20"/>
                <w:lang w:val="ro-RO"/>
              </w:rPr>
              <w:t>-/+</w:t>
            </w:r>
          </w:p>
        </w:tc>
        <w:tc>
          <w:tcPr>
            <w:tcW w:w="1632" w:type="dxa"/>
            <w:vAlign w:val="center"/>
          </w:tcPr>
          <w:p w:rsidR="002B35BB" w:rsidRPr="00EB6975" w:rsidRDefault="003267FE" w:rsidP="00FD189A">
            <w:pPr>
              <w:jc w:val="center"/>
              <w:rPr>
                <w:sz w:val="20"/>
                <w:szCs w:val="20"/>
                <w:lang w:val="ro-RO"/>
              </w:rPr>
            </w:pPr>
            <w:r w:rsidRPr="00EB6975">
              <w:rPr>
                <w:sz w:val="20"/>
                <w:szCs w:val="20"/>
                <w:lang w:val="ro-RO"/>
              </w:rPr>
              <w:t>+</w:t>
            </w:r>
          </w:p>
        </w:tc>
        <w:tc>
          <w:tcPr>
            <w:tcW w:w="1578" w:type="dxa"/>
            <w:vAlign w:val="center"/>
          </w:tcPr>
          <w:p w:rsidR="002B35BB" w:rsidRPr="00EB6975" w:rsidRDefault="003267FE" w:rsidP="00FD189A">
            <w:pPr>
              <w:jc w:val="center"/>
              <w:rPr>
                <w:sz w:val="20"/>
                <w:szCs w:val="20"/>
                <w:lang w:val="ro-RO"/>
              </w:rPr>
            </w:pPr>
            <w:r w:rsidRPr="00EB6975">
              <w:rPr>
                <w:sz w:val="20"/>
                <w:szCs w:val="20"/>
                <w:lang w:val="ro-RO"/>
              </w:rPr>
              <w:t>-</w:t>
            </w:r>
          </w:p>
        </w:tc>
        <w:tc>
          <w:tcPr>
            <w:tcW w:w="1696" w:type="dxa"/>
            <w:vAlign w:val="center"/>
          </w:tcPr>
          <w:p w:rsidR="002B35BB" w:rsidRPr="00EB6975" w:rsidRDefault="003267FE" w:rsidP="00FD189A">
            <w:pPr>
              <w:jc w:val="center"/>
              <w:rPr>
                <w:sz w:val="20"/>
                <w:szCs w:val="20"/>
                <w:lang w:val="ro-RO"/>
              </w:rPr>
            </w:pPr>
            <w:r w:rsidRPr="00EB6975">
              <w:rPr>
                <w:sz w:val="20"/>
                <w:szCs w:val="20"/>
                <w:lang w:val="ro-RO"/>
              </w:rPr>
              <w:t>+</w:t>
            </w:r>
          </w:p>
        </w:tc>
        <w:tc>
          <w:tcPr>
            <w:tcW w:w="1834" w:type="dxa"/>
            <w:vAlign w:val="center"/>
          </w:tcPr>
          <w:p w:rsidR="002B35BB" w:rsidRPr="00EB6975" w:rsidRDefault="003267FE" w:rsidP="00FD189A">
            <w:pPr>
              <w:jc w:val="center"/>
              <w:rPr>
                <w:sz w:val="20"/>
                <w:szCs w:val="20"/>
                <w:lang w:val="ro-RO"/>
              </w:rPr>
            </w:pPr>
            <w:r w:rsidRPr="00EB6975">
              <w:rPr>
                <w:sz w:val="20"/>
                <w:szCs w:val="20"/>
                <w:lang w:val="ro-RO"/>
              </w:rPr>
              <w:t>+</w:t>
            </w:r>
          </w:p>
        </w:tc>
        <w:tc>
          <w:tcPr>
            <w:tcW w:w="1627" w:type="dxa"/>
            <w:vAlign w:val="center"/>
          </w:tcPr>
          <w:p w:rsidR="002B35BB" w:rsidRPr="00EB6975" w:rsidRDefault="003267FE" w:rsidP="00FD189A">
            <w:pPr>
              <w:jc w:val="center"/>
              <w:rPr>
                <w:sz w:val="20"/>
                <w:szCs w:val="20"/>
                <w:lang w:val="ro-RO"/>
              </w:rPr>
            </w:pPr>
            <w:r w:rsidRPr="00EB6975">
              <w:rPr>
                <w:sz w:val="20"/>
                <w:szCs w:val="20"/>
                <w:lang w:val="ro-RO"/>
              </w:rPr>
              <w:t>+</w:t>
            </w:r>
          </w:p>
        </w:tc>
      </w:tr>
      <w:tr w:rsidR="007A72CE" w:rsidRPr="00D90100">
        <w:trPr>
          <w:trHeight w:val="628"/>
        </w:trPr>
        <w:tc>
          <w:tcPr>
            <w:tcW w:w="1857" w:type="dxa"/>
            <w:vAlign w:val="center"/>
          </w:tcPr>
          <w:p w:rsidR="007A72CE" w:rsidRPr="00EB6975" w:rsidRDefault="007A72CE" w:rsidP="00FD189A">
            <w:pPr>
              <w:jc w:val="center"/>
              <w:rPr>
                <w:b/>
                <w:sz w:val="20"/>
                <w:szCs w:val="20"/>
                <w:lang w:val="ro-RO"/>
              </w:rPr>
            </w:pPr>
            <w:r w:rsidRPr="00EB6975">
              <w:rPr>
                <w:b/>
                <w:sz w:val="20"/>
                <w:szCs w:val="20"/>
                <w:lang w:val="ro-RO"/>
              </w:rPr>
              <w:t>Efect la tratament bronhodilatator</w:t>
            </w:r>
          </w:p>
        </w:tc>
        <w:tc>
          <w:tcPr>
            <w:tcW w:w="1483" w:type="dxa"/>
            <w:vAlign w:val="center"/>
          </w:tcPr>
          <w:p w:rsidR="007A72CE" w:rsidRPr="00EB6975" w:rsidRDefault="007A72CE" w:rsidP="00FD189A">
            <w:pPr>
              <w:jc w:val="center"/>
              <w:rPr>
                <w:sz w:val="20"/>
                <w:szCs w:val="20"/>
                <w:lang w:val="ro-RO"/>
              </w:rPr>
            </w:pPr>
            <w:r w:rsidRPr="00EB6975">
              <w:rPr>
                <w:sz w:val="20"/>
                <w:szCs w:val="20"/>
                <w:lang w:val="ro-RO"/>
              </w:rPr>
              <w:t>+</w:t>
            </w:r>
          </w:p>
        </w:tc>
        <w:tc>
          <w:tcPr>
            <w:tcW w:w="1496" w:type="dxa"/>
            <w:vAlign w:val="center"/>
          </w:tcPr>
          <w:p w:rsidR="007A72CE" w:rsidRPr="00EB6975" w:rsidRDefault="007A72CE" w:rsidP="00FD189A">
            <w:pPr>
              <w:jc w:val="center"/>
              <w:rPr>
                <w:sz w:val="20"/>
                <w:szCs w:val="20"/>
                <w:lang w:val="ro-RO"/>
              </w:rPr>
            </w:pPr>
            <w:r w:rsidRPr="00EB6975">
              <w:rPr>
                <w:sz w:val="20"/>
                <w:szCs w:val="20"/>
                <w:lang w:val="ro-RO"/>
              </w:rPr>
              <w:t>+</w:t>
            </w:r>
          </w:p>
        </w:tc>
        <w:tc>
          <w:tcPr>
            <w:tcW w:w="1583" w:type="dxa"/>
            <w:vAlign w:val="center"/>
          </w:tcPr>
          <w:p w:rsidR="007A72CE" w:rsidRDefault="007A72CE" w:rsidP="007A72CE">
            <w:pPr>
              <w:jc w:val="center"/>
            </w:pPr>
            <w:r w:rsidRPr="006063AA">
              <w:rPr>
                <w:sz w:val="20"/>
                <w:szCs w:val="20"/>
                <w:lang w:val="ro-RO"/>
              </w:rPr>
              <w:t>–</w:t>
            </w:r>
          </w:p>
        </w:tc>
        <w:tc>
          <w:tcPr>
            <w:tcW w:w="1632" w:type="dxa"/>
            <w:vAlign w:val="center"/>
          </w:tcPr>
          <w:p w:rsidR="007A72CE" w:rsidRDefault="007A72CE" w:rsidP="007A72CE">
            <w:pPr>
              <w:jc w:val="center"/>
            </w:pPr>
            <w:r w:rsidRPr="006063AA">
              <w:rPr>
                <w:sz w:val="20"/>
                <w:szCs w:val="20"/>
                <w:lang w:val="ro-RO"/>
              </w:rPr>
              <w:t>–</w:t>
            </w:r>
          </w:p>
        </w:tc>
        <w:tc>
          <w:tcPr>
            <w:tcW w:w="1578" w:type="dxa"/>
            <w:vAlign w:val="center"/>
          </w:tcPr>
          <w:p w:rsidR="007A72CE" w:rsidRPr="00EB6975" w:rsidRDefault="007A72CE" w:rsidP="00FD189A">
            <w:pPr>
              <w:jc w:val="center"/>
              <w:rPr>
                <w:sz w:val="20"/>
                <w:szCs w:val="20"/>
                <w:lang w:val="ro-RO"/>
              </w:rPr>
            </w:pPr>
            <w:r w:rsidRPr="00EB6975">
              <w:rPr>
                <w:sz w:val="20"/>
                <w:szCs w:val="20"/>
                <w:lang w:val="ro-RO"/>
              </w:rPr>
              <w:t>+</w:t>
            </w:r>
          </w:p>
        </w:tc>
        <w:tc>
          <w:tcPr>
            <w:tcW w:w="1696" w:type="dxa"/>
            <w:vAlign w:val="center"/>
          </w:tcPr>
          <w:p w:rsidR="007A72CE" w:rsidRPr="00EB6975" w:rsidRDefault="007A72CE" w:rsidP="00FD189A">
            <w:pPr>
              <w:jc w:val="center"/>
              <w:rPr>
                <w:sz w:val="20"/>
                <w:szCs w:val="20"/>
                <w:lang w:val="ro-RO"/>
              </w:rPr>
            </w:pPr>
            <w:r w:rsidRPr="00EB6975">
              <w:rPr>
                <w:sz w:val="20"/>
                <w:szCs w:val="20"/>
                <w:lang w:val="ro-RO"/>
              </w:rPr>
              <w:t>+</w:t>
            </w:r>
          </w:p>
        </w:tc>
        <w:tc>
          <w:tcPr>
            <w:tcW w:w="1834" w:type="dxa"/>
            <w:vAlign w:val="center"/>
          </w:tcPr>
          <w:p w:rsidR="007A72CE" w:rsidRPr="00EB6975" w:rsidRDefault="007A72CE" w:rsidP="00FD189A">
            <w:pPr>
              <w:jc w:val="center"/>
              <w:rPr>
                <w:sz w:val="20"/>
                <w:szCs w:val="20"/>
                <w:lang w:val="ro-RO"/>
              </w:rPr>
            </w:pPr>
            <w:r w:rsidRPr="00EB6975">
              <w:rPr>
                <w:sz w:val="20"/>
                <w:szCs w:val="20"/>
                <w:lang w:val="ro-RO"/>
              </w:rPr>
              <w:t>+</w:t>
            </w:r>
          </w:p>
        </w:tc>
        <w:tc>
          <w:tcPr>
            <w:tcW w:w="1627" w:type="dxa"/>
            <w:vAlign w:val="center"/>
          </w:tcPr>
          <w:p w:rsidR="007A72CE" w:rsidRPr="00EB6975" w:rsidRDefault="007A72CE" w:rsidP="007A72CE">
            <w:pPr>
              <w:jc w:val="center"/>
              <w:rPr>
                <w:sz w:val="20"/>
                <w:szCs w:val="20"/>
                <w:lang w:val="ro-RO"/>
              </w:rPr>
            </w:pPr>
            <w:r>
              <w:rPr>
                <w:sz w:val="20"/>
                <w:szCs w:val="20"/>
                <w:lang w:val="ro-RO"/>
              </w:rPr>
              <w:t>–</w:t>
            </w:r>
          </w:p>
        </w:tc>
      </w:tr>
      <w:tr w:rsidR="00EB6975" w:rsidRPr="00D90100">
        <w:trPr>
          <w:trHeight w:val="779"/>
        </w:trPr>
        <w:tc>
          <w:tcPr>
            <w:tcW w:w="1857" w:type="dxa"/>
            <w:vAlign w:val="center"/>
          </w:tcPr>
          <w:p w:rsidR="00EB6975" w:rsidRPr="00EB6975" w:rsidRDefault="00EB6975" w:rsidP="00FD189A">
            <w:pPr>
              <w:jc w:val="center"/>
              <w:rPr>
                <w:b/>
                <w:sz w:val="20"/>
                <w:szCs w:val="20"/>
                <w:lang w:val="ro-RO"/>
              </w:rPr>
            </w:pPr>
            <w:r w:rsidRPr="00EB6975">
              <w:rPr>
                <w:b/>
                <w:sz w:val="20"/>
                <w:szCs w:val="20"/>
                <w:lang w:val="ro-RO"/>
              </w:rPr>
              <w:t>Dereglări de deglutiţie</w:t>
            </w:r>
          </w:p>
        </w:tc>
        <w:tc>
          <w:tcPr>
            <w:tcW w:w="1483" w:type="dxa"/>
            <w:vAlign w:val="center"/>
          </w:tcPr>
          <w:p w:rsidR="00EB6975" w:rsidRPr="00EB6975" w:rsidRDefault="00EB6975" w:rsidP="00FD189A">
            <w:pPr>
              <w:jc w:val="center"/>
              <w:rPr>
                <w:sz w:val="20"/>
                <w:szCs w:val="20"/>
                <w:lang w:val="ro-RO"/>
              </w:rPr>
            </w:pPr>
            <w:r>
              <w:rPr>
                <w:sz w:val="20"/>
                <w:szCs w:val="20"/>
                <w:lang w:val="ro-RO"/>
              </w:rPr>
              <w:t>–</w:t>
            </w:r>
          </w:p>
        </w:tc>
        <w:tc>
          <w:tcPr>
            <w:tcW w:w="1496" w:type="dxa"/>
            <w:vAlign w:val="center"/>
          </w:tcPr>
          <w:p w:rsidR="00EB6975" w:rsidRDefault="00EB6975" w:rsidP="00EB6975">
            <w:pPr>
              <w:jc w:val="center"/>
            </w:pPr>
            <w:r w:rsidRPr="00AC36F8">
              <w:rPr>
                <w:sz w:val="20"/>
                <w:szCs w:val="20"/>
                <w:lang w:val="ro-RO"/>
              </w:rPr>
              <w:t>–</w:t>
            </w:r>
          </w:p>
        </w:tc>
        <w:tc>
          <w:tcPr>
            <w:tcW w:w="1583" w:type="dxa"/>
            <w:vAlign w:val="center"/>
          </w:tcPr>
          <w:p w:rsidR="00EB6975" w:rsidRDefault="00EB6975" w:rsidP="00EB6975">
            <w:pPr>
              <w:jc w:val="center"/>
            </w:pPr>
            <w:r w:rsidRPr="00AC36F8">
              <w:rPr>
                <w:sz w:val="20"/>
                <w:szCs w:val="20"/>
                <w:lang w:val="ro-RO"/>
              </w:rPr>
              <w:t>–</w:t>
            </w:r>
          </w:p>
        </w:tc>
        <w:tc>
          <w:tcPr>
            <w:tcW w:w="1632" w:type="dxa"/>
            <w:vAlign w:val="center"/>
          </w:tcPr>
          <w:p w:rsidR="00EB6975" w:rsidRDefault="00EB6975" w:rsidP="00EB6975">
            <w:pPr>
              <w:jc w:val="center"/>
            </w:pPr>
            <w:r w:rsidRPr="00AC36F8">
              <w:rPr>
                <w:sz w:val="20"/>
                <w:szCs w:val="20"/>
                <w:lang w:val="ro-RO"/>
              </w:rPr>
              <w:t>–</w:t>
            </w:r>
          </w:p>
        </w:tc>
        <w:tc>
          <w:tcPr>
            <w:tcW w:w="1578" w:type="dxa"/>
            <w:vAlign w:val="center"/>
          </w:tcPr>
          <w:p w:rsidR="00EB6975" w:rsidRPr="00EB6975" w:rsidRDefault="00EB6975" w:rsidP="00FD189A">
            <w:pPr>
              <w:jc w:val="center"/>
              <w:rPr>
                <w:sz w:val="20"/>
                <w:szCs w:val="20"/>
                <w:lang w:val="ro-RO"/>
              </w:rPr>
            </w:pPr>
            <w:r w:rsidRPr="00EB6975">
              <w:rPr>
                <w:sz w:val="20"/>
                <w:szCs w:val="20"/>
                <w:lang w:val="ro-RO"/>
              </w:rPr>
              <w:t xml:space="preserve">Posibil </w:t>
            </w:r>
          </w:p>
        </w:tc>
        <w:tc>
          <w:tcPr>
            <w:tcW w:w="1696" w:type="dxa"/>
            <w:vAlign w:val="center"/>
          </w:tcPr>
          <w:p w:rsidR="00EB6975" w:rsidRDefault="00EB6975" w:rsidP="00EB6975">
            <w:pPr>
              <w:jc w:val="center"/>
            </w:pPr>
            <w:r w:rsidRPr="00F55F92">
              <w:rPr>
                <w:sz w:val="20"/>
                <w:szCs w:val="20"/>
                <w:lang w:val="ro-RO"/>
              </w:rPr>
              <w:t>–</w:t>
            </w:r>
          </w:p>
        </w:tc>
        <w:tc>
          <w:tcPr>
            <w:tcW w:w="1834" w:type="dxa"/>
            <w:vAlign w:val="center"/>
          </w:tcPr>
          <w:p w:rsidR="00EB6975" w:rsidRDefault="00EB6975" w:rsidP="00EB6975">
            <w:pPr>
              <w:jc w:val="center"/>
            </w:pPr>
            <w:r w:rsidRPr="00F55F92">
              <w:rPr>
                <w:sz w:val="20"/>
                <w:szCs w:val="20"/>
                <w:lang w:val="ro-RO"/>
              </w:rPr>
              <w:t>–</w:t>
            </w:r>
          </w:p>
        </w:tc>
        <w:tc>
          <w:tcPr>
            <w:tcW w:w="1627" w:type="dxa"/>
            <w:vAlign w:val="center"/>
          </w:tcPr>
          <w:p w:rsidR="00EB6975" w:rsidRDefault="00EB6975" w:rsidP="00EB6975">
            <w:pPr>
              <w:jc w:val="center"/>
            </w:pPr>
            <w:r w:rsidRPr="00F55F92">
              <w:rPr>
                <w:sz w:val="20"/>
                <w:szCs w:val="20"/>
                <w:lang w:val="ro-RO"/>
              </w:rPr>
              <w:t>–</w:t>
            </w:r>
          </w:p>
        </w:tc>
      </w:tr>
      <w:tr w:rsidR="00B929E2" w:rsidRPr="00D90100">
        <w:trPr>
          <w:trHeight w:val="779"/>
        </w:trPr>
        <w:tc>
          <w:tcPr>
            <w:tcW w:w="1857" w:type="dxa"/>
            <w:vAlign w:val="center"/>
          </w:tcPr>
          <w:p w:rsidR="00AF774F" w:rsidRPr="00EB6975" w:rsidRDefault="00AF774F" w:rsidP="00FD189A">
            <w:pPr>
              <w:jc w:val="center"/>
              <w:rPr>
                <w:b/>
                <w:sz w:val="20"/>
                <w:szCs w:val="20"/>
                <w:lang w:val="ro-RO"/>
              </w:rPr>
            </w:pPr>
            <w:r w:rsidRPr="00EB6975">
              <w:rPr>
                <w:b/>
                <w:sz w:val="20"/>
                <w:szCs w:val="20"/>
                <w:lang w:val="ro-RO"/>
              </w:rPr>
              <w:t>Tablou</w:t>
            </w:r>
            <w:r w:rsidR="007052F8">
              <w:rPr>
                <w:b/>
                <w:sz w:val="20"/>
                <w:szCs w:val="20"/>
                <w:lang w:val="ro-RO"/>
              </w:rPr>
              <w:t>l</w:t>
            </w:r>
          </w:p>
          <w:p w:rsidR="00B929E2" w:rsidRPr="00EB6975" w:rsidRDefault="00AF774F" w:rsidP="00FD189A">
            <w:pPr>
              <w:jc w:val="center"/>
              <w:rPr>
                <w:b/>
                <w:sz w:val="20"/>
                <w:szCs w:val="20"/>
                <w:lang w:val="ro-RO"/>
              </w:rPr>
            </w:pPr>
            <w:r w:rsidRPr="00EB6975">
              <w:rPr>
                <w:b/>
                <w:sz w:val="20"/>
                <w:szCs w:val="20"/>
                <w:lang w:val="ro-RO"/>
              </w:rPr>
              <w:t>auscultativ</w:t>
            </w:r>
          </w:p>
        </w:tc>
        <w:tc>
          <w:tcPr>
            <w:tcW w:w="1483" w:type="dxa"/>
            <w:vAlign w:val="center"/>
          </w:tcPr>
          <w:p w:rsidR="00B929E2" w:rsidRPr="00EB6975" w:rsidRDefault="00B929E2" w:rsidP="00FD189A">
            <w:pPr>
              <w:jc w:val="center"/>
              <w:rPr>
                <w:sz w:val="20"/>
                <w:szCs w:val="20"/>
                <w:lang w:val="ro-RO"/>
              </w:rPr>
            </w:pPr>
            <w:r w:rsidRPr="00EB6975">
              <w:rPr>
                <w:sz w:val="20"/>
                <w:szCs w:val="20"/>
                <w:lang w:val="ro-RO"/>
              </w:rPr>
              <w:t>Respiraţia atenuată, expir prelungit, raluri uscate sibilante</w:t>
            </w:r>
          </w:p>
        </w:tc>
        <w:tc>
          <w:tcPr>
            <w:tcW w:w="1496" w:type="dxa"/>
            <w:vAlign w:val="center"/>
          </w:tcPr>
          <w:p w:rsidR="00B929E2" w:rsidRPr="00EB6975" w:rsidRDefault="00B929E2" w:rsidP="00FD189A">
            <w:pPr>
              <w:jc w:val="center"/>
              <w:rPr>
                <w:sz w:val="20"/>
                <w:szCs w:val="20"/>
                <w:lang w:val="ro-RO"/>
              </w:rPr>
            </w:pPr>
            <w:r w:rsidRPr="00EB6975">
              <w:rPr>
                <w:sz w:val="20"/>
                <w:szCs w:val="20"/>
                <w:lang w:val="ro-RO"/>
              </w:rPr>
              <w:t>Respiraţia atenuată, expir prelungit, raluri uscate sibilante, raluri subcrepitante</w:t>
            </w:r>
          </w:p>
        </w:tc>
        <w:tc>
          <w:tcPr>
            <w:tcW w:w="1583" w:type="dxa"/>
            <w:vAlign w:val="center"/>
          </w:tcPr>
          <w:p w:rsidR="00B929E2" w:rsidRPr="00EB6975" w:rsidRDefault="00B929E2" w:rsidP="00FD189A">
            <w:pPr>
              <w:jc w:val="center"/>
              <w:rPr>
                <w:sz w:val="20"/>
                <w:szCs w:val="20"/>
                <w:lang w:val="ro-RO"/>
              </w:rPr>
            </w:pPr>
            <w:r w:rsidRPr="00EB6975">
              <w:rPr>
                <w:sz w:val="20"/>
                <w:szCs w:val="20"/>
                <w:lang w:val="ro-RO"/>
              </w:rPr>
              <w:t>Respiraţia aspră, raluri umede, calibru mic, crepitaţie</w:t>
            </w:r>
          </w:p>
        </w:tc>
        <w:tc>
          <w:tcPr>
            <w:tcW w:w="1632" w:type="dxa"/>
            <w:vAlign w:val="center"/>
          </w:tcPr>
          <w:p w:rsidR="00B929E2" w:rsidRPr="00EB6975" w:rsidRDefault="00371AF5" w:rsidP="00FD189A">
            <w:pPr>
              <w:jc w:val="center"/>
              <w:rPr>
                <w:sz w:val="20"/>
                <w:szCs w:val="20"/>
                <w:lang w:val="ro-RO"/>
              </w:rPr>
            </w:pPr>
            <w:r w:rsidRPr="00EB6975">
              <w:rPr>
                <w:sz w:val="20"/>
                <w:szCs w:val="20"/>
                <w:lang w:val="ro-RO"/>
              </w:rPr>
              <w:t>Nu su</w:t>
            </w:r>
            <w:r w:rsidR="00B929E2" w:rsidRPr="00EB6975">
              <w:rPr>
                <w:sz w:val="20"/>
                <w:szCs w:val="20"/>
                <w:lang w:val="ro-RO"/>
              </w:rPr>
              <w:t>nt date specifice</w:t>
            </w:r>
          </w:p>
        </w:tc>
        <w:tc>
          <w:tcPr>
            <w:tcW w:w="1578" w:type="dxa"/>
            <w:vAlign w:val="center"/>
          </w:tcPr>
          <w:p w:rsidR="00B929E2" w:rsidRPr="00EB6975" w:rsidRDefault="00B929E2" w:rsidP="00FD189A">
            <w:pPr>
              <w:jc w:val="center"/>
              <w:rPr>
                <w:sz w:val="20"/>
                <w:szCs w:val="20"/>
                <w:lang w:val="ro-RO"/>
              </w:rPr>
            </w:pPr>
            <w:r w:rsidRPr="00EB6975">
              <w:rPr>
                <w:sz w:val="20"/>
                <w:szCs w:val="20"/>
                <w:lang w:val="ro-RO"/>
              </w:rPr>
              <w:t>Geamăt respirator la distanţă</w:t>
            </w:r>
          </w:p>
        </w:tc>
        <w:tc>
          <w:tcPr>
            <w:tcW w:w="1696" w:type="dxa"/>
            <w:vAlign w:val="center"/>
          </w:tcPr>
          <w:p w:rsidR="00B929E2" w:rsidRPr="00EB6975" w:rsidRDefault="00B929E2" w:rsidP="00FD189A">
            <w:pPr>
              <w:jc w:val="center"/>
              <w:rPr>
                <w:sz w:val="20"/>
                <w:szCs w:val="20"/>
                <w:lang w:val="ro-RO"/>
              </w:rPr>
            </w:pPr>
            <w:r w:rsidRPr="00EB6975">
              <w:rPr>
                <w:sz w:val="20"/>
                <w:szCs w:val="20"/>
                <w:lang w:val="ro-RO"/>
              </w:rPr>
              <w:t>În perioada de acces: respiraţia atenuată, expir prelungit, raluri uscate sibilante</w:t>
            </w:r>
          </w:p>
        </w:tc>
        <w:tc>
          <w:tcPr>
            <w:tcW w:w="1834" w:type="dxa"/>
            <w:vAlign w:val="center"/>
          </w:tcPr>
          <w:p w:rsidR="00B929E2" w:rsidRPr="00EB6975" w:rsidRDefault="00B929E2" w:rsidP="00FD189A">
            <w:pPr>
              <w:jc w:val="center"/>
              <w:rPr>
                <w:sz w:val="20"/>
                <w:szCs w:val="20"/>
                <w:lang w:val="ro-RO"/>
              </w:rPr>
            </w:pPr>
            <w:r w:rsidRPr="00EB6975">
              <w:rPr>
                <w:sz w:val="20"/>
                <w:szCs w:val="20"/>
                <w:lang w:val="ro-RO"/>
              </w:rPr>
              <w:t>În caz de acutizare</w:t>
            </w:r>
            <w:r w:rsidR="005F3992" w:rsidRPr="00EB6975">
              <w:rPr>
                <w:sz w:val="20"/>
                <w:szCs w:val="20"/>
                <w:lang w:val="ro-RO"/>
              </w:rPr>
              <w:t xml:space="preserve"> </w:t>
            </w:r>
            <w:r w:rsidRPr="00EB6975">
              <w:rPr>
                <w:sz w:val="20"/>
                <w:szCs w:val="20"/>
                <w:lang w:val="ro-RO"/>
              </w:rPr>
              <w:t>- respiraţia aspră, crepitaţie, raluri umede, diferit calibru</w:t>
            </w:r>
          </w:p>
        </w:tc>
        <w:tc>
          <w:tcPr>
            <w:tcW w:w="1627" w:type="dxa"/>
            <w:vAlign w:val="center"/>
          </w:tcPr>
          <w:p w:rsidR="00B929E2" w:rsidRPr="00EB6975" w:rsidRDefault="00B929E2" w:rsidP="00FD189A">
            <w:pPr>
              <w:jc w:val="center"/>
              <w:rPr>
                <w:sz w:val="20"/>
                <w:szCs w:val="20"/>
                <w:lang w:val="ro-RO"/>
              </w:rPr>
            </w:pPr>
            <w:r w:rsidRPr="00EB6975">
              <w:rPr>
                <w:sz w:val="20"/>
                <w:szCs w:val="20"/>
                <w:lang w:val="ro-RO"/>
              </w:rPr>
              <w:t>Nu sunt schimbări caracteristice</w:t>
            </w:r>
          </w:p>
        </w:tc>
      </w:tr>
    </w:tbl>
    <w:p w:rsidR="00B47AC6" w:rsidRPr="00D90100" w:rsidRDefault="00B47AC6">
      <w:pPr>
        <w:rPr>
          <w:lang w:val="ro-RO"/>
        </w:rPr>
        <w:sectPr w:rsidR="00B47AC6" w:rsidRPr="00D90100" w:rsidSect="00B47AC6">
          <w:pgSz w:w="16838" w:h="11906" w:orient="landscape"/>
          <w:pgMar w:top="851" w:right="1134" w:bottom="1701" w:left="1134" w:header="709" w:footer="709" w:gutter="0"/>
          <w:cols w:space="708"/>
          <w:docGrid w:linePitch="360"/>
        </w:sectPr>
      </w:pPr>
    </w:p>
    <w:p w:rsidR="004D003C" w:rsidRDefault="004D003C" w:rsidP="004D003C">
      <w:pPr>
        <w:rPr>
          <w:b/>
          <w:sz w:val="28"/>
          <w:szCs w:val="28"/>
          <w:lang w:val="ro-RO"/>
        </w:rPr>
      </w:pPr>
      <w:r w:rsidRPr="008D626E">
        <w:rPr>
          <w:b/>
          <w:sz w:val="28"/>
          <w:szCs w:val="28"/>
          <w:lang w:val="ro-RO"/>
        </w:rPr>
        <w:lastRenderedPageBreak/>
        <w:t>C.2.5.6 Criteriile de spitalizare</w:t>
      </w:r>
    </w:p>
    <w:p w:rsidR="008D626E" w:rsidRPr="008D626E" w:rsidRDefault="008D626E" w:rsidP="004D003C">
      <w:pPr>
        <w:rPr>
          <w:b/>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592915" w:rsidRPr="00D90100">
        <w:tc>
          <w:tcPr>
            <w:tcW w:w="9571" w:type="dxa"/>
          </w:tcPr>
          <w:p w:rsidR="00592915" w:rsidRPr="00D90100" w:rsidRDefault="00592915" w:rsidP="004D003C">
            <w:pPr>
              <w:rPr>
                <w:b/>
                <w:i/>
                <w:lang w:val="ro-RO"/>
              </w:rPr>
            </w:pPr>
            <w:r w:rsidRPr="007052F8">
              <w:rPr>
                <w:b/>
                <w:lang w:val="ro-RO"/>
              </w:rPr>
              <w:t xml:space="preserve">Caseta </w:t>
            </w:r>
            <w:r w:rsidR="003267FE" w:rsidRPr="007052F8">
              <w:rPr>
                <w:b/>
                <w:lang w:val="ro-RO"/>
              </w:rPr>
              <w:t>20</w:t>
            </w:r>
            <w:r w:rsidRPr="007052F8">
              <w:rPr>
                <w:b/>
                <w:lang w:val="ro-RO"/>
              </w:rPr>
              <w:t>.</w:t>
            </w:r>
            <w:r w:rsidRPr="00D90100">
              <w:rPr>
                <w:b/>
                <w:lang w:val="ro-RO"/>
              </w:rPr>
              <w:t xml:space="preserve"> </w:t>
            </w:r>
            <w:r w:rsidRPr="00D90100">
              <w:rPr>
                <w:b/>
                <w:i/>
                <w:lang w:val="ro-RO"/>
              </w:rPr>
              <w:t>Criteriile de spitalizare a copilului</w:t>
            </w:r>
            <w:r w:rsidR="007D501B" w:rsidRPr="00D90100">
              <w:rPr>
                <w:b/>
                <w:i/>
                <w:lang w:val="ro-RO"/>
              </w:rPr>
              <w:t xml:space="preserve"> </w:t>
            </w:r>
            <w:r w:rsidRPr="00D90100">
              <w:rPr>
                <w:b/>
                <w:i/>
                <w:lang w:val="ro-RO"/>
              </w:rPr>
              <w:t>cu BAO</w:t>
            </w:r>
            <w:r w:rsidR="009139EE" w:rsidRPr="00D90100">
              <w:rPr>
                <w:b/>
                <w:i/>
                <w:lang w:val="ro-RO"/>
              </w:rPr>
              <w:t xml:space="preserve"> şi bronşiolitei acute</w:t>
            </w:r>
          </w:p>
          <w:p w:rsidR="008E2908" w:rsidRPr="00D90100" w:rsidRDefault="008E2908" w:rsidP="008E2908">
            <w:pPr>
              <w:rPr>
                <w:lang w:val="ro-RO"/>
              </w:rPr>
            </w:pPr>
          </w:p>
          <w:p w:rsidR="004248B1" w:rsidRPr="00D90100" w:rsidRDefault="004248B1" w:rsidP="008B7A73">
            <w:pPr>
              <w:numPr>
                <w:ilvl w:val="0"/>
                <w:numId w:val="24"/>
              </w:numPr>
              <w:jc w:val="both"/>
              <w:rPr>
                <w:lang w:val="ro-RO"/>
              </w:rPr>
            </w:pPr>
            <w:r w:rsidRPr="00D90100">
              <w:rPr>
                <w:lang w:val="ro-RO"/>
              </w:rPr>
              <w:t>Semne generale de pericol</w:t>
            </w:r>
            <w:r w:rsidR="008D626E">
              <w:rPr>
                <w:lang w:val="ro-RO"/>
              </w:rPr>
              <w:t>.</w:t>
            </w:r>
          </w:p>
          <w:p w:rsidR="008E2908" w:rsidRPr="00D90100" w:rsidRDefault="004248B1" w:rsidP="008B7A73">
            <w:pPr>
              <w:numPr>
                <w:ilvl w:val="0"/>
                <w:numId w:val="24"/>
              </w:numPr>
              <w:jc w:val="both"/>
              <w:rPr>
                <w:lang w:val="ro-RO"/>
              </w:rPr>
            </w:pPr>
            <w:r w:rsidRPr="00D90100">
              <w:rPr>
                <w:lang w:val="ro-RO"/>
              </w:rPr>
              <w:t>C</w:t>
            </w:r>
            <w:r w:rsidR="008E2908" w:rsidRPr="00D90100">
              <w:rPr>
                <w:lang w:val="ro-RO"/>
              </w:rPr>
              <w:t>omplicaţ</w:t>
            </w:r>
            <w:r w:rsidR="00DF26C4">
              <w:rPr>
                <w:lang w:val="ro-RO"/>
              </w:rPr>
              <w:t>ii toxice: encefalopatie toxi</w:t>
            </w:r>
            <w:r w:rsidR="008E2908" w:rsidRPr="00D90100">
              <w:rPr>
                <w:lang w:val="ro-RO"/>
              </w:rPr>
              <w:t>infecţ</w:t>
            </w:r>
            <w:r w:rsidR="00DF26C4">
              <w:rPr>
                <w:lang w:val="ro-RO"/>
              </w:rPr>
              <w:t>i</w:t>
            </w:r>
            <w:r w:rsidR="008E2908" w:rsidRPr="00D90100">
              <w:rPr>
                <w:lang w:val="ro-RO"/>
              </w:rPr>
              <w:t>oasă, sindrom convulsiv, insuficienţă respiratorie şi cardiovasculară, hepatită toxică, nefrită toxică, ileus paralitic</w:t>
            </w:r>
            <w:r w:rsidR="008D626E">
              <w:rPr>
                <w:lang w:val="ro-RO"/>
              </w:rPr>
              <w:t>.</w:t>
            </w:r>
          </w:p>
          <w:p w:rsidR="009139EE" w:rsidRPr="00D90100" w:rsidRDefault="009139EE" w:rsidP="008B7A73">
            <w:pPr>
              <w:numPr>
                <w:ilvl w:val="0"/>
                <w:numId w:val="24"/>
              </w:numPr>
              <w:rPr>
                <w:lang w:val="ro-RO"/>
              </w:rPr>
            </w:pPr>
            <w:r w:rsidRPr="00D90100">
              <w:rPr>
                <w:lang w:val="ro-RO"/>
              </w:rPr>
              <w:t>Malnutriţie severă</w:t>
            </w:r>
            <w:r w:rsidR="008D626E">
              <w:rPr>
                <w:lang w:val="ro-RO"/>
              </w:rPr>
              <w:t>.</w:t>
            </w:r>
          </w:p>
          <w:p w:rsidR="009139EE" w:rsidRPr="00D90100" w:rsidRDefault="009139EE" w:rsidP="008B7A73">
            <w:pPr>
              <w:numPr>
                <w:ilvl w:val="0"/>
                <w:numId w:val="24"/>
              </w:numPr>
              <w:rPr>
                <w:lang w:val="ro-RO"/>
              </w:rPr>
            </w:pPr>
            <w:r w:rsidRPr="00D90100">
              <w:rPr>
                <w:lang w:val="ro-RO"/>
              </w:rPr>
              <w:t>Semne de deshidratare</w:t>
            </w:r>
            <w:r w:rsidR="008D626E">
              <w:rPr>
                <w:lang w:val="ro-RO"/>
              </w:rPr>
              <w:t>.</w:t>
            </w:r>
          </w:p>
          <w:p w:rsidR="009139EE" w:rsidRPr="00D90100" w:rsidRDefault="009139EE" w:rsidP="008B7A73">
            <w:pPr>
              <w:numPr>
                <w:ilvl w:val="0"/>
                <w:numId w:val="24"/>
              </w:numPr>
              <w:rPr>
                <w:lang w:val="ro-RO"/>
              </w:rPr>
            </w:pPr>
            <w:r w:rsidRPr="00D90100">
              <w:rPr>
                <w:lang w:val="ro-RO"/>
              </w:rPr>
              <w:t>Familiile social-vulnerabile sau familiile necompliante</w:t>
            </w:r>
            <w:r w:rsidR="008D626E">
              <w:rPr>
                <w:lang w:val="ro-RO"/>
              </w:rPr>
              <w:t>.</w:t>
            </w:r>
          </w:p>
          <w:p w:rsidR="007D501B" w:rsidRPr="00D90100" w:rsidRDefault="009139EE" w:rsidP="008B7A73">
            <w:pPr>
              <w:numPr>
                <w:ilvl w:val="0"/>
                <w:numId w:val="24"/>
              </w:numPr>
              <w:rPr>
                <w:lang w:val="ro-RO"/>
              </w:rPr>
            </w:pPr>
            <w:r w:rsidRPr="00D90100">
              <w:rPr>
                <w:lang w:val="ro-RO"/>
              </w:rPr>
              <w:t>Răspuns neadecvat la tratament aplicat în condiţii de ambulator sau agravarea stării generale pe fon de tratament</w:t>
            </w:r>
            <w:r w:rsidR="008D626E">
              <w:rPr>
                <w:lang w:val="ro-RO"/>
              </w:rPr>
              <w:t>.</w:t>
            </w:r>
            <w:r w:rsidRPr="00D90100">
              <w:rPr>
                <w:lang w:val="ro-RO"/>
              </w:rPr>
              <w:t xml:space="preserve"> </w:t>
            </w:r>
          </w:p>
        </w:tc>
      </w:tr>
    </w:tbl>
    <w:p w:rsidR="00592915" w:rsidRPr="00D90100" w:rsidRDefault="00592915" w:rsidP="004D003C">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8E2908" w:rsidRPr="00D90100">
        <w:tc>
          <w:tcPr>
            <w:tcW w:w="9571" w:type="dxa"/>
          </w:tcPr>
          <w:p w:rsidR="009139EE" w:rsidRPr="00D90100" w:rsidRDefault="009139EE" w:rsidP="009139EE">
            <w:pPr>
              <w:rPr>
                <w:b/>
                <w:i/>
                <w:lang w:val="ro-RO"/>
              </w:rPr>
            </w:pPr>
            <w:r w:rsidRPr="007052F8">
              <w:rPr>
                <w:b/>
                <w:lang w:val="ro-RO"/>
              </w:rPr>
              <w:t>Caseta</w:t>
            </w:r>
            <w:r w:rsidR="003267FE" w:rsidRPr="007052F8">
              <w:rPr>
                <w:b/>
                <w:lang w:val="ro-RO"/>
              </w:rPr>
              <w:t xml:space="preserve"> 21</w:t>
            </w:r>
            <w:r w:rsidRPr="007052F8">
              <w:rPr>
                <w:b/>
                <w:lang w:val="ro-RO"/>
              </w:rPr>
              <w:t>.</w:t>
            </w:r>
            <w:r w:rsidRPr="00D90100">
              <w:rPr>
                <w:b/>
                <w:i/>
                <w:lang w:val="ro-RO"/>
              </w:rPr>
              <w:t xml:space="preserve"> Criteriile de spitalizarea în secţiile ATI</w:t>
            </w:r>
          </w:p>
          <w:p w:rsidR="009139EE" w:rsidRPr="00D90100" w:rsidRDefault="009139EE" w:rsidP="009139EE">
            <w:pPr>
              <w:rPr>
                <w:lang w:val="ro-RO"/>
              </w:rPr>
            </w:pPr>
          </w:p>
          <w:p w:rsidR="008E2908" w:rsidRPr="00D90100" w:rsidRDefault="008E2908" w:rsidP="008B7A73">
            <w:pPr>
              <w:numPr>
                <w:ilvl w:val="0"/>
                <w:numId w:val="24"/>
              </w:numPr>
              <w:rPr>
                <w:lang w:val="ro-RO"/>
              </w:rPr>
            </w:pPr>
            <w:r w:rsidRPr="00D90100">
              <w:rPr>
                <w:lang w:val="ro-RO"/>
              </w:rPr>
              <w:t>SatO</w:t>
            </w:r>
            <w:r w:rsidRPr="00D90100">
              <w:rPr>
                <w:vertAlign w:val="subscript"/>
                <w:lang w:val="ro-RO"/>
              </w:rPr>
              <w:t>2</w:t>
            </w:r>
            <w:r w:rsidRPr="00D90100">
              <w:rPr>
                <w:lang w:val="ro-RO"/>
              </w:rPr>
              <w:t xml:space="preserve"> nu se controlează, </w:t>
            </w:r>
            <w:r w:rsidR="002B35BB" w:rsidRPr="00D90100">
              <w:rPr>
                <w:rFonts w:ascii="Arial" w:hAnsi="Arial" w:cs="Arial"/>
                <w:lang w:val="ro-RO"/>
              </w:rPr>
              <w:t>&lt;</w:t>
            </w:r>
            <w:r w:rsidRPr="00D90100">
              <w:rPr>
                <w:lang w:val="ro-RO"/>
              </w:rPr>
              <w:t>92%</w:t>
            </w:r>
            <w:r w:rsidR="008D626E">
              <w:rPr>
                <w:lang w:val="ro-RO"/>
              </w:rPr>
              <w:t>.</w:t>
            </w:r>
          </w:p>
          <w:p w:rsidR="008E2908" w:rsidRPr="00D90100" w:rsidRDefault="009139EE" w:rsidP="008B7A73">
            <w:pPr>
              <w:numPr>
                <w:ilvl w:val="0"/>
                <w:numId w:val="24"/>
              </w:numPr>
              <w:rPr>
                <w:lang w:val="ro-RO"/>
              </w:rPr>
            </w:pPr>
            <w:r w:rsidRPr="00D90100">
              <w:rPr>
                <w:lang w:val="ro-RO"/>
              </w:rPr>
              <w:t>Insuficienţa respiratorie gradul II, III</w:t>
            </w:r>
            <w:r w:rsidR="008D626E">
              <w:rPr>
                <w:lang w:val="ro-RO"/>
              </w:rPr>
              <w:t>.</w:t>
            </w:r>
          </w:p>
          <w:p w:rsidR="009139EE" w:rsidRPr="00D90100" w:rsidRDefault="008E2908" w:rsidP="008B7A73">
            <w:pPr>
              <w:numPr>
                <w:ilvl w:val="0"/>
                <w:numId w:val="24"/>
              </w:numPr>
              <w:rPr>
                <w:lang w:val="ro-RO"/>
              </w:rPr>
            </w:pPr>
            <w:r w:rsidRPr="00D90100">
              <w:rPr>
                <w:lang w:val="ro-RO"/>
              </w:rPr>
              <w:t xml:space="preserve">Creşterea frecvenţei respiratorii şi a contracţiilor cardiace, cu tabloul clinic evident </w:t>
            </w:r>
            <w:r w:rsidR="00AF774F">
              <w:rPr>
                <w:lang w:val="ro-RO"/>
              </w:rPr>
              <w:t xml:space="preserve">de </w:t>
            </w:r>
            <w:r w:rsidRPr="00D90100">
              <w:rPr>
                <w:lang w:val="ro-RO"/>
              </w:rPr>
              <w:t>d</w:t>
            </w:r>
            <w:r w:rsidR="00DF26C4">
              <w:rPr>
                <w:lang w:val="ro-RO"/>
              </w:rPr>
              <w:t>e</w:t>
            </w:r>
            <w:r w:rsidRPr="00D90100">
              <w:rPr>
                <w:lang w:val="ro-RO"/>
              </w:rPr>
              <w:t>tres</w:t>
            </w:r>
            <w:r w:rsidR="00DF26C4">
              <w:rPr>
                <w:lang w:val="ro-RO"/>
              </w:rPr>
              <w:t>ă</w:t>
            </w:r>
            <w:r w:rsidRPr="00D90100">
              <w:rPr>
                <w:lang w:val="ro-RO"/>
              </w:rPr>
              <w:t xml:space="preserve"> </w:t>
            </w:r>
            <w:r w:rsidR="00DF26C4">
              <w:rPr>
                <w:lang w:val="ro-RO"/>
              </w:rPr>
              <w:t xml:space="preserve">respiratorie </w:t>
            </w:r>
            <w:r w:rsidRPr="00D90100">
              <w:rPr>
                <w:lang w:val="ro-RO"/>
              </w:rPr>
              <w:t>cu/sau fără creştere PaCO</w:t>
            </w:r>
            <w:r w:rsidRPr="00D90100">
              <w:rPr>
                <w:vertAlign w:val="subscript"/>
                <w:lang w:val="ro-RO"/>
              </w:rPr>
              <w:t>2</w:t>
            </w:r>
            <w:r w:rsidR="008D626E">
              <w:rPr>
                <w:vertAlign w:val="subscript"/>
                <w:lang w:val="ro-RO"/>
              </w:rPr>
              <w:t>.</w:t>
            </w:r>
          </w:p>
          <w:p w:rsidR="008E2908" w:rsidRPr="00D90100" w:rsidRDefault="008E2908" w:rsidP="008B7A73">
            <w:pPr>
              <w:numPr>
                <w:ilvl w:val="0"/>
                <w:numId w:val="24"/>
              </w:numPr>
              <w:rPr>
                <w:lang w:val="ro-RO"/>
              </w:rPr>
            </w:pPr>
            <w:r w:rsidRPr="00D90100">
              <w:rPr>
                <w:lang w:val="ro-RO"/>
              </w:rPr>
              <w:t>Apn</w:t>
            </w:r>
            <w:r w:rsidR="004248B1" w:rsidRPr="00D90100">
              <w:rPr>
                <w:lang w:val="ro-RO"/>
              </w:rPr>
              <w:t>e</w:t>
            </w:r>
            <w:r w:rsidRPr="00D90100">
              <w:rPr>
                <w:lang w:val="ro-RO"/>
              </w:rPr>
              <w:t>e sau respiraţie patologică</w:t>
            </w:r>
            <w:r w:rsidR="008D626E">
              <w:rPr>
                <w:lang w:val="ro-RO"/>
              </w:rPr>
              <w:t>.</w:t>
            </w:r>
          </w:p>
          <w:p w:rsidR="002B35BB" w:rsidRPr="00D90100" w:rsidRDefault="002B35BB" w:rsidP="008B7A73">
            <w:pPr>
              <w:numPr>
                <w:ilvl w:val="0"/>
                <w:numId w:val="24"/>
              </w:numPr>
              <w:rPr>
                <w:lang w:val="ro-RO"/>
              </w:rPr>
            </w:pPr>
            <w:r w:rsidRPr="00D90100">
              <w:rPr>
                <w:lang w:val="ro-RO"/>
              </w:rPr>
              <w:t>Cianoză periferică şi menţinerea acesteia la respiraţia cu O</w:t>
            </w:r>
            <w:r w:rsidRPr="00D90100">
              <w:rPr>
                <w:vertAlign w:val="subscript"/>
                <w:lang w:val="ro-RO"/>
              </w:rPr>
              <w:t xml:space="preserve">2 </w:t>
            </w:r>
            <w:r w:rsidRPr="00D90100">
              <w:rPr>
                <w:lang w:val="ro-RO"/>
              </w:rPr>
              <w:t>40%</w:t>
            </w:r>
            <w:r w:rsidR="008D626E">
              <w:rPr>
                <w:lang w:val="ro-RO"/>
              </w:rPr>
              <w:t>.</w:t>
            </w:r>
          </w:p>
          <w:p w:rsidR="002B35BB" w:rsidRPr="00D90100" w:rsidRDefault="002B35BB" w:rsidP="008B7A73">
            <w:pPr>
              <w:numPr>
                <w:ilvl w:val="0"/>
                <w:numId w:val="24"/>
              </w:numPr>
              <w:rPr>
                <w:lang w:val="ro-RO"/>
              </w:rPr>
            </w:pPr>
            <w:r w:rsidRPr="00D90100">
              <w:rPr>
                <w:lang w:val="ro-RO"/>
              </w:rPr>
              <w:t>PaO</w:t>
            </w:r>
            <w:r w:rsidRPr="00D90100">
              <w:rPr>
                <w:vertAlign w:val="subscript"/>
                <w:lang w:val="ro-RO"/>
              </w:rPr>
              <w:t>2</w:t>
            </w:r>
            <w:r w:rsidRPr="00D90100">
              <w:rPr>
                <w:rFonts w:ascii="Arial" w:hAnsi="Arial" w:cs="Arial"/>
                <w:lang w:val="ro-RO"/>
              </w:rPr>
              <w:t>&lt;</w:t>
            </w:r>
            <w:r w:rsidRPr="00D90100">
              <w:rPr>
                <w:lang w:val="ro-RO"/>
              </w:rPr>
              <w:t>60 mmHg şi/sau PaCO</w:t>
            </w:r>
            <w:r w:rsidRPr="00D90100">
              <w:rPr>
                <w:vertAlign w:val="subscript"/>
                <w:lang w:val="ro-RO"/>
              </w:rPr>
              <w:t>2</w:t>
            </w:r>
            <w:r w:rsidRPr="00D90100">
              <w:rPr>
                <w:rFonts w:ascii="Arial" w:hAnsi="Arial" w:cs="Arial"/>
                <w:lang w:val="ro-RO"/>
              </w:rPr>
              <w:t>&gt;</w:t>
            </w:r>
            <w:r w:rsidRPr="00D90100">
              <w:rPr>
                <w:lang w:val="ro-RO"/>
              </w:rPr>
              <w:t>55 mmHg</w:t>
            </w:r>
            <w:r w:rsidR="008D626E">
              <w:rPr>
                <w:lang w:val="ro-RO"/>
              </w:rPr>
              <w:t>.</w:t>
            </w:r>
          </w:p>
          <w:p w:rsidR="002B35BB" w:rsidRPr="00D90100" w:rsidRDefault="002B35BB" w:rsidP="008B7A73">
            <w:pPr>
              <w:numPr>
                <w:ilvl w:val="0"/>
                <w:numId w:val="24"/>
              </w:numPr>
              <w:rPr>
                <w:lang w:val="ro-RO"/>
              </w:rPr>
            </w:pPr>
            <w:r w:rsidRPr="00D90100">
              <w:rPr>
                <w:lang w:val="ro-RO"/>
              </w:rPr>
              <w:t>Reducerea pragului algic</w:t>
            </w:r>
            <w:r w:rsidR="008D626E">
              <w:rPr>
                <w:lang w:val="ro-RO"/>
              </w:rPr>
              <w:t>.</w:t>
            </w:r>
          </w:p>
          <w:p w:rsidR="002B35BB" w:rsidRPr="00D90100" w:rsidRDefault="002B35BB" w:rsidP="008B7A73">
            <w:pPr>
              <w:numPr>
                <w:ilvl w:val="0"/>
                <w:numId w:val="24"/>
              </w:numPr>
              <w:rPr>
                <w:lang w:val="ro-RO"/>
              </w:rPr>
            </w:pPr>
            <w:r w:rsidRPr="00D90100">
              <w:rPr>
                <w:lang w:val="ro-RO"/>
              </w:rPr>
              <w:t>Dereglări de conştiinţ</w:t>
            </w:r>
            <w:r w:rsidR="008D626E">
              <w:rPr>
                <w:lang w:val="ro-RO"/>
              </w:rPr>
              <w:t>.</w:t>
            </w:r>
            <w:r w:rsidRPr="00D90100">
              <w:rPr>
                <w:lang w:val="ro-RO"/>
              </w:rPr>
              <w:t>ă</w:t>
            </w:r>
          </w:p>
          <w:p w:rsidR="009139EE" w:rsidRPr="00D90100" w:rsidRDefault="009139EE" w:rsidP="008B7A73">
            <w:pPr>
              <w:numPr>
                <w:ilvl w:val="0"/>
                <w:numId w:val="24"/>
              </w:numPr>
              <w:rPr>
                <w:lang w:val="ro-RO"/>
              </w:rPr>
            </w:pPr>
            <w:r w:rsidRPr="00D90100">
              <w:rPr>
                <w:lang w:val="ro-RO"/>
              </w:rPr>
              <w:t xml:space="preserve">Toţi copiii sugari cu </w:t>
            </w:r>
            <w:r w:rsidRPr="005A66C5">
              <w:rPr>
                <w:lang w:val="ro-RO"/>
              </w:rPr>
              <w:t>bronşiolită:</w:t>
            </w:r>
          </w:p>
          <w:p w:rsidR="009139EE" w:rsidRPr="00D90100" w:rsidRDefault="00AF774F" w:rsidP="008B7A73">
            <w:pPr>
              <w:numPr>
                <w:ilvl w:val="0"/>
                <w:numId w:val="25"/>
              </w:numPr>
              <w:rPr>
                <w:lang w:val="ro-RO"/>
              </w:rPr>
            </w:pPr>
            <w:r>
              <w:rPr>
                <w:lang w:val="ro-RO"/>
              </w:rPr>
              <w:t>f</w:t>
            </w:r>
            <w:r w:rsidR="009139EE" w:rsidRPr="00D90100">
              <w:rPr>
                <w:lang w:val="ro-RO"/>
              </w:rPr>
              <w:t>recvenţa respiraţiei mai mult de 60/min</w:t>
            </w:r>
            <w:r w:rsidR="008D626E">
              <w:rPr>
                <w:lang w:val="ro-RO"/>
              </w:rPr>
              <w:t>;</w:t>
            </w:r>
          </w:p>
          <w:p w:rsidR="009139EE" w:rsidRPr="00D90100" w:rsidRDefault="00AF774F" w:rsidP="008B7A73">
            <w:pPr>
              <w:numPr>
                <w:ilvl w:val="0"/>
                <w:numId w:val="25"/>
              </w:numPr>
              <w:rPr>
                <w:lang w:val="ro-RO"/>
              </w:rPr>
            </w:pPr>
            <w:r>
              <w:rPr>
                <w:lang w:val="ro-RO"/>
              </w:rPr>
              <w:t>t</w:t>
            </w:r>
            <w:r w:rsidR="009139EE" w:rsidRPr="00D90100">
              <w:rPr>
                <w:lang w:val="ro-RO"/>
              </w:rPr>
              <w:t>irajul cutiei toracice</w:t>
            </w:r>
            <w:r w:rsidR="008D626E">
              <w:rPr>
                <w:lang w:val="ro-RO"/>
              </w:rPr>
              <w:t>;</w:t>
            </w:r>
          </w:p>
          <w:p w:rsidR="009139EE" w:rsidRPr="00D90100" w:rsidRDefault="00AF774F" w:rsidP="008B7A73">
            <w:pPr>
              <w:numPr>
                <w:ilvl w:val="0"/>
                <w:numId w:val="25"/>
              </w:numPr>
              <w:rPr>
                <w:lang w:val="ro-RO"/>
              </w:rPr>
            </w:pPr>
            <w:r>
              <w:rPr>
                <w:lang w:val="ro-RO"/>
              </w:rPr>
              <w:t>o</w:t>
            </w:r>
            <w:r w:rsidR="009139EE" w:rsidRPr="00D90100">
              <w:rPr>
                <w:lang w:val="ro-RO"/>
              </w:rPr>
              <w:t>rice semn general de pericol</w:t>
            </w:r>
            <w:r w:rsidR="008D626E">
              <w:rPr>
                <w:lang w:val="ro-RO"/>
              </w:rPr>
              <w:t>;</w:t>
            </w:r>
          </w:p>
          <w:p w:rsidR="009139EE" w:rsidRPr="00D90100" w:rsidRDefault="00AF774F" w:rsidP="008B7A73">
            <w:pPr>
              <w:numPr>
                <w:ilvl w:val="0"/>
                <w:numId w:val="25"/>
              </w:numPr>
              <w:rPr>
                <w:lang w:val="ro-RO"/>
              </w:rPr>
            </w:pPr>
            <w:r>
              <w:rPr>
                <w:lang w:val="ro-RO"/>
              </w:rPr>
              <w:t>a</w:t>
            </w:r>
            <w:r w:rsidR="009139EE" w:rsidRPr="00D90100">
              <w:rPr>
                <w:lang w:val="ro-RO"/>
              </w:rPr>
              <w:t>pnoe, geamăt</w:t>
            </w:r>
            <w:r w:rsidR="008D626E">
              <w:rPr>
                <w:lang w:val="ro-RO"/>
              </w:rPr>
              <w:t>.</w:t>
            </w:r>
          </w:p>
        </w:tc>
      </w:tr>
    </w:tbl>
    <w:p w:rsidR="008E2908" w:rsidRPr="00D90100" w:rsidRDefault="008E2908" w:rsidP="004D003C">
      <w:pPr>
        <w:rPr>
          <w:b/>
          <w:lang w:val="ro-RO"/>
        </w:rPr>
      </w:pPr>
    </w:p>
    <w:p w:rsidR="00076BE1" w:rsidRPr="008D626E" w:rsidRDefault="005B5AE1" w:rsidP="004D003C">
      <w:pPr>
        <w:rPr>
          <w:b/>
          <w:sz w:val="28"/>
          <w:szCs w:val="28"/>
          <w:lang w:val="ro-RO"/>
        </w:rPr>
      </w:pPr>
      <w:r w:rsidRPr="008D626E">
        <w:rPr>
          <w:b/>
          <w:sz w:val="28"/>
          <w:szCs w:val="28"/>
          <w:lang w:val="ro-RO"/>
        </w:rPr>
        <w:t xml:space="preserve">C.2.5.7. </w:t>
      </w:r>
      <w:r w:rsidR="00E63C3D" w:rsidRPr="008D626E">
        <w:rPr>
          <w:b/>
          <w:sz w:val="28"/>
          <w:szCs w:val="28"/>
          <w:lang w:val="ro-RO"/>
        </w:rPr>
        <w:t>Prognosticul</w:t>
      </w:r>
      <w:r w:rsidRPr="008D626E">
        <w:rPr>
          <w:b/>
          <w:sz w:val="28"/>
          <w:szCs w:val="28"/>
          <w:lang w:val="ro-RO"/>
        </w:rPr>
        <w:t xml:space="preserve"> evoluţiilor recurente de bronşită</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371AF5" w:rsidRPr="00D90100" w:rsidTr="008D626E">
        <w:tblPrEx>
          <w:tblCellMar>
            <w:top w:w="0" w:type="dxa"/>
            <w:bottom w:w="0" w:type="dxa"/>
          </w:tblCellMar>
        </w:tblPrEx>
        <w:trPr>
          <w:trHeight w:val="5323"/>
        </w:trPr>
        <w:tc>
          <w:tcPr>
            <w:tcW w:w="9720" w:type="dxa"/>
          </w:tcPr>
          <w:p w:rsidR="00B01EA1" w:rsidRPr="00D90100" w:rsidRDefault="00B01EA1" w:rsidP="00371AF5">
            <w:pPr>
              <w:ind w:left="180"/>
              <w:jc w:val="both"/>
              <w:rPr>
                <w:lang w:val="ro-RO"/>
              </w:rPr>
            </w:pPr>
            <w:r w:rsidRPr="00D90100">
              <w:rPr>
                <w:b/>
                <w:lang w:val="ro-RO"/>
              </w:rPr>
              <w:t>Caseta 22.</w:t>
            </w:r>
            <w:r w:rsidRPr="00D90100">
              <w:rPr>
                <w:lang w:val="ro-RO"/>
              </w:rPr>
              <w:t xml:space="preserve"> </w:t>
            </w:r>
            <w:r w:rsidRPr="00D90100">
              <w:rPr>
                <w:b/>
                <w:i/>
                <w:lang w:val="ro-RO"/>
              </w:rPr>
              <w:t>Prognosticul evoluţiilor recurente de bronşită</w:t>
            </w:r>
          </w:p>
          <w:p w:rsidR="00AF774F" w:rsidRDefault="00AF774F" w:rsidP="008B7A73">
            <w:pPr>
              <w:numPr>
                <w:ilvl w:val="0"/>
                <w:numId w:val="81"/>
              </w:numPr>
              <w:jc w:val="both"/>
              <w:rPr>
                <w:lang w:val="ro-RO"/>
              </w:rPr>
            </w:pPr>
            <w:r>
              <w:rPr>
                <w:lang w:val="ro-RO"/>
              </w:rPr>
              <w:t>Pentru</w:t>
            </w:r>
            <w:r w:rsidR="00371AF5" w:rsidRPr="00D90100">
              <w:rPr>
                <w:lang w:val="ro-RO"/>
              </w:rPr>
              <w:t xml:space="preserve"> prognostic diferenţial al evoluţiei bronşitei recidivante au fost elaborate 2 funcţii separate </w:t>
            </w:r>
            <w:r>
              <w:rPr>
                <w:lang w:val="ro-RO"/>
              </w:rPr>
              <w:t>pentru aprecierea</w:t>
            </w:r>
            <w:r w:rsidR="00371AF5" w:rsidRPr="00D90100">
              <w:rPr>
                <w:lang w:val="ro-RO"/>
              </w:rPr>
              <w:t xml:space="preserve"> direcţi</w:t>
            </w:r>
            <w:r>
              <w:rPr>
                <w:lang w:val="ro-RO"/>
              </w:rPr>
              <w:t>ei</w:t>
            </w:r>
            <w:r w:rsidR="00371AF5" w:rsidRPr="00D90100">
              <w:rPr>
                <w:lang w:val="ro-RO"/>
              </w:rPr>
              <w:t xml:space="preserve"> de cronicizare a procesului inflamator bronşic</w:t>
            </w:r>
            <w:r w:rsidR="008D626E">
              <w:rPr>
                <w:lang w:val="ro-RO"/>
              </w:rPr>
              <w:t>:</w:t>
            </w:r>
          </w:p>
          <w:p w:rsidR="00AF774F" w:rsidRDefault="00371AF5" w:rsidP="008B7A73">
            <w:pPr>
              <w:numPr>
                <w:ilvl w:val="1"/>
                <w:numId w:val="81"/>
              </w:numPr>
              <w:jc w:val="both"/>
              <w:rPr>
                <w:lang w:val="ro-RO"/>
              </w:rPr>
            </w:pPr>
            <w:r w:rsidRPr="00D90100">
              <w:rPr>
                <w:lang w:val="ro-RO"/>
              </w:rPr>
              <w:t>bronşită cronică</w:t>
            </w:r>
            <w:r w:rsidR="008D626E">
              <w:rPr>
                <w:lang w:val="ro-RO"/>
              </w:rPr>
              <w:t>;</w:t>
            </w:r>
            <w:r w:rsidRPr="00D90100">
              <w:rPr>
                <w:lang w:val="ro-RO"/>
              </w:rPr>
              <w:t xml:space="preserve"> </w:t>
            </w:r>
          </w:p>
          <w:p w:rsidR="00AF774F" w:rsidRDefault="00371AF5" w:rsidP="008B7A73">
            <w:pPr>
              <w:numPr>
                <w:ilvl w:val="1"/>
                <w:numId w:val="81"/>
              </w:numPr>
              <w:jc w:val="both"/>
              <w:rPr>
                <w:lang w:val="ro-RO"/>
              </w:rPr>
            </w:pPr>
            <w:r w:rsidRPr="00D90100">
              <w:rPr>
                <w:lang w:val="ro-RO"/>
              </w:rPr>
              <w:t>astm bronşic</w:t>
            </w:r>
            <w:r w:rsidR="008D626E">
              <w:rPr>
                <w:lang w:val="ro-RO"/>
              </w:rPr>
              <w:t>.</w:t>
            </w:r>
          </w:p>
          <w:p w:rsidR="00371AF5" w:rsidRPr="00D90100" w:rsidRDefault="00371AF5" w:rsidP="008B7A73">
            <w:pPr>
              <w:numPr>
                <w:ilvl w:val="0"/>
                <w:numId w:val="81"/>
              </w:numPr>
              <w:jc w:val="both"/>
              <w:rPr>
                <w:lang w:val="ro-RO"/>
              </w:rPr>
            </w:pPr>
            <w:r w:rsidRPr="00D90100">
              <w:rPr>
                <w:lang w:val="ro-RO"/>
              </w:rPr>
              <w:t>Prognosticul bronşitei cronice (F</w:t>
            </w:r>
            <w:r w:rsidRPr="00D90100">
              <w:rPr>
                <w:vertAlign w:val="subscript"/>
                <w:lang w:val="ro-RO"/>
              </w:rPr>
              <w:t>1</w:t>
            </w:r>
            <w:r w:rsidRPr="00D90100">
              <w:rPr>
                <w:lang w:val="ro-RO"/>
              </w:rPr>
              <w:t>) şi a evoluţiei favorabile cu vindecare definitivă catamnestică (F</w:t>
            </w:r>
            <w:r w:rsidRPr="00D90100">
              <w:rPr>
                <w:vertAlign w:val="subscript"/>
                <w:lang w:val="ro-RO"/>
              </w:rPr>
              <w:t>0</w:t>
            </w:r>
            <w:r w:rsidRPr="00D90100">
              <w:rPr>
                <w:lang w:val="ro-RO"/>
              </w:rPr>
              <w:t>) se efectuează în baza următoarelor formule</w:t>
            </w:r>
            <w:r w:rsidR="008D626E">
              <w:rPr>
                <w:lang w:val="ro-RO"/>
              </w:rPr>
              <w:t>:</w:t>
            </w:r>
          </w:p>
          <w:p w:rsidR="00AF774F" w:rsidRPr="00D90100" w:rsidRDefault="00AF774F" w:rsidP="00AF774F">
            <w:pPr>
              <w:ind w:left="180"/>
              <w:jc w:val="center"/>
              <w:rPr>
                <w:lang w:val="ro-RO"/>
              </w:rPr>
            </w:pPr>
            <w:r w:rsidRPr="00D90100">
              <w:rPr>
                <w:b/>
                <w:lang w:val="ro-RO"/>
              </w:rPr>
              <w:t>F</w:t>
            </w:r>
            <w:r w:rsidRPr="00D90100">
              <w:rPr>
                <w:b/>
                <w:vertAlign w:val="subscript"/>
                <w:lang w:val="ro-RO"/>
              </w:rPr>
              <w:t>1</w:t>
            </w:r>
            <w:r w:rsidRPr="00D90100">
              <w:rPr>
                <w:lang w:val="ro-RO"/>
              </w:rPr>
              <w:t xml:space="preserve"> = 2,89 x BC + 1 x AP + 7,35 x VC + 3,07 x ER – 7,79</w:t>
            </w:r>
          </w:p>
          <w:p w:rsidR="00AF774F" w:rsidRPr="00D90100" w:rsidRDefault="00AF774F" w:rsidP="00AF774F">
            <w:pPr>
              <w:ind w:left="180"/>
              <w:jc w:val="center"/>
              <w:rPr>
                <w:lang w:val="ro-RO"/>
              </w:rPr>
            </w:pPr>
            <w:r w:rsidRPr="00D90100">
              <w:rPr>
                <w:b/>
                <w:lang w:val="ro-RO"/>
              </w:rPr>
              <w:t>F</w:t>
            </w:r>
            <w:r w:rsidRPr="00D90100">
              <w:rPr>
                <w:b/>
                <w:vertAlign w:val="subscript"/>
                <w:lang w:val="ro-RO"/>
              </w:rPr>
              <w:t>0</w:t>
            </w:r>
            <w:r w:rsidRPr="00D90100">
              <w:rPr>
                <w:lang w:val="ro-RO"/>
              </w:rPr>
              <w:t xml:space="preserve"> = 2,21 x BC + 1,84 x AP + 8,28 x VC + 2,71 x ER – 8,47</w:t>
            </w:r>
            <w:r w:rsidR="005A66C5">
              <w:rPr>
                <w:lang w:val="ro-RO"/>
              </w:rPr>
              <w:t>.</w:t>
            </w:r>
          </w:p>
          <w:p w:rsidR="00AF774F" w:rsidRPr="00AF774F" w:rsidRDefault="00AF774F" w:rsidP="008B7A73">
            <w:pPr>
              <w:numPr>
                <w:ilvl w:val="0"/>
                <w:numId w:val="82"/>
              </w:numPr>
              <w:jc w:val="both"/>
              <w:rPr>
                <w:b/>
                <w:lang w:val="ro-RO"/>
              </w:rPr>
            </w:pPr>
            <w:r w:rsidRPr="00D90100">
              <w:rPr>
                <w:lang w:val="ro-RO"/>
              </w:rPr>
              <w:t>Rezultatele numerice obţinute pentru fiecare funcţie se compară şi valoare maximă va determina varianta posibilă de evoluţie a procesului inflamator bronşic</w:t>
            </w:r>
            <w:r w:rsidR="008D626E">
              <w:rPr>
                <w:lang w:val="ro-RO"/>
              </w:rPr>
              <w:t>:</w:t>
            </w:r>
          </w:p>
          <w:p w:rsidR="00DA10C0" w:rsidRPr="00DA10C0" w:rsidRDefault="00AF774F" w:rsidP="008B7A73">
            <w:pPr>
              <w:numPr>
                <w:ilvl w:val="1"/>
                <w:numId w:val="82"/>
              </w:numPr>
              <w:jc w:val="both"/>
              <w:rPr>
                <w:b/>
                <w:lang w:val="ro-RO"/>
              </w:rPr>
            </w:pPr>
            <w:r w:rsidRPr="00D90100">
              <w:rPr>
                <w:b/>
                <w:lang w:val="ro-RO"/>
              </w:rPr>
              <w:t>F</w:t>
            </w:r>
            <w:r w:rsidRPr="00D90100">
              <w:rPr>
                <w:b/>
                <w:vertAlign w:val="subscript"/>
                <w:lang w:val="ro-RO"/>
              </w:rPr>
              <w:t>1</w:t>
            </w:r>
            <w:r w:rsidRPr="00D90100">
              <w:rPr>
                <w:rFonts w:ascii="Arial" w:hAnsi="Arial" w:cs="Arial"/>
                <w:b/>
                <w:lang w:val="ro-RO"/>
              </w:rPr>
              <w:t>&gt;</w:t>
            </w:r>
            <w:r w:rsidRPr="00D90100">
              <w:rPr>
                <w:b/>
                <w:lang w:val="ro-RO"/>
              </w:rPr>
              <w:t>F</w:t>
            </w:r>
            <w:r w:rsidRPr="00D90100">
              <w:rPr>
                <w:b/>
                <w:vertAlign w:val="subscript"/>
                <w:lang w:val="ro-RO"/>
              </w:rPr>
              <w:t>0</w:t>
            </w:r>
            <w:r w:rsidRPr="00D90100">
              <w:rPr>
                <w:lang w:val="ro-RO"/>
              </w:rPr>
              <w:t xml:space="preserve"> </w:t>
            </w:r>
            <w:r w:rsidR="00DA10C0">
              <w:rPr>
                <w:lang w:val="ro-RO"/>
              </w:rPr>
              <w:t xml:space="preserve">– </w:t>
            </w:r>
            <w:r w:rsidRPr="00D90100">
              <w:rPr>
                <w:lang w:val="ro-RO"/>
              </w:rPr>
              <w:t>bronşita recidivantă va progresa în bronşită cronică şi pentru evitarea acestui risc sunt necesare programe de tratament şi recuperare intensive</w:t>
            </w:r>
            <w:r w:rsidR="008D626E">
              <w:rPr>
                <w:lang w:val="ro-RO"/>
              </w:rPr>
              <w:t>;</w:t>
            </w:r>
          </w:p>
          <w:p w:rsidR="00AF774F" w:rsidRPr="00AF774F" w:rsidRDefault="00AF774F" w:rsidP="008B7A73">
            <w:pPr>
              <w:numPr>
                <w:ilvl w:val="1"/>
                <w:numId w:val="82"/>
              </w:numPr>
              <w:jc w:val="both"/>
              <w:rPr>
                <w:b/>
                <w:lang w:val="ro-RO"/>
              </w:rPr>
            </w:pPr>
            <w:r w:rsidRPr="00D90100">
              <w:rPr>
                <w:b/>
                <w:lang w:val="ro-RO"/>
              </w:rPr>
              <w:t>F</w:t>
            </w:r>
            <w:r w:rsidRPr="00D90100">
              <w:rPr>
                <w:b/>
                <w:vertAlign w:val="subscript"/>
                <w:lang w:val="ro-RO"/>
              </w:rPr>
              <w:t>0</w:t>
            </w:r>
            <w:r w:rsidRPr="00D90100">
              <w:rPr>
                <w:rFonts w:ascii="Arial" w:hAnsi="Arial" w:cs="Arial"/>
                <w:b/>
                <w:lang w:val="ro-RO"/>
              </w:rPr>
              <w:t>&gt;</w:t>
            </w:r>
            <w:r w:rsidRPr="00D90100">
              <w:rPr>
                <w:b/>
                <w:lang w:val="ro-RO"/>
              </w:rPr>
              <w:t>F</w:t>
            </w:r>
            <w:r w:rsidRPr="00D90100">
              <w:rPr>
                <w:b/>
                <w:vertAlign w:val="subscript"/>
                <w:lang w:val="ro-RO"/>
              </w:rPr>
              <w:t>1</w:t>
            </w:r>
            <w:r w:rsidRPr="00D90100">
              <w:rPr>
                <w:lang w:val="ro-RO"/>
              </w:rPr>
              <w:t xml:space="preserve"> </w:t>
            </w:r>
            <w:r w:rsidR="00DA10C0">
              <w:rPr>
                <w:lang w:val="ro-RO"/>
              </w:rPr>
              <w:t xml:space="preserve">– </w:t>
            </w:r>
            <w:r w:rsidRPr="00D90100">
              <w:rPr>
                <w:lang w:val="ro-RO"/>
              </w:rPr>
              <w:t>şansele degradării bronşitei recidivante în maladii cronice sunt neînsemnate şi programele de recuperare pot fi mai modeste</w:t>
            </w:r>
            <w:r w:rsidR="005A66C5">
              <w:rPr>
                <w:lang w:val="ro-RO"/>
              </w:rPr>
              <w:t>.</w:t>
            </w:r>
          </w:p>
          <w:p w:rsidR="00371AF5" w:rsidRPr="00AF774F" w:rsidRDefault="00AF774F" w:rsidP="008B7A73">
            <w:pPr>
              <w:numPr>
                <w:ilvl w:val="0"/>
                <w:numId w:val="82"/>
              </w:numPr>
              <w:jc w:val="both"/>
              <w:rPr>
                <w:b/>
                <w:lang w:val="ro-RO"/>
              </w:rPr>
            </w:pPr>
            <w:r w:rsidRPr="00D90100">
              <w:rPr>
                <w:lang w:val="ro-RO"/>
              </w:rPr>
              <w:t>Distingerea maladiilor concrete ale rezoluţiei bronşitei recidivante are o însemnătate practică principială din considerentele programării diferenţiate a măsurilor profilactico-terapeutice şi de recuperare, orientate spre reducerea riscului de progresare a fenomenelor patologi</w:t>
            </w:r>
            <w:r>
              <w:rPr>
                <w:lang w:val="ro-RO"/>
              </w:rPr>
              <w:t>ce în arborele bronşic</w:t>
            </w:r>
            <w:r w:rsidR="005A66C5">
              <w:rPr>
                <w:lang w:val="ro-RO"/>
              </w:rPr>
              <w:t>.</w:t>
            </w:r>
          </w:p>
        </w:tc>
      </w:tr>
    </w:tbl>
    <w:p w:rsidR="008A2A5C" w:rsidRDefault="008A2A5C" w:rsidP="00330AD8">
      <w:pPr>
        <w:jc w:val="both"/>
        <w:rPr>
          <w:b/>
          <w:lang w:val="ro-RO"/>
        </w:rPr>
      </w:pPr>
    </w:p>
    <w:p w:rsidR="00D021B5" w:rsidRPr="008D626E" w:rsidRDefault="005B5AE1" w:rsidP="00330AD8">
      <w:pPr>
        <w:jc w:val="both"/>
        <w:rPr>
          <w:lang w:val="ro-RO"/>
        </w:rPr>
      </w:pPr>
      <w:r w:rsidRPr="008D626E">
        <w:rPr>
          <w:b/>
          <w:lang w:val="ro-RO"/>
        </w:rPr>
        <w:t>Tabel</w:t>
      </w:r>
      <w:r w:rsidR="005A66C5">
        <w:rPr>
          <w:b/>
          <w:lang w:val="ro-RO"/>
        </w:rPr>
        <w:t>ul</w:t>
      </w:r>
      <w:r w:rsidRPr="008D626E">
        <w:rPr>
          <w:b/>
          <w:lang w:val="ro-RO"/>
        </w:rPr>
        <w:t xml:space="preserve"> 2 . </w:t>
      </w:r>
      <w:r w:rsidR="00D021B5" w:rsidRPr="008D626E">
        <w:rPr>
          <w:b/>
          <w:lang w:val="ro-RO"/>
        </w:rPr>
        <w:t>Indicii şi coeficienţii de prognostic ai bronşitei cronice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3"/>
        <w:gridCol w:w="3957"/>
        <w:gridCol w:w="2160"/>
        <w:gridCol w:w="900"/>
        <w:gridCol w:w="823"/>
      </w:tblGrid>
      <w:tr w:rsidR="00D021B5" w:rsidRPr="00D90100">
        <w:trPr>
          <w:trHeight w:val="660"/>
        </w:trPr>
        <w:tc>
          <w:tcPr>
            <w:tcW w:w="648" w:type="dxa"/>
            <w:vAlign w:val="center"/>
          </w:tcPr>
          <w:p w:rsidR="00D021B5" w:rsidRPr="00DA10C0" w:rsidRDefault="00D021B5" w:rsidP="00FD189A">
            <w:pPr>
              <w:jc w:val="center"/>
              <w:rPr>
                <w:b/>
                <w:lang w:val="ro-RO"/>
              </w:rPr>
            </w:pPr>
            <w:r w:rsidRPr="00DA10C0">
              <w:rPr>
                <w:b/>
                <w:lang w:val="ro-RO"/>
              </w:rPr>
              <w:t>Nr.</w:t>
            </w:r>
          </w:p>
        </w:tc>
        <w:tc>
          <w:tcPr>
            <w:tcW w:w="1083" w:type="dxa"/>
            <w:vAlign w:val="center"/>
          </w:tcPr>
          <w:p w:rsidR="00D021B5" w:rsidRPr="00DA10C0" w:rsidRDefault="00D021B5" w:rsidP="00FD189A">
            <w:pPr>
              <w:jc w:val="center"/>
              <w:rPr>
                <w:b/>
                <w:lang w:val="ro-RO"/>
              </w:rPr>
            </w:pPr>
            <w:r w:rsidRPr="00DA10C0">
              <w:rPr>
                <w:b/>
                <w:lang w:val="ro-RO"/>
              </w:rPr>
              <w:t>Cifrul indicilor</w:t>
            </w:r>
          </w:p>
        </w:tc>
        <w:tc>
          <w:tcPr>
            <w:tcW w:w="3957" w:type="dxa"/>
            <w:vAlign w:val="center"/>
          </w:tcPr>
          <w:p w:rsidR="00D021B5" w:rsidRPr="00DA10C0" w:rsidRDefault="00D021B5" w:rsidP="00FD189A">
            <w:pPr>
              <w:jc w:val="center"/>
              <w:rPr>
                <w:b/>
                <w:lang w:val="ro-RO"/>
              </w:rPr>
            </w:pPr>
            <w:r w:rsidRPr="00DA10C0">
              <w:rPr>
                <w:b/>
                <w:lang w:val="ro-RO"/>
              </w:rPr>
              <w:t>Indicii de prognostic</w:t>
            </w:r>
          </w:p>
        </w:tc>
        <w:tc>
          <w:tcPr>
            <w:tcW w:w="2160" w:type="dxa"/>
            <w:vAlign w:val="center"/>
          </w:tcPr>
          <w:p w:rsidR="00D021B5" w:rsidRPr="00DA10C0" w:rsidRDefault="00D021B5" w:rsidP="00FD189A">
            <w:pPr>
              <w:jc w:val="center"/>
              <w:rPr>
                <w:b/>
                <w:lang w:val="ro-RO"/>
              </w:rPr>
            </w:pPr>
            <w:r w:rsidRPr="00DA10C0">
              <w:rPr>
                <w:b/>
                <w:lang w:val="ro-RO"/>
              </w:rPr>
              <w:t>Valoare numerică a indicilor</w:t>
            </w:r>
          </w:p>
        </w:tc>
        <w:tc>
          <w:tcPr>
            <w:tcW w:w="1723" w:type="dxa"/>
            <w:gridSpan w:val="2"/>
            <w:vAlign w:val="center"/>
          </w:tcPr>
          <w:p w:rsidR="00D021B5" w:rsidRPr="00DA10C0" w:rsidRDefault="00D021B5" w:rsidP="00FD189A">
            <w:pPr>
              <w:jc w:val="center"/>
              <w:rPr>
                <w:b/>
                <w:lang w:val="ro-RO"/>
              </w:rPr>
            </w:pPr>
            <w:r w:rsidRPr="00DA10C0">
              <w:rPr>
                <w:b/>
                <w:lang w:val="ro-RO"/>
              </w:rPr>
              <w:t>Coeficientul de prognostic</w:t>
            </w:r>
          </w:p>
        </w:tc>
      </w:tr>
      <w:tr w:rsidR="00D021B5" w:rsidRPr="00D90100">
        <w:tc>
          <w:tcPr>
            <w:tcW w:w="648" w:type="dxa"/>
            <w:vAlign w:val="center"/>
          </w:tcPr>
          <w:p w:rsidR="00D021B5" w:rsidRPr="00DA10C0" w:rsidRDefault="001A28E6" w:rsidP="00FD189A">
            <w:pPr>
              <w:jc w:val="center"/>
              <w:rPr>
                <w:b/>
                <w:lang w:val="ro-RO"/>
              </w:rPr>
            </w:pPr>
            <w:r w:rsidRPr="00DA10C0">
              <w:rPr>
                <w:b/>
                <w:lang w:val="ro-RO"/>
              </w:rPr>
              <w:t>1.</w:t>
            </w:r>
          </w:p>
        </w:tc>
        <w:tc>
          <w:tcPr>
            <w:tcW w:w="1083" w:type="dxa"/>
            <w:vAlign w:val="center"/>
          </w:tcPr>
          <w:p w:rsidR="00D021B5" w:rsidRPr="00D90100" w:rsidRDefault="001A28E6" w:rsidP="00FD189A">
            <w:pPr>
              <w:jc w:val="center"/>
              <w:rPr>
                <w:lang w:val="ro-RO"/>
              </w:rPr>
            </w:pPr>
            <w:r w:rsidRPr="00D90100">
              <w:rPr>
                <w:lang w:val="ro-RO"/>
              </w:rPr>
              <w:t>BC</w:t>
            </w:r>
          </w:p>
        </w:tc>
        <w:tc>
          <w:tcPr>
            <w:tcW w:w="3957" w:type="dxa"/>
          </w:tcPr>
          <w:p w:rsidR="00D021B5" w:rsidRPr="00D90100" w:rsidRDefault="001A28E6" w:rsidP="004D003C">
            <w:pPr>
              <w:rPr>
                <w:lang w:val="ro-RO"/>
              </w:rPr>
            </w:pPr>
            <w:r w:rsidRPr="00D90100">
              <w:rPr>
                <w:lang w:val="ro-RO"/>
              </w:rPr>
              <w:t xml:space="preserve">Antecedente ereditare de </w:t>
            </w:r>
            <w:r w:rsidR="00DA10C0">
              <w:rPr>
                <w:lang w:val="ro-RO"/>
              </w:rPr>
              <w:t>BC</w:t>
            </w:r>
          </w:p>
          <w:p w:rsidR="001A28E6" w:rsidRPr="00D90100" w:rsidRDefault="001A28E6" w:rsidP="008B7A73">
            <w:pPr>
              <w:numPr>
                <w:ilvl w:val="0"/>
                <w:numId w:val="63"/>
              </w:numPr>
              <w:rPr>
                <w:lang w:val="ro-RO"/>
              </w:rPr>
            </w:pPr>
            <w:r w:rsidRPr="00D90100">
              <w:rPr>
                <w:lang w:val="ro-RO"/>
              </w:rPr>
              <w:t>lipsesc</w:t>
            </w:r>
          </w:p>
          <w:p w:rsidR="001A28E6" w:rsidRPr="00D90100" w:rsidRDefault="001A28E6" w:rsidP="008B7A73">
            <w:pPr>
              <w:numPr>
                <w:ilvl w:val="0"/>
                <w:numId w:val="63"/>
              </w:numPr>
              <w:rPr>
                <w:lang w:val="ro-RO"/>
              </w:rPr>
            </w:pPr>
            <w:r w:rsidRPr="00D90100">
              <w:rPr>
                <w:lang w:val="ro-RO"/>
              </w:rPr>
              <w:t>prezente</w:t>
            </w:r>
          </w:p>
        </w:tc>
        <w:tc>
          <w:tcPr>
            <w:tcW w:w="2160" w:type="dxa"/>
          </w:tcPr>
          <w:p w:rsidR="001A28E6" w:rsidRPr="00D90100" w:rsidRDefault="001A28E6" w:rsidP="00FD189A">
            <w:pPr>
              <w:jc w:val="center"/>
              <w:rPr>
                <w:lang w:val="ro-RO"/>
              </w:rPr>
            </w:pPr>
          </w:p>
          <w:p w:rsidR="001A28E6" w:rsidRPr="00D90100" w:rsidRDefault="001A28E6" w:rsidP="00FD189A">
            <w:pPr>
              <w:jc w:val="center"/>
              <w:rPr>
                <w:lang w:val="ro-RO"/>
              </w:rPr>
            </w:pPr>
            <w:r w:rsidRPr="00D90100">
              <w:rPr>
                <w:lang w:val="ro-RO"/>
              </w:rPr>
              <w:t>0</w:t>
            </w:r>
          </w:p>
          <w:p w:rsidR="001A28E6" w:rsidRPr="00D90100" w:rsidRDefault="001A28E6" w:rsidP="00FD189A">
            <w:pPr>
              <w:jc w:val="center"/>
              <w:rPr>
                <w:lang w:val="ro-RO"/>
              </w:rPr>
            </w:pPr>
            <w:r w:rsidRPr="00D90100">
              <w:rPr>
                <w:lang w:val="ro-RO"/>
              </w:rPr>
              <w:t>1</w:t>
            </w:r>
          </w:p>
        </w:tc>
        <w:tc>
          <w:tcPr>
            <w:tcW w:w="900" w:type="dxa"/>
            <w:vAlign w:val="center"/>
          </w:tcPr>
          <w:p w:rsidR="00D021B5" w:rsidRPr="00D90100" w:rsidRDefault="001A28E6" w:rsidP="00FD189A">
            <w:pPr>
              <w:jc w:val="center"/>
              <w:rPr>
                <w:lang w:val="ro-RO"/>
              </w:rPr>
            </w:pPr>
            <w:r w:rsidRPr="00D90100">
              <w:rPr>
                <w:lang w:val="ro-RO"/>
              </w:rPr>
              <w:t>2,21</w:t>
            </w:r>
          </w:p>
        </w:tc>
        <w:tc>
          <w:tcPr>
            <w:tcW w:w="823" w:type="dxa"/>
            <w:vAlign w:val="center"/>
          </w:tcPr>
          <w:p w:rsidR="00D021B5" w:rsidRPr="00D90100" w:rsidRDefault="001A28E6" w:rsidP="00FD189A">
            <w:pPr>
              <w:jc w:val="center"/>
              <w:rPr>
                <w:lang w:val="ro-RO"/>
              </w:rPr>
            </w:pPr>
            <w:r w:rsidRPr="00D90100">
              <w:rPr>
                <w:lang w:val="ro-RO"/>
              </w:rPr>
              <w:t>2,89</w:t>
            </w:r>
          </w:p>
        </w:tc>
      </w:tr>
      <w:tr w:rsidR="00D021B5" w:rsidRPr="00D90100">
        <w:tc>
          <w:tcPr>
            <w:tcW w:w="648" w:type="dxa"/>
            <w:vAlign w:val="center"/>
          </w:tcPr>
          <w:p w:rsidR="00D021B5" w:rsidRPr="00DA10C0" w:rsidRDefault="001A28E6" w:rsidP="00FD189A">
            <w:pPr>
              <w:jc w:val="center"/>
              <w:rPr>
                <w:b/>
                <w:lang w:val="ro-RO"/>
              </w:rPr>
            </w:pPr>
            <w:r w:rsidRPr="00DA10C0">
              <w:rPr>
                <w:b/>
                <w:lang w:val="ro-RO"/>
              </w:rPr>
              <w:t>2.</w:t>
            </w:r>
          </w:p>
        </w:tc>
        <w:tc>
          <w:tcPr>
            <w:tcW w:w="1083" w:type="dxa"/>
            <w:vAlign w:val="center"/>
          </w:tcPr>
          <w:p w:rsidR="00D021B5" w:rsidRPr="00D90100" w:rsidRDefault="001A28E6" w:rsidP="00FD189A">
            <w:pPr>
              <w:jc w:val="center"/>
              <w:rPr>
                <w:lang w:val="ro-RO"/>
              </w:rPr>
            </w:pPr>
            <w:r w:rsidRPr="00D90100">
              <w:rPr>
                <w:lang w:val="ro-RO"/>
              </w:rPr>
              <w:t>AP</w:t>
            </w:r>
          </w:p>
        </w:tc>
        <w:tc>
          <w:tcPr>
            <w:tcW w:w="3957" w:type="dxa"/>
          </w:tcPr>
          <w:p w:rsidR="00D021B5" w:rsidRPr="00D90100" w:rsidRDefault="001A28E6" w:rsidP="004D003C">
            <w:pPr>
              <w:rPr>
                <w:lang w:val="ro-RO"/>
              </w:rPr>
            </w:pPr>
            <w:r w:rsidRPr="00D90100">
              <w:rPr>
                <w:lang w:val="ro-RO"/>
              </w:rPr>
              <w:t>Antecedente perinatale</w:t>
            </w:r>
          </w:p>
          <w:p w:rsidR="001A28E6" w:rsidRPr="00D90100" w:rsidRDefault="001A28E6" w:rsidP="008B7A73">
            <w:pPr>
              <w:numPr>
                <w:ilvl w:val="0"/>
                <w:numId w:val="63"/>
              </w:numPr>
              <w:rPr>
                <w:lang w:val="ro-RO"/>
              </w:rPr>
            </w:pPr>
            <w:r w:rsidRPr="00D90100">
              <w:rPr>
                <w:lang w:val="ro-RO"/>
              </w:rPr>
              <w:t>lipsesc</w:t>
            </w:r>
          </w:p>
          <w:p w:rsidR="001A28E6" w:rsidRPr="00D90100" w:rsidRDefault="001A28E6" w:rsidP="008B7A73">
            <w:pPr>
              <w:numPr>
                <w:ilvl w:val="0"/>
                <w:numId w:val="63"/>
              </w:numPr>
              <w:rPr>
                <w:lang w:val="ro-RO"/>
              </w:rPr>
            </w:pPr>
            <w:r w:rsidRPr="00D90100">
              <w:rPr>
                <w:lang w:val="ro-RO"/>
              </w:rPr>
              <w:t>prezente</w:t>
            </w:r>
          </w:p>
        </w:tc>
        <w:tc>
          <w:tcPr>
            <w:tcW w:w="2160" w:type="dxa"/>
          </w:tcPr>
          <w:p w:rsidR="00D021B5" w:rsidRPr="00D90100" w:rsidRDefault="00D021B5" w:rsidP="00FD189A">
            <w:pPr>
              <w:jc w:val="center"/>
              <w:rPr>
                <w:lang w:val="ro-RO"/>
              </w:rPr>
            </w:pPr>
          </w:p>
          <w:p w:rsidR="001A28E6" w:rsidRPr="00D90100" w:rsidRDefault="001A28E6" w:rsidP="00FD189A">
            <w:pPr>
              <w:jc w:val="center"/>
              <w:rPr>
                <w:lang w:val="ro-RO"/>
              </w:rPr>
            </w:pPr>
            <w:r w:rsidRPr="00D90100">
              <w:rPr>
                <w:lang w:val="ro-RO"/>
              </w:rPr>
              <w:t>0</w:t>
            </w:r>
          </w:p>
          <w:p w:rsidR="001A28E6" w:rsidRPr="00D90100" w:rsidRDefault="001A28E6" w:rsidP="00FD189A">
            <w:pPr>
              <w:jc w:val="center"/>
              <w:rPr>
                <w:lang w:val="ro-RO"/>
              </w:rPr>
            </w:pPr>
            <w:r w:rsidRPr="00D90100">
              <w:rPr>
                <w:lang w:val="ro-RO"/>
              </w:rPr>
              <w:t>1</w:t>
            </w:r>
          </w:p>
        </w:tc>
        <w:tc>
          <w:tcPr>
            <w:tcW w:w="900" w:type="dxa"/>
            <w:vAlign w:val="center"/>
          </w:tcPr>
          <w:p w:rsidR="00D021B5" w:rsidRPr="00D90100" w:rsidRDefault="001A28E6" w:rsidP="00FD189A">
            <w:pPr>
              <w:jc w:val="center"/>
              <w:rPr>
                <w:lang w:val="ro-RO"/>
              </w:rPr>
            </w:pPr>
            <w:r w:rsidRPr="00D90100">
              <w:rPr>
                <w:lang w:val="ro-RO"/>
              </w:rPr>
              <w:t>1,84</w:t>
            </w:r>
          </w:p>
        </w:tc>
        <w:tc>
          <w:tcPr>
            <w:tcW w:w="823" w:type="dxa"/>
            <w:vAlign w:val="center"/>
          </w:tcPr>
          <w:p w:rsidR="00D021B5" w:rsidRPr="00D90100" w:rsidRDefault="001A28E6" w:rsidP="00FD189A">
            <w:pPr>
              <w:jc w:val="center"/>
              <w:rPr>
                <w:lang w:val="ro-RO"/>
              </w:rPr>
            </w:pPr>
            <w:r w:rsidRPr="00D90100">
              <w:rPr>
                <w:lang w:val="ro-RO"/>
              </w:rPr>
              <w:t>1,0</w:t>
            </w:r>
          </w:p>
        </w:tc>
      </w:tr>
      <w:tr w:rsidR="00D021B5" w:rsidRPr="00D90100">
        <w:tc>
          <w:tcPr>
            <w:tcW w:w="648" w:type="dxa"/>
            <w:vAlign w:val="center"/>
          </w:tcPr>
          <w:p w:rsidR="00D021B5" w:rsidRPr="00DA10C0" w:rsidRDefault="001A28E6" w:rsidP="00FD189A">
            <w:pPr>
              <w:jc w:val="center"/>
              <w:rPr>
                <w:b/>
                <w:lang w:val="ro-RO"/>
              </w:rPr>
            </w:pPr>
            <w:r w:rsidRPr="00DA10C0">
              <w:rPr>
                <w:b/>
                <w:lang w:val="ro-RO"/>
              </w:rPr>
              <w:t>3.</w:t>
            </w:r>
          </w:p>
        </w:tc>
        <w:tc>
          <w:tcPr>
            <w:tcW w:w="1083" w:type="dxa"/>
            <w:vAlign w:val="center"/>
          </w:tcPr>
          <w:p w:rsidR="00D021B5" w:rsidRPr="00D90100" w:rsidRDefault="001A28E6" w:rsidP="00FD189A">
            <w:pPr>
              <w:jc w:val="center"/>
              <w:rPr>
                <w:lang w:val="ro-RO"/>
              </w:rPr>
            </w:pPr>
            <w:r w:rsidRPr="00D90100">
              <w:rPr>
                <w:lang w:val="ro-RO"/>
              </w:rPr>
              <w:t>VC</w:t>
            </w:r>
          </w:p>
        </w:tc>
        <w:tc>
          <w:tcPr>
            <w:tcW w:w="3957" w:type="dxa"/>
          </w:tcPr>
          <w:p w:rsidR="00D021B5" w:rsidRPr="00D90100" w:rsidRDefault="001A28E6" w:rsidP="004D003C">
            <w:pPr>
              <w:rPr>
                <w:lang w:val="ro-RO"/>
              </w:rPr>
            </w:pPr>
            <w:r w:rsidRPr="00D90100">
              <w:rPr>
                <w:lang w:val="ro-RO"/>
              </w:rPr>
              <w:t>Varianta clinică a bronşitei recidivante</w:t>
            </w:r>
          </w:p>
          <w:p w:rsidR="001A28E6" w:rsidRPr="00D90100" w:rsidRDefault="001A28E6" w:rsidP="008B7A73">
            <w:pPr>
              <w:numPr>
                <w:ilvl w:val="0"/>
                <w:numId w:val="64"/>
              </w:numPr>
              <w:rPr>
                <w:lang w:val="ro-RO"/>
              </w:rPr>
            </w:pPr>
            <w:r w:rsidRPr="00D90100">
              <w:rPr>
                <w:lang w:val="ro-RO"/>
              </w:rPr>
              <w:t>simplă</w:t>
            </w:r>
          </w:p>
          <w:p w:rsidR="001A28E6" w:rsidRPr="00D90100" w:rsidRDefault="001A28E6" w:rsidP="008B7A73">
            <w:pPr>
              <w:numPr>
                <w:ilvl w:val="0"/>
                <w:numId w:val="64"/>
              </w:numPr>
              <w:rPr>
                <w:lang w:val="ro-RO"/>
              </w:rPr>
            </w:pPr>
            <w:r w:rsidRPr="00D90100">
              <w:rPr>
                <w:lang w:val="ro-RO"/>
              </w:rPr>
              <w:t>obstructivă</w:t>
            </w:r>
          </w:p>
        </w:tc>
        <w:tc>
          <w:tcPr>
            <w:tcW w:w="2160" w:type="dxa"/>
          </w:tcPr>
          <w:p w:rsidR="00D021B5" w:rsidRPr="00D90100" w:rsidRDefault="00D021B5" w:rsidP="00FD189A">
            <w:pPr>
              <w:jc w:val="center"/>
              <w:rPr>
                <w:lang w:val="ro-RO"/>
              </w:rPr>
            </w:pPr>
          </w:p>
          <w:p w:rsidR="001A28E6" w:rsidRPr="00D90100" w:rsidRDefault="001A28E6" w:rsidP="00FD189A">
            <w:pPr>
              <w:jc w:val="center"/>
              <w:rPr>
                <w:lang w:val="ro-RO"/>
              </w:rPr>
            </w:pPr>
            <w:r w:rsidRPr="00D90100">
              <w:rPr>
                <w:lang w:val="ro-RO"/>
              </w:rPr>
              <w:t>1</w:t>
            </w:r>
          </w:p>
          <w:p w:rsidR="001A28E6" w:rsidRPr="00D90100" w:rsidRDefault="001A28E6" w:rsidP="00FD189A">
            <w:pPr>
              <w:jc w:val="center"/>
              <w:rPr>
                <w:lang w:val="ro-RO"/>
              </w:rPr>
            </w:pPr>
            <w:r w:rsidRPr="00D90100">
              <w:rPr>
                <w:lang w:val="ro-RO"/>
              </w:rPr>
              <w:t>2</w:t>
            </w:r>
          </w:p>
        </w:tc>
        <w:tc>
          <w:tcPr>
            <w:tcW w:w="900" w:type="dxa"/>
            <w:vAlign w:val="center"/>
          </w:tcPr>
          <w:p w:rsidR="00D021B5" w:rsidRPr="00D90100" w:rsidRDefault="001A28E6" w:rsidP="00FD189A">
            <w:pPr>
              <w:jc w:val="center"/>
              <w:rPr>
                <w:lang w:val="ro-RO"/>
              </w:rPr>
            </w:pPr>
            <w:r w:rsidRPr="00D90100">
              <w:rPr>
                <w:lang w:val="ro-RO"/>
              </w:rPr>
              <w:t>8,28</w:t>
            </w:r>
          </w:p>
        </w:tc>
        <w:tc>
          <w:tcPr>
            <w:tcW w:w="823" w:type="dxa"/>
            <w:vAlign w:val="center"/>
          </w:tcPr>
          <w:p w:rsidR="00D021B5" w:rsidRPr="00D90100" w:rsidRDefault="001A28E6" w:rsidP="00FD189A">
            <w:pPr>
              <w:jc w:val="center"/>
              <w:rPr>
                <w:lang w:val="ro-RO"/>
              </w:rPr>
            </w:pPr>
            <w:r w:rsidRPr="00D90100">
              <w:rPr>
                <w:lang w:val="ro-RO"/>
              </w:rPr>
              <w:t>7,35</w:t>
            </w:r>
          </w:p>
        </w:tc>
      </w:tr>
      <w:tr w:rsidR="00D021B5" w:rsidRPr="00D90100">
        <w:tc>
          <w:tcPr>
            <w:tcW w:w="648" w:type="dxa"/>
            <w:vAlign w:val="center"/>
          </w:tcPr>
          <w:p w:rsidR="00D021B5" w:rsidRPr="00DA10C0" w:rsidRDefault="001A28E6" w:rsidP="00FD189A">
            <w:pPr>
              <w:jc w:val="center"/>
              <w:rPr>
                <w:b/>
                <w:lang w:val="ro-RO"/>
              </w:rPr>
            </w:pPr>
            <w:r w:rsidRPr="00DA10C0">
              <w:rPr>
                <w:b/>
                <w:lang w:val="ro-RO"/>
              </w:rPr>
              <w:t>4.</w:t>
            </w:r>
          </w:p>
        </w:tc>
        <w:tc>
          <w:tcPr>
            <w:tcW w:w="1083" w:type="dxa"/>
            <w:vAlign w:val="center"/>
          </w:tcPr>
          <w:p w:rsidR="00D021B5" w:rsidRPr="00D90100" w:rsidRDefault="001A28E6" w:rsidP="00FD189A">
            <w:pPr>
              <w:jc w:val="center"/>
              <w:rPr>
                <w:lang w:val="ro-RO"/>
              </w:rPr>
            </w:pPr>
            <w:r w:rsidRPr="00D90100">
              <w:rPr>
                <w:lang w:val="ro-RO"/>
              </w:rPr>
              <w:t>ER</w:t>
            </w:r>
          </w:p>
        </w:tc>
        <w:tc>
          <w:tcPr>
            <w:tcW w:w="3957" w:type="dxa"/>
          </w:tcPr>
          <w:p w:rsidR="00D021B5" w:rsidRPr="00D90100" w:rsidRDefault="001A28E6" w:rsidP="004D003C">
            <w:pPr>
              <w:rPr>
                <w:lang w:val="ro-RO"/>
              </w:rPr>
            </w:pPr>
            <w:r w:rsidRPr="00D90100">
              <w:rPr>
                <w:lang w:val="ro-RO"/>
              </w:rPr>
              <w:t xml:space="preserve">Evoluţia acutizării </w:t>
            </w:r>
            <w:r w:rsidR="00DA10C0">
              <w:rPr>
                <w:lang w:val="ro-RO"/>
              </w:rPr>
              <w:t>BC</w:t>
            </w:r>
            <w:r w:rsidRPr="00D90100">
              <w:rPr>
                <w:lang w:val="ro-RO"/>
              </w:rPr>
              <w:t xml:space="preserve"> recidivante</w:t>
            </w:r>
          </w:p>
          <w:p w:rsidR="001A28E6" w:rsidRPr="00D90100" w:rsidRDefault="001A28E6" w:rsidP="008B7A73">
            <w:pPr>
              <w:numPr>
                <w:ilvl w:val="0"/>
                <w:numId w:val="65"/>
              </w:numPr>
              <w:rPr>
                <w:lang w:val="ro-RO"/>
              </w:rPr>
            </w:pPr>
            <w:r w:rsidRPr="00D90100">
              <w:rPr>
                <w:lang w:val="ro-RO"/>
              </w:rPr>
              <w:t>acută</w:t>
            </w:r>
          </w:p>
          <w:p w:rsidR="001A28E6" w:rsidRPr="00D90100" w:rsidRDefault="001A28E6" w:rsidP="008B7A73">
            <w:pPr>
              <w:numPr>
                <w:ilvl w:val="0"/>
                <w:numId w:val="65"/>
              </w:numPr>
              <w:rPr>
                <w:lang w:val="ro-RO"/>
              </w:rPr>
            </w:pPr>
            <w:r w:rsidRPr="00D90100">
              <w:rPr>
                <w:lang w:val="ro-RO"/>
              </w:rPr>
              <w:t>trenantă</w:t>
            </w:r>
          </w:p>
        </w:tc>
        <w:tc>
          <w:tcPr>
            <w:tcW w:w="2160" w:type="dxa"/>
          </w:tcPr>
          <w:p w:rsidR="001A28E6" w:rsidRPr="00D90100" w:rsidRDefault="001A28E6" w:rsidP="00FD189A">
            <w:pPr>
              <w:jc w:val="center"/>
              <w:rPr>
                <w:lang w:val="ro-RO"/>
              </w:rPr>
            </w:pPr>
          </w:p>
          <w:p w:rsidR="001A28E6" w:rsidRPr="00D90100" w:rsidRDefault="001A28E6" w:rsidP="00FD189A">
            <w:pPr>
              <w:jc w:val="center"/>
              <w:rPr>
                <w:lang w:val="ro-RO"/>
              </w:rPr>
            </w:pPr>
            <w:r w:rsidRPr="00D90100">
              <w:rPr>
                <w:lang w:val="ro-RO"/>
              </w:rPr>
              <w:t>1</w:t>
            </w:r>
          </w:p>
          <w:p w:rsidR="001A28E6" w:rsidRPr="00D90100" w:rsidRDefault="001A28E6" w:rsidP="00FD189A">
            <w:pPr>
              <w:jc w:val="center"/>
              <w:rPr>
                <w:lang w:val="ro-RO"/>
              </w:rPr>
            </w:pPr>
            <w:r w:rsidRPr="00D90100">
              <w:rPr>
                <w:lang w:val="ro-RO"/>
              </w:rPr>
              <w:t>2</w:t>
            </w:r>
          </w:p>
        </w:tc>
        <w:tc>
          <w:tcPr>
            <w:tcW w:w="900" w:type="dxa"/>
            <w:vAlign w:val="center"/>
          </w:tcPr>
          <w:p w:rsidR="00D021B5" w:rsidRPr="00D90100" w:rsidRDefault="001A28E6" w:rsidP="00FD189A">
            <w:pPr>
              <w:jc w:val="center"/>
              <w:rPr>
                <w:lang w:val="ro-RO"/>
              </w:rPr>
            </w:pPr>
            <w:r w:rsidRPr="00D90100">
              <w:rPr>
                <w:lang w:val="ro-RO"/>
              </w:rPr>
              <w:t>2,71</w:t>
            </w:r>
          </w:p>
        </w:tc>
        <w:tc>
          <w:tcPr>
            <w:tcW w:w="823" w:type="dxa"/>
            <w:vAlign w:val="center"/>
          </w:tcPr>
          <w:p w:rsidR="00D021B5" w:rsidRPr="00D90100" w:rsidRDefault="001A28E6" w:rsidP="00FD189A">
            <w:pPr>
              <w:jc w:val="center"/>
              <w:rPr>
                <w:lang w:val="ro-RO"/>
              </w:rPr>
            </w:pPr>
            <w:r w:rsidRPr="00D90100">
              <w:rPr>
                <w:lang w:val="ro-RO"/>
              </w:rPr>
              <w:t>3,07</w:t>
            </w:r>
          </w:p>
        </w:tc>
      </w:tr>
      <w:tr w:rsidR="00D021B5" w:rsidRPr="00D90100">
        <w:tc>
          <w:tcPr>
            <w:tcW w:w="648" w:type="dxa"/>
          </w:tcPr>
          <w:p w:rsidR="00D021B5" w:rsidRPr="00D90100" w:rsidRDefault="00D021B5" w:rsidP="004D003C">
            <w:pPr>
              <w:rPr>
                <w:lang w:val="ro-RO"/>
              </w:rPr>
            </w:pPr>
          </w:p>
        </w:tc>
        <w:tc>
          <w:tcPr>
            <w:tcW w:w="1083" w:type="dxa"/>
          </w:tcPr>
          <w:p w:rsidR="00D021B5" w:rsidRPr="00D90100" w:rsidRDefault="00D021B5" w:rsidP="004D003C">
            <w:pPr>
              <w:rPr>
                <w:lang w:val="ro-RO"/>
              </w:rPr>
            </w:pPr>
          </w:p>
        </w:tc>
        <w:tc>
          <w:tcPr>
            <w:tcW w:w="3957" w:type="dxa"/>
          </w:tcPr>
          <w:p w:rsidR="00D021B5" w:rsidRPr="00D90100" w:rsidRDefault="001A28E6" w:rsidP="004D003C">
            <w:pPr>
              <w:rPr>
                <w:lang w:val="ro-RO"/>
              </w:rPr>
            </w:pPr>
            <w:r w:rsidRPr="00D90100">
              <w:rPr>
                <w:lang w:val="ro-RO"/>
              </w:rPr>
              <w:t xml:space="preserve">Coeficientul canonic </w:t>
            </w:r>
          </w:p>
        </w:tc>
        <w:tc>
          <w:tcPr>
            <w:tcW w:w="2160" w:type="dxa"/>
          </w:tcPr>
          <w:p w:rsidR="00D021B5" w:rsidRPr="00D90100" w:rsidRDefault="00D021B5" w:rsidP="004D003C">
            <w:pPr>
              <w:rPr>
                <w:lang w:val="ro-RO"/>
              </w:rPr>
            </w:pPr>
          </w:p>
        </w:tc>
        <w:tc>
          <w:tcPr>
            <w:tcW w:w="900" w:type="dxa"/>
            <w:vAlign w:val="center"/>
          </w:tcPr>
          <w:p w:rsidR="00D021B5" w:rsidRPr="00D90100" w:rsidRDefault="001A28E6" w:rsidP="00FD189A">
            <w:pPr>
              <w:jc w:val="center"/>
              <w:rPr>
                <w:lang w:val="ro-RO"/>
              </w:rPr>
            </w:pPr>
            <w:r w:rsidRPr="00D90100">
              <w:rPr>
                <w:lang w:val="ro-RO"/>
              </w:rPr>
              <w:t>-8,47</w:t>
            </w:r>
          </w:p>
        </w:tc>
        <w:tc>
          <w:tcPr>
            <w:tcW w:w="823" w:type="dxa"/>
            <w:vAlign w:val="center"/>
          </w:tcPr>
          <w:p w:rsidR="00D021B5" w:rsidRPr="00D90100" w:rsidRDefault="001A28E6" w:rsidP="00FD189A">
            <w:pPr>
              <w:jc w:val="center"/>
              <w:rPr>
                <w:lang w:val="ro-RO"/>
              </w:rPr>
            </w:pPr>
            <w:r w:rsidRPr="00D90100">
              <w:rPr>
                <w:lang w:val="ro-RO"/>
              </w:rPr>
              <w:t>-7,79</w:t>
            </w:r>
          </w:p>
        </w:tc>
      </w:tr>
    </w:tbl>
    <w:p w:rsidR="00DA10C0" w:rsidRDefault="00DA10C0" w:rsidP="00330AD8">
      <w:pPr>
        <w:jc w:val="both"/>
        <w:rPr>
          <w:b/>
          <w:lang w:val="ro-RO"/>
        </w:rPr>
      </w:pPr>
    </w:p>
    <w:p w:rsidR="00316C4F" w:rsidRPr="008D626E" w:rsidRDefault="005B5AE1" w:rsidP="00330AD8">
      <w:pPr>
        <w:jc w:val="both"/>
        <w:rPr>
          <w:lang w:val="ro-RO"/>
        </w:rPr>
      </w:pPr>
      <w:r w:rsidRPr="008D626E">
        <w:rPr>
          <w:b/>
          <w:lang w:val="ro-RO"/>
        </w:rPr>
        <w:t>Tabel</w:t>
      </w:r>
      <w:r w:rsidR="005A66C5">
        <w:rPr>
          <w:b/>
          <w:lang w:val="ro-RO"/>
        </w:rPr>
        <w:t>ul</w:t>
      </w:r>
      <w:r w:rsidRPr="008D626E">
        <w:rPr>
          <w:b/>
          <w:lang w:val="ro-RO"/>
        </w:rPr>
        <w:t xml:space="preserve"> 3. </w:t>
      </w:r>
      <w:r w:rsidR="00316C4F" w:rsidRPr="008D626E">
        <w:rPr>
          <w:b/>
          <w:lang w:val="ro-RO"/>
        </w:rPr>
        <w:t>Indicii şi coeficienţii de prognostic al astmului bronşic la copiii cu bronşită recidivantă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1083"/>
        <w:gridCol w:w="3837"/>
        <w:gridCol w:w="2333"/>
        <w:gridCol w:w="852"/>
        <w:gridCol w:w="900"/>
      </w:tblGrid>
      <w:tr w:rsidR="00316C4F" w:rsidRPr="00D90100">
        <w:trPr>
          <w:trHeight w:val="660"/>
        </w:trPr>
        <w:tc>
          <w:tcPr>
            <w:tcW w:w="643" w:type="dxa"/>
            <w:vAlign w:val="center"/>
          </w:tcPr>
          <w:p w:rsidR="00316C4F" w:rsidRPr="00DA10C0" w:rsidRDefault="00316C4F" w:rsidP="00FD189A">
            <w:pPr>
              <w:jc w:val="center"/>
              <w:rPr>
                <w:b/>
                <w:lang w:val="ro-RO"/>
              </w:rPr>
            </w:pPr>
            <w:r w:rsidRPr="00DA10C0">
              <w:rPr>
                <w:b/>
                <w:lang w:val="ro-RO"/>
              </w:rPr>
              <w:t>Nr.</w:t>
            </w:r>
          </w:p>
        </w:tc>
        <w:tc>
          <w:tcPr>
            <w:tcW w:w="1083" w:type="dxa"/>
            <w:vAlign w:val="center"/>
          </w:tcPr>
          <w:p w:rsidR="00316C4F" w:rsidRPr="00DA10C0" w:rsidRDefault="00316C4F" w:rsidP="00FD189A">
            <w:pPr>
              <w:jc w:val="center"/>
              <w:rPr>
                <w:b/>
                <w:lang w:val="ro-RO"/>
              </w:rPr>
            </w:pPr>
            <w:r w:rsidRPr="00DA10C0">
              <w:rPr>
                <w:b/>
                <w:lang w:val="ro-RO"/>
              </w:rPr>
              <w:t>Cifrul indicilor</w:t>
            </w:r>
          </w:p>
        </w:tc>
        <w:tc>
          <w:tcPr>
            <w:tcW w:w="3837" w:type="dxa"/>
            <w:vAlign w:val="center"/>
          </w:tcPr>
          <w:p w:rsidR="00316C4F" w:rsidRPr="00DA10C0" w:rsidRDefault="00316C4F" w:rsidP="00FD189A">
            <w:pPr>
              <w:jc w:val="center"/>
              <w:rPr>
                <w:b/>
                <w:lang w:val="ro-RO"/>
              </w:rPr>
            </w:pPr>
            <w:r w:rsidRPr="00DA10C0">
              <w:rPr>
                <w:b/>
                <w:lang w:val="ro-RO"/>
              </w:rPr>
              <w:t>Indicii de prognostic</w:t>
            </w:r>
          </w:p>
        </w:tc>
        <w:tc>
          <w:tcPr>
            <w:tcW w:w="2333" w:type="dxa"/>
            <w:vAlign w:val="center"/>
          </w:tcPr>
          <w:p w:rsidR="00316C4F" w:rsidRPr="00DA10C0" w:rsidRDefault="00316C4F" w:rsidP="00FD189A">
            <w:pPr>
              <w:jc w:val="center"/>
              <w:rPr>
                <w:b/>
                <w:lang w:val="ro-RO"/>
              </w:rPr>
            </w:pPr>
            <w:r w:rsidRPr="00DA10C0">
              <w:rPr>
                <w:b/>
                <w:lang w:val="ro-RO"/>
              </w:rPr>
              <w:t>Valoare numerică a indicilor</w:t>
            </w:r>
          </w:p>
        </w:tc>
        <w:tc>
          <w:tcPr>
            <w:tcW w:w="1752" w:type="dxa"/>
            <w:gridSpan w:val="2"/>
            <w:vAlign w:val="center"/>
          </w:tcPr>
          <w:p w:rsidR="00316C4F" w:rsidRPr="00DA10C0" w:rsidRDefault="00316C4F" w:rsidP="00FD189A">
            <w:pPr>
              <w:jc w:val="center"/>
              <w:rPr>
                <w:b/>
                <w:lang w:val="ro-RO"/>
              </w:rPr>
            </w:pPr>
            <w:r w:rsidRPr="00DA10C0">
              <w:rPr>
                <w:b/>
                <w:lang w:val="ro-RO"/>
              </w:rPr>
              <w:t>Coeficientul de prognostic</w:t>
            </w:r>
          </w:p>
        </w:tc>
      </w:tr>
      <w:tr w:rsidR="00316C4F" w:rsidRPr="00D90100">
        <w:tc>
          <w:tcPr>
            <w:tcW w:w="643" w:type="dxa"/>
            <w:vAlign w:val="center"/>
          </w:tcPr>
          <w:p w:rsidR="00316C4F" w:rsidRPr="00DA10C0" w:rsidRDefault="00316C4F" w:rsidP="00FD189A">
            <w:pPr>
              <w:jc w:val="center"/>
              <w:rPr>
                <w:b/>
                <w:lang w:val="ro-RO"/>
              </w:rPr>
            </w:pPr>
            <w:r w:rsidRPr="00DA10C0">
              <w:rPr>
                <w:b/>
                <w:lang w:val="ro-RO"/>
              </w:rPr>
              <w:t>1.</w:t>
            </w:r>
          </w:p>
        </w:tc>
        <w:tc>
          <w:tcPr>
            <w:tcW w:w="1083" w:type="dxa"/>
            <w:vAlign w:val="center"/>
          </w:tcPr>
          <w:p w:rsidR="00316C4F" w:rsidRPr="00D90100" w:rsidRDefault="00316C4F" w:rsidP="00FD189A">
            <w:pPr>
              <w:jc w:val="center"/>
              <w:rPr>
                <w:lang w:val="ro-RO"/>
              </w:rPr>
            </w:pPr>
            <w:r w:rsidRPr="00D90100">
              <w:rPr>
                <w:lang w:val="ro-RO"/>
              </w:rPr>
              <w:t>CT</w:t>
            </w:r>
          </w:p>
        </w:tc>
        <w:tc>
          <w:tcPr>
            <w:tcW w:w="3837" w:type="dxa"/>
          </w:tcPr>
          <w:p w:rsidR="00316C4F" w:rsidRPr="00D90100" w:rsidRDefault="00316C4F" w:rsidP="00316C4F">
            <w:pPr>
              <w:rPr>
                <w:lang w:val="ro-RO"/>
              </w:rPr>
            </w:pPr>
            <w:r w:rsidRPr="00D90100">
              <w:rPr>
                <w:lang w:val="ro-RO"/>
              </w:rPr>
              <w:t>Condiţii de trai</w:t>
            </w:r>
          </w:p>
          <w:p w:rsidR="00316C4F" w:rsidRPr="00D90100" w:rsidRDefault="00316C4F" w:rsidP="008B7A73">
            <w:pPr>
              <w:numPr>
                <w:ilvl w:val="0"/>
                <w:numId w:val="68"/>
              </w:numPr>
              <w:rPr>
                <w:lang w:val="ro-RO"/>
              </w:rPr>
            </w:pPr>
            <w:r w:rsidRPr="00D90100">
              <w:rPr>
                <w:lang w:val="ro-RO"/>
              </w:rPr>
              <w:t xml:space="preserve">satisfăcătoare </w:t>
            </w:r>
          </w:p>
          <w:p w:rsidR="00316C4F" w:rsidRPr="00D90100" w:rsidRDefault="00316C4F" w:rsidP="008B7A73">
            <w:pPr>
              <w:numPr>
                <w:ilvl w:val="0"/>
                <w:numId w:val="68"/>
              </w:numPr>
              <w:rPr>
                <w:lang w:val="ro-RO"/>
              </w:rPr>
            </w:pPr>
            <w:r w:rsidRPr="00D90100">
              <w:rPr>
                <w:lang w:val="ro-RO"/>
              </w:rPr>
              <w:t>nesatisfăcătoare</w:t>
            </w:r>
          </w:p>
        </w:tc>
        <w:tc>
          <w:tcPr>
            <w:tcW w:w="2333" w:type="dxa"/>
          </w:tcPr>
          <w:p w:rsidR="00316C4F" w:rsidRPr="00D90100" w:rsidRDefault="00316C4F" w:rsidP="00FD189A">
            <w:pPr>
              <w:jc w:val="center"/>
              <w:rPr>
                <w:lang w:val="ro-RO"/>
              </w:rPr>
            </w:pPr>
          </w:p>
          <w:p w:rsidR="00316C4F" w:rsidRPr="00D90100" w:rsidRDefault="00316C4F" w:rsidP="00FD189A">
            <w:pPr>
              <w:jc w:val="center"/>
              <w:rPr>
                <w:lang w:val="ro-RO"/>
              </w:rPr>
            </w:pPr>
            <w:r w:rsidRPr="00D90100">
              <w:rPr>
                <w:lang w:val="ro-RO"/>
              </w:rPr>
              <w:t>1</w:t>
            </w:r>
          </w:p>
          <w:p w:rsidR="00316C4F" w:rsidRPr="00D90100" w:rsidRDefault="00316C4F" w:rsidP="00FD189A">
            <w:pPr>
              <w:jc w:val="center"/>
              <w:rPr>
                <w:lang w:val="ro-RO"/>
              </w:rPr>
            </w:pPr>
            <w:r w:rsidRPr="00D90100">
              <w:rPr>
                <w:lang w:val="ro-RO"/>
              </w:rPr>
              <w:t>2</w:t>
            </w:r>
          </w:p>
        </w:tc>
        <w:tc>
          <w:tcPr>
            <w:tcW w:w="852" w:type="dxa"/>
            <w:vAlign w:val="center"/>
          </w:tcPr>
          <w:p w:rsidR="00316C4F" w:rsidRPr="00D90100" w:rsidRDefault="00316C4F" w:rsidP="00FD189A">
            <w:pPr>
              <w:jc w:val="center"/>
              <w:rPr>
                <w:lang w:val="ro-RO"/>
              </w:rPr>
            </w:pPr>
            <w:r w:rsidRPr="00D90100">
              <w:rPr>
                <w:lang w:val="ro-RO"/>
              </w:rPr>
              <w:t>37,87</w:t>
            </w:r>
          </w:p>
        </w:tc>
        <w:tc>
          <w:tcPr>
            <w:tcW w:w="900" w:type="dxa"/>
            <w:vAlign w:val="center"/>
          </w:tcPr>
          <w:p w:rsidR="00316C4F" w:rsidRPr="00D90100" w:rsidRDefault="00316C4F" w:rsidP="00FD189A">
            <w:pPr>
              <w:jc w:val="center"/>
              <w:rPr>
                <w:lang w:val="ro-RO"/>
              </w:rPr>
            </w:pPr>
            <w:r w:rsidRPr="00D90100">
              <w:rPr>
                <w:lang w:val="ro-RO"/>
              </w:rPr>
              <w:t>41,04</w:t>
            </w:r>
          </w:p>
        </w:tc>
      </w:tr>
      <w:tr w:rsidR="00316C4F" w:rsidRPr="00D90100">
        <w:tc>
          <w:tcPr>
            <w:tcW w:w="643" w:type="dxa"/>
            <w:vAlign w:val="center"/>
          </w:tcPr>
          <w:p w:rsidR="00316C4F" w:rsidRPr="00DA10C0" w:rsidRDefault="00316C4F" w:rsidP="00FD189A">
            <w:pPr>
              <w:jc w:val="center"/>
              <w:rPr>
                <w:b/>
                <w:lang w:val="ro-RO"/>
              </w:rPr>
            </w:pPr>
            <w:r w:rsidRPr="00DA10C0">
              <w:rPr>
                <w:b/>
                <w:lang w:val="ro-RO"/>
              </w:rPr>
              <w:t>2.</w:t>
            </w:r>
          </w:p>
        </w:tc>
        <w:tc>
          <w:tcPr>
            <w:tcW w:w="1083" w:type="dxa"/>
            <w:vAlign w:val="center"/>
          </w:tcPr>
          <w:p w:rsidR="00316C4F" w:rsidRPr="00D90100" w:rsidRDefault="00316C4F" w:rsidP="00FD189A">
            <w:pPr>
              <w:jc w:val="center"/>
              <w:rPr>
                <w:lang w:val="ro-RO"/>
              </w:rPr>
            </w:pPr>
            <w:r w:rsidRPr="00D90100">
              <w:rPr>
                <w:lang w:val="ro-RO"/>
              </w:rPr>
              <w:t>NM</w:t>
            </w:r>
          </w:p>
        </w:tc>
        <w:tc>
          <w:tcPr>
            <w:tcW w:w="3837" w:type="dxa"/>
          </w:tcPr>
          <w:p w:rsidR="00316C4F" w:rsidRPr="00D90100" w:rsidRDefault="00316C4F" w:rsidP="00316C4F">
            <w:pPr>
              <w:rPr>
                <w:lang w:val="ro-RO"/>
              </w:rPr>
            </w:pPr>
            <w:r w:rsidRPr="00D90100">
              <w:rPr>
                <w:lang w:val="ro-RO"/>
              </w:rPr>
              <w:t>Nocivităţi microecologice</w:t>
            </w:r>
          </w:p>
          <w:p w:rsidR="00316C4F" w:rsidRPr="00D90100" w:rsidRDefault="002D6913" w:rsidP="008B7A73">
            <w:pPr>
              <w:numPr>
                <w:ilvl w:val="0"/>
                <w:numId w:val="69"/>
              </w:numPr>
              <w:rPr>
                <w:lang w:val="ro-RO"/>
              </w:rPr>
            </w:pPr>
            <w:r w:rsidRPr="00D90100">
              <w:rPr>
                <w:lang w:val="ro-RO"/>
              </w:rPr>
              <w:t>lipsesc</w:t>
            </w:r>
          </w:p>
          <w:p w:rsidR="002D6913" w:rsidRPr="00D90100" w:rsidRDefault="002D6913" w:rsidP="008B7A73">
            <w:pPr>
              <w:numPr>
                <w:ilvl w:val="0"/>
                <w:numId w:val="69"/>
              </w:numPr>
              <w:rPr>
                <w:lang w:val="ro-RO"/>
              </w:rPr>
            </w:pPr>
            <w:r w:rsidRPr="00D90100">
              <w:rPr>
                <w:lang w:val="ro-RO"/>
              </w:rPr>
              <w:t>prezente</w:t>
            </w:r>
          </w:p>
        </w:tc>
        <w:tc>
          <w:tcPr>
            <w:tcW w:w="2333" w:type="dxa"/>
          </w:tcPr>
          <w:p w:rsidR="00316C4F" w:rsidRPr="00D90100" w:rsidRDefault="00316C4F" w:rsidP="00FD189A">
            <w:pPr>
              <w:jc w:val="center"/>
              <w:rPr>
                <w:lang w:val="ro-RO"/>
              </w:rPr>
            </w:pPr>
          </w:p>
          <w:p w:rsidR="00316C4F" w:rsidRPr="00D90100" w:rsidRDefault="00316C4F" w:rsidP="00FD189A">
            <w:pPr>
              <w:jc w:val="center"/>
              <w:rPr>
                <w:lang w:val="ro-RO"/>
              </w:rPr>
            </w:pPr>
            <w:r w:rsidRPr="00D90100">
              <w:rPr>
                <w:lang w:val="ro-RO"/>
              </w:rPr>
              <w:t>0</w:t>
            </w:r>
          </w:p>
          <w:p w:rsidR="00316C4F" w:rsidRPr="00D90100" w:rsidRDefault="00316C4F" w:rsidP="00FD189A">
            <w:pPr>
              <w:jc w:val="center"/>
              <w:rPr>
                <w:lang w:val="ro-RO"/>
              </w:rPr>
            </w:pPr>
            <w:r w:rsidRPr="00D90100">
              <w:rPr>
                <w:lang w:val="ro-RO"/>
              </w:rPr>
              <w:t>1</w:t>
            </w:r>
          </w:p>
        </w:tc>
        <w:tc>
          <w:tcPr>
            <w:tcW w:w="852" w:type="dxa"/>
            <w:vAlign w:val="center"/>
          </w:tcPr>
          <w:p w:rsidR="00316C4F" w:rsidRPr="00D90100" w:rsidRDefault="002D6913" w:rsidP="00FD189A">
            <w:pPr>
              <w:jc w:val="center"/>
              <w:rPr>
                <w:lang w:val="ro-RO"/>
              </w:rPr>
            </w:pPr>
            <w:r w:rsidRPr="00D90100">
              <w:rPr>
                <w:lang w:val="ro-RO"/>
              </w:rPr>
              <w:t>-35,6</w:t>
            </w:r>
          </w:p>
        </w:tc>
        <w:tc>
          <w:tcPr>
            <w:tcW w:w="900" w:type="dxa"/>
            <w:vAlign w:val="center"/>
          </w:tcPr>
          <w:p w:rsidR="00316C4F" w:rsidRPr="00D90100" w:rsidRDefault="002D6913" w:rsidP="00FD189A">
            <w:pPr>
              <w:jc w:val="center"/>
              <w:rPr>
                <w:lang w:val="ro-RO"/>
              </w:rPr>
            </w:pPr>
            <w:r w:rsidRPr="00D90100">
              <w:rPr>
                <w:lang w:val="ro-RO"/>
              </w:rPr>
              <w:t>-37,23</w:t>
            </w:r>
          </w:p>
        </w:tc>
      </w:tr>
      <w:tr w:rsidR="00316C4F" w:rsidRPr="00D90100">
        <w:tc>
          <w:tcPr>
            <w:tcW w:w="643" w:type="dxa"/>
            <w:vAlign w:val="center"/>
          </w:tcPr>
          <w:p w:rsidR="00316C4F" w:rsidRPr="00DA10C0" w:rsidRDefault="00316C4F" w:rsidP="00FD189A">
            <w:pPr>
              <w:jc w:val="center"/>
              <w:rPr>
                <w:b/>
                <w:lang w:val="ro-RO"/>
              </w:rPr>
            </w:pPr>
            <w:r w:rsidRPr="00DA10C0">
              <w:rPr>
                <w:b/>
                <w:lang w:val="ro-RO"/>
              </w:rPr>
              <w:t>3.</w:t>
            </w:r>
          </w:p>
        </w:tc>
        <w:tc>
          <w:tcPr>
            <w:tcW w:w="1083" w:type="dxa"/>
            <w:vAlign w:val="center"/>
          </w:tcPr>
          <w:p w:rsidR="00316C4F" w:rsidRPr="00D90100" w:rsidRDefault="00560772" w:rsidP="00FD189A">
            <w:pPr>
              <w:jc w:val="center"/>
              <w:rPr>
                <w:lang w:val="ro-RO"/>
              </w:rPr>
            </w:pPr>
            <w:r w:rsidRPr="00D90100">
              <w:rPr>
                <w:lang w:val="ro-RO"/>
              </w:rPr>
              <w:t>DA</w:t>
            </w:r>
          </w:p>
        </w:tc>
        <w:tc>
          <w:tcPr>
            <w:tcW w:w="3837" w:type="dxa"/>
          </w:tcPr>
          <w:p w:rsidR="00316C4F" w:rsidRPr="00D90100" w:rsidRDefault="00560772" w:rsidP="00560772">
            <w:pPr>
              <w:rPr>
                <w:lang w:val="ro-RO"/>
              </w:rPr>
            </w:pPr>
            <w:r w:rsidRPr="00D90100">
              <w:rPr>
                <w:lang w:val="ro-RO"/>
              </w:rPr>
              <w:t>Diateză alergică în v</w:t>
            </w:r>
            <w:r w:rsidR="003250CB">
              <w:rPr>
                <w:lang w:val="ro-RO"/>
              </w:rPr>
              <w:t>î</w:t>
            </w:r>
            <w:r w:rsidRPr="00D90100">
              <w:rPr>
                <w:lang w:val="ro-RO"/>
              </w:rPr>
              <w:t>rstă fragedă</w:t>
            </w:r>
          </w:p>
          <w:p w:rsidR="00560772" w:rsidRPr="00D90100" w:rsidRDefault="00560772" w:rsidP="008B7A73">
            <w:pPr>
              <w:numPr>
                <w:ilvl w:val="0"/>
                <w:numId w:val="70"/>
              </w:numPr>
              <w:rPr>
                <w:lang w:val="ro-RO"/>
              </w:rPr>
            </w:pPr>
            <w:r w:rsidRPr="00D90100">
              <w:rPr>
                <w:lang w:val="ro-RO"/>
              </w:rPr>
              <w:t>lipsesc</w:t>
            </w:r>
          </w:p>
          <w:p w:rsidR="00560772" w:rsidRPr="00D90100" w:rsidRDefault="00560772" w:rsidP="008B7A73">
            <w:pPr>
              <w:numPr>
                <w:ilvl w:val="0"/>
                <w:numId w:val="70"/>
              </w:numPr>
              <w:rPr>
                <w:lang w:val="ro-RO"/>
              </w:rPr>
            </w:pPr>
            <w:r w:rsidRPr="00D90100">
              <w:rPr>
                <w:lang w:val="ro-RO"/>
              </w:rPr>
              <w:t>prezente</w:t>
            </w:r>
          </w:p>
        </w:tc>
        <w:tc>
          <w:tcPr>
            <w:tcW w:w="2333" w:type="dxa"/>
          </w:tcPr>
          <w:p w:rsidR="00316C4F" w:rsidRPr="00D90100" w:rsidRDefault="00316C4F" w:rsidP="00FD189A">
            <w:pPr>
              <w:jc w:val="center"/>
              <w:rPr>
                <w:lang w:val="ro-RO"/>
              </w:rPr>
            </w:pPr>
          </w:p>
          <w:p w:rsidR="00316C4F" w:rsidRPr="00D90100" w:rsidRDefault="00560772" w:rsidP="00FD189A">
            <w:pPr>
              <w:jc w:val="center"/>
              <w:rPr>
                <w:lang w:val="ro-RO"/>
              </w:rPr>
            </w:pPr>
            <w:r w:rsidRPr="00D90100">
              <w:rPr>
                <w:lang w:val="ro-RO"/>
              </w:rPr>
              <w:t>0</w:t>
            </w:r>
          </w:p>
          <w:p w:rsidR="00560772" w:rsidRPr="00D90100" w:rsidRDefault="00560772" w:rsidP="00FD189A">
            <w:pPr>
              <w:jc w:val="center"/>
              <w:rPr>
                <w:lang w:val="ro-RO"/>
              </w:rPr>
            </w:pPr>
            <w:r w:rsidRPr="00D90100">
              <w:rPr>
                <w:lang w:val="ro-RO"/>
              </w:rPr>
              <w:t>1</w:t>
            </w:r>
          </w:p>
        </w:tc>
        <w:tc>
          <w:tcPr>
            <w:tcW w:w="852" w:type="dxa"/>
            <w:vAlign w:val="center"/>
          </w:tcPr>
          <w:p w:rsidR="00316C4F" w:rsidRPr="00D90100" w:rsidRDefault="00560772" w:rsidP="00FD189A">
            <w:pPr>
              <w:jc w:val="center"/>
              <w:rPr>
                <w:lang w:val="ro-RO"/>
              </w:rPr>
            </w:pPr>
            <w:r w:rsidRPr="00D90100">
              <w:rPr>
                <w:lang w:val="ro-RO"/>
              </w:rPr>
              <w:t>-1,72</w:t>
            </w:r>
          </w:p>
        </w:tc>
        <w:tc>
          <w:tcPr>
            <w:tcW w:w="900" w:type="dxa"/>
            <w:vAlign w:val="center"/>
          </w:tcPr>
          <w:p w:rsidR="00316C4F" w:rsidRPr="00D90100" w:rsidRDefault="00560772" w:rsidP="00FD189A">
            <w:pPr>
              <w:jc w:val="center"/>
              <w:rPr>
                <w:lang w:val="ro-RO"/>
              </w:rPr>
            </w:pPr>
            <w:r w:rsidRPr="00D90100">
              <w:rPr>
                <w:lang w:val="ro-RO"/>
              </w:rPr>
              <w:t>-1,84</w:t>
            </w:r>
          </w:p>
        </w:tc>
      </w:tr>
      <w:tr w:rsidR="00316C4F" w:rsidRPr="00D90100">
        <w:tc>
          <w:tcPr>
            <w:tcW w:w="643" w:type="dxa"/>
            <w:vAlign w:val="center"/>
          </w:tcPr>
          <w:p w:rsidR="00316C4F" w:rsidRPr="00DA10C0" w:rsidRDefault="00316C4F" w:rsidP="00FD189A">
            <w:pPr>
              <w:jc w:val="center"/>
              <w:rPr>
                <w:b/>
                <w:lang w:val="ro-RO"/>
              </w:rPr>
            </w:pPr>
            <w:r w:rsidRPr="00DA10C0">
              <w:rPr>
                <w:b/>
                <w:lang w:val="ro-RO"/>
              </w:rPr>
              <w:t>4.</w:t>
            </w:r>
          </w:p>
        </w:tc>
        <w:tc>
          <w:tcPr>
            <w:tcW w:w="1083" w:type="dxa"/>
            <w:vAlign w:val="center"/>
          </w:tcPr>
          <w:p w:rsidR="00316C4F" w:rsidRPr="00D90100" w:rsidRDefault="00560772" w:rsidP="00FD189A">
            <w:pPr>
              <w:jc w:val="center"/>
              <w:rPr>
                <w:lang w:val="ro-RO"/>
              </w:rPr>
            </w:pPr>
            <w:r w:rsidRPr="00D90100">
              <w:rPr>
                <w:lang w:val="ro-RO"/>
              </w:rPr>
              <w:t>AA</w:t>
            </w:r>
          </w:p>
        </w:tc>
        <w:tc>
          <w:tcPr>
            <w:tcW w:w="3837" w:type="dxa"/>
          </w:tcPr>
          <w:p w:rsidR="00316C4F" w:rsidRPr="00D90100" w:rsidRDefault="00560772" w:rsidP="00560772">
            <w:pPr>
              <w:rPr>
                <w:lang w:val="ro-RO"/>
              </w:rPr>
            </w:pPr>
            <w:r w:rsidRPr="00D90100">
              <w:rPr>
                <w:lang w:val="ro-RO"/>
              </w:rPr>
              <w:t>Antecedente alergologice</w:t>
            </w:r>
          </w:p>
          <w:p w:rsidR="00560772" w:rsidRPr="00D90100" w:rsidRDefault="00560772" w:rsidP="008B7A73">
            <w:pPr>
              <w:numPr>
                <w:ilvl w:val="0"/>
                <w:numId w:val="71"/>
              </w:numPr>
              <w:rPr>
                <w:lang w:val="ro-RO"/>
              </w:rPr>
            </w:pPr>
            <w:r w:rsidRPr="00D90100">
              <w:rPr>
                <w:lang w:val="ro-RO"/>
              </w:rPr>
              <w:t>lipsesc</w:t>
            </w:r>
          </w:p>
          <w:p w:rsidR="00560772" w:rsidRPr="00D90100" w:rsidRDefault="00560772" w:rsidP="008B7A73">
            <w:pPr>
              <w:numPr>
                <w:ilvl w:val="0"/>
                <w:numId w:val="71"/>
              </w:numPr>
              <w:rPr>
                <w:lang w:val="ro-RO"/>
              </w:rPr>
            </w:pPr>
            <w:r w:rsidRPr="00D90100">
              <w:rPr>
                <w:lang w:val="ro-RO"/>
              </w:rPr>
              <w:t>prezente</w:t>
            </w:r>
          </w:p>
        </w:tc>
        <w:tc>
          <w:tcPr>
            <w:tcW w:w="2333" w:type="dxa"/>
          </w:tcPr>
          <w:p w:rsidR="00316C4F" w:rsidRPr="00D90100" w:rsidRDefault="00316C4F" w:rsidP="00FD189A">
            <w:pPr>
              <w:jc w:val="center"/>
              <w:rPr>
                <w:lang w:val="ro-RO"/>
              </w:rPr>
            </w:pPr>
          </w:p>
          <w:p w:rsidR="00316C4F" w:rsidRPr="00D90100" w:rsidRDefault="00560772" w:rsidP="00FD189A">
            <w:pPr>
              <w:jc w:val="center"/>
              <w:rPr>
                <w:lang w:val="ro-RO"/>
              </w:rPr>
            </w:pPr>
            <w:r w:rsidRPr="00D90100">
              <w:rPr>
                <w:lang w:val="ro-RO"/>
              </w:rPr>
              <w:t>0</w:t>
            </w:r>
          </w:p>
          <w:p w:rsidR="00560772" w:rsidRPr="00D90100" w:rsidRDefault="00560772" w:rsidP="00FD189A">
            <w:pPr>
              <w:jc w:val="center"/>
              <w:rPr>
                <w:lang w:val="ro-RO"/>
              </w:rPr>
            </w:pPr>
            <w:r w:rsidRPr="00D90100">
              <w:rPr>
                <w:lang w:val="ro-RO"/>
              </w:rPr>
              <w:t>1</w:t>
            </w:r>
          </w:p>
        </w:tc>
        <w:tc>
          <w:tcPr>
            <w:tcW w:w="852" w:type="dxa"/>
            <w:vAlign w:val="center"/>
          </w:tcPr>
          <w:p w:rsidR="00316C4F" w:rsidRPr="00D90100" w:rsidRDefault="00560772" w:rsidP="00FD189A">
            <w:pPr>
              <w:jc w:val="center"/>
              <w:rPr>
                <w:lang w:val="ro-RO"/>
              </w:rPr>
            </w:pPr>
            <w:r w:rsidRPr="00D90100">
              <w:rPr>
                <w:lang w:val="ro-RO"/>
              </w:rPr>
              <w:t>-1,52</w:t>
            </w:r>
          </w:p>
        </w:tc>
        <w:tc>
          <w:tcPr>
            <w:tcW w:w="900" w:type="dxa"/>
            <w:vAlign w:val="center"/>
          </w:tcPr>
          <w:p w:rsidR="00316C4F" w:rsidRPr="00D90100" w:rsidRDefault="00560772" w:rsidP="00FD189A">
            <w:pPr>
              <w:jc w:val="center"/>
              <w:rPr>
                <w:lang w:val="ro-RO"/>
              </w:rPr>
            </w:pPr>
            <w:r w:rsidRPr="00D90100">
              <w:rPr>
                <w:lang w:val="ro-RO"/>
              </w:rPr>
              <w:t>-0,9</w:t>
            </w:r>
          </w:p>
        </w:tc>
      </w:tr>
      <w:tr w:rsidR="00316C4F" w:rsidRPr="00D90100">
        <w:tc>
          <w:tcPr>
            <w:tcW w:w="643" w:type="dxa"/>
            <w:vAlign w:val="center"/>
          </w:tcPr>
          <w:p w:rsidR="00316C4F" w:rsidRPr="00DA10C0" w:rsidRDefault="00560772" w:rsidP="00FD189A">
            <w:pPr>
              <w:jc w:val="center"/>
              <w:rPr>
                <w:b/>
                <w:lang w:val="ro-RO"/>
              </w:rPr>
            </w:pPr>
            <w:r w:rsidRPr="00DA10C0">
              <w:rPr>
                <w:b/>
                <w:lang w:val="ro-RO"/>
              </w:rPr>
              <w:t>5.</w:t>
            </w:r>
          </w:p>
        </w:tc>
        <w:tc>
          <w:tcPr>
            <w:tcW w:w="1083" w:type="dxa"/>
            <w:vAlign w:val="center"/>
          </w:tcPr>
          <w:p w:rsidR="00316C4F" w:rsidRPr="00D90100" w:rsidRDefault="00560772" w:rsidP="00FD189A">
            <w:pPr>
              <w:jc w:val="center"/>
              <w:rPr>
                <w:lang w:val="ro-RO"/>
              </w:rPr>
            </w:pPr>
            <w:r w:rsidRPr="00D90100">
              <w:rPr>
                <w:lang w:val="ro-RO"/>
              </w:rPr>
              <w:t>A</w:t>
            </w:r>
          </w:p>
        </w:tc>
        <w:tc>
          <w:tcPr>
            <w:tcW w:w="3837" w:type="dxa"/>
          </w:tcPr>
          <w:p w:rsidR="00316C4F" w:rsidRPr="00D90100" w:rsidRDefault="00560772" w:rsidP="00502C9B">
            <w:pPr>
              <w:rPr>
                <w:lang w:val="ro-RO"/>
              </w:rPr>
            </w:pPr>
            <w:r w:rsidRPr="00D90100">
              <w:rPr>
                <w:lang w:val="ro-RO"/>
              </w:rPr>
              <w:t>Alimentaţia în 1 an de viaţă</w:t>
            </w:r>
          </w:p>
          <w:p w:rsidR="00560772" w:rsidRPr="00D90100" w:rsidRDefault="00560772" w:rsidP="008B7A73">
            <w:pPr>
              <w:numPr>
                <w:ilvl w:val="0"/>
                <w:numId w:val="72"/>
              </w:numPr>
              <w:rPr>
                <w:lang w:val="ro-RO"/>
              </w:rPr>
            </w:pPr>
            <w:r w:rsidRPr="00D90100">
              <w:rPr>
                <w:lang w:val="ro-RO"/>
              </w:rPr>
              <w:t>naturală</w:t>
            </w:r>
          </w:p>
          <w:p w:rsidR="00560772" w:rsidRPr="00D90100" w:rsidRDefault="00560772" w:rsidP="008B7A73">
            <w:pPr>
              <w:numPr>
                <w:ilvl w:val="0"/>
                <w:numId w:val="72"/>
              </w:numPr>
              <w:rPr>
                <w:lang w:val="ro-RO"/>
              </w:rPr>
            </w:pPr>
            <w:r w:rsidRPr="00D90100">
              <w:rPr>
                <w:lang w:val="ro-RO"/>
              </w:rPr>
              <w:t>mixtă</w:t>
            </w:r>
          </w:p>
          <w:p w:rsidR="00560772" w:rsidRPr="00D90100" w:rsidRDefault="00560772" w:rsidP="008B7A73">
            <w:pPr>
              <w:numPr>
                <w:ilvl w:val="0"/>
                <w:numId w:val="72"/>
              </w:numPr>
              <w:rPr>
                <w:lang w:val="ro-RO"/>
              </w:rPr>
            </w:pPr>
            <w:r w:rsidRPr="00D90100">
              <w:rPr>
                <w:lang w:val="ro-RO"/>
              </w:rPr>
              <w:t>artificială</w:t>
            </w:r>
          </w:p>
        </w:tc>
        <w:tc>
          <w:tcPr>
            <w:tcW w:w="2333" w:type="dxa"/>
          </w:tcPr>
          <w:p w:rsidR="00316C4F" w:rsidRPr="00D90100" w:rsidRDefault="00316C4F" w:rsidP="00FD189A">
            <w:pPr>
              <w:jc w:val="center"/>
              <w:rPr>
                <w:lang w:val="ro-RO"/>
              </w:rPr>
            </w:pPr>
          </w:p>
          <w:p w:rsidR="00560772" w:rsidRPr="00D90100" w:rsidRDefault="00560772" w:rsidP="00FD189A">
            <w:pPr>
              <w:jc w:val="center"/>
              <w:rPr>
                <w:lang w:val="ro-RO"/>
              </w:rPr>
            </w:pPr>
          </w:p>
          <w:p w:rsidR="00560772" w:rsidRPr="00D90100" w:rsidRDefault="00560772" w:rsidP="00FD189A">
            <w:pPr>
              <w:jc w:val="center"/>
              <w:rPr>
                <w:lang w:val="ro-RO"/>
              </w:rPr>
            </w:pPr>
            <w:r w:rsidRPr="00D90100">
              <w:rPr>
                <w:lang w:val="ro-RO"/>
              </w:rPr>
              <w:t>1</w:t>
            </w:r>
          </w:p>
          <w:p w:rsidR="00560772" w:rsidRPr="00D90100" w:rsidRDefault="00560772" w:rsidP="00FD189A">
            <w:pPr>
              <w:jc w:val="center"/>
              <w:rPr>
                <w:lang w:val="ro-RO"/>
              </w:rPr>
            </w:pPr>
            <w:r w:rsidRPr="00D90100">
              <w:rPr>
                <w:lang w:val="ro-RO"/>
              </w:rPr>
              <w:t>2</w:t>
            </w:r>
          </w:p>
          <w:p w:rsidR="00560772" w:rsidRPr="00D90100" w:rsidRDefault="00560772" w:rsidP="00FD189A">
            <w:pPr>
              <w:jc w:val="center"/>
              <w:rPr>
                <w:lang w:val="ro-RO"/>
              </w:rPr>
            </w:pPr>
            <w:r w:rsidRPr="00D90100">
              <w:rPr>
                <w:lang w:val="ro-RO"/>
              </w:rPr>
              <w:t>3</w:t>
            </w:r>
          </w:p>
        </w:tc>
        <w:tc>
          <w:tcPr>
            <w:tcW w:w="852" w:type="dxa"/>
            <w:vAlign w:val="center"/>
          </w:tcPr>
          <w:p w:rsidR="00316C4F" w:rsidRPr="00D90100" w:rsidRDefault="00560772" w:rsidP="00FD189A">
            <w:pPr>
              <w:jc w:val="center"/>
              <w:rPr>
                <w:lang w:val="ro-RO"/>
              </w:rPr>
            </w:pPr>
            <w:r w:rsidRPr="00D90100">
              <w:rPr>
                <w:lang w:val="ro-RO"/>
              </w:rPr>
              <w:t>4,5</w:t>
            </w:r>
          </w:p>
        </w:tc>
        <w:tc>
          <w:tcPr>
            <w:tcW w:w="900" w:type="dxa"/>
            <w:vAlign w:val="center"/>
          </w:tcPr>
          <w:p w:rsidR="00316C4F" w:rsidRPr="00D90100" w:rsidRDefault="00560772" w:rsidP="00FD189A">
            <w:pPr>
              <w:jc w:val="center"/>
              <w:rPr>
                <w:lang w:val="ro-RO"/>
              </w:rPr>
            </w:pPr>
            <w:r w:rsidRPr="00D90100">
              <w:rPr>
                <w:lang w:val="ro-RO"/>
              </w:rPr>
              <w:t>5,17</w:t>
            </w:r>
          </w:p>
        </w:tc>
      </w:tr>
      <w:tr w:rsidR="00316C4F" w:rsidRPr="00D90100">
        <w:tc>
          <w:tcPr>
            <w:tcW w:w="643" w:type="dxa"/>
            <w:vAlign w:val="center"/>
          </w:tcPr>
          <w:p w:rsidR="00316C4F" w:rsidRPr="00DA10C0" w:rsidRDefault="00560772" w:rsidP="00FD189A">
            <w:pPr>
              <w:jc w:val="center"/>
              <w:rPr>
                <w:b/>
                <w:lang w:val="ro-RO"/>
              </w:rPr>
            </w:pPr>
            <w:r w:rsidRPr="00DA10C0">
              <w:rPr>
                <w:b/>
                <w:lang w:val="ro-RO"/>
              </w:rPr>
              <w:t>6.</w:t>
            </w:r>
          </w:p>
        </w:tc>
        <w:tc>
          <w:tcPr>
            <w:tcW w:w="1083" w:type="dxa"/>
            <w:vAlign w:val="center"/>
          </w:tcPr>
          <w:p w:rsidR="00316C4F" w:rsidRPr="00D90100" w:rsidRDefault="00560772" w:rsidP="00FD189A">
            <w:pPr>
              <w:jc w:val="center"/>
              <w:rPr>
                <w:lang w:val="ro-RO"/>
              </w:rPr>
            </w:pPr>
            <w:r w:rsidRPr="00D90100">
              <w:rPr>
                <w:lang w:val="ro-RO"/>
              </w:rPr>
              <w:t>VC</w:t>
            </w:r>
          </w:p>
        </w:tc>
        <w:tc>
          <w:tcPr>
            <w:tcW w:w="3837" w:type="dxa"/>
          </w:tcPr>
          <w:p w:rsidR="00316C4F" w:rsidRPr="00D90100" w:rsidRDefault="00560772" w:rsidP="00502C9B">
            <w:pPr>
              <w:rPr>
                <w:lang w:val="ro-RO"/>
              </w:rPr>
            </w:pPr>
            <w:r w:rsidRPr="00D90100">
              <w:rPr>
                <w:lang w:val="ro-RO"/>
              </w:rPr>
              <w:t>Varianta clinică a bronşitei recidivante</w:t>
            </w:r>
          </w:p>
          <w:p w:rsidR="00560772" w:rsidRPr="00D90100" w:rsidRDefault="00560772" w:rsidP="008B7A73">
            <w:pPr>
              <w:numPr>
                <w:ilvl w:val="0"/>
                <w:numId w:val="73"/>
              </w:numPr>
              <w:rPr>
                <w:lang w:val="ro-RO"/>
              </w:rPr>
            </w:pPr>
            <w:r w:rsidRPr="00D90100">
              <w:rPr>
                <w:lang w:val="ro-RO"/>
              </w:rPr>
              <w:t>simplă</w:t>
            </w:r>
          </w:p>
          <w:p w:rsidR="00560772" w:rsidRPr="00D90100" w:rsidRDefault="00560772" w:rsidP="008B7A73">
            <w:pPr>
              <w:numPr>
                <w:ilvl w:val="0"/>
                <w:numId w:val="73"/>
              </w:numPr>
              <w:rPr>
                <w:lang w:val="ro-RO"/>
              </w:rPr>
            </w:pPr>
            <w:r w:rsidRPr="00D90100">
              <w:rPr>
                <w:lang w:val="ro-RO"/>
              </w:rPr>
              <w:t>obstructivă</w:t>
            </w:r>
          </w:p>
        </w:tc>
        <w:tc>
          <w:tcPr>
            <w:tcW w:w="2333" w:type="dxa"/>
          </w:tcPr>
          <w:p w:rsidR="00316C4F" w:rsidRPr="00D90100" w:rsidRDefault="00316C4F" w:rsidP="00FD189A">
            <w:pPr>
              <w:jc w:val="center"/>
              <w:rPr>
                <w:lang w:val="ro-RO"/>
              </w:rPr>
            </w:pPr>
          </w:p>
          <w:p w:rsidR="00560772" w:rsidRPr="00D90100" w:rsidRDefault="00560772" w:rsidP="00FD189A">
            <w:pPr>
              <w:jc w:val="center"/>
              <w:rPr>
                <w:lang w:val="ro-RO"/>
              </w:rPr>
            </w:pPr>
          </w:p>
          <w:p w:rsidR="00560772" w:rsidRPr="00D90100" w:rsidRDefault="00560772" w:rsidP="00FD189A">
            <w:pPr>
              <w:jc w:val="center"/>
              <w:rPr>
                <w:lang w:val="ro-RO"/>
              </w:rPr>
            </w:pPr>
            <w:r w:rsidRPr="00D90100">
              <w:rPr>
                <w:lang w:val="ro-RO"/>
              </w:rPr>
              <w:t>1</w:t>
            </w:r>
          </w:p>
          <w:p w:rsidR="00560772" w:rsidRPr="00D90100" w:rsidRDefault="00560772" w:rsidP="00FD189A">
            <w:pPr>
              <w:jc w:val="center"/>
              <w:rPr>
                <w:lang w:val="ro-RO"/>
              </w:rPr>
            </w:pPr>
            <w:r w:rsidRPr="00D90100">
              <w:rPr>
                <w:lang w:val="ro-RO"/>
              </w:rPr>
              <w:t>2</w:t>
            </w:r>
          </w:p>
        </w:tc>
        <w:tc>
          <w:tcPr>
            <w:tcW w:w="852" w:type="dxa"/>
            <w:vAlign w:val="center"/>
          </w:tcPr>
          <w:p w:rsidR="00316C4F" w:rsidRPr="00D90100" w:rsidRDefault="00560772" w:rsidP="00FD189A">
            <w:pPr>
              <w:jc w:val="center"/>
              <w:rPr>
                <w:lang w:val="ro-RO"/>
              </w:rPr>
            </w:pPr>
            <w:r w:rsidRPr="00D90100">
              <w:rPr>
                <w:lang w:val="ro-RO"/>
              </w:rPr>
              <w:t>17,09</w:t>
            </w:r>
          </w:p>
        </w:tc>
        <w:tc>
          <w:tcPr>
            <w:tcW w:w="900" w:type="dxa"/>
            <w:vAlign w:val="center"/>
          </w:tcPr>
          <w:p w:rsidR="00316C4F" w:rsidRPr="00D90100" w:rsidRDefault="00560772" w:rsidP="00FD189A">
            <w:pPr>
              <w:jc w:val="center"/>
              <w:rPr>
                <w:lang w:val="ro-RO"/>
              </w:rPr>
            </w:pPr>
            <w:r w:rsidRPr="00D90100">
              <w:rPr>
                <w:lang w:val="ro-RO"/>
              </w:rPr>
              <w:t>19,27</w:t>
            </w:r>
          </w:p>
        </w:tc>
      </w:tr>
      <w:tr w:rsidR="00316C4F" w:rsidRPr="00D90100">
        <w:tc>
          <w:tcPr>
            <w:tcW w:w="643" w:type="dxa"/>
            <w:vAlign w:val="center"/>
          </w:tcPr>
          <w:p w:rsidR="00316C4F" w:rsidRPr="00DA10C0" w:rsidRDefault="00560772" w:rsidP="00FD189A">
            <w:pPr>
              <w:jc w:val="center"/>
              <w:rPr>
                <w:b/>
                <w:lang w:val="ro-RO"/>
              </w:rPr>
            </w:pPr>
            <w:r w:rsidRPr="00DA10C0">
              <w:rPr>
                <w:b/>
                <w:lang w:val="ro-RO"/>
              </w:rPr>
              <w:t>7.</w:t>
            </w:r>
          </w:p>
        </w:tc>
        <w:tc>
          <w:tcPr>
            <w:tcW w:w="1083" w:type="dxa"/>
            <w:vAlign w:val="center"/>
          </w:tcPr>
          <w:p w:rsidR="00316C4F" w:rsidRPr="00D90100" w:rsidRDefault="00560772" w:rsidP="00FD189A">
            <w:pPr>
              <w:jc w:val="center"/>
              <w:rPr>
                <w:lang w:val="ro-RO"/>
              </w:rPr>
            </w:pPr>
            <w:r w:rsidRPr="00D90100">
              <w:rPr>
                <w:lang w:val="ro-RO"/>
              </w:rPr>
              <w:t>DR</w:t>
            </w:r>
          </w:p>
        </w:tc>
        <w:tc>
          <w:tcPr>
            <w:tcW w:w="3837" w:type="dxa"/>
          </w:tcPr>
          <w:p w:rsidR="00316C4F" w:rsidRPr="00D90100" w:rsidRDefault="00560772" w:rsidP="00502C9B">
            <w:pPr>
              <w:rPr>
                <w:lang w:val="ro-RO"/>
              </w:rPr>
            </w:pPr>
            <w:r w:rsidRPr="00D90100">
              <w:rPr>
                <w:lang w:val="ro-RO"/>
              </w:rPr>
              <w:t>Debutul recidivului</w:t>
            </w:r>
          </w:p>
          <w:p w:rsidR="00560772" w:rsidRPr="00D90100" w:rsidRDefault="00560772" w:rsidP="008B7A73">
            <w:pPr>
              <w:numPr>
                <w:ilvl w:val="0"/>
                <w:numId w:val="74"/>
              </w:numPr>
              <w:rPr>
                <w:lang w:val="ro-RO"/>
              </w:rPr>
            </w:pPr>
            <w:r w:rsidRPr="00D90100">
              <w:rPr>
                <w:lang w:val="ro-RO"/>
              </w:rPr>
              <w:t>acut</w:t>
            </w:r>
          </w:p>
          <w:p w:rsidR="00560772" w:rsidRPr="00D90100" w:rsidRDefault="00560772" w:rsidP="008B7A73">
            <w:pPr>
              <w:numPr>
                <w:ilvl w:val="0"/>
                <w:numId w:val="74"/>
              </w:numPr>
              <w:rPr>
                <w:lang w:val="ro-RO"/>
              </w:rPr>
            </w:pPr>
            <w:r w:rsidRPr="00D90100">
              <w:rPr>
                <w:lang w:val="ro-RO"/>
              </w:rPr>
              <w:t>subacut</w:t>
            </w:r>
          </w:p>
        </w:tc>
        <w:tc>
          <w:tcPr>
            <w:tcW w:w="2333" w:type="dxa"/>
          </w:tcPr>
          <w:p w:rsidR="00316C4F" w:rsidRPr="00D90100" w:rsidRDefault="00316C4F" w:rsidP="00FD189A">
            <w:pPr>
              <w:jc w:val="center"/>
              <w:rPr>
                <w:lang w:val="ro-RO"/>
              </w:rPr>
            </w:pPr>
          </w:p>
          <w:p w:rsidR="00560772" w:rsidRPr="00D90100" w:rsidRDefault="00560772" w:rsidP="00FD189A">
            <w:pPr>
              <w:jc w:val="center"/>
              <w:rPr>
                <w:lang w:val="ro-RO"/>
              </w:rPr>
            </w:pPr>
            <w:r w:rsidRPr="00D90100">
              <w:rPr>
                <w:lang w:val="ro-RO"/>
              </w:rPr>
              <w:t>1</w:t>
            </w:r>
          </w:p>
          <w:p w:rsidR="00560772" w:rsidRPr="00D90100" w:rsidRDefault="00560772" w:rsidP="00FD189A">
            <w:pPr>
              <w:jc w:val="center"/>
              <w:rPr>
                <w:lang w:val="ro-RO"/>
              </w:rPr>
            </w:pPr>
            <w:r w:rsidRPr="00D90100">
              <w:rPr>
                <w:lang w:val="ro-RO"/>
              </w:rPr>
              <w:t>2</w:t>
            </w:r>
          </w:p>
        </w:tc>
        <w:tc>
          <w:tcPr>
            <w:tcW w:w="852" w:type="dxa"/>
            <w:vAlign w:val="center"/>
          </w:tcPr>
          <w:p w:rsidR="00316C4F" w:rsidRPr="00D90100" w:rsidRDefault="00560772" w:rsidP="00FD189A">
            <w:pPr>
              <w:jc w:val="center"/>
              <w:rPr>
                <w:lang w:val="ro-RO"/>
              </w:rPr>
            </w:pPr>
            <w:r w:rsidRPr="00D90100">
              <w:rPr>
                <w:lang w:val="ro-RO"/>
              </w:rPr>
              <w:t>13,03</w:t>
            </w:r>
          </w:p>
        </w:tc>
        <w:tc>
          <w:tcPr>
            <w:tcW w:w="900" w:type="dxa"/>
            <w:vAlign w:val="center"/>
          </w:tcPr>
          <w:p w:rsidR="00316C4F" w:rsidRPr="00D90100" w:rsidRDefault="00560772" w:rsidP="00FD189A">
            <w:pPr>
              <w:jc w:val="center"/>
              <w:rPr>
                <w:lang w:val="ro-RO"/>
              </w:rPr>
            </w:pPr>
            <w:r w:rsidRPr="00D90100">
              <w:rPr>
                <w:lang w:val="ro-RO"/>
              </w:rPr>
              <w:t>12,94</w:t>
            </w:r>
          </w:p>
        </w:tc>
      </w:tr>
      <w:tr w:rsidR="00316C4F" w:rsidRPr="00D90100">
        <w:tc>
          <w:tcPr>
            <w:tcW w:w="643" w:type="dxa"/>
            <w:vAlign w:val="center"/>
          </w:tcPr>
          <w:p w:rsidR="00316C4F" w:rsidRPr="00DA10C0" w:rsidRDefault="00560772" w:rsidP="00FD189A">
            <w:pPr>
              <w:jc w:val="center"/>
              <w:rPr>
                <w:b/>
                <w:lang w:val="ro-RO"/>
              </w:rPr>
            </w:pPr>
            <w:r w:rsidRPr="00DA10C0">
              <w:rPr>
                <w:b/>
                <w:lang w:val="ro-RO"/>
              </w:rPr>
              <w:t>8.</w:t>
            </w:r>
          </w:p>
        </w:tc>
        <w:tc>
          <w:tcPr>
            <w:tcW w:w="1083" w:type="dxa"/>
            <w:vAlign w:val="center"/>
          </w:tcPr>
          <w:p w:rsidR="00316C4F" w:rsidRPr="00D90100" w:rsidRDefault="00560772" w:rsidP="00FD189A">
            <w:pPr>
              <w:jc w:val="center"/>
              <w:rPr>
                <w:lang w:val="ro-RO"/>
              </w:rPr>
            </w:pPr>
            <w:r w:rsidRPr="00D90100">
              <w:rPr>
                <w:lang w:val="ro-RO"/>
              </w:rPr>
              <w:t>V</w:t>
            </w:r>
          </w:p>
        </w:tc>
        <w:tc>
          <w:tcPr>
            <w:tcW w:w="3837" w:type="dxa"/>
          </w:tcPr>
          <w:p w:rsidR="00316C4F" w:rsidRPr="00D90100" w:rsidRDefault="00560772" w:rsidP="00502C9B">
            <w:pPr>
              <w:rPr>
                <w:lang w:val="ro-RO"/>
              </w:rPr>
            </w:pPr>
            <w:r w:rsidRPr="00D90100">
              <w:rPr>
                <w:lang w:val="ro-RO"/>
              </w:rPr>
              <w:t>V</w:t>
            </w:r>
            <w:r w:rsidR="003250CB">
              <w:rPr>
                <w:lang w:val="ro-RO"/>
              </w:rPr>
              <w:t>î</w:t>
            </w:r>
            <w:r w:rsidRPr="00D90100">
              <w:rPr>
                <w:lang w:val="ro-RO"/>
              </w:rPr>
              <w:t>rsta copilului</w:t>
            </w:r>
          </w:p>
          <w:p w:rsidR="00560772" w:rsidRPr="00D90100" w:rsidRDefault="00560772" w:rsidP="00502C9B">
            <w:pPr>
              <w:rPr>
                <w:lang w:val="ro-RO"/>
              </w:rPr>
            </w:pPr>
            <w:r w:rsidRPr="00D90100">
              <w:rPr>
                <w:rFonts w:ascii="Arial" w:hAnsi="Arial" w:cs="Arial"/>
                <w:lang w:val="ro-RO"/>
              </w:rPr>
              <w:t>&lt;</w:t>
            </w:r>
            <w:r w:rsidRPr="00D90100">
              <w:rPr>
                <w:lang w:val="ro-RO"/>
              </w:rPr>
              <w:t xml:space="preserve">7 ani </w:t>
            </w:r>
          </w:p>
          <w:p w:rsidR="00560772" w:rsidRPr="00D90100" w:rsidRDefault="00560772" w:rsidP="00502C9B">
            <w:pPr>
              <w:rPr>
                <w:lang w:val="ro-RO"/>
              </w:rPr>
            </w:pPr>
            <w:r w:rsidRPr="00D90100">
              <w:rPr>
                <w:rFonts w:ascii="Arial" w:hAnsi="Arial" w:cs="Arial"/>
                <w:lang w:val="ro-RO"/>
              </w:rPr>
              <w:t>&gt;</w:t>
            </w:r>
            <w:r w:rsidRPr="00D90100">
              <w:rPr>
                <w:lang w:val="ro-RO"/>
              </w:rPr>
              <w:t>7 ani</w:t>
            </w:r>
          </w:p>
        </w:tc>
        <w:tc>
          <w:tcPr>
            <w:tcW w:w="2333" w:type="dxa"/>
          </w:tcPr>
          <w:p w:rsidR="00316C4F" w:rsidRPr="00D90100" w:rsidRDefault="00316C4F" w:rsidP="00FD189A">
            <w:pPr>
              <w:jc w:val="center"/>
              <w:rPr>
                <w:lang w:val="ro-RO"/>
              </w:rPr>
            </w:pPr>
          </w:p>
          <w:p w:rsidR="00560772" w:rsidRPr="00D90100" w:rsidRDefault="00560772" w:rsidP="00FD189A">
            <w:pPr>
              <w:jc w:val="center"/>
              <w:rPr>
                <w:lang w:val="ro-RO"/>
              </w:rPr>
            </w:pPr>
            <w:r w:rsidRPr="00D90100">
              <w:rPr>
                <w:lang w:val="ro-RO"/>
              </w:rPr>
              <w:t>1</w:t>
            </w:r>
          </w:p>
          <w:p w:rsidR="00560772" w:rsidRPr="00D90100" w:rsidRDefault="00560772" w:rsidP="00FD189A">
            <w:pPr>
              <w:jc w:val="center"/>
              <w:rPr>
                <w:lang w:val="ro-RO"/>
              </w:rPr>
            </w:pPr>
            <w:r w:rsidRPr="00D90100">
              <w:rPr>
                <w:lang w:val="ro-RO"/>
              </w:rPr>
              <w:t>2</w:t>
            </w:r>
          </w:p>
        </w:tc>
        <w:tc>
          <w:tcPr>
            <w:tcW w:w="852" w:type="dxa"/>
            <w:vAlign w:val="center"/>
          </w:tcPr>
          <w:p w:rsidR="00316C4F" w:rsidRPr="00D90100" w:rsidRDefault="00560772" w:rsidP="00FD189A">
            <w:pPr>
              <w:jc w:val="center"/>
              <w:rPr>
                <w:lang w:val="ro-RO"/>
              </w:rPr>
            </w:pPr>
            <w:r w:rsidRPr="00D90100">
              <w:rPr>
                <w:lang w:val="ro-RO"/>
              </w:rPr>
              <w:t>5,96</w:t>
            </w:r>
          </w:p>
        </w:tc>
        <w:tc>
          <w:tcPr>
            <w:tcW w:w="900" w:type="dxa"/>
            <w:vAlign w:val="center"/>
          </w:tcPr>
          <w:p w:rsidR="00316C4F" w:rsidRPr="00D90100" w:rsidRDefault="00560772" w:rsidP="00FD189A">
            <w:pPr>
              <w:jc w:val="center"/>
              <w:rPr>
                <w:lang w:val="ro-RO"/>
              </w:rPr>
            </w:pPr>
            <w:r w:rsidRPr="00D90100">
              <w:rPr>
                <w:lang w:val="ro-RO"/>
              </w:rPr>
              <w:t>5,5</w:t>
            </w:r>
          </w:p>
        </w:tc>
      </w:tr>
      <w:tr w:rsidR="00316C4F" w:rsidRPr="00D90100">
        <w:tc>
          <w:tcPr>
            <w:tcW w:w="643" w:type="dxa"/>
          </w:tcPr>
          <w:p w:rsidR="00316C4F" w:rsidRPr="00D90100" w:rsidRDefault="00316C4F" w:rsidP="00502C9B">
            <w:pPr>
              <w:rPr>
                <w:lang w:val="ro-RO"/>
              </w:rPr>
            </w:pPr>
          </w:p>
        </w:tc>
        <w:tc>
          <w:tcPr>
            <w:tcW w:w="1083" w:type="dxa"/>
          </w:tcPr>
          <w:p w:rsidR="00316C4F" w:rsidRPr="00D90100" w:rsidRDefault="00316C4F" w:rsidP="00502C9B">
            <w:pPr>
              <w:rPr>
                <w:lang w:val="ro-RO"/>
              </w:rPr>
            </w:pPr>
          </w:p>
        </w:tc>
        <w:tc>
          <w:tcPr>
            <w:tcW w:w="3837" w:type="dxa"/>
          </w:tcPr>
          <w:p w:rsidR="00316C4F" w:rsidRPr="00D90100" w:rsidRDefault="00316C4F" w:rsidP="00502C9B">
            <w:pPr>
              <w:rPr>
                <w:lang w:val="ro-RO"/>
              </w:rPr>
            </w:pPr>
            <w:r w:rsidRPr="00D90100">
              <w:rPr>
                <w:lang w:val="ro-RO"/>
              </w:rPr>
              <w:t xml:space="preserve">Coeficientul canonic </w:t>
            </w:r>
          </w:p>
        </w:tc>
        <w:tc>
          <w:tcPr>
            <w:tcW w:w="2333" w:type="dxa"/>
          </w:tcPr>
          <w:p w:rsidR="00316C4F" w:rsidRPr="00D90100" w:rsidRDefault="00316C4F" w:rsidP="00502C9B">
            <w:pPr>
              <w:rPr>
                <w:lang w:val="ro-RO"/>
              </w:rPr>
            </w:pPr>
          </w:p>
        </w:tc>
        <w:tc>
          <w:tcPr>
            <w:tcW w:w="852" w:type="dxa"/>
            <w:vAlign w:val="center"/>
          </w:tcPr>
          <w:p w:rsidR="00316C4F" w:rsidRPr="00D90100" w:rsidRDefault="00316C4F" w:rsidP="00FD189A">
            <w:pPr>
              <w:jc w:val="center"/>
              <w:rPr>
                <w:lang w:val="ro-RO"/>
              </w:rPr>
            </w:pPr>
            <w:r w:rsidRPr="00D90100">
              <w:rPr>
                <w:lang w:val="ro-RO"/>
              </w:rPr>
              <w:t>-</w:t>
            </w:r>
            <w:r w:rsidR="00560772" w:rsidRPr="00D90100">
              <w:rPr>
                <w:lang w:val="ro-RO"/>
              </w:rPr>
              <w:t>46,27</w:t>
            </w:r>
          </w:p>
        </w:tc>
        <w:tc>
          <w:tcPr>
            <w:tcW w:w="900" w:type="dxa"/>
            <w:vAlign w:val="center"/>
          </w:tcPr>
          <w:p w:rsidR="00316C4F" w:rsidRPr="00D90100" w:rsidRDefault="00316C4F" w:rsidP="00FD189A">
            <w:pPr>
              <w:jc w:val="center"/>
              <w:rPr>
                <w:lang w:val="ro-RO"/>
              </w:rPr>
            </w:pPr>
            <w:r w:rsidRPr="00D90100">
              <w:rPr>
                <w:lang w:val="ro-RO"/>
              </w:rPr>
              <w:t>-</w:t>
            </w:r>
            <w:r w:rsidR="00560772" w:rsidRPr="00D90100">
              <w:rPr>
                <w:lang w:val="ro-RO"/>
              </w:rPr>
              <w:t>54,48</w:t>
            </w:r>
          </w:p>
        </w:tc>
      </w:tr>
    </w:tbl>
    <w:p w:rsidR="00316C4F" w:rsidRDefault="00316C4F" w:rsidP="00316C4F">
      <w:pPr>
        <w:rPr>
          <w:lang w:val="ro-RO"/>
        </w:rPr>
      </w:pPr>
    </w:p>
    <w:p w:rsidR="008A2A5C" w:rsidRDefault="008A2A5C" w:rsidP="004D003C">
      <w:pPr>
        <w:rPr>
          <w:b/>
          <w:lang w:val="ro-RO"/>
        </w:rPr>
      </w:pPr>
    </w:p>
    <w:p w:rsidR="004D003C" w:rsidRPr="00DB65B8" w:rsidRDefault="004D003C" w:rsidP="004D003C">
      <w:pPr>
        <w:rPr>
          <w:b/>
          <w:sz w:val="28"/>
          <w:szCs w:val="28"/>
          <w:lang w:val="ro-RO"/>
        </w:rPr>
      </w:pPr>
      <w:r w:rsidRPr="00DB65B8">
        <w:rPr>
          <w:b/>
          <w:sz w:val="28"/>
          <w:szCs w:val="28"/>
          <w:lang w:val="ro-RO"/>
        </w:rPr>
        <w:t>C.2.5.</w:t>
      </w:r>
      <w:r w:rsidR="005B5AE1" w:rsidRPr="00DB65B8">
        <w:rPr>
          <w:b/>
          <w:sz w:val="28"/>
          <w:szCs w:val="28"/>
          <w:lang w:val="ro-RO"/>
        </w:rPr>
        <w:t>8</w:t>
      </w:r>
      <w:r w:rsidRPr="00DB65B8">
        <w:rPr>
          <w:b/>
          <w:sz w:val="28"/>
          <w:szCs w:val="28"/>
          <w:lang w:val="ro-RO"/>
        </w:rPr>
        <w:t>. Tratamentul</w:t>
      </w:r>
    </w:p>
    <w:p w:rsidR="000B62FE" w:rsidRPr="00D90100" w:rsidRDefault="000B62FE" w:rsidP="000B62FE">
      <w:pPr>
        <w:jc w:val="both"/>
        <w:rPr>
          <w:lang w:val="ro-RO"/>
        </w:rPr>
      </w:pPr>
      <w:r w:rsidRPr="00D90100">
        <w:rPr>
          <w:lang w:val="ro-RO"/>
        </w:rPr>
        <w:t xml:space="preserve">Strategia terapeutică în bronşita acută obstructivă este determinată de asigurarea unor măsuri generale de îngrijire şi susţinere a copilului, tratamentul medicamentos şi programe de recuperare maladivă. </w:t>
      </w:r>
    </w:p>
    <w:p w:rsidR="000B62FE" w:rsidRPr="00D90100" w:rsidRDefault="000B62FE" w:rsidP="00364A3C">
      <w:pPr>
        <w:jc w:val="both"/>
        <w:rPr>
          <w:lang w:val="ro-RO"/>
        </w:rPr>
      </w:pPr>
      <w:r w:rsidRPr="00D90100">
        <w:rPr>
          <w:i/>
          <w:lang w:val="ro-RO"/>
        </w:rPr>
        <w:t>Măsuri generale</w:t>
      </w:r>
      <w:r w:rsidR="005A66C5">
        <w:rPr>
          <w:i/>
          <w:lang w:val="ro-RO"/>
        </w:rPr>
        <w:t>:</w:t>
      </w:r>
      <w:r w:rsidRPr="00D90100">
        <w:rPr>
          <w:i/>
          <w:lang w:val="ro-RO"/>
        </w:rPr>
        <w:t xml:space="preserve"> </w:t>
      </w:r>
      <w:r w:rsidR="005A66C5">
        <w:rPr>
          <w:lang w:val="ro-RO"/>
        </w:rPr>
        <w:t>d</w:t>
      </w:r>
      <w:r w:rsidRPr="00D90100">
        <w:rPr>
          <w:lang w:val="ro-RO"/>
        </w:rPr>
        <w:t>ietă hipoalergică, ceaiuri calde, drenaj postural, kineziterapie respiratorie</w:t>
      </w:r>
      <w:r w:rsidR="009139EE" w:rsidRPr="00D90100">
        <w:rPr>
          <w:lang w:val="ro-RO"/>
        </w:rPr>
        <w:t xml:space="preserve">. </w:t>
      </w:r>
    </w:p>
    <w:p w:rsidR="000B62FE" w:rsidRPr="00D90100" w:rsidRDefault="000B62FE" w:rsidP="000B62FE">
      <w:pPr>
        <w:jc w:val="both"/>
        <w:rPr>
          <w:lang w:val="ro-RO"/>
        </w:rPr>
      </w:pPr>
      <w:r w:rsidRPr="00D90100">
        <w:rPr>
          <w:lang w:val="ro-RO"/>
        </w:rPr>
        <w:t xml:space="preserve">Regim hidric: optimizat la gradul de deshidratare produs de febră, tahipnee, transpiraţie – prioritate la lichide orale. </w:t>
      </w:r>
    </w:p>
    <w:p w:rsidR="000B62FE" w:rsidRPr="00D90100" w:rsidRDefault="000B62FE" w:rsidP="00364A3C">
      <w:pPr>
        <w:jc w:val="both"/>
        <w:rPr>
          <w:lang w:val="ro-RO"/>
        </w:rPr>
      </w:pPr>
      <w:r w:rsidRPr="00D90100">
        <w:rPr>
          <w:i/>
          <w:lang w:val="ro-RO"/>
        </w:rPr>
        <w:t xml:space="preserve">Tratament simptomatic: </w:t>
      </w:r>
      <w:r w:rsidRPr="00D90100">
        <w:rPr>
          <w:lang w:val="ro-RO"/>
        </w:rPr>
        <w:t xml:space="preserve">restabilirea </w:t>
      </w:r>
      <w:r w:rsidR="005F3992" w:rsidRPr="00D90100">
        <w:rPr>
          <w:lang w:val="ro-RO"/>
        </w:rPr>
        <w:t>permeabilităţii</w:t>
      </w:r>
      <w:r w:rsidRPr="00D90100">
        <w:rPr>
          <w:lang w:val="ro-RO"/>
        </w:rPr>
        <w:t xml:space="preserve"> căilor aeriene, fluidificarea secreţiilor, jugularea sindromului febril</w:t>
      </w:r>
      <w:r w:rsidR="00A12E5F" w:rsidRPr="00D90100">
        <w:rPr>
          <w:lang w:val="ro-RO"/>
        </w:rPr>
        <w:t>, dacă este prezent</w:t>
      </w:r>
      <w:r w:rsidRPr="00D90100">
        <w:rPr>
          <w:lang w:val="ro-RO"/>
        </w:rPr>
        <w:t xml:space="preserve">. </w:t>
      </w:r>
    </w:p>
    <w:p w:rsidR="00A12E5F" w:rsidRPr="00D90100" w:rsidRDefault="00A12E5F" w:rsidP="000B62FE">
      <w:pPr>
        <w:ind w:firstLine="708"/>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0B62FE" w:rsidRPr="00D90100">
        <w:tc>
          <w:tcPr>
            <w:tcW w:w="9571" w:type="dxa"/>
          </w:tcPr>
          <w:p w:rsidR="007116CA" w:rsidRPr="00364A3C" w:rsidRDefault="000B62FE" w:rsidP="004D003C">
            <w:pPr>
              <w:rPr>
                <w:b/>
                <w:i/>
                <w:lang w:val="ro-RO"/>
              </w:rPr>
            </w:pPr>
            <w:r w:rsidRPr="007052F8">
              <w:rPr>
                <w:b/>
                <w:lang w:val="ro-RO"/>
              </w:rPr>
              <w:t xml:space="preserve">Caseta </w:t>
            </w:r>
            <w:r w:rsidR="003267FE" w:rsidRPr="007052F8">
              <w:rPr>
                <w:b/>
                <w:lang w:val="ro-RO"/>
              </w:rPr>
              <w:t>2</w:t>
            </w:r>
            <w:r w:rsidR="00B01EA1" w:rsidRPr="007052F8">
              <w:rPr>
                <w:b/>
                <w:lang w:val="ro-RO"/>
              </w:rPr>
              <w:t>3</w:t>
            </w:r>
            <w:r w:rsidRPr="007052F8">
              <w:rPr>
                <w:b/>
                <w:lang w:val="ro-RO"/>
              </w:rPr>
              <w:t>.</w:t>
            </w:r>
            <w:r w:rsidRPr="00D90100">
              <w:rPr>
                <w:b/>
                <w:i/>
                <w:lang w:val="ro-RO"/>
              </w:rPr>
              <w:t xml:space="preserve"> </w:t>
            </w:r>
            <w:r w:rsidR="007116CA" w:rsidRPr="00D90100">
              <w:rPr>
                <w:b/>
                <w:i/>
                <w:lang w:val="ro-RO"/>
              </w:rPr>
              <w:t>Tratamentul medicamentos în BAO la copil</w:t>
            </w:r>
          </w:p>
          <w:p w:rsidR="007116CA" w:rsidRPr="00D90100" w:rsidRDefault="00DB65B8" w:rsidP="008B7A73">
            <w:pPr>
              <w:numPr>
                <w:ilvl w:val="0"/>
                <w:numId w:val="20"/>
              </w:numPr>
              <w:jc w:val="both"/>
              <w:rPr>
                <w:lang w:val="ro-RO"/>
              </w:rPr>
            </w:pPr>
            <w:r>
              <w:rPr>
                <w:lang w:val="ro-RO"/>
              </w:rPr>
              <w:t>B</w:t>
            </w:r>
            <w:r w:rsidR="004443E1">
              <w:rPr>
                <w:lang w:val="ro-RO"/>
              </w:rPr>
              <w:t>ronhodilatatoare</w:t>
            </w:r>
            <w:r w:rsidR="007116CA" w:rsidRPr="00D90100">
              <w:rPr>
                <w:lang w:val="ro-RO"/>
              </w:rPr>
              <w:t xml:space="preserve"> </w:t>
            </w:r>
            <w:r w:rsidR="004443E1">
              <w:rPr>
                <w:lang w:val="ro-RO"/>
              </w:rPr>
              <w:t>(</w:t>
            </w:r>
            <w:r>
              <w:rPr>
                <w:lang w:val="ro-RO"/>
              </w:rPr>
              <w:t>S</w:t>
            </w:r>
            <w:r w:rsidR="007116CA" w:rsidRPr="00D90100">
              <w:rPr>
                <w:lang w:val="ro-RO"/>
              </w:rPr>
              <w:t>albutamol: inhalator 1 puf x 3-4 ori/24 ore, 5-7 zile sau pastile 2mg x 3-4 ori/24 ore, 5-7 zile</w:t>
            </w:r>
            <w:r w:rsidR="004443E1">
              <w:rPr>
                <w:lang w:val="ro-RO"/>
              </w:rPr>
              <w:t>)</w:t>
            </w:r>
            <w:r>
              <w:rPr>
                <w:lang w:val="ro-RO"/>
              </w:rPr>
              <w:t>.</w:t>
            </w:r>
          </w:p>
          <w:p w:rsidR="007116CA" w:rsidRPr="00D90100" w:rsidRDefault="00DB65B8" w:rsidP="008B7A73">
            <w:pPr>
              <w:numPr>
                <w:ilvl w:val="0"/>
                <w:numId w:val="20"/>
              </w:numPr>
              <w:jc w:val="both"/>
              <w:rPr>
                <w:lang w:val="ro-RO"/>
              </w:rPr>
            </w:pPr>
            <w:r>
              <w:rPr>
                <w:lang w:val="ro-RO"/>
              </w:rPr>
              <w:t>E</w:t>
            </w:r>
            <w:r w:rsidR="007116CA" w:rsidRPr="00D90100">
              <w:rPr>
                <w:lang w:val="ro-RO"/>
              </w:rPr>
              <w:t>xpectorante, mucolitice (</w:t>
            </w:r>
            <w:r>
              <w:rPr>
                <w:lang w:val="ro-RO"/>
              </w:rPr>
              <w:t>A</w:t>
            </w:r>
            <w:r w:rsidR="007116CA" w:rsidRPr="00D90100">
              <w:rPr>
                <w:lang w:val="ro-RO"/>
              </w:rPr>
              <w:t>mbroxol</w:t>
            </w:r>
            <w:r w:rsidR="004443E1">
              <w:rPr>
                <w:lang w:val="ro-RO"/>
              </w:rPr>
              <w:t xml:space="preserve">: </w:t>
            </w:r>
            <w:r w:rsidR="004443E1" w:rsidRPr="004443E1">
              <w:rPr>
                <w:lang w:val="ro-RO"/>
              </w:rPr>
              <w:t>1,2-1,6 mg/kg/zi</w:t>
            </w:r>
            <w:r w:rsidR="007116CA" w:rsidRPr="00D90100">
              <w:rPr>
                <w:lang w:val="ro-RO"/>
              </w:rPr>
              <w:t>)</w:t>
            </w:r>
            <w:r>
              <w:rPr>
                <w:lang w:val="ro-RO"/>
              </w:rPr>
              <w:t>.</w:t>
            </w:r>
          </w:p>
          <w:p w:rsidR="007116CA" w:rsidRPr="00D90100" w:rsidRDefault="00DB65B8" w:rsidP="008B7A73">
            <w:pPr>
              <w:numPr>
                <w:ilvl w:val="0"/>
                <w:numId w:val="20"/>
              </w:numPr>
              <w:jc w:val="both"/>
              <w:rPr>
                <w:rFonts w:ascii="Tahoma" w:hAnsi="Tahoma"/>
                <w:sz w:val="28"/>
                <w:lang w:val="ro-RO"/>
              </w:rPr>
            </w:pPr>
            <w:r>
              <w:rPr>
                <w:lang w:val="ro-RO"/>
              </w:rPr>
              <w:t>A</w:t>
            </w:r>
            <w:r w:rsidR="007116CA" w:rsidRPr="00D90100">
              <w:rPr>
                <w:lang w:val="ro-RO"/>
              </w:rPr>
              <w:t xml:space="preserve">ntibioticoterapie în </w:t>
            </w:r>
            <w:r w:rsidR="007116CA" w:rsidRPr="00D90100">
              <w:rPr>
                <w:i/>
                <w:lang w:val="ro-RO"/>
              </w:rPr>
              <w:t>etiologie bacteriană</w:t>
            </w:r>
            <w:r w:rsidR="004443E1">
              <w:rPr>
                <w:i/>
                <w:lang w:val="ro-RO"/>
              </w:rPr>
              <w:t xml:space="preserve">, </w:t>
            </w:r>
            <w:r w:rsidR="004443E1" w:rsidRPr="004443E1">
              <w:rPr>
                <w:lang w:val="ro-RO"/>
              </w:rPr>
              <w:t>conform sensibilită</w:t>
            </w:r>
            <w:r>
              <w:rPr>
                <w:lang w:val="ro-RO"/>
              </w:rPr>
              <w:t>ţ</w:t>
            </w:r>
            <w:r w:rsidR="004443E1" w:rsidRPr="004443E1">
              <w:rPr>
                <w:lang w:val="ro-RO"/>
              </w:rPr>
              <w:t>ii germenilor identifica</w:t>
            </w:r>
            <w:r w:rsidR="004443E1" w:rsidRPr="004443E1">
              <w:rPr>
                <w:rFonts w:ascii="Cambria Math" w:hAnsi="Cambria Math" w:cs="Cambria Math"/>
                <w:lang w:val="ro-RO"/>
              </w:rPr>
              <w:t>ț</w:t>
            </w:r>
            <w:r w:rsidR="004443E1" w:rsidRPr="004443E1">
              <w:rPr>
                <w:lang w:val="ro-RO"/>
              </w:rPr>
              <w:t>i</w:t>
            </w:r>
            <w:r>
              <w:rPr>
                <w:lang w:val="ro-RO"/>
              </w:rPr>
              <w:t>.</w:t>
            </w:r>
          </w:p>
        </w:tc>
      </w:tr>
    </w:tbl>
    <w:p w:rsidR="0093524A" w:rsidRPr="00D90100" w:rsidRDefault="0093524A" w:rsidP="004D003C">
      <w:pPr>
        <w:rPr>
          <w:b/>
          <w:lang w:val="ro-RO"/>
        </w:rPr>
      </w:pPr>
    </w:p>
    <w:p w:rsidR="00497349" w:rsidRPr="00D90100" w:rsidRDefault="00497349" w:rsidP="004D003C">
      <w:pPr>
        <w:rPr>
          <w:b/>
          <w:lang w:val="ro-RO"/>
        </w:rPr>
      </w:pPr>
      <w:r w:rsidRPr="00D90100">
        <w:rPr>
          <w:b/>
          <w:lang w:val="ro-RO"/>
        </w:rPr>
        <w:t xml:space="preserve">Tabelul </w:t>
      </w:r>
      <w:r w:rsidR="005B5AE1" w:rsidRPr="00D90100">
        <w:rPr>
          <w:b/>
          <w:lang w:val="ro-RO"/>
        </w:rPr>
        <w:t>4</w:t>
      </w:r>
      <w:r w:rsidRPr="00D90100">
        <w:rPr>
          <w:b/>
          <w:lang w:val="ro-RO"/>
        </w:rPr>
        <w:t xml:space="preserve">. </w:t>
      </w:r>
      <w:r w:rsidR="009571C6" w:rsidRPr="00D90100">
        <w:rPr>
          <w:b/>
          <w:lang w:val="ro-RO"/>
        </w:rPr>
        <w:t>T</w:t>
      </w:r>
      <w:r w:rsidRPr="00D90100">
        <w:rPr>
          <w:b/>
          <w:lang w:val="ro-RO"/>
        </w:rPr>
        <w:t>ratament bronholitic în caz de BAO la copil</w:t>
      </w:r>
      <w:r w:rsidR="001B45A6" w:rsidRPr="00D90100">
        <w:rPr>
          <w:b/>
          <w:lang w:val="ro-RO"/>
        </w:rPr>
        <w:t xml:space="preserve"> [</w:t>
      </w:r>
      <w:r w:rsidR="00FC2155" w:rsidRPr="00D90100">
        <w:rPr>
          <w:b/>
          <w:lang w:val="ro-RO"/>
        </w:rPr>
        <w:t>6</w:t>
      </w:r>
      <w:r w:rsidR="001B45A6" w:rsidRPr="00D90100">
        <w:rPr>
          <w:b/>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2451"/>
        <w:gridCol w:w="2499"/>
        <w:gridCol w:w="2353"/>
      </w:tblGrid>
      <w:tr w:rsidR="00497349" w:rsidRPr="00D90100">
        <w:tc>
          <w:tcPr>
            <w:tcW w:w="2093" w:type="dxa"/>
            <w:vMerge w:val="restart"/>
          </w:tcPr>
          <w:p w:rsidR="00497349" w:rsidRPr="00D90100" w:rsidRDefault="00497349" w:rsidP="004D003C">
            <w:pPr>
              <w:rPr>
                <w:b/>
                <w:lang w:val="ro-RO"/>
              </w:rPr>
            </w:pPr>
            <w:r w:rsidRPr="00D90100">
              <w:rPr>
                <w:b/>
                <w:lang w:val="ro-RO"/>
              </w:rPr>
              <w:t>V</w:t>
            </w:r>
            <w:r w:rsidR="003250CB">
              <w:rPr>
                <w:b/>
                <w:lang w:val="ro-RO"/>
              </w:rPr>
              <w:t>î</w:t>
            </w:r>
            <w:r w:rsidRPr="00D90100">
              <w:rPr>
                <w:b/>
                <w:lang w:val="ro-RO"/>
              </w:rPr>
              <w:t>rsta</w:t>
            </w:r>
          </w:p>
        </w:tc>
        <w:tc>
          <w:tcPr>
            <w:tcW w:w="5085" w:type="dxa"/>
            <w:gridSpan w:val="2"/>
          </w:tcPr>
          <w:p w:rsidR="00497349" w:rsidRPr="00D90100" w:rsidRDefault="00497349" w:rsidP="00FD189A">
            <w:pPr>
              <w:jc w:val="center"/>
              <w:rPr>
                <w:b/>
                <w:lang w:val="ro-RO"/>
              </w:rPr>
            </w:pPr>
            <w:r w:rsidRPr="00D90100">
              <w:rPr>
                <w:b/>
                <w:lang w:val="ro-RO"/>
              </w:rPr>
              <w:t>Salbutamol oral, 3 ore pe zi, timp 5 zile</w:t>
            </w:r>
          </w:p>
        </w:tc>
        <w:tc>
          <w:tcPr>
            <w:tcW w:w="2393" w:type="dxa"/>
          </w:tcPr>
          <w:p w:rsidR="00497349" w:rsidRPr="00D90100" w:rsidRDefault="00497349" w:rsidP="00FD189A">
            <w:pPr>
              <w:jc w:val="center"/>
              <w:rPr>
                <w:b/>
                <w:lang w:val="ro-RO"/>
              </w:rPr>
            </w:pPr>
            <w:r w:rsidRPr="00D90100">
              <w:rPr>
                <w:b/>
                <w:lang w:val="ro-RO"/>
              </w:rPr>
              <w:t>Salbutamol aerosol</w:t>
            </w:r>
          </w:p>
        </w:tc>
      </w:tr>
      <w:tr w:rsidR="00497349" w:rsidRPr="00D90100">
        <w:tc>
          <w:tcPr>
            <w:tcW w:w="2093" w:type="dxa"/>
            <w:vMerge/>
          </w:tcPr>
          <w:p w:rsidR="00497349" w:rsidRPr="00D90100" w:rsidRDefault="00497349" w:rsidP="004D003C">
            <w:pPr>
              <w:rPr>
                <w:b/>
                <w:lang w:val="ro-RO"/>
              </w:rPr>
            </w:pPr>
          </w:p>
        </w:tc>
        <w:tc>
          <w:tcPr>
            <w:tcW w:w="2515" w:type="dxa"/>
          </w:tcPr>
          <w:p w:rsidR="00497349" w:rsidRPr="00D90100" w:rsidRDefault="00497349" w:rsidP="00FD189A">
            <w:pPr>
              <w:jc w:val="center"/>
              <w:rPr>
                <w:lang w:val="ro-RO"/>
              </w:rPr>
            </w:pPr>
            <w:r w:rsidRPr="00D90100">
              <w:rPr>
                <w:lang w:val="ro-RO"/>
              </w:rPr>
              <w:t>Pastilă, 2 mg</w:t>
            </w:r>
          </w:p>
        </w:tc>
        <w:tc>
          <w:tcPr>
            <w:tcW w:w="2570" w:type="dxa"/>
          </w:tcPr>
          <w:p w:rsidR="00497349" w:rsidRPr="00D90100" w:rsidRDefault="00497349" w:rsidP="00FD189A">
            <w:pPr>
              <w:jc w:val="center"/>
              <w:rPr>
                <w:lang w:val="ro-RO"/>
              </w:rPr>
            </w:pPr>
            <w:r w:rsidRPr="00D90100">
              <w:rPr>
                <w:lang w:val="ro-RO"/>
              </w:rPr>
              <w:t>Sirop, 2mg în 5 ml</w:t>
            </w:r>
          </w:p>
        </w:tc>
        <w:tc>
          <w:tcPr>
            <w:tcW w:w="2393" w:type="dxa"/>
          </w:tcPr>
          <w:p w:rsidR="00497349" w:rsidRPr="00D90100" w:rsidRDefault="00497349" w:rsidP="00FD189A">
            <w:pPr>
              <w:jc w:val="center"/>
              <w:rPr>
                <w:lang w:val="ro-RO"/>
              </w:rPr>
            </w:pPr>
            <w:r w:rsidRPr="00D90100">
              <w:rPr>
                <w:lang w:val="ro-RO"/>
              </w:rPr>
              <w:t>1 doză=1 puf, 3ori</w:t>
            </w:r>
          </w:p>
        </w:tc>
      </w:tr>
      <w:tr w:rsidR="00497349" w:rsidRPr="00D90100">
        <w:tc>
          <w:tcPr>
            <w:tcW w:w="2093" w:type="dxa"/>
          </w:tcPr>
          <w:p w:rsidR="00497349" w:rsidRPr="00D90100" w:rsidRDefault="00497349" w:rsidP="004D003C">
            <w:pPr>
              <w:rPr>
                <w:lang w:val="ro-RO"/>
              </w:rPr>
            </w:pPr>
            <w:r w:rsidRPr="00D90100">
              <w:rPr>
                <w:lang w:val="ro-RO"/>
              </w:rPr>
              <w:t xml:space="preserve">2-12 luni </w:t>
            </w:r>
          </w:p>
          <w:p w:rsidR="00497349" w:rsidRPr="00D90100" w:rsidRDefault="00497349" w:rsidP="004D003C">
            <w:pPr>
              <w:rPr>
                <w:lang w:val="ro-RO"/>
              </w:rPr>
            </w:pPr>
            <w:r w:rsidRPr="00D90100">
              <w:rPr>
                <w:lang w:val="ro-RO"/>
              </w:rPr>
              <w:t>(4-</w:t>
            </w:r>
            <w:smartTag w:uri="urn:schemas-microsoft-com:office:smarttags" w:element="metricconverter">
              <w:smartTagPr>
                <w:attr w:name="ProductID" w:val="10 kg"/>
              </w:smartTagPr>
              <w:r w:rsidRPr="00D90100">
                <w:rPr>
                  <w:lang w:val="ro-RO"/>
                </w:rPr>
                <w:t>10 kg</w:t>
              </w:r>
            </w:smartTag>
            <w:r w:rsidRPr="00D90100">
              <w:rPr>
                <w:lang w:val="ro-RO"/>
              </w:rPr>
              <w:t>)</w:t>
            </w:r>
          </w:p>
        </w:tc>
        <w:tc>
          <w:tcPr>
            <w:tcW w:w="2515" w:type="dxa"/>
          </w:tcPr>
          <w:p w:rsidR="00497349" w:rsidRPr="00D90100" w:rsidRDefault="00497349" w:rsidP="00FD189A">
            <w:pPr>
              <w:jc w:val="center"/>
              <w:rPr>
                <w:lang w:val="ro-RO"/>
              </w:rPr>
            </w:pPr>
            <w:r w:rsidRPr="00D90100">
              <w:rPr>
                <w:lang w:val="ro-RO"/>
              </w:rPr>
              <w:t>1/2</w:t>
            </w:r>
          </w:p>
        </w:tc>
        <w:tc>
          <w:tcPr>
            <w:tcW w:w="2570" w:type="dxa"/>
          </w:tcPr>
          <w:p w:rsidR="00497349" w:rsidRPr="00D90100" w:rsidRDefault="00497349" w:rsidP="00FD189A">
            <w:pPr>
              <w:jc w:val="center"/>
              <w:rPr>
                <w:lang w:val="ro-RO"/>
              </w:rPr>
            </w:pPr>
            <w:r w:rsidRPr="00D90100">
              <w:rPr>
                <w:lang w:val="ro-RO"/>
              </w:rPr>
              <w:t>2,5 ml</w:t>
            </w:r>
          </w:p>
        </w:tc>
        <w:tc>
          <w:tcPr>
            <w:tcW w:w="2393" w:type="dxa"/>
          </w:tcPr>
          <w:p w:rsidR="00497349" w:rsidRPr="00D90100" w:rsidRDefault="00497349" w:rsidP="00FD189A">
            <w:pPr>
              <w:jc w:val="center"/>
              <w:rPr>
                <w:lang w:val="ro-RO"/>
              </w:rPr>
            </w:pPr>
            <w:r w:rsidRPr="00D90100">
              <w:rPr>
                <w:lang w:val="ro-RO"/>
              </w:rPr>
              <w:t>1 doză</w:t>
            </w:r>
          </w:p>
          <w:p w:rsidR="00497349" w:rsidRPr="00D90100" w:rsidRDefault="00497349" w:rsidP="00FD189A">
            <w:pPr>
              <w:jc w:val="center"/>
              <w:rPr>
                <w:lang w:val="ro-RO"/>
              </w:rPr>
            </w:pPr>
          </w:p>
        </w:tc>
      </w:tr>
      <w:tr w:rsidR="00497349" w:rsidRPr="00D90100">
        <w:tc>
          <w:tcPr>
            <w:tcW w:w="2093" w:type="dxa"/>
          </w:tcPr>
          <w:p w:rsidR="00497349" w:rsidRPr="00D90100" w:rsidRDefault="00497349" w:rsidP="004D003C">
            <w:pPr>
              <w:rPr>
                <w:lang w:val="ro-RO"/>
              </w:rPr>
            </w:pPr>
            <w:r w:rsidRPr="00D90100">
              <w:rPr>
                <w:lang w:val="ro-RO"/>
              </w:rPr>
              <w:t>12 luni-5 ani</w:t>
            </w:r>
          </w:p>
          <w:p w:rsidR="00497349" w:rsidRPr="00D90100" w:rsidRDefault="00497349" w:rsidP="004D003C">
            <w:pPr>
              <w:rPr>
                <w:b/>
                <w:lang w:val="ro-RO"/>
              </w:rPr>
            </w:pPr>
            <w:r w:rsidRPr="00D90100">
              <w:rPr>
                <w:lang w:val="ro-RO"/>
              </w:rPr>
              <w:t>(10-19kg)</w:t>
            </w:r>
          </w:p>
        </w:tc>
        <w:tc>
          <w:tcPr>
            <w:tcW w:w="2515" w:type="dxa"/>
          </w:tcPr>
          <w:p w:rsidR="00497349" w:rsidRPr="00D90100" w:rsidRDefault="00497349" w:rsidP="00FD189A">
            <w:pPr>
              <w:jc w:val="center"/>
              <w:rPr>
                <w:lang w:val="ro-RO"/>
              </w:rPr>
            </w:pPr>
            <w:r w:rsidRPr="00D90100">
              <w:rPr>
                <w:lang w:val="ro-RO"/>
              </w:rPr>
              <w:t>1</w:t>
            </w:r>
          </w:p>
        </w:tc>
        <w:tc>
          <w:tcPr>
            <w:tcW w:w="2570" w:type="dxa"/>
          </w:tcPr>
          <w:p w:rsidR="00497349" w:rsidRPr="00D90100" w:rsidRDefault="00497349" w:rsidP="00FD189A">
            <w:pPr>
              <w:jc w:val="center"/>
              <w:rPr>
                <w:lang w:val="ro-RO"/>
              </w:rPr>
            </w:pPr>
            <w:r w:rsidRPr="00D90100">
              <w:rPr>
                <w:lang w:val="ro-RO"/>
              </w:rPr>
              <w:t>5 ml</w:t>
            </w:r>
          </w:p>
        </w:tc>
        <w:tc>
          <w:tcPr>
            <w:tcW w:w="2393" w:type="dxa"/>
          </w:tcPr>
          <w:p w:rsidR="00497349" w:rsidRPr="00D90100" w:rsidRDefault="00497349" w:rsidP="00FD189A">
            <w:pPr>
              <w:jc w:val="center"/>
              <w:rPr>
                <w:lang w:val="ro-RO"/>
              </w:rPr>
            </w:pPr>
            <w:r w:rsidRPr="00D90100">
              <w:rPr>
                <w:lang w:val="ro-RO"/>
              </w:rPr>
              <w:t>2 doze</w:t>
            </w:r>
          </w:p>
        </w:tc>
      </w:tr>
    </w:tbl>
    <w:p w:rsidR="00497349" w:rsidRPr="00D90100" w:rsidRDefault="00497349" w:rsidP="004D003C">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A12E5F" w:rsidRPr="00D90100">
        <w:tc>
          <w:tcPr>
            <w:tcW w:w="9571" w:type="dxa"/>
          </w:tcPr>
          <w:p w:rsidR="00A12E5F" w:rsidRPr="00D90100" w:rsidRDefault="00A12E5F" w:rsidP="00FD189A">
            <w:pPr>
              <w:jc w:val="both"/>
              <w:rPr>
                <w:b/>
                <w:i/>
                <w:lang w:val="ro-RO"/>
              </w:rPr>
            </w:pPr>
            <w:r w:rsidRPr="007052F8">
              <w:rPr>
                <w:b/>
                <w:lang w:val="ro-RO"/>
              </w:rPr>
              <w:t xml:space="preserve">Caseta </w:t>
            </w:r>
            <w:r w:rsidR="003267FE" w:rsidRPr="007052F8">
              <w:rPr>
                <w:b/>
                <w:lang w:val="ro-RO"/>
              </w:rPr>
              <w:t>2</w:t>
            </w:r>
            <w:r w:rsidR="00B01EA1" w:rsidRPr="007052F8">
              <w:rPr>
                <w:b/>
                <w:lang w:val="ro-RO"/>
              </w:rPr>
              <w:t>4</w:t>
            </w:r>
            <w:r w:rsidR="00DF26C4" w:rsidRPr="007052F8">
              <w:rPr>
                <w:b/>
                <w:lang w:val="ro-RO"/>
              </w:rPr>
              <w:t>.</w:t>
            </w:r>
            <w:r w:rsidR="00DF26C4">
              <w:rPr>
                <w:b/>
                <w:i/>
                <w:lang w:val="ro-RO"/>
              </w:rPr>
              <w:t xml:space="preserve"> </w:t>
            </w:r>
            <w:r w:rsidRPr="00D90100">
              <w:rPr>
                <w:b/>
                <w:i/>
                <w:lang w:val="ro-RO"/>
              </w:rPr>
              <w:t>Supraveghere</w:t>
            </w:r>
            <w:r w:rsidR="005A66C5">
              <w:rPr>
                <w:b/>
                <w:i/>
                <w:lang w:val="ro-RO"/>
              </w:rPr>
              <w:t>a</w:t>
            </w:r>
            <w:r w:rsidRPr="00D90100">
              <w:rPr>
                <w:b/>
                <w:i/>
                <w:lang w:val="ro-RO"/>
              </w:rPr>
              <w:t xml:space="preserve"> copilului cu BAO</w:t>
            </w:r>
          </w:p>
          <w:p w:rsidR="0093524A" w:rsidRPr="00D90100" w:rsidRDefault="00DB65B8" w:rsidP="008B7A73">
            <w:pPr>
              <w:numPr>
                <w:ilvl w:val="0"/>
                <w:numId w:val="35"/>
              </w:numPr>
              <w:rPr>
                <w:lang w:val="ro-RO"/>
              </w:rPr>
            </w:pPr>
            <w:r>
              <w:rPr>
                <w:lang w:val="ro-RO"/>
              </w:rPr>
              <w:t>R</w:t>
            </w:r>
            <w:r w:rsidR="0093524A" w:rsidRPr="00D90100">
              <w:rPr>
                <w:lang w:val="ro-RO"/>
              </w:rPr>
              <w:t>egim hipoalergic 1-3 luni</w:t>
            </w:r>
            <w:r>
              <w:rPr>
                <w:lang w:val="ro-RO"/>
              </w:rPr>
              <w:t>.</w:t>
            </w:r>
          </w:p>
          <w:p w:rsidR="0093524A" w:rsidRPr="00D90100" w:rsidRDefault="00DB65B8" w:rsidP="008B7A73">
            <w:pPr>
              <w:numPr>
                <w:ilvl w:val="0"/>
                <w:numId w:val="35"/>
              </w:numPr>
              <w:rPr>
                <w:rFonts w:ascii="Tahoma" w:hAnsi="Tahoma"/>
                <w:sz w:val="28"/>
                <w:lang w:val="ro-RO"/>
              </w:rPr>
            </w:pPr>
            <w:r>
              <w:rPr>
                <w:lang w:val="ro-RO"/>
              </w:rPr>
              <w:t>T</w:t>
            </w:r>
            <w:r w:rsidR="0093524A" w:rsidRPr="00D90100">
              <w:rPr>
                <w:lang w:val="ro-RO"/>
              </w:rPr>
              <w:t>erapie antiinflamatorie în perioada de reconvalescen</w:t>
            </w:r>
            <w:r w:rsidR="008A66E7" w:rsidRPr="00D90100">
              <w:rPr>
                <w:lang w:val="ro-RO"/>
              </w:rPr>
              <w:t xml:space="preserve">ţă: becotid, budesonid inhalator </w:t>
            </w:r>
            <w:r w:rsidR="0093524A" w:rsidRPr="00D90100">
              <w:rPr>
                <w:lang w:val="ro-RO"/>
              </w:rPr>
              <w:t>2-4 săptăm</w:t>
            </w:r>
            <w:r w:rsidR="003250CB">
              <w:rPr>
                <w:lang w:val="ro-RO"/>
              </w:rPr>
              <w:t>î</w:t>
            </w:r>
            <w:r w:rsidR="0093524A" w:rsidRPr="00D90100">
              <w:rPr>
                <w:lang w:val="ro-RO"/>
              </w:rPr>
              <w:t>ni</w:t>
            </w:r>
            <w:r>
              <w:rPr>
                <w:lang w:val="ro-RO"/>
              </w:rPr>
              <w:t>.</w:t>
            </w:r>
          </w:p>
          <w:p w:rsidR="00A12E5F" w:rsidRPr="00D90100" w:rsidRDefault="00DB65B8" w:rsidP="008B7A73">
            <w:pPr>
              <w:numPr>
                <w:ilvl w:val="0"/>
                <w:numId w:val="35"/>
              </w:numPr>
              <w:rPr>
                <w:rFonts w:ascii="Tahoma" w:hAnsi="Tahoma"/>
                <w:sz w:val="28"/>
                <w:lang w:val="ro-RO"/>
              </w:rPr>
            </w:pPr>
            <w:r>
              <w:rPr>
                <w:lang w:val="ro-RO"/>
              </w:rPr>
              <w:t>A</w:t>
            </w:r>
            <w:r w:rsidR="0093524A" w:rsidRPr="00D90100">
              <w:rPr>
                <w:lang w:val="ro-RO"/>
              </w:rPr>
              <w:t>ntihistaminice de generaţii noi: cet</w:t>
            </w:r>
            <w:r w:rsidR="004443E1">
              <w:rPr>
                <w:lang w:val="ro-RO"/>
              </w:rPr>
              <w:t>i</w:t>
            </w:r>
            <w:r w:rsidR="0093524A" w:rsidRPr="00D90100">
              <w:rPr>
                <w:lang w:val="ro-RO"/>
              </w:rPr>
              <w:t>rizină, loratadină 1-3 luni</w:t>
            </w:r>
            <w:r>
              <w:rPr>
                <w:lang w:val="ro-RO"/>
              </w:rPr>
              <w:t>.</w:t>
            </w:r>
          </w:p>
        </w:tc>
      </w:tr>
    </w:tbl>
    <w:p w:rsidR="008A66E7" w:rsidRPr="00D90100" w:rsidRDefault="008A66E7" w:rsidP="004D003C">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816C5E" w:rsidRPr="00D90100">
        <w:tc>
          <w:tcPr>
            <w:tcW w:w="9571" w:type="dxa"/>
          </w:tcPr>
          <w:p w:rsidR="00816C5E" w:rsidRDefault="00816C5E" w:rsidP="00FD189A">
            <w:pPr>
              <w:pStyle w:val="a4"/>
              <w:spacing w:after="0"/>
              <w:jc w:val="both"/>
              <w:rPr>
                <w:b/>
                <w:i/>
                <w:sz w:val="24"/>
                <w:szCs w:val="24"/>
                <w:lang w:val="ro-RO"/>
              </w:rPr>
            </w:pPr>
            <w:r w:rsidRPr="007052F8">
              <w:rPr>
                <w:b/>
                <w:sz w:val="24"/>
                <w:szCs w:val="24"/>
                <w:lang w:val="ro-RO"/>
              </w:rPr>
              <w:t>Caseta</w:t>
            </w:r>
            <w:r w:rsidR="00DF26C4" w:rsidRPr="007052F8">
              <w:rPr>
                <w:b/>
                <w:sz w:val="24"/>
                <w:szCs w:val="24"/>
                <w:lang w:val="ro-RO"/>
              </w:rPr>
              <w:t xml:space="preserve"> </w:t>
            </w:r>
            <w:r w:rsidR="003267FE" w:rsidRPr="007052F8">
              <w:rPr>
                <w:b/>
                <w:sz w:val="24"/>
                <w:szCs w:val="24"/>
                <w:lang w:val="ro-RO"/>
              </w:rPr>
              <w:t>2</w:t>
            </w:r>
            <w:r w:rsidR="00B01EA1" w:rsidRPr="007052F8">
              <w:rPr>
                <w:b/>
                <w:sz w:val="24"/>
                <w:szCs w:val="24"/>
                <w:lang w:val="ro-RO"/>
              </w:rPr>
              <w:t>5</w:t>
            </w:r>
            <w:r w:rsidRPr="00D90100">
              <w:rPr>
                <w:b/>
                <w:i/>
                <w:sz w:val="24"/>
                <w:szCs w:val="24"/>
                <w:lang w:val="ro-RO"/>
              </w:rPr>
              <w:t xml:space="preserve"> . Tratamentul medicamentos în bronşiolită acută</w:t>
            </w:r>
          </w:p>
          <w:p w:rsidR="00C903D0" w:rsidRPr="008A2A5C" w:rsidRDefault="00C903D0" w:rsidP="00FD189A">
            <w:pPr>
              <w:pStyle w:val="a4"/>
              <w:spacing w:after="0"/>
              <w:jc w:val="both"/>
              <w:rPr>
                <w:sz w:val="10"/>
                <w:szCs w:val="10"/>
                <w:lang w:val="ro-RO"/>
              </w:rPr>
            </w:pPr>
          </w:p>
          <w:p w:rsidR="00816C5E" w:rsidRPr="00C903D0" w:rsidRDefault="00DB65B8" w:rsidP="008B7A73">
            <w:pPr>
              <w:pStyle w:val="a4"/>
              <w:numPr>
                <w:ilvl w:val="0"/>
                <w:numId w:val="27"/>
              </w:numPr>
              <w:spacing w:after="0"/>
              <w:jc w:val="both"/>
              <w:rPr>
                <w:b/>
                <w:sz w:val="24"/>
                <w:szCs w:val="24"/>
                <w:lang w:val="ro-RO"/>
              </w:rPr>
            </w:pPr>
            <w:r>
              <w:rPr>
                <w:sz w:val="24"/>
                <w:szCs w:val="24"/>
                <w:lang w:val="ro-RO"/>
              </w:rPr>
              <w:t>O</w:t>
            </w:r>
            <w:r w:rsidR="00816C5E" w:rsidRPr="00C903D0">
              <w:rPr>
                <w:sz w:val="24"/>
                <w:szCs w:val="24"/>
                <w:lang w:val="ro-RO"/>
              </w:rPr>
              <w:t>xigenoterapie</w:t>
            </w:r>
            <w:r>
              <w:rPr>
                <w:sz w:val="24"/>
                <w:szCs w:val="24"/>
                <w:lang w:val="ro-RO"/>
              </w:rPr>
              <w:t>.</w:t>
            </w:r>
          </w:p>
          <w:p w:rsidR="00816C5E" w:rsidRPr="00C903D0" w:rsidRDefault="00DB65B8" w:rsidP="008B7A73">
            <w:pPr>
              <w:pStyle w:val="a4"/>
              <w:numPr>
                <w:ilvl w:val="0"/>
                <w:numId w:val="28"/>
              </w:numPr>
              <w:spacing w:after="0"/>
              <w:jc w:val="both"/>
              <w:rPr>
                <w:b/>
                <w:sz w:val="24"/>
                <w:szCs w:val="24"/>
                <w:lang w:val="ro-RO"/>
              </w:rPr>
            </w:pPr>
            <w:r>
              <w:rPr>
                <w:sz w:val="24"/>
                <w:szCs w:val="24"/>
                <w:lang w:val="ro-RO"/>
              </w:rPr>
              <w:t>T</w:t>
            </w:r>
            <w:r w:rsidR="00816C5E" w:rsidRPr="00C903D0">
              <w:rPr>
                <w:sz w:val="24"/>
                <w:szCs w:val="24"/>
                <w:lang w:val="ro-RO"/>
              </w:rPr>
              <w:t>ratament etiotrop</w:t>
            </w:r>
            <w:r>
              <w:rPr>
                <w:sz w:val="24"/>
                <w:szCs w:val="24"/>
                <w:lang w:val="ro-RO"/>
              </w:rPr>
              <w:t>:</w:t>
            </w:r>
          </w:p>
          <w:p w:rsidR="00816C5E" w:rsidRPr="00C903D0" w:rsidRDefault="00816C5E" w:rsidP="008B7A73">
            <w:pPr>
              <w:pStyle w:val="a4"/>
              <w:numPr>
                <w:ilvl w:val="0"/>
                <w:numId w:val="91"/>
              </w:numPr>
              <w:spacing w:after="0"/>
              <w:jc w:val="both"/>
              <w:rPr>
                <w:sz w:val="24"/>
                <w:szCs w:val="24"/>
                <w:lang w:val="ro-RO"/>
              </w:rPr>
            </w:pPr>
            <w:r w:rsidRPr="00C903D0">
              <w:rPr>
                <w:sz w:val="24"/>
                <w:szCs w:val="24"/>
                <w:lang w:val="ro-RO"/>
              </w:rPr>
              <w:t>antivirale</w:t>
            </w:r>
            <w:r w:rsidR="00FB375F" w:rsidRPr="00C903D0">
              <w:rPr>
                <w:sz w:val="24"/>
                <w:szCs w:val="24"/>
                <w:lang w:val="ro-RO"/>
              </w:rPr>
              <w:t xml:space="preserve"> </w:t>
            </w:r>
            <w:r w:rsidRPr="00C903D0">
              <w:rPr>
                <w:sz w:val="24"/>
                <w:szCs w:val="24"/>
                <w:lang w:val="ro-RO"/>
              </w:rPr>
              <w:t>(ribavirină) în etiologie virală</w:t>
            </w:r>
            <w:r w:rsidR="00DB65B8">
              <w:rPr>
                <w:sz w:val="24"/>
                <w:szCs w:val="24"/>
                <w:lang w:val="ro-RO"/>
              </w:rPr>
              <w:t>;</w:t>
            </w:r>
          </w:p>
          <w:p w:rsidR="00816C5E" w:rsidRPr="00C903D0" w:rsidRDefault="00816C5E" w:rsidP="008B7A73">
            <w:pPr>
              <w:pStyle w:val="a4"/>
              <w:numPr>
                <w:ilvl w:val="0"/>
                <w:numId w:val="91"/>
              </w:numPr>
              <w:spacing w:after="0"/>
              <w:jc w:val="both"/>
              <w:rPr>
                <w:b/>
                <w:sz w:val="24"/>
                <w:szCs w:val="24"/>
                <w:lang w:val="ro-RO"/>
              </w:rPr>
            </w:pPr>
            <w:r w:rsidRPr="00C903D0">
              <w:rPr>
                <w:sz w:val="24"/>
                <w:szCs w:val="24"/>
                <w:lang w:val="ro-RO"/>
              </w:rPr>
              <w:t>antibioterapie (în complicaţii bacteriene)</w:t>
            </w:r>
            <w:r w:rsidR="00DB65B8">
              <w:rPr>
                <w:sz w:val="24"/>
                <w:szCs w:val="24"/>
                <w:lang w:val="ro-RO"/>
              </w:rPr>
              <w:t>.</w:t>
            </w:r>
          </w:p>
          <w:p w:rsidR="00816C5E" w:rsidRPr="00C903D0" w:rsidRDefault="00DB65B8" w:rsidP="008B7A73">
            <w:pPr>
              <w:pStyle w:val="a4"/>
              <w:numPr>
                <w:ilvl w:val="0"/>
                <w:numId w:val="29"/>
              </w:numPr>
              <w:spacing w:after="0"/>
              <w:jc w:val="both"/>
              <w:rPr>
                <w:b/>
                <w:sz w:val="24"/>
                <w:szCs w:val="24"/>
                <w:lang w:val="ro-RO"/>
              </w:rPr>
            </w:pPr>
            <w:r>
              <w:rPr>
                <w:sz w:val="24"/>
                <w:szCs w:val="24"/>
                <w:lang w:val="ro-RO"/>
              </w:rPr>
              <w:t>C</w:t>
            </w:r>
            <w:r w:rsidR="00816C5E" w:rsidRPr="00C903D0">
              <w:rPr>
                <w:sz w:val="24"/>
                <w:szCs w:val="24"/>
                <w:lang w:val="ro-RO"/>
              </w:rPr>
              <w:t>orticoterapie sistemică (dexazon, prednison)</w:t>
            </w:r>
            <w:r>
              <w:rPr>
                <w:sz w:val="24"/>
                <w:szCs w:val="24"/>
                <w:lang w:val="ro-RO"/>
              </w:rPr>
              <w:t>.</w:t>
            </w:r>
          </w:p>
          <w:p w:rsidR="00816C5E" w:rsidRPr="00C903D0" w:rsidRDefault="00DB65B8" w:rsidP="008B7A73">
            <w:pPr>
              <w:pStyle w:val="a4"/>
              <w:numPr>
                <w:ilvl w:val="0"/>
                <w:numId w:val="29"/>
              </w:numPr>
              <w:spacing w:after="0"/>
              <w:jc w:val="both"/>
              <w:rPr>
                <w:b/>
                <w:sz w:val="24"/>
                <w:szCs w:val="24"/>
                <w:lang w:val="ro-RO"/>
              </w:rPr>
            </w:pPr>
            <w:r>
              <w:rPr>
                <w:sz w:val="24"/>
                <w:szCs w:val="24"/>
                <w:lang w:val="ro-RO"/>
              </w:rPr>
              <w:t>C</w:t>
            </w:r>
            <w:r w:rsidR="00816C5E" w:rsidRPr="00C903D0">
              <w:rPr>
                <w:sz w:val="24"/>
                <w:szCs w:val="24"/>
                <w:lang w:val="ro-RO"/>
              </w:rPr>
              <w:t>orticote</w:t>
            </w:r>
            <w:r w:rsidR="00DF26C4" w:rsidRPr="00C903D0">
              <w:rPr>
                <w:sz w:val="24"/>
                <w:szCs w:val="24"/>
                <w:lang w:val="ro-RO"/>
              </w:rPr>
              <w:t>rapie inhalatorie (</w:t>
            </w:r>
            <w:r w:rsidR="00816C5E" w:rsidRPr="00C903D0">
              <w:rPr>
                <w:sz w:val="24"/>
                <w:szCs w:val="24"/>
                <w:lang w:val="ro-RO"/>
              </w:rPr>
              <w:t>budesonid, fluticazon)</w:t>
            </w:r>
            <w:r>
              <w:rPr>
                <w:sz w:val="24"/>
                <w:szCs w:val="24"/>
                <w:lang w:val="ro-RO"/>
              </w:rPr>
              <w:t>.</w:t>
            </w:r>
          </w:p>
          <w:p w:rsidR="00816C5E" w:rsidRPr="00C903D0" w:rsidRDefault="00DB65B8" w:rsidP="008B7A73">
            <w:pPr>
              <w:pStyle w:val="a4"/>
              <w:numPr>
                <w:ilvl w:val="0"/>
                <w:numId w:val="30"/>
              </w:numPr>
              <w:spacing w:after="0"/>
              <w:jc w:val="both"/>
              <w:rPr>
                <w:b/>
                <w:sz w:val="24"/>
                <w:szCs w:val="24"/>
                <w:lang w:val="ro-RO"/>
              </w:rPr>
            </w:pPr>
            <w:r>
              <w:rPr>
                <w:sz w:val="24"/>
                <w:szCs w:val="24"/>
                <w:lang w:val="ro-RO"/>
              </w:rPr>
              <w:t>B</w:t>
            </w:r>
            <w:r w:rsidR="00816C5E" w:rsidRPr="00C903D0">
              <w:rPr>
                <w:sz w:val="24"/>
                <w:szCs w:val="24"/>
                <w:lang w:val="ro-RO"/>
              </w:rPr>
              <w:t>ronhodilatatoare (salbutamol, atrovent, berodual)</w:t>
            </w:r>
            <w:r>
              <w:rPr>
                <w:sz w:val="24"/>
                <w:szCs w:val="24"/>
                <w:lang w:val="ro-RO"/>
              </w:rPr>
              <w:t>:</w:t>
            </w:r>
          </w:p>
          <w:p w:rsidR="00DF26C4" w:rsidRPr="00C903D0" w:rsidRDefault="00933AA2" w:rsidP="008B7A73">
            <w:pPr>
              <w:pStyle w:val="a4"/>
              <w:numPr>
                <w:ilvl w:val="0"/>
                <w:numId w:val="94"/>
              </w:numPr>
              <w:spacing w:after="0"/>
              <w:jc w:val="both"/>
              <w:rPr>
                <w:sz w:val="24"/>
                <w:szCs w:val="24"/>
                <w:lang w:val="ro-RO"/>
              </w:rPr>
            </w:pPr>
            <w:r w:rsidRPr="00C903D0">
              <w:rPr>
                <w:sz w:val="24"/>
                <w:szCs w:val="24"/>
                <w:lang w:val="ro-RO"/>
              </w:rPr>
              <w:t>administrarea respiratorie prin dispozitive pentru eliberarea medicaţiei inhalatorii</w:t>
            </w:r>
            <w:r w:rsidR="00DB65B8">
              <w:rPr>
                <w:sz w:val="24"/>
                <w:szCs w:val="24"/>
                <w:lang w:val="ro-RO"/>
              </w:rPr>
              <w:t>;</w:t>
            </w:r>
          </w:p>
          <w:p w:rsidR="00DF26C4" w:rsidRPr="00C903D0" w:rsidRDefault="00DF26C4" w:rsidP="008B7A73">
            <w:pPr>
              <w:pStyle w:val="a4"/>
              <w:numPr>
                <w:ilvl w:val="0"/>
                <w:numId w:val="94"/>
              </w:numPr>
              <w:spacing w:after="0"/>
              <w:jc w:val="both"/>
              <w:rPr>
                <w:b/>
                <w:sz w:val="24"/>
                <w:szCs w:val="24"/>
                <w:lang w:val="ro-RO"/>
              </w:rPr>
            </w:pPr>
            <w:r w:rsidRPr="00C903D0">
              <w:rPr>
                <w:sz w:val="24"/>
                <w:szCs w:val="24"/>
                <w:lang w:val="ro-RO"/>
              </w:rPr>
              <w:t>nebulizare cu bronhodilatatoare</w:t>
            </w:r>
            <w:r w:rsidR="00DB65B8">
              <w:rPr>
                <w:sz w:val="24"/>
                <w:szCs w:val="24"/>
                <w:lang w:val="ro-RO"/>
              </w:rPr>
              <w:t>.</w:t>
            </w:r>
            <w:r w:rsidRPr="00C903D0">
              <w:rPr>
                <w:sz w:val="24"/>
                <w:szCs w:val="24"/>
                <w:lang w:val="ro-RO"/>
              </w:rPr>
              <w:t xml:space="preserve"> </w:t>
            </w:r>
          </w:p>
          <w:p w:rsidR="00816C5E" w:rsidRPr="00D90100" w:rsidRDefault="00DB65B8" w:rsidP="008B7A73">
            <w:pPr>
              <w:pStyle w:val="a4"/>
              <w:numPr>
                <w:ilvl w:val="0"/>
                <w:numId w:val="30"/>
              </w:numPr>
              <w:spacing w:after="0"/>
              <w:jc w:val="both"/>
              <w:rPr>
                <w:b/>
                <w:sz w:val="24"/>
                <w:szCs w:val="24"/>
                <w:lang w:val="ro-RO"/>
              </w:rPr>
            </w:pPr>
            <w:r>
              <w:rPr>
                <w:sz w:val="24"/>
                <w:szCs w:val="24"/>
                <w:lang w:val="ro-RO"/>
              </w:rPr>
              <w:t>M</w:t>
            </w:r>
            <w:r w:rsidR="002B58A7">
              <w:rPr>
                <w:sz w:val="24"/>
                <w:szCs w:val="24"/>
                <w:lang w:val="ro-RO"/>
              </w:rPr>
              <w:t>edicaţie simptomatică</w:t>
            </w:r>
            <w:r w:rsidR="00816C5E" w:rsidRPr="00C903D0">
              <w:rPr>
                <w:sz w:val="24"/>
                <w:szCs w:val="24"/>
                <w:lang w:val="ro-RO"/>
              </w:rPr>
              <w:t xml:space="preserve"> în sindrom febril, convulsii, sindrom de vomă</w:t>
            </w:r>
            <w:r>
              <w:rPr>
                <w:sz w:val="24"/>
                <w:szCs w:val="24"/>
                <w:lang w:val="ro-RO"/>
              </w:rPr>
              <w:t>.</w:t>
            </w:r>
          </w:p>
        </w:tc>
      </w:tr>
    </w:tbl>
    <w:p w:rsidR="00364A3C" w:rsidRPr="00364A3C" w:rsidRDefault="00364A3C" w:rsidP="00364A3C">
      <w:pPr>
        <w:tabs>
          <w:tab w:val="left" w:pos="0"/>
        </w:tabs>
        <w:jc w:val="both"/>
        <w:rPr>
          <w:b/>
          <w:lang w:val="ro-RO"/>
        </w:rPr>
      </w:pPr>
      <w:r w:rsidRPr="00364A3C">
        <w:rPr>
          <w:b/>
          <w:lang w:val="ro-RO"/>
        </w:rPr>
        <w:t>Notă</w:t>
      </w:r>
      <w:r w:rsidR="00DB65B8">
        <w:rPr>
          <w:b/>
          <w:lang w:val="ro-RO"/>
        </w:rPr>
        <w:t>:</w:t>
      </w:r>
    </w:p>
    <w:p w:rsidR="00364A3C" w:rsidRPr="00364A3C" w:rsidRDefault="00364A3C" w:rsidP="00364A3C">
      <w:pPr>
        <w:tabs>
          <w:tab w:val="left" w:pos="0"/>
        </w:tabs>
        <w:jc w:val="both"/>
        <w:rPr>
          <w:lang w:val="ro-RO"/>
        </w:rPr>
      </w:pPr>
      <w:r w:rsidRPr="00364A3C">
        <w:rPr>
          <w:lang w:val="ro-RO"/>
        </w:rPr>
        <w:t>Dispozitivele pentru eliberarea medicaţiei inhalatorii sunt:</w:t>
      </w:r>
    </w:p>
    <w:p w:rsidR="00364A3C" w:rsidRPr="00364A3C" w:rsidRDefault="00364A3C" w:rsidP="008B7A73">
      <w:pPr>
        <w:numPr>
          <w:ilvl w:val="0"/>
          <w:numId w:val="95"/>
        </w:numPr>
        <w:tabs>
          <w:tab w:val="left" w:pos="0"/>
        </w:tabs>
        <w:jc w:val="both"/>
        <w:rPr>
          <w:lang w:val="ro-RO"/>
        </w:rPr>
      </w:pPr>
      <w:r w:rsidRPr="00364A3C">
        <w:rPr>
          <w:lang w:val="ro-RO"/>
        </w:rPr>
        <w:t xml:space="preserve">dispozitive de inhalare cu doze determinate (MDI ­ </w:t>
      </w:r>
      <w:r w:rsidRPr="00BF7539">
        <w:rPr>
          <w:lang w:val="ro-RO"/>
        </w:rPr>
        <w:t>pressurized</w:t>
      </w:r>
      <w:r w:rsidRPr="00364A3C">
        <w:rPr>
          <w:lang w:val="ro-RO"/>
        </w:rPr>
        <w:t xml:space="preserve"> metered­dose inhalers)</w:t>
      </w:r>
      <w:r w:rsidR="00BF7539">
        <w:rPr>
          <w:lang w:val="ro-RO"/>
        </w:rPr>
        <w:t xml:space="preserve"> prin </w:t>
      </w:r>
      <w:r w:rsidR="00BF7539">
        <w:rPr>
          <w:i/>
          <w:lang w:val="ro-RO"/>
        </w:rPr>
        <w:t xml:space="preserve">spacer </w:t>
      </w:r>
      <w:r w:rsidR="00BF7539">
        <w:rPr>
          <w:lang w:val="ro-RO"/>
        </w:rPr>
        <w:t>cu mască (pentru sugari) sau cu piesă bucală (copii mari, preşcolari)</w:t>
      </w:r>
      <w:r w:rsidR="00DB65B8">
        <w:rPr>
          <w:lang w:val="ro-RO"/>
        </w:rPr>
        <w:t>;</w:t>
      </w:r>
    </w:p>
    <w:p w:rsidR="00364A3C" w:rsidRPr="00364A3C" w:rsidRDefault="00364A3C" w:rsidP="008B7A73">
      <w:pPr>
        <w:numPr>
          <w:ilvl w:val="0"/>
          <w:numId w:val="95"/>
        </w:numPr>
        <w:tabs>
          <w:tab w:val="left" w:pos="0"/>
        </w:tabs>
        <w:jc w:val="both"/>
        <w:rPr>
          <w:lang w:val="ro-RO"/>
        </w:rPr>
      </w:pPr>
      <w:r w:rsidRPr="00364A3C">
        <w:rPr>
          <w:lang w:val="ro-RO"/>
        </w:rPr>
        <w:t>nebulizatoare</w:t>
      </w:r>
      <w:r w:rsidR="00DB65B8">
        <w:rPr>
          <w:lang w:val="ro-RO"/>
        </w:rPr>
        <w:t>.</w:t>
      </w:r>
    </w:p>
    <w:p w:rsidR="00364A3C" w:rsidRDefault="00364A3C" w:rsidP="004D003C">
      <w:pPr>
        <w:rPr>
          <w:sz w:val="28"/>
          <w:lang w:val="ro-RO"/>
        </w:rPr>
      </w:pPr>
    </w:p>
    <w:p w:rsidR="00BF7539" w:rsidRDefault="00BF7539" w:rsidP="004D003C">
      <w:pPr>
        <w:rPr>
          <w:sz w:val="28"/>
          <w:lang w:val="ro-RO"/>
        </w:rPr>
      </w:pPr>
    </w:p>
    <w:p w:rsidR="008A2A5C" w:rsidRDefault="008A2A5C" w:rsidP="004D003C">
      <w:pPr>
        <w:rPr>
          <w:sz w:val="28"/>
          <w:lang w:val="ro-RO"/>
        </w:rPr>
      </w:pPr>
    </w:p>
    <w:p w:rsidR="00BF7539" w:rsidRDefault="00BF7539" w:rsidP="004D003C">
      <w:pPr>
        <w:rPr>
          <w:b/>
          <w:lang w:val="ro-RO"/>
        </w:rPr>
      </w:pPr>
    </w:p>
    <w:p w:rsidR="004D003C" w:rsidRDefault="004D003C" w:rsidP="004D003C">
      <w:pPr>
        <w:rPr>
          <w:b/>
          <w:i/>
          <w:sz w:val="28"/>
          <w:szCs w:val="28"/>
          <w:lang w:val="ro-RO"/>
        </w:rPr>
      </w:pPr>
      <w:r w:rsidRPr="00DB65B8">
        <w:rPr>
          <w:b/>
          <w:sz w:val="28"/>
          <w:szCs w:val="28"/>
          <w:lang w:val="ro-RO"/>
        </w:rPr>
        <w:t>C.2.5.</w:t>
      </w:r>
      <w:r w:rsidR="005B5AE1" w:rsidRPr="00DB65B8">
        <w:rPr>
          <w:b/>
          <w:sz w:val="28"/>
          <w:szCs w:val="28"/>
          <w:lang w:val="ro-RO"/>
        </w:rPr>
        <w:t>9</w:t>
      </w:r>
      <w:r w:rsidRPr="00DB65B8">
        <w:rPr>
          <w:b/>
          <w:sz w:val="28"/>
          <w:szCs w:val="28"/>
          <w:lang w:val="ro-RO"/>
        </w:rPr>
        <w:t xml:space="preserve">. </w:t>
      </w:r>
      <w:r w:rsidRPr="00DB65B8">
        <w:rPr>
          <w:b/>
          <w:i/>
          <w:sz w:val="28"/>
          <w:szCs w:val="28"/>
          <w:lang w:val="ro-RO"/>
        </w:rPr>
        <w:t xml:space="preserve">Complicaţiile </w:t>
      </w:r>
    </w:p>
    <w:p w:rsidR="00DB65B8" w:rsidRPr="00DB65B8" w:rsidRDefault="00DB65B8" w:rsidP="004D003C">
      <w:pPr>
        <w:rPr>
          <w:b/>
          <w:i/>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3524A" w:rsidRPr="00D90100">
        <w:tc>
          <w:tcPr>
            <w:tcW w:w="9571" w:type="dxa"/>
          </w:tcPr>
          <w:p w:rsidR="0093524A" w:rsidRPr="00D90100" w:rsidRDefault="0093524A" w:rsidP="004D003C">
            <w:pPr>
              <w:rPr>
                <w:b/>
                <w:i/>
                <w:lang w:val="ro-RO"/>
              </w:rPr>
            </w:pPr>
            <w:r w:rsidRPr="007052F8">
              <w:rPr>
                <w:b/>
                <w:lang w:val="ro-RO"/>
              </w:rPr>
              <w:t>Caseta 2</w:t>
            </w:r>
            <w:r w:rsidR="00B01EA1" w:rsidRPr="007052F8">
              <w:rPr>
                <w:b/>
                <w:lang w:val="ro-RO"/>
              </w:rPr>
              <w:t>6</w:t>
            </w:r>
            <w:r w:rsidRPr="007052F8">
              <w:rPr>
                <w:b/>
                <w:lang w:val="ro-RO"/>
              </w:rPr>
              <w:t>.</w:t>
            </w:r>
            <w:r w:rsidRPr="00D90100">
              <w:rPr>
                <w:b/>
                <w:i/>
                <w:lang w:val="ro-RO"/>
              </w:rPr>
              <w:t xml:space="preserve"> Complicaţiile BAO </w:t>
            </w:r>
            <w:r w:rsidR="00330AD8" w:rsidRPr="00D90100">
              <w:rPr>
                <w:b/>
                <w:i/>
                <w:lang w:val="ro-RO"/>
              </w:rPr>
              <w:t>şi bronşi</w:t>
            </w:r>
            <w:r w:rsidR="00DA10C0">
              <w:rPr>
                <w:b/>
                <w:i/>
                <w:lang w:val="ro-RO"/>
              </w:rPr>
              <w:t>o</w:t>
            </w:r>
            <w:r w:rsidR="00330AD8" w:rsidRPr="00D90100">
              <w:rPr>
                <w:b/>
                <w:i/>
                <w:lang w:val="ro-RO"/>
              </w:rPr>
              <w:t xml:space="preserve">litei acute </w:t>
            </w:r>
            <w:r w:rsidRPr="00D90100">
              <w:rPr>
                <w:b/>
                <w:i/>
                <w:lang w:val="ro-RO"/>
              </w:rPr>
              <w:t>la copil</w:t>
            </w:r>
          </w:p>
          <w:p w:rsidR="0093524A" w:rsidRPr="00B30550" w:rsidRDefault="0093524A" w:rsidP="004D003C">
            <w:pPr>
              <w:rPr>
                <w:b/>
                <w:sz w:val="12"/>
                <w:szCs w:val="12"/>
                <w:lang w:val="ro-RO"/>
              </w:rPr>
            </w:pPr>
          </w:p>
          <w:p w:rsidR="0093524A" w:rsidRPr="00D90100" w:rsidRDefault="00330AD8" w:rsidP="008B7A73">
            <w:pPr>
              <w:numPr>
                <w:ilvl w:val="0"/>
                <w:numId w:val="21"/>
              </w:numPr>
              <w:rPr>
                <w:lang w:val="ro-RO"/>
              </w:rPr>
            </w:pPr>
            <w:r w:rsidRPr="00D90100">
              <w:rPr>
                <w:lang w:val="ro-RO"/>
              </w:rPr>
              <w:t xml:space="preserve">Insuficienţa respiratorie </w:t>
            </w:r>
          </w:p>
          <w:p w:rsidR="00330AD8" w:rsidRPr="00D90100" w:rsidRDefault="00330AD8" w:rsidP="008B7A73">
            <w:pPr>
              <w:numPr>
                <w:ilvl w:val="0"/>
                <w:numId w:val="21"/>
              </w:numPr>
              <w:rPr>
                <w:lang w:val="ro-RO"/>
              </w:rPr>
            </w:pPr>
            <w:r w:rsidRPr="00D90100">
              <w:rPr>
                <w:lang w:val="ro-RO"/>
              </w:rPr>
              <w:t>Bronşite recurente</w:t>
            </w:r>
          </w:p>
          <w:p w:rsidR="00330AD8" w:rsidRPr="00D90100" w:rsidRDefault="00330AD8" w:rsidP="008B7A73">
            <w:pPr>
              <w:numPr>
                <w:ilvl w:val="0"/>
                <w:numId w:val="21"/>
              </w:numPr>
              <w:rPr>
                <w:b/>
                <w:lang w:val="ro-RO"/>
              </w:rPr>
            </w:pPr>
            <w:r w:rsidRPr="00D90100">
              <w:rPr>
                <w:lang w:val="ro-RO"/>
              </w:rPr>
              <w:t>Astm bronşic</w:t>
            </w:r>
          </w:p>
        </w:tc>
      </w:tr>
    </w:tbl>
    <w:p w:rsidR="00364A3C" w:rsidRDefault="00364A3C" w:rsidP="004D003C">
      <w:pPr>
        <w:rPr>
          <w:b/>
          <w:lang w:val="ro-RO"/>
        </w:rPr>
      </w:pPr>
    </w:p>
    <w:p w:rsidR="004D003C" w:rsidRDefault="004D003C" w:rsidP="004D003C">
      <w:pPr>
        <w:rPr>
          <w:b/>
          <w:i/>
          <w:sz w:val="28"/>
          <w:szCs w:val="28"/>
          <w:lang w:val="ro-RO"/>
        </w:rPr>
      </w:pPr>
      <w:r w:rsidRPr="00DB65B8">
        <w:rPr>
          <w:b/>
          <w:sz w:val="28"/>
          <w:szCs w:val="28"/>
          <w:lang w:val="ro-RO"/>
        </w:rPr>
        <w:t>C.2.5.</w:t>
      </w:r>
      <w:r w:rsidR="005B5AE1" w:rsidRPr="00DB65B8">
        <w:rPr>
          <w:b/>
          <w:sz w:val="28"/>
          <w:szCs w:val="28"/>
          <w:lang w:val="ro-RO"/>
        </w:rPr>
        <w:t>10</w:t>
      </w:r>
      <w:r w:rsidRPr="00DB65B8">
        <w:rPr>
          <w:b/>
          <w:sz w:val="28"/>
          <w:szCs w:val="28"/>
          <w:lang w:val="ro-RO"/>
        </w:rPr>
        <w:t xml:space="preserve">. </w:t>
      </w:r>
      <w:r w:rsidRPr="00DB65B8">
        <w:rPr>
          <w:b/>
          <w:i/>
          <w:sz w:val="28"/>
          <w:szCs w:val="28"/>
          <w:lang w:val="ro-RO"/>
        </w:rPr>
        <w:t>Evoluţia bronşitei obstructive  la copii</w:t>
      </w:r>
    </w:p>
    <w:p w:rsidR="00DB65B8" w:rsidRPr="00DB65B8" w:rsidRDefault="00DB65B8" w:rsidP="004D003C">
      <w:pPr>
        <w:rPr>
          <w:b/>
          <w:i/>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4D003C" w:rsidRPr="00D90100">
        <w:tc>
          <w:tcPr>
            <w:tcW w:w="9571" w:type="dxa"/>
          </w:tcPr>
          <w:p w:rsidR="004D003C" w:rsidRPr="00D90100" w:rsidRDefault="004D003C">
            <w:pPr>
              <w:rPr>
                <w:b/>
                <w:i/>
                <w:lang w:val="ro-RO"/>
              </w:rPr>
            </w:pPr>
            <w:r w:rsidRPr="007052F8">
              <w:rPr>
                <w:b/>
                <w:lang w:val="ro-RO"/>
              </w:rPr>
              <w:t>Caseta</w:t>
            </w:r>
            <w:r w:rsidR="003267FE" w:rsidRPr="007052F8">
              <w:rPr>
                <w:b/>
                <w:lang w:val="ro-RO"/>
              </w:rPr>
              <w:t xml:space="preserve"> 2</w:t>
            </w:r>
            <w:r w:rsidR="00B01EA1" w:rsidRPr="007052F8">
              <w:rPr>
                <w:b/>
                <w:lang w:val="ro-RO"/>
              </w:rPr>
              <w:t>7</w:t>
            </w:r>
            <w:r w:rsidR="003267FE" w:rsidRPr="007052F8">
              <w:rPr>
                <w:b/>
                <w:lang w:val="ro-RO"/>
              </w:rPr>
              <w:t>.</w:t>
            </w:r>
            <w:r w:rsidR="003267FE" w:rsidRPr="00D90100">
              <w:rPr>
                <w:b/>
                <w:i/>
                <w:lang w:val="ro-RO"/>
              </w:rPr>
              <w:t xml:space="preserve"> </w:t>
            </w:r>
            <w:r w:rsidRPr="00D90100">
              <w:rPr>
                <w:b/>
                <w:i/>
                <w:lang w:val="ro-RO"/>
              </w:rPr>
              <w:t>Evoluţia BAO la copil</w:t>
            </w:r>
          </w:p>
          <w:p w:rsidR="004D003C" w:rsidRPr="00DA10C0" w:rsidRDefault="004D003C">
            <w:pPr>
              <w:rPr>
                <w:sz w:val="12"/>
                <w:szCs w:val="12"/>
                <w:lang w:val="ro-RO"/>
              </w:rPr>
            </w:pPr>
          </w:p>
          <w:p w:rsidR="004D003C" w:rsidRPr="00D90100" w:rsidRDefault="004D003C" w:rsidP="008B7A73">
            <w:pPr>
              <w:numPr>
                <w:ilvl w:val="0"/>
                <w:numId w:val="14"/>
              </w:numPr>
              <w:rPr>
                <w:lang w:val="ro-RO"/>
              </w:rPr>
            </w:pPr>
            <w:r w:rsidRPr="00D90100">
              <w:rPr>
                <w:lang w:val="ro-RO"/>
              </w:rPr>
              <w:t>Evoluţia favorabilă</w:t>
            </w:r>
          </w:p>
          <w:p w:rsidR="004D003C" w:rsidRPr="00D90100" w:rsidRDefault="005F3992" w:rsidP="008B7A73">
            <w:pPr>
              <w:numPr>
                <w:ilvl w:val="0"/>
                <w:numId w:val="14"/>
              </w:numPr>
              <w:rPr>
                <w:lang w:val="ro-RO"/>
              </w:rPr>
            </w:pPr>
            <w:r w:rsidRPr="00D90100">
              <w:rPr>
                <w:lang w:val="ro-RO"/>
              </w:rPr>
              <w:t>Episoade</w:t>
            </w:r>
            <w:r w:rsidR="004D003C" w:rsidRPr="00D90100">
              <w:rPr>
                <w:lang w:val="ro-RO"/>
              </w:rPr>
              <w:t xml:space="preserve"> recurente de </w:t>
            </w:r>
            <w:r w:rsidR="004D003C" w:rsidRPr="00D90100">
              <w:rPr>
                <w:i/>
                <w:lang w:val="ro-RO"/>
              </w:rPr>
              <w:t>wheezing</w:t>
            </w:r>
          </w:p>
          <w:p w:rsidR="008F7CF6" w:rsidRPr="00D90100" w:rsidRDefault="008F7CF6" w:rsidP="008B7A73">
            <w:pPr>
              <w:numPr>
                <w:ilvl w:val="0"/>
                <w:numId w:val="14"/>
              </w:numPr>
              <w:rPr>
                <w:lang w:val="ro-RO"/>
              </w:rPr>
            </w:pPr>
            <w:r w:rsidRPr="00D90100">
              <w:rPr>
                <w:lang w:val="ro-RO"/>
              </w:rPr>
              <w:t>Astm bronşic</w:t>
            </w:r>
          </w:p>
        </w:tc>
      </w:tr>
    </w:tbl>
    <w:p w:rsidR="00DB65B8" w:rsidRPr="00DB65B8" w:rsidRDefault="008A66E7" w:rsidP="008A66E7">
      <w:pPr>
        <w:rPr>
          <w:b/>
          <w:lang w:val="ro-RO"/>
        </w:rPr>
      </w:pPr>
      <w:r w:rsidRPr="00D90100">
        <w:rPr>
          <w:b/>
          <w:lang w:val="ro-RO"/>
        </w:rPr>
        <w:t>Notă</w:t>
      </w:r>
      <w:r w:rsidR="00DB65B8">
        <w:rPr>
          <w:b/>
          <w:lang w:val="ro-RO"/>
        </w:rPr>
        <w:t>:</w:t>
      </w:r>
    </w:p>
    <w:p w:rsidR="008A66E7" w:rsidRPr="00DA10C0" w:rsidRDefault="008A66E7" w:rsidP="008A66E7">
      <w:pPr>
        <w:jc w:val="both"/>
        <w:rPr>
          <w:i/>
          <w:lang w:val="ro-RO"/>
        </w:rPr>
      </w:pPr>
      <w:r w:rsidRPr="00DA10C0">
        <w:rPr>
          <w:b/>
          <w:i/>
          <w:lang w:val="ro-RO"/>
        </w:rPr>
        <w:t>În caz de evoluţie favorabilă</w:t>
      </w:r>
      <w:r w:rsidR="00DB65B8">
        <w:rPr>
          <w:b/>
          <w:i/>
          <w:lang w:val="ro-RO"/>
        </w:rPr>
        <w:t>:</w:t>
      </w:r>
    </w:p>
    <w:p w:rsidR="008A66E7" w:rsidRPr="00D90100" w:rsidRDefault="008A66E7" w:rsidP="008B7A73">
      <w:pPr>
        <w:numPr>
          <w:ilvl w:val="0"/>
          <w:numId w:val="15"/>
        </w:numPr>
        <w:jc w:val="both"/>
        <w:rPr>
          <w:lang w:val="ro-RO"/>
        </w:rPr>
      </w:pPr>
      <w:r w:rsidRPr="00D90100">
        <w:rPr>
          <w:lang w:val="ro-RO"/>
        </w:rPr>
        <w:t>modificările clinice revin la normal în 10-14 zile</w:t>
      </w:r>
      <w:r w:rsidR="00DB65B8">
        <w:rPr>
          <w:lang w:val="ro-RO"/>
        </w:rPr>
        <w:t>;</w:t>
      </w:r>
    </w:p>
    <w:p w:rsidR="008A66E7" w:rsidRPr="00D90100" w:rsidRDefault="008A66E7" w:rsidP="008B7A73">
      <w:pPr>
        <w:numPr>
          <w:ilvl w:val="0"/>
          <w:numId w:val="15"/>
        </w:numPr>
        <w:jc w:val="both"/>
        <w:rPr>
          <w:lang w:val="ro-RO"/>
        </w:rPr>
      </w:pPr>
      <w:r w:rsidRPr="00D90100">
        <w:rPr>
          <w:lang w:val="ro-RO"/>
        </w:rPr>
        <w:t>tulburările respiratorii involuează pe parcursul a 2-3 zile</w:t>
      </w:r>
      <w:r w:rsidR="00DB65B8">
        <w:rPr>
          <w:lang w:val="ro-RO"/>
        </w:rPr>
        <w:t>;</w:t>
      </w:r>
    </w:p>
    <w:p w:rsidR="008A66E7" w:rsidRPr="00D90100" w:rsidRDefault="008A66E7" w:rsidP="008B7A73">
      <w:pPr>
        <w:numPr>
          <w:ilvl w:val="0"/>
          <w:numId w:val="15"/>
        </w:numPr>
        <w:jc w:val="both"/>
        <w:rPr>
          <w:lang w:val="ro-RO"/>
        </w:rPr>
      </w:pPr>
      <w:r w:rsidRPr="00D90100">
        <w:rPr>
          <w:i/>
          <w:iCs/>
          <w:lang w:val="ro-RO"/>
        </w:rPr>
        <w:t>wheezing</w:t>
      </w:r>
      <w:r w:rsidRPr="00D90100">
        <w:rPr>
          <w:lang w:val="ro-RO"/>
        </w:rPr>
        <w:t>-ul şi ralurile sibilante persistă timp de 7-10 zile</w:t>
      </w:r>
      <w:r w:rsidR="00DB65B8">
        <w:rPr>
          <w:lang w:val="ro-RO"/>
        </w:rPr>
        <w:t>;</w:t>
      </w:r>
    </w:p>
    <w:p w:rsidR="008A66E7" w:rsidRPr="00D90100" w:rsidRDefault="008A66E7" w:rsidP="008B7A73">
      <w:pPr>
        <w:numPr>
          <w:ilvl w:val="0"/>
          <w:numId w:val="15"/>
        </w:numPr>
        <w:jc w:val="both"/>
        <w:rPr>
          <w:lang w:val="ro-RO"/>
        </w:rPr>
      </w:pPr>
      <w:r w:rsidRPr="00D90100">
        <w:rPr>
          <w:lang w:val="ro-RO"/>
        </w:rPr>
        <w:t>modificările radiologice se menţin o perioadă mai îndelungată</w:t>
      </w:r>
      <w:r w:rsidR="00DB65B8">
        <w:rPr>
          <w:lang w:val="ro-RO"/>
        </w:rPr>
        <w:t>.</w:t>
      </w:r>
    </w:p>
    <w:p w:rsidR="00DA10C0" w:rsidRPr="00DA10C0" w:rsidRDefault="00DA10C0" w:rsidP="008A66E7">
      <w:pPr>
        <w:jc w:val="both"/>
        <w:rPr>
          <w:sz w:val="18"/>
          <w:szCs w:val="18"/>
          <w:lang w:val="ro-RO"/>
        </w:rPr>
      </w:pPr>
    </w:p>
    <w:p w:rsidR="008A66E7" w:rsidRPr="00D90100" w:rsidRDefault="008A66E7" w:rsidP="008A66E7">
      <w:pPr>
        <w:jc w:val="both"/>
        <w:rPr>
          <w:lang w:val="ro-RO"/>
        </w:rPr>
      </w:pPr>
      <w:r w:rsidRPr="00DA10C0">
        <w:rPr>
          <w:b/>
          <w:i/>
          <w:lang w:val="ro-RO"/>
        </w:rPr>
        <w:t xml:space="preserve">În caz de </w:t>
      </w:r>
      <w:r w:rsidR="005F3992" w:rsidRPr="00DA10C0">
        <w:rPr>
          <w:b/>
          <w:i/>
          <w:lang w:val="ro-RO"/>
        </w:rPr>
        <w:t>episoade</w:t>
      </w:r>
      <w:r w:rsidRPr="00DA10C0">
        <w:rPr>
          <w:b/>
          <w:i/>
          <w:lang w:val="ro-RO"/>
        </w:rPr>
        <w:t xml:space="preserve"> recurente de </w:t>
      </w:r>
      <w:r w:rsidRPr="00DA10C0">
        <w:rPr>
          <w:b/>
          <w:i/>
          <w:iCs/>
          <w:lang w:val="ro-RO"/>
        </w:rPr>
        <w:t>wheezing</w:t>
      </w:r>
      <w:r w:rsidRPr="00D90100">
        <w:rPr>
          <w:lang w:val="ro-RO"/>
        </w:rPr>
        <w:t>, la 1/3-2/3 de copii</w:t>
      </w:r>
      <w:r w:rsidR="00DB65B8">
        <w:rPr>
          <w:lang w:val="ro-RO"/>
        </w:rPr>
        <w:t>:</w:t>
      </w:r>
    </w:p>
    <w:p w:rsidR="008A66E7" w:rsidRPr="00D72995" w:rsidRDefault="008A66E7" w:rsidP="008B7A73">
      <w:pPr>
        <w:numPr>
          <w:ilvl w:val="0"/>
          <w:numId w:val="15"/>
        </w:numPr>
        <w:jc w:val="both"/>
        <w:rPr>
          <w:spacing w:val="-4"/>
          <w:lang w:val="ro-RO"/>
        </w:rPr>
      </w:pPr>
      <w:r w:rsidRPr="00D72995">
        <w:rPr>
          <w:spacing w:val="-4"/>
          <w:lang w:val="ro-RO"/>
        </w:rPr>
        <w:t>riscul recurenţei este maximal la copii cu primul episod declanşat în perioada sugarului</w:t>
      </w:r>
      <w:r w:rsidR="00D72995" w:rsidRPr="00D72995">
        <w:rPr>
          <w:spacing w:val="-4"/>
          <w:lang w:val="ro-RO"/>
        </w:rPr>
        <w:t xml:space="preserve"> – </w:t>
      </w:r>
      <w:r w:rsidRPr="00D72995">
        <w:rPr>
          <w:spacing w:val="-4"/>
          <w:lang w:val="ro-RO"/>
        </w:rPr>
        <w:t>75%</w:t>
      </w:r>
      <w:r w:rsidR="00DB65B8">
        <w:rPr>
          <w:spacing w:val="-4"/>
          <w:lang w:val="ro-RO"/>
        </w:rPr>
        <w:t>;</w:t>
      </w:r>
    </w:p>
    <w:p w:rsidR="008A66E7" w:rsidRPr="00D90100" w:rsidRDefault="008A66E7" w:rsidP="008B7A73">
      <w:pPr>
        <w:numPr>
          <w:ilvl w:val="0"/>
          <w:numId w:val="15"/>
        </w:numPr>
        <w:jc w:val="both"/>
        <w:rPr>
          <w:lang w:val="ro-RO"/>
        </w:rPr>
      </w:pPr>
      <w:r w:rsidRPr="00D90100">
        <w:rPr>
          <w:lang w:val="ro-RO"/>
        </w:rPr>
        <w:t>se reduce pentru copilul mic – 58-35%</w:t>
      </w:r>
      <w:r w:rsidR="00DB65B8">
        <w:rPr>
          <w:lang w:val="ro-RO"/>
        </w:rPr>
        <w:t>;</w:t>
      </w:r>
    </w:p>
    <w:p w:rsidR="008A66E7" w:rsidRPr="00D90100" w:rsidRDefault="008A66E7" w:rsidP="008B7A73">
      <w:pPr>
        <w:numPr>
          <w:ilvl w:val="0"/>
          <w:numId w:val="15"/>
        </w:numPr>
        <w:jc w:val="both"/>
        <w:rPr>
          <w:lang w:val="ro-RO"/>
        </w:rPr>
      </w:pPr>
      <w:r w:rsidRPr="00D90100">
        <w:rPr>
          <w:lang w:val="ro-RO"/>
        </w:rPr>
        <w:t>recurenţa poartă un caracter sezonier, la 85% copii se repetă în următoarele 8-10 luni</w:t>
      </w:r>
      <w:r w:rsidR="00DB65B8">
        <w:rPr>
          <w:lang w:val="ro-RO"/>
        </w:rPr>
        <w:t>.</w:t>
      </w:r>
    </w:p>
    <w:p w:rsidR="008A66E7" w:rsidRPr="00D90100" w:rsidRDefault="008A66E7">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8A66E7" w:rsidRPr="00D90100">
        <w:tc>
          <w:tcPr>
            <w:tcW w:w="9571" w:type="dxa"/>
          </w:tcPr>
          <w:p w:rsidR="008A66E7" w:rsidRPr="00D90100" w:rsidRDefault="008A66E7">
            <w:pPr>
              <w:rPr>
                <w:b/>
                <w:i/>
                <w:lang w:val="ro-RO"/>
              </w:rPr>
            </w:pPr>
            <w:r w:rsidRPr="007052F8">
              <w:rPr>
                <w:b/>
                <w:lang w:val="ro-RO"/>
              </w:rPr>
              <w:t xml:space="preserve">Caseta </w:t>
            </w:r>
            <w:r w:rsidR="003267FE" w:rsidRPr="007052F8">
              <w:rPr>
                <w:b/>
                <w:lang w:val="ro-RO"/>
              </w:rPr>
              <w:t>2</w:t>
            </w:r>
            <w:r w:rsidR="00B01EA1" w:rsidRPr="007052F8">
              <w:rPr>
                <w:b/>
                <w:lang w:val="ro-RO"/>
              </w:rPr>
              <w:t>8</w:t>
            </w:r>
            <w:r w:rsidR="003267FE" w:rsidRPr="007052F8">
              <w:rPr>
                <w:b/>
                <w:lang w:val="ro-RO"/>
              </w:rPr>
              <w:t>.</w:t>
            </w:r>
            <w:r w:rsidR="003267FE" w:rsidRPr="00D90100">
              <w:rPr>
                <w:b/>
                <w:i/>
                <w:lang w:val="ro-RO"/>
              </w:rPr>
              <w:t xml:space="preserve"> </w:t>
            </w:r>
            <w:r w:rsidRPr="00D90100">
              <w:rPr>
                <w:b/>
                <w:i/>
                <w:lang w:val="ro-RO"/>
              </w:rPr>
              <w:t>Evoluţia bronşiolitei acute</w:t>
            </w:r>
          </w:p>
          <w:p w:rsidR="008A66E7" w:rsidRPr="00DA10C0" w:rsidRDefault="008A66E7">
            <w:pPr>
              <w:rPr>
                <w:sz w:val="12"/>
                <w:szCs w:val="12"/>
                <w:lang w:val="ro-RO"/>
              </w:rPr>
            </w:pPr>
          </w:p>
          <w:p w:rsidR="008A66E7" w:rsidRPr="00D90100" w:rsidRDefault="00DB65B8" w:rsidP="008B7A73">
            <w:pPr>
              <w:pStyle w:val="a4"/>
              <w:numPr>
                <w:ilvl w:val="0"/>
                <w:numId w:val="31"/>
              </w:numPr>
              <w:spacing w:after="0"/>
              <w:jc w:val="both"/>
              <w:rPr>
                <w:b/>
                <w:i/>
                <w:sz w:val="24"/>
                <w:szCs w:val="24"/>
                <w:lang w:val="ro-RO"/>
              </w:rPr>
            </w:pPr>
            <w:r>
              <w:rPr>
                <w:sz w:val="24"/>
                <w:szCs w:val="24"/>
                <w:lang w:val="ro-RO"/>
              </w:rPr>
              <w:t>F</w:t>
            </w:r>
            <w:r w:rsidR="008A66E7" w:rsidRPr="00D90100">
              <w:rPr>
                <w:sz w:val="24"/>
                <w:szCs w:val="24"/>
                <w:lang w:val="ro-RO"/>
              </w:rPr>
              <w:t>avorabilă cu vindecare completă pe parcurs la 2 săptăm</w:t>
            </w:r>
            <w:r w:rsidR="003250CB">
              <w:rPr>
                <w:sz w:val="24"/>
                <w:szCs w:val="24"/>
                <w:lang w:val="ro-RO"/>
              </w:rPr>
              <w:t>î</w:t>
            </w:r>
            <w:r w:rsidR="008A66E7" w:rsidRPr="00D90100">
              <w:rPr>
                <w:sz w:val="24"/>
                <w:szCs w:val="24"/>
                <w:lang w:val="ro-RO"/>
              </w:rPr>
              <w:t>ni</w:t>
            </w:r>
            <w:r>
              <w:rPr>
                <w:sz w:val="24"/>
                <w:szCs w:val="24"/>
                <w:lang w:val="ro-RO"/>
              </w:rPr>
              <w:t>.</w:t>
            </w:r>
          </w:p>
          <w:p w:rsidR="008A66E7" w:rsidRPr="00D90100" w:rsidRDefault="00DB65B8" w:rsidP="008B7A73">
            <w:pPr>
              <w:pStyle w:val="a4"/>
              <w:numPr>
                <w:ilvl w:val="0"/>
                <w:numId w:val="31"/>
              </w:numPr>
              <w:spacing w:after="0"/>
              <w:jc w:val="both"/>
              <w:rPr>
                <w:b/>
                <w:i/>
                <w:sz w:val="24"/>
                <w:szCs w:val="24"/>
                <w:lang w:val="ro-RO"/>
              </w:rPr>
            </w:pPr>
            <w:r>
              <w:rPr>
                <w:sz w:val="24"/>
                <w:szCs w:val="24"/>
                <w:lang w:val="ro-RO"/>
              </w:rPr>
              <w:t>R</w:t>
            </w:r>
            <w:r w:rsidR="008A66E7" w:rsidRPr="00D90100">
              <w:rPr>
                <w:sz w:val="24"/>
                <w:szCs w:val="24"/>
                <w:lang w:val="ro-RO"/>
              </w:rPr>
              <w:t xml:space="preserve">ecidive de </w:t>
            </w:r>
            <w:r w:rsidR="008A66E7" w:rsidRPr="00D90100">
              <w:rPr>
                <w:i/>
                <w:sz w:val="24"/>
                <w:szCs w:val="24"/>
                <w:lang w:val="ro-RO"/>
              </w:rPr>
              <w:t xml:space="preserve">wheezing </w:t>
            </w:r>
            <w:r w:rsidR="008A66E7" w:rsidRPr="00D90100">
              <w:rPr>
                <w:sz w:val="24"/>
                <w:szCs w:val="24"/>
                <w:lang w:val="ro-RO"/>
              </w:rPr>
              <w:t>(pentru ½ copii cu caracter sezonier şi ataşare de virozele respiratorii)</w:t>
            </w:r>
            <w:r>
              <w:rPr>
                <w:sz w:val="24"/>
                <w:szCs w:val="24"/>
                <w:lang w:val="ro-RO"/>
              </w:rPr>
              <w:t>.</w:t>
            </w:r>
          </w:p>
          <w:p w:rsidR="008A66E7" w:rsidRPr="00D90100" w:rsidRDefault="00DB65B8" w:rsidP="008B7A73">
            <w:pPr>
              <w:pStyle w:val="a4"/>
              <w:numPr>
                <w:ilvl w:val="0"/>
                <w:numId w:val="31"/>
              </w:numPr>
              <w:spacing w:after="0"/>
              <w:jc w:val="both"/>
              <w:rPr>
                <w:b/>
                <w:i/>
                <w:sz w:val="24"/>
                <w:szCs w:val="24"/>
                <w:lang w:val="ro-RO"/>
              </w:rPr>
            </w:pPr>
            <w:r>
              <w:rPr>
                <w:sz w:val="24"/>
                <w:szCs w:val="24"/>
                <w:lang w:val="ro-RO"/>
              </w:rPr>
              <w:t>R</w:t>
            </w:r>
            <w:r w:rsidR="008A66E7" w:rsidRPr="00D90100">
              <w:rPr>
                <w:sz w:val="24"/>
                <w:szCs w:val="24"/>
                <w:lang w:val="ro-RO"/>
              </w:rPr>
              <w:t>isc de astm bronşic în etiologie RS-virus (30%)</w:t>
            </w:r>
            <w:r>
              <w:rPr>
                <w:sz w:val="24"/>
                <w:szCs w:val="24"/>
                <w:lang w:val="ro-RO"/>
              </w:rPr>
              <w:t>.</w:t>
            </w:r>
          </w:p>
          <w:p w:rsidR="008A66E7" w:rsidRPr="00D90100" w:rsidRDefault="00DB65B8" w:rsidP="008B7A73">
            <w:pPr>
              <w:pStyle w:val="a4"/>
              <w:numPr>
                <w:ilvl w:val="0"/>
                <w:numId w:val="31"/>
              </w:numPr>
              <w:spacing w:after="0"/>
              <w:jc w:val="both"/>
              <w:rPr>
                <w:b/>
                <w:i/>
                <w:sz w:val="24"/>
                <w:szCs w:val="24"/>
                <w:lang w:val="ro-RO"/>
              </w:rPr>
            </w:pPr>
            <w:r>
              <w:rPr>
                <w:sz w:val="24"/>
                <w:szCs w:val="24"/>
                <w:lang w:val="ro-RO"/>
              </w:rPr>
              <w:t>D</w:t>
            </w:r>
            <w:r w:rsidR="008A66E7" w:rsidRPr="00D90100">
              <w:rPr>
                <w:sz w:val="24"/>
                <w:szCs w:val="24"/>
                <w:lang w:val="ro-RO"/>
              </w:rPr>
              <w:t>eces (1</w:t>
            </w:r>
            <w:r w:rsidR="00C314D6">
              <w:rPr>
                <w:sz w:val="24"/>
                <w:szCs w:val="24"/>
                <w:lang w:val="ro-RO"/>
              </w:rPr>
              <w:t>-2%) la sugarul mic condiţionat</w:t>
            </w:r>
            <w:r w:rsidR="008A66E7" w:rsidRPr="00D90100">
              <w:rPr>
                <w:sz w:val="24"/>
                <w:szCs w:val="24"/>
                <w:lang w:val="ro-RO"/>
              </w:rPr>
              <w:t xml:space="preserve"> de complicaţii bacteriene</w:t>
            </w:r>
            <w:r w:rsidR="001B45A6" w:rsidRPr="00D90100">
              <w:rPr>
                <w:sz w:val="24"/>
                <w:szCs w:val="24"/>
                <w:lang w:val="ro-RO"/>
              </w:rPr>
              <w:t xml:space="preserve"> şi malformaţii congenitale, alţi factori de risc</w:t>
            </w:r>
            <w:r>
              <w:rPr>
                <w:sz w:val="24"/>
                <w:szCs w:val="24"/>
                <w:lang w:val="ro-RO"/>
              </w:rPr>
              <w:t>.</w:t>
            </w:r>
          </w:p>
        </w:tc>
      </w:tr>
    </w:tbl>
    <w:p w:rsidR="005B5AE1" w:rsidRPr="00D90100" w:rsidRDefault="005B5AE1" w:rsidP="00B929E2">
      <w:pPr>
        <w:jc w:val="both"/>
        <w:rPr>
          <w:b/>
          <w:lang w:val="ro-RO"/>
        </w:rPr>
      </w:pPr>
    </w:p>
    <w:p w:rsidR="005B5AE1" w:rsidRPr="00D90100" w:rsidRDefault="005B5AE1" w:rsidP="00B929E2">
      <w:pPr>
        <w:jc w:val="both"/>
        <w:rPr>
          <w:b/>
          <w:lang w:val="ro-RO"/>
        </w:rPr>
      </w:pPr>
    </w:p>
    <w:p w:rsidR="005B5AE1" w:rsidRPr="00D90100" w:rsidRDefault="005B5AE1" w:rsidP="00B929E2">
      <w:pPr>
        <w:jc w:val="both"/>
        <w:rPr>
          <w:b/>
          <w:lang w:val="ro-RO"/>
        </w:rPr>
      </w:pPr>
    </w:p>
    <w:p w:rsidR="005B5AE1" w:rsidRPr="00D90100" w:rsidRDefault="005B5AE1" w:rsidP="00B929E2">
      <w:pPr>
        <w:jc w:val="both"/>
        <w:rPr>
          <w:b/>
          <w:lang w:val="ro-RO"/>
        </w:rPr>
      </w:pPr>
    </w:p>
    <w:p w:rsidR="005B5AE1" w:rsidRDefault="005B5AE1" w:rsidP="00B929E2">
      <w:pPr>
        <w:jc w:val="both"/>
        <w:rPr>
          <w:b/>
          <w:lang w:val="ro-RO"/>
        </w:rPr>
      </w:pPr>
    </w:p>
    <w:p w:rsidR="00DA10C0" w:rsidRDefault="00DA10C0" w:rsidP="00B929E2">
      <w:pPr>
        <w:jc w:val="both"/>
        <w:rPr>
          <w:b/>
          <w:lang w:val="ro-RO"/>
        </w:rPr>
      </w:pPr>
    </w:p>
    <w:p w:rsidR="00DA10C0" w:rsidRDefault="00DA10C0" w:rsidP="00B929E2">
      <w:pPr>
        <w:jc w:val="both"/>
        <w:rPr>
          <w:b/>
          <w:lang w:val="ro-RO"/>
        </w:rPr>
      </w:pPr>
    </w:p>
    <w:p w:rsidR="00DA10C0" w:rsidRDefault="00DA10C0" w:rsidP="00B929E2">
      <w:pPr>
        <w:jc w:val="both"/>
        <w:rPr>
          <w:b/>
          <w:lang w:val="ro-RO"/>
        </w:rPr>
      </w:pPr>
    </w:p>
    <w:p w:rsidR="00DA10C0" w:rsidRDefault="00DA10C0" w:rsidP="00B929E2">
      <w:pPr>
        <w:jc w:val="both"/>
        <w:rPr>
          <w:b/>
          <w:lang w:val="ro-RO"/>
        </w:rPr>
      </w:pPr>
    </w:p>
    <w:p w:rsidR="00DA10C0" w:rsidRDefault="00DA10C0" w:rsidP="00B929E2">
      <w:pPr>
        <w:jc w:val="both"/>
        <w:rPr>
          <w:b/>
          <w:lang w:val="ro-RO"/>
        </w:rPr>
      </w:pPr>
    </w:p>
    <w:p w:rsidR="00DA10C0" w:rsidRDefault="00DA10C0" w:rsidP="00B929E2">
      <w:pPr>
        <w:jc w:val="both"/>
        <w:rPr>
          <w:b/>
          <w:lang w:val="ro-RO"/>
        </w:rPr>
      </w:pPr>
    </w:p>
    <w:p w:rsidR="00DA10C0" w:rsidRPr="00D90100" w:rsidRDefault="00DA10C0" w:rsidP="00B929E2">
      <w:pPr>
        <w:jc w:val="both"/>
        <w:rPr>
          <w:b/>
          <w:lang w:val="ro-RO"/>
        </w:rPr>
      </w:pPr>
    </w:p>
    <w:p w:rsidR="005B5AE1" w:rsidRPr="00D90100" w:rsidRDefault="005B5AE1" w:rsidP="00B929E2">
      <w:pPr>
        <w:jc w:val="both"/>
        <w:rPr>
          <w:b/>
          <w:lang w:val="ro-RO"/>
        </w:rPr>
      </w:pPr>
    </w:p>
    <w:p w:rsidR="005B5AE1" w:rsidRPr="00D90100" w:rsidRDefault="005B5AE1" w:rsidP="00B929E2">
      <w:pPr>
        <w:jc w:val="both"/>
        <w:rPr>
          <w:b/>
          <w:lang w:val="ro-RO"/>
        </w:rPr>
      </w:pPr>
    </w:p>
    <w:p w:rsidR="005B5AE1" w:rsidRPr="00D90100" w:rsidRDefault="005B5AE1" w:rsidP="00B929E2">
      <w:pPr>
        <w:jc w:val="both"/>
        <w:rPr>
          <w:b/>
          <w:lang w:val="ro-RO"/>
        </w:rPr>
      </w:pPr>
    </w:p>
    <w:p w:rsidR="005B5AE1" w:rsidRPr="00D90100" w:rsidRDefault="005B5AE1" w:rsidP="00B929E2">
      <w:pPr>
        <w:jc w:val="both"/>
        <w:rPr>
          <w:b/>
          <w:lang w:val="ro-RO"/>
        </w:rPr>
      </w:pPr>
    </w:p>
    <w:p w:rsidR="005B5AE1" w:rsidRDefault="005B5AE1" w:rsidP="00B929E2">
      <w:pPr>
        <w:jc w:val="both"/>
        <w:rPr>
          <w:b/>
          <w:lang w:val="ro-RO"/>
        </w:rPr>
      </w:pPr>
    </w:p>
    <w:p w:rsidR="008A2A5C" w:rsidRPr="00D90100" w:rsidRDefault="008A2A5C" w:rsidP="00B929E2">
      <w:pPr>
        <w:jc w:val="both"/>
        <w:rPr>
          <w:b/>
          <w:lang w:val="ro-RO"/>
        </w:rPr>
      </w:pPr>
    </w:p>
    <w:p w:rsidR="00B929E2" w:rsidRDefault="00B929E2" w:rsidP="00B929E2">
      <w:pPr>
        <w:jc w:val="both"/>
        <w:rPr>
          <w:b/>
          <w:lang w:val="ro-RO"/>
        </w:rPr>
      </w:pPr>
      <w:r w:rsidRPr="00D90100">
        <w:rPr>
          <w:b/>
          <w:lang w:val="ro-RO"/>
        </w:rPr>
        <w:lastRenderedPageBreak/>
        <w:t>D. RESURSELE UMANE ŞI MATERIALELE NECESARE PENTRU RESPECTAREA PREVEDERILOR PROTOCOLULUI</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785"/>
      </w:tblGrid>
      <w:tr w:rsidR="00B929E2" w:rsidRPr="00D90100">
        <w:trPr>
          <w:trHeight w:val="144"/>
        </w:trPr>
        <w:tc>
          <w:tcPr>
            <w:tcW w:w="4068" w:type="dxa"/>
            <w:vMerge w:val="restart"/>
          </w:tcPr>
          <w:p w:rsidR="00B929E2" w:rsidRPr="00D90100" w:rsidRDefault="00B929E2" w:rsidP="004247F2">
            <w:pPr>
              <w:rPr>
                <w:b/>
                <w:lang w:val="ro-RO"/>
              </w:rPr>
            </w:pPr>
          </w:p>
          <w:p w:rsidR="00B929E2" w:rsidRPr="00D90100" w:rsidRDefault="00B929E2" w:rsidP="004247F2">
            <w:pPr>
              <w:rPr>
                <w:b/>
                <w:lang w:val="ro-RO"/>
              </w:rPr>
            </w:pPr>
          </w:p>
          <w:p w:rsidR="00B929E2" w:rsidRPr="00D90100" w:rsidRDefault="00B929E2" w:rsidP="004247F2">
            <w:pPr>
              <w:rPr>
                <w:b/>
                <w:lang w:val="ro-RO"/>
              </w:rPr>
            </w:pPr>
          </w:p>
          <w:p w:rsidR="00B929E2" w:rsidRPr="00D90100" w:rsidRDefault="00B929E2" w:rsidP="004247F2">
            <w:pPr>
              <w:rPr>
                <w:b/>
                <w:lang w:val="ro-RO"/>
              </w:rPr>
            </w:pPr>
          </w:p>
          <w:p w:rsidR="00B929E2" w:rsidRPr="00D90100" w:rsidRDefault="00B929E2" w:rsidP="004247F2">
            <w:pPr>
              <w:rPr>
                <w:b/>
                <w:lang w:val="ro-RO"/>
              </w:rPr>
            </w:pPr>
          </w:p>
          <w:p w:rsidR="00B929E2" w:rsidRPr="00D90100" w:rsidRDefault="00B929E2" w:rsidP="004247F2">
            <w:pPr>
              <w:rPr>
                <w:b/>
                <w:lang w:val="ro-RO"/>
              </w:rPr>
            </w:pPr>
          </w:p>
          <w:p w:rsidR="00B929E2" w:rsidRPr="00D90100" w:rsidRDefault="00B929E2" w:rsidP="004247F2">
            <w:pPr>
              <w:rPr>
                <w:b/>
                <w:lang w:val="ro-RO"/>
              </w:rPr>
            </w:pPr>
          </w:p>
          <w:p w:rsidR="00B929E2" w:rsidRPr="00D90100" w:rsidRDefault="00B929E2" w:rsidP="004247F2">
            <w:pPr>
              <w:rPr>
                <w:b/>
                <w:lang w:val="ro-RO"/>
              </w:rPr>
            </w:pPr>
          </w:p>
          <w:p w:rsidR="00B929E2" w:rsidRPr="00D90100" w:rsidRDefault="00B929E2" w:rsidP="004247F2">
            <w:pPr>
              <w:rPr>
                <w:b/>
                <w:i/>
                <w:lang w:val="ro-RO"/>
              </w:rPr>
            </w:pPr>
            <w:r w:rsidRPr="00D90100">
              <w:rPr>
                <w:b/>
                <w:i/>
                <w:lang w:val="ro-RO"/>
              </w:rPr>
              <w:t>D.1 Instituţiile de asistenţa medicală primară</w:t>
            </w:r>
          </w:p>
        </w:tc>
        <w:tc>
          <w:tcPr>
            <w:tcW w:w="5785" w:type="dxa"/>
          </w:tcPr>
          <w:p w:rsidR="00B929E2" w:rsidRPr="00D90100" w:rsidRDefault="00DA10C0" w:rsidP="001A28E6">
            <w:pPr>
              <w:rPr>
                <w:b/>
                <w:lang w:val="ro-RO"/>
              </w:rPr>
            </w:pPr>
            <w:r>
              <w:rPr>
                <w:b/>
                <w:lang w:val="ro-RO"/>
              </w:rPr>
              <w:t>Personal</w:t>
            </w:r>
            <w:r w:rsidR="00DB65B8">
              <w:rPr>
                <w:b/>
                <w:lang w:val="ro-RO"/>
              </w:rPr>
              <w:t>:</w:t>
            </w:r>
          </w:p>
          <w:p w:rsidR="00B929E2" w:rsidRPr="00D90100" w:rsidRDefault="00B929E2" w:rsidP="008B7A73">
            <w:pPr>
              <w:numPr>
                <w:ilvl w:val="0"/>
                <w:numId w:val="101"/>
              </w:numPr>
              <w:rPr>
                <w:lang w:val="ro-RO"/>
              </w:rPr>
            </w:pPr>
            <w:r w:rsidRPr="00D90100">
              <w:rPr>
                <w:lang w:val="ro-RO"/>
              </w:rPr>
              <w:t>medic de familie</w:t>
            </w:r>
            <w:r w:rsidR="00515006">
              <w:rPr>
                <w:lang w:val="ro-RO"/>
              </w:rPr>
              <w:t>;</w:t>
            </w:r>
          </w:p>
          <w:p w:rsidR="00B929E2" w:rsidRPr="00D90100" w:rsidRDefault="00B929E2" w:rsidP="008B7A73">
            <w:pPr>
              <w:numPr>
                <w:ilvl w:val="0"/>
                <w:numId w:val="101"/>
              </w:numPr>
              <w:rPr>
                <w:lang w:val="ro-RO"/>
              </w:rPr>
            </w:pPr>
            <w:r w:rsidRPr="00D90100">
              <w:rPr>
                <w:lang w:val="ro-RO"/>
              </w:rPr>
              <w:t>asistenta medicului de familie</w:t>
            </w:r>
            <w:r w:rsidR="00515006">
              <w:rPr>
                <w:lang w:val="ro-RO"/>
              </w:rPr>
              <w:t>;</w:t>
            </w:r>
          </w:p>
          <w:p w:rsidR="00B929E2" w:rsidRPr="00D90100" w:rsidRDefault="00B929E2" w:rsidP="008B7A73">
            <w:pPr>
              <w:numPr>
                <w:ilvl w:val="0"/>
                <w:numId w:val="101"/>
              </w:numPr>
              <w:rPr>
                <w:b/>
                <w:lang w:val="ro-RO"/>
              </w:rPr>
            </w:pPr>
            <w:r w:rsidRPr="00D90100">
              <w:rPr>
                <w:lang w:val="ro-RO"/>
              </w:rPr>
              <w:t>laborant</w:t>
            </w:r>
            <w:r w:rsidR="00515006">
              <w:rPr>
                <w:lang w:val="ro-RO"/>
              </w:rPr>
              <w:t>.</w:t>
            </w:r>
          </w:p>
        </w:tc>
      </w:tr>
      <w:tr w:rsidR="00B929E2" w:rsidRPr="00D90100">
        <w:trPr>
          <w:trHeight w:val="144"/>
        </w:trPr>
        <w:tc>
          <w:tcPr>
            <w:tcW w:w="4068" w:type="dxa"/>
            <w:vMerge/>
          </w:tcPr>
          <w:p w:rsidR="00B929E2" w:rsidRPr="00D90100" w:rsidRDefault="00B929E2" w:rsidP="004247F2">
            <w:pPr>
              <w:rPr>
                <w:b/>
                <w:lang w:val="ro-RO"/>
              </w:rPr>
            </w:pPr>
          </w:p>
        </w:tc>
        <w:tc>
          <w:tcPr>
            <w:tcW w:w="5785" w:type="dxa"/>
          </w:tcPr>
          <w:p w:rsidR="00B929E2" w:rsidRPr="00D90100" w:rsidRDefault="00B929E2" w:rsidP="001A28E6">
            <w:pPr>
              <w:rPr>
                <w:b/>
                <w:lang w:val="ro-RO"/>
              </w:rPr>
            </w:pPr>
            <w:r w:rsidRPr="00D90100">
              <w:rPr>
                <w:b/>
                <w:lang w:val="ro-RO"/>
              </w:rPr>
              <w:t>Aparate, utilaj</w:t>
            </w:r>
            <w:r w:rsidR="00DB65B8">
              <w:rPr>
                <w:b/>
                <w:lang w:val="ro-RO"/>
              </w:rPr>
              <w:t>:</w:t>
            </w:r>
          </w:p>
          <w:p w:rsidR="00B929E2" w:rsidRPr="00D90100" w:rsidRDefault="00B929E2" w:rsidP="008B7A73">
            <w:pPr>
              <w:numPr>
                <w:ilvl w:val="0"/>
                <w:numId w:val="102"/>
              </w:numPr>
              <w:rPr>
                <w:lang w:val="ro-RO"/>
              </w:rPr>
            </w:pPr>
            <w:r w:rsidRPr="00D90100">
              <w:rPr>
                <w:lang w:val="ro-RO"/>
              </w:rPr>
              <w:t>stetoscop</w:t>
            </w:r>
            <w:r w:rsidR="00515006">
              <w:rPr>
                <w:lang w:val="ro-RO"/>
              </w:rPr>
              <w:t>;</w:t>
            </w:r>
          </w:p>
          <w:p w:rsidR="00B929E2" w:rsidRPr="00D90100" w:rsidRDefault="00B929E2" w:rsidP="008B7A73">
            <w:pPr>
              <w:numPr>
                <w:ilvl w:val="0"/>
                <w:numId w:val="102"/>
              </w:numPr>
              <w:rPr>
                <w:lang w:val="ro-RO"/>
              </w:rPr>
            </w:pPr>
            <w:r w:rsidRPr="00D90100">
              <w:rPr>
                <w:lang w:val="ro-RO"/>
              </w:rPr>
              <w:t>tonometru pentru diferite v</w:t>
            </w:r>
            <w:r w:rsidR="003250CB">
              <w:rPr>
                <w:lang w:val="ro-RO"/>
              </w:rPr>
              <w:t>î</w:t>
            </w:r>
            <w:r w:rsidRPr="00D90100">
              <w:rPr>
                <w:lang w:val="ro-RO"/>
              </w:rPr>
              <w:t>rste copilului</w:t>
            </w:r>
            <w:r w:rsidR="00515006">
              <w:rPr>
                <w:lang w:val="ro-RO"/>
              </w:rPr>
              <w:t>;</w:t>
            </w:r>
          </w:p>
          <w:p w:rsidR="00B929E2" w:rsidRPr="00D90100" w:rsidRDefault="00B929E2" w:rsidP="008B7A73">
            <w:pPr>
              <w:numPr>
                <w:ilvl w:val="0"/>
                <w:numId w:val="102"/>
              </w:numPr>
              <w:rPr>
                <w:lang w:val="ro-RO"/>
              </w:rPr>
            </w:pPr>
            <w:r w:rsidRPr="00D90100">
              <w:rPr>
                <w:lang w:val="ro-RO"/>
              </w:rPr>
              <w:t xml:space="preserve">laborator clinic standard pentru  investigaţiile: hemograma, </w:t>
            </w:r>
            <w:r w:rsidR="00DA10C0">
              <w:rPr>
                <w:lang w:val="ro-RO"/>
              </w:rPr>
              <w:t>sumarul urinei</w:t>
            </w:r>
            <w:r w:rsidRPr="00D90100">
              <w:rPr>
                <w:lang w:val="ro-RO"/>
              </w:rPr>
              <w:t>, analiza biochimică la indicaţii</w:t>
            </w:r>
            <w:r w:rsidR="00515006">
              <w:rPr>
                <w:lang w:val="ro-RO"/>
              </w:rPr>
              <w:t>;</w:t>
            </w:r>
          </w:p>
          <w:p w:rsidR="00B929E2" w:rsidRPr="00D90100" w:rsidRDefault="00B929E2" w:rsidP="008B7A73">
            <w:pPr>
              <w:numPr>
                <w:ilvl w:val="0"/>
                <w:numId w:val="102"/>
              </w:numPr>
              <w:rPr>
                <w:lang w:val="ro-RO"/>
              </w:rPr>
            </w:pPr>
            <w:r w:rsidRPr="00D90100">
              <w:rPr>
                <w:lang w:val="ro-RO"/>
              </w:rPr>
              <w:t>electrocardiograf</w:t>
            </w:r>
            <w:r w:rsidR="00515006">
              <w:rPr>
                <w:lang w:val="ro-RO"/>
              </w:rPr>
              <w:t>.</w:t>
            </w:r>
          </w:p>
        </w:tc>
      </w:tr>
      <w:tr w:rsidR="00B929E2" w:rsidRPr="00D90100">
        <w:trPr>
          <w:trHeight w:val="144"/>
        </w:trPr>
        <w:tc>
          <w:tcPr>
            <w:tcW w:w="4068" w:type="dxa"/>
            <w:vMerge/>
          </w:tcPr>
          <w:p w:rsidR="00B929E2" w:rsidRPr="00D90100" w:rsidRDefault="00B929E2" w:rsidP="004247F2">
            <w:pPr>
              <w:rPr>
                <w:b/>
                <w:lang w:val="ro-RO"/>
              </w:rPr>
            </w:pPr>
          </w:p>
        </w:tc>
        <w:tc>
          <w:tcPr>
            <w:tcW w:w="5785" w:type="dxa"/>
          </w:tcPr>
          <w:p w:rsidR="00B929E2" w:rsidRPr="00D90100" w:rsidRDefault="00DA10C0" w:rsidP="001A28E6">
            <w:pPr>
              <w:rPr>
                <w:b/>
                <w:lang w:val="ro-RO"/>
              </w:rPr>
            </w:pPr>
            <w:r>
              <w:rPr>
                <w:b/>
                <w:lang w:val="ro-RO"/>
              </w:rPr>
              <w:t>Medicamente</w:t>
            </w:r>
            <w:r w:rsidR="00515006">
              <w:rPr>
                <w:b/>
                <w:lang w:val="ro-RO"/>
              </w:rPr>
              <w:t>:</w:t>
            </w:r>
          </w:p>
          <w:p w:rsidR="00B929E2" w:rsidRPr="00D90100" w:rsidRDefault="00B929E2" w:rsidP="008B7A73">
            <w:pPr>
              <w:numPr>
                <w:ilvl w:val="0"/>
                <w:numId w:val="103"/>
              </w:numPr>
              <w:rPr>
                <w:lang w:val="ro-RO"/>
              </w:rPr>
            </w:pPr>
            <w:r w:rsidRPr="00D90100">
              <w:rPr>
                <w:lang w:val="ro-RO"/>
              </w:rPr>
              <w:t>AMO</w:t>
            </w:r>
          </w:p>
          <w:p w:rsidR="00B929E2" w:rsidRPr="00D90100" w:rsidRDefault="00B929E2" w:rsidP="008B7A73">
            <w:pPr>
              <w:numPr>
                <w:ilvl w:val="0"/>
                <w:numId w:val="103"/>
              </w:numPr>
              <w:rPr>
                <w:lang w:val="ro-RO"/>
              </w:rPr>
            </w:pPr>
            <w:r w:rsidRPr="00D90100">
              <w:rPr>
                <w:lang w:val="ro-RO"/>
              </w:rPr>
              <w:t>macrolide</w:t>
            </w:r>
          </w:p>
          <w:p w:rsidR="00B929E2" w:rsidRPr="00D90100" w:rsidRDefault="00B929E2" w:rsidP="008B7A73">
            <w:pPr>
              <w:numPr>
                <w:ilvl w:val="0"/>
                <w:numId w:val="103"/>
              </w:numPr>
              <w:rPr>
                <w:lang w:val="ro-RO"/>
              </w:rPr>
            </w:pPr>
            <w:r w:rsidRPr="00D90100">
              <w:rPr>
                <w:lang w:val="ro-RO"/>
              </w:rPr>
              <w:t>expectorante</w:t>
            </w:r>
          </w:p>
          <w:p w:rsidR="00B929E2" w:rsidRPr="00D90100" w:rsidRDefault="00B929E2" w:rsidP="008B7A73">
            <w:pPr>
              <w:numPr>
                <w:ilvl w:val="0"/>
                <w:numId w:val="103"/>
              </w:numPr>
              <w:rPr>
                <w:lang w:val="ro-RO"/>
              </w:rPr>
            </w:pPr>
            <w:r w:rsidRPr="00D90100">
              <w:rPr>
                <w:lang w:val="ro-RO"/>
              </w:rPr>
              <w:t>antipiretice</w:t>
            </w:r>
          </w:p>
          <w:p w:rsidR="00B929E2" w:rsidRPr="00D90100" w:rsidRDefault="00B929E2" w:rsidP="008B7A73">
            <w:pPr>
              <w:numPr>
                <w:ilvl w:val="0"/>
                <w:numId w:val="103"/>
              </w:numPr>
              <w:rPr>
                <w:b/>
                <w:lang w:val="ro-RO"/>
              </w:rPr>
            </w:pPr>
            <w:r w:rsidRPr="00D90100">
              <w:rPr>
                <w:lang w:val="ro-RO"/>
              </w:rPr>
              <w:t>bronhodilatatoare</w:t>
            </w:r>
          </w:p>
        </w:tc>
      </w:tr>
    </w:tbl>
    <w:p w:rsidR="00497349" w:rsidRPr="00D90100" w:rsidRDefault="00497349" w:rsidP="00B929E2">
      <w:pPr>
        <w:rPr>
          <w:lang w:val="ro-RO"/>
        </w:rPr>
        <w:sectPr w:rsidR="00497349" w:rsidRPr="00D90100">
          <w:pgSz w:w="11906" w:h="16838"/>
          <w:pgMar w:top="1134" w:right="850" w:bottom="1134" w:left="1701" w:header="708" w:footer="708" w:gutter="0"/>
          <w:cols w:space="708"/>
          <w:docGrid w:linePitch="360"/>
        </w:sectPr>
      </w:pPr>
    </w:p>
    <w:p w:rsidR="00EC33EF" w:rsidRPr="00515006" w:rsidRDefault="00EC33EF" w:rsidP="00EC33EF">
      <w:pPr>
        <w:rPr>
          <w:b/>
          <w:sz w:val="28"/>
          <w:szCs w:val="28"/>
          <w:lang w:val="ro-RO"/>
        </w:rPr>
      </w:pPr>
      <w:r w:rsidRPr="00515006">
        <w:rPr>
          <w:b/>
          <w:sz w:val="28"/>
          <w:szCs w:val="28"/>
          <w:lang w:val="ro-RO"/>
        </w:rPr>
        <w:lastRenderedPageBreak/>
        <w:t>E. INDICATORII DE MONITORIZARE A IMPLIMENTĂRII PROTOCOLULUI</w:t>
      </w:r>
    </w:p>
    <w:tbl>
      <w:tblPr>
        <w:tblpPr w:leftFromText="180" w:rightFromText="180" w:horzAnchor="margin"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669"/>
        <w:gridCol w:w="3719"/>
        <w:gridCol w:w="3894"/>
        <w:gridCol w:w="3633"/>
      </w:tblGrid>
      <w:tr w:rsidR="00EC33EF" w:rsidRPr="00D90100">
        <w:tc>
          <w:tcPr>
            <w:tcW w:w="648" w:type="dxa"/>
            <w:vMerge w:val="restart"/>
            <w:vAlign w:val="center"/>
          </w:tcPr>
          <w:p w:rsidR="00EC33EF" w:rsidRPr="008A2A5C" w:rsidRDefault="00EC33EF" w:rsidP="00DA10C0">
            <w:pPr>
              <w:jc w:val="center"/>
              <w:rPr>
                <w:b/>
                <w:sz w:val="22"/>
                <w:szCs w:val="22"/>
                <w:lang w:val="ro-RO"/>
              </w:rPr>
            </w:pPr>
            <w:r w:rsidRPr="008A2A5C">
              <w:rPr>
                <w:b/>
                <w:sz w:val="22"/>
                <w:szCs w:val="22"/>
                <w:lang w:val="ro-RO"/>
              </w:rPr>
              <w:t>Nr.</w:t>
            </w:r>
          </w:p>
        </w:tc>
        <w:tc>
          <w:tcPr>
            <w:tcW w:w="2700" w:type="dxa"/>
            <w:vMerge w:val="restart"/>
            <w:vAlign w:val="center"/>
          </w:tcPr>
          <w:p w:rsidR="00EC33EF" w:rsidRPr="00515006" w:rsidRDefault="00EC33EF" w:rsidP="00DA10C0">
            <w:pPr>
              <w:jc w:val="center"/>
              <w:rPr>
                <w:b/>
                <w:lang w:val="ro-RO"/>
              </w:rPr>
            </w:pPr>
            <w:r w:rsidRPr="00515006">
              <w:rPr>
                <w:b/>
                <w:lang w:val="ro-RO"/>
              </w:rPr>
              <w:t>Scopul</w:t>
            </w:r>
          </w:p>
        </w:tc>
        <w:tc>
          <w:tcPr>
            <w:tcW w:w="3780" w:type="dxa"/>
            <w:vMerge w:val="restart"/>
            <w:vAlign w:val="center"/>
          </w:tcPr>
          <w:p w:rsidR="00EC33EF" w:rsidRPr="00515006" w:rsidRDefault="00EC33EF" w:rsidP="00DA10C0">
            <w:pPr>
              <w:jc w:val="center"/>
              <w:rPr>
                <w:b/>
                <w:lang w:val="ro-RO"/>
              </w:rPr>
            </w:pPr>
            <w:r w:rsidRPr="00515006">
              <w:rPr>
                <w:b/>
                <w:lang w:val="ro-RO"/>
              </w:rPr>
              <w:t>Indicatorul</w:t>
            </w:r>
          </w:p>
        </w:tc>
        <w:tc>
          <w:tcPr>
            <w:tcW w:w="7658" w:type="dxa"/>
            <w:gridSpan w:val="2"/>
            <w:vAlign w:val="center"/>
          </w:tcPr>
          <w:p w:rsidR="00EC33EF" w:rsidRPr="00515006" w:rsidRDefault="00EC33EF" w:rsidP="00DA10C0">
            <w:pPr>
              <w:jc w:val="center"/>
              <w:rPr>
                <w:b/>
                <w:lang w:val="ro-RO"/>
              </w:rPr>
            </w:pPr>
            <w:r w:rsidRPr="00515006">
              <w:rPr>
                <w:b/>
                <w:lang w:val="ro-RO"/>
              </w:rPr>
              <w:t>Metoda de calculare a indicatorului</w:t>
            </w:r>
          </w:p>
        </w:tc>
      </w:tr>
      <w:tr w:rsidR="00EC33EF" w:rsidRPr="00D90100">
        <w:tc>
          <w:tcPr>
            <w:tcW w:w="648" w:type="dxa"/>
            <w:vMerge/>
            <w:vAlign w:val="center"/>
          </w:tcPr>
          <w:p w:rsidR="00EC33EF" w:rsidRPr="008A2A5C" w:rsidRDefault="00EC33EF" w:rsidP="00DA10C0">
            <w:pPr>
              <w:jc w:val="center"/>
              <w:rPr>
                <w:b/>
                <w:sz w:val="22"/>
                <w:szCs w:val="22"/>
                <w:lang w:val="ro-RO"/>
              </w:rPr>
            </w:pPr>
          </w:p>
        </w:tc>
        <w:tc>
          <w:tcPr>
            <w:tcW w:w="2700" w:type="dxa"/>
            <w:vMerge/>
            <w:vAlign w:val="center"/>
          </w:tcPr>
          <w:p w:rsidR="00EC33EF" w:rsidRPr="00515006" w:rsidRDefault="00EC33EF" w:rsidP="00DA10C0">
            <w:pPr>
              <w:jc w:val="center"/>
              <w:rPr>
                <w:b/>
                <w:lang w:val="ro-RO"/>
              </w:rPr>
            </w:pPr>
          </w:p>
        </w:tc>
        <w:tc>
          <w:tcPr>
            <w:tcW w:w="3780" w:type="dxa"/>
            <w:vMerge/>
            <w:vAlign w:val="center"/>
          </w:tcPr>
          <w:p w:rsidR="00EC33EF" w:rsidRPr="00515006" w:rsidRDefault="00EC33EF" w:rsidP="00DA10C0">
            <w:pPr>
              <w:jc w:val="center"/>
              <w:rPr>
                <w:b/>
                <w:lang w:val="ro-RO"/>
              </w:rPr>
            </w:pPr>
          </w:p>
        </w:tc>
        <w:tc>
          <w:tcPr>
            <w:tcW w:w="3960" w:type="dxa"/>
            <w:vAlign w:val="center"/>
          </w:tcPr>
          <w:p w:rsidR="00EC33EF" w:rsidRPr="00515006" w:rsidRDefault="00EC33EF" w:rsidP="00DA10C0">
            <w:pPr>
              <w:jc w:val="center"/>
              <w:rPr>
                <w:b/>
                <w:lang w:val="ro-RO"/>
              </w:rPr>
            </w:pPr>
            <w:r w:rsidRPr="00515006">
              <w:rPr>
                <w:b/>
                <w:lang w:val="ro-RO"/>
              </w:rPr>
              <w:t>Numărător</w:t>
            </w:r>
          </w:p>
        </w:tc>
        <w:tc>
          <w:tcPr>
            <w:tcW w:w="3698" w:type="dxa"/>
            <w:vAlign w:val="center"/>
          </w:tcPr>
          <w:p w:rsidR="00EC33EF" w:rsidRPr="008A2A5C" w:rsidRDefault="00EC33EF" w:rsidP="00DA10C0">
            <w:pPr>
              <w:jc w:val="center"/>
              <w:rPr>
                <w:b/>
                <w:sz w:val="22"/>
                <w:szCs w:val="22"/>
                <w:lang w:val="ro-RO"/>
              </w:rPr>
            </w:pPr>
            <w:r w:rsidRPr="008A2A5C">
              <w:rPr>
                <w:b/>
                <w:sz w:val="22"/>
                <w:szCs w:val="22"/>
                <w:lang w:val="ro-RO"/>
              </w:rPr>
              <w:t>Numitor</w:t>
            </w:r>
          </w:p>
        </w:tc>
      </w:tr>
      <w:tr w:rsidR="00EC33EF" w:rsidRPr="00D90100">
        <w:tc>
          <w:tcPr>
            <w:tcW w:w="648" w:type="dxa"/>
          </w:tcPr>
          <w:p w:rsidR="00EC33EF" w:rsidRPr="008A2A5C" w:rsidRDefault="00EC33EF" w:rsidP="00FD189A">
            <w:pPr>
              <w:rPr>
                <w:b/>
                <w:sz w:val="20"/>
                <w:szCs w:val="20"/>
                <w:lang w:val="ro-RO"/>
              </w:rPr>
            </w:pPr>
            <w:r w:rsidRPr="008A2A5C">
              <w:rPr>
                <w:b/>
                <w:sz w:val="20"/>
                <w:szCs w:val="20"/>
                <w:lang w:val="ro-RO"/>
              </w:rPr>
              <w:t>1.</w:t>
            </w:r>
          </w:p>
        </w:tc>
        <w:tc>
          <w:tcPr>
            <w:tcW w:w="2700" w:type="dxa"/>
          </w:tcPr>
          <w:p w:rsidR="00EC33EF" w:rsidRPr="00515006" w:rsidRDefault="00EC33EF" w:rsidP="00DA10C0">
            <w:pPr>
              <w:rPr>
                <w:lang w:val="ro-RO"/>
              </w:rPr>
            </w:pPr>
            <w:r w:rsidRPr="00515006">
              <w:rPr>
                <w:lang w:val="ro-RO"/>
              </w:rPr>
              <w:t>Ameliorarea calităţii serviciilor medicale la toate nivelele de acordare a asistenţei medicale copilului cu BAO, bronşiolita acută</w:t>
            </w:r>
          </w:p>
        </w:tc>
        <w:tc>
          <w:tcPr>
            <w:tcW w:w="3780" w:type="dxa"/>
          </w:tcPr>
          <w:p w:rsidR="00EC33EF" w:rsidRPr="00515006" w:rsidRDefault="002B58A7" w:rsidP="00FD189A">
            <w:pPr>
              <w:rPr>
                <w:lang w:val="ro-RO"/>
              </w:rPr>
            </w:pPr>
            <w:r>
              <w:rPr>
                <w:lang w:val="ro-RO"/>
              </w:rPr>
              <w:t>Ponderea copiilor</w:t>
            </w:r>
            <w:r w:rsidR="00EC33EF" w:rsidRPr="00515006">
              <w:rPr>
                <w:lang w:val="ro-RO"/>
              </w:rPr>
              <w:t xml:space="preserve"> cu diagnosticul de BAO,</w:t>
            </w:r>
            <w:r w:rsidR="005F3992" w:rsidRPr="00515006">
              <w:rPr>
                <w:lang w:val="ro-RO"/>
              </w:rPr>
              <w:t xml:space="preserve"> </w:t>
            </w:r>
            <w:r w:rsidR="00EC33EF" w:rsidRPr="00515006">
              <w:rPr>
                <w:lang w:val="ro-RO"/>
              </w:rPr>
              <w:t xml:space="preserve">bronşiolitei acute, cărora li s-a efectuat examenul clinic şi paraclinic obligatoriu, conform recomandărilor protocolului clinic naţional </w:t>
            </w:r>
            <w:r w:rsidR="00EC33EF" w:rsidRPr="00515006">
              <w:rPr>
                <w:i/>
                <w:iCs/>
                <w:lang w:val="ro-RO"/>
              </w:rPr>
              <w:t>Bronşita acută obstructivă la copil</w:t>
            </w:r>
          </w:p>
        </w:tc>
        <w:tc>
          <w:tcPr>
            <w:tcW w:w="3960" w:type="dxa"/>
          </w:tcPr>
          <w:p w:rsidR="00EC33EF" w:rsidRPr="00515006" w:rsidRDefault="00EC33EF" w:rsidP="00FD189A">
            <w:pPr>
              <w:pStyle w:val="Pa14"/>
              <w:rPr>
                <w:lang w:val="ro-RO"/>
              </w:rPr>
            </w:pPr>
            <w:r w:rsidRPr="00515006">
              <w:rPr>
                <w:rStyle w:val="A00"/>
                <w:color w:val="auto"/>
                <w:lang w:val="ro-RO"/>
              </w:rPr>
              <w:t xml:space="preserve">Numărul de copii cu diagnosticul de BAO, bronşiolita acută, cărora li s-a efectuat examenul clinic şi paraclinic obligatoriu, conform recomandărilor protocolului clinic naţional </w:t>
            </w:r>
            <w:r w:rsidRPr="00515006">
              <w:rPr>
                <w:rStyle w:val="A00"/>
                <w:i/>
                <w:iCs/>
                <w:color w:val="auto"/>
                <w:lang w:val="ro-RO"/>
              </w:rPr>
              <w:t xml:space="preserve">Bronşita obstructivă acută </w:t>
            </w:r>
            <w:r w:rsidRPr="00515006">
              <w:rPr>
                <w:rStyle w:val="A00"/>
                <w:color w:val="auto"/>
                <w:lang w:val="ro-RO"/>
              </w:rPr>
              <w:t>in ultimele 6 luni x 100</w:t>
            </w:r>
          </w:p>
        </w:tc>
        <w:tc>
          <w:tcPr>
            <w:tcW w:w="3698" w:type="dxa"/>
          </w:tcPr>
          <w:p w:rsidR="00EC33EF" w:rsidRPr="002B58A7" w:rsidRDefault="00EC33EF" w:rsidP="00FD189A">
            <w:pPr>
              <w:pStyle w:val="Pa14"/>
              <w:rPr>
                <w:lang w:val="ro-RO"/>
              </w:rPr>
            </w:pPr>
            <w:r w:rsidRPr="002B58A7">
              <w:rPr>
                <w:rStyle w:val="A00"/>
                <w:color w:val="auto"/>
                <w:lang w:val="ro-RO"/>
              </w:rPr>
              <w:t>Numărul total de copii cu diagnosticul de BAO, bronşiolita acută de pe lista medicului de familie, în ultimele 6 luni</w:t>
            </w:r>
          </w:p>
          <w:p w:rsidR="00EC33EF" w:rsidRPr="002B58A7" w:rsidRDefault="00EC33EF" w:rsidP="00FD189A">
            <w:pPr>
              <w:rPr>
                <w:lang w:val="ro-RO"/>
              </w:rPr>
            </w:pPr>
          </w:p>
        </w:tc>
      </w:tr>
      <w:tr w:rsidR="00EC33EF" w:rsidRPr="00D90100">
        <w:trPr>
          <w:trHeight w:val="1956"/>
        </w:trPr>
        <w:tc>
          <w:tcPr>
            <w:tcW w:w="648" w:type="dxa"/>
            <w:vMerge w:val="restart"/>
          </w:tcPr>
          <w:p w:rsidR="00EC33EF" w:rsidRPr="008A2A5C" w:rsidRDefault="00EC33EF" w:rsidP="00FD189A">
            <w:pPr>
              <w:rPr>
                <w:b/>
                <w:sz w:val="20"/>
                <w:szCs w:val="20"/>
                <w:lang w:val="ro-RO"/>
              </w:rPr>
            </w:pPr>
            <w:r w:rsidRPr="008A2A5C">
              <w:rPr>
                <w:b/>
                <w:sz w:val="20"/>
                <w:szCs w:val="20"/>
                <w:lang w:val="ro-RO"/>
              </w:rPr>
              <w:t>2.</w:t>
            </w:r>
          </w:p>
        </w:tc>
        <w:tc>
          <w:tcPr>
            <w:tcW w:w="2700" w:type="dxa"/>
            <w:vMerge w:val="restart"/>
          </w:tcPr>
          <w:p w:rsidR="00EC33EF" w:rsidRPr="00515006" w:rsidRDefault="00EC33EF" w:rsidP="00FD189A">
            <w:pPr>
              <w:rPr>
                <w:lang w:val="ro-RO"/>
              </w:rPr>
            </w:pPr>
            <w:r w:rsidRPr="00515006">
              <w:rPr>
                <w:lang w:val="ro-RO"/>
              </w:rPr>
              <w:t>Minimalizarea dezvoltării complicaţiilor din diagnosticul tardiv al BAO la copii</w:t>
            </w:r>
          </w:p>
          <w:p w:rsidR="00EC33EF" w:rsidRPr="00515006" w:rsidRDefault="00EC33EF" w:rsidP="00FD189A">
            <w:pPr>
              <w:rPr>
                <w:lang w:val="ro-RO"/>
              </w:rPr>
            </w:pPr>
          </w:p>
          <w:p w:rsidR="00EC33EF" w:rsidRPr="00515006" w:rsidRDefault="00EC33EF" w:rsidP="00FD189A">
            <w:pPr>
              <w:rPr>
                <w:lang w:val="ro-RO"/>
              </w:rPr>
            </w:pPr>
          </w:p>
        </w:tc>
        <w:tc>
          <w:tcPr>
            <w:tcW w:w="3780" w:type="dxa"/>
          </w:tcPr>
          <w:p w:rsidR="00EC33EF" w:rsidRPr="00515006" w:rsidRDefault="00EC33EF" w:rsidP="00FD189A">
            <w:pPr>
              <w:rPr>
                <w:lang w:val="ro-RO"/>
              </w:rPr>
            </w:pPr>
            <w:r w:rsidRPr="00515006">
              <w:rPr>
                <w:lang w:val="ro-RO"/>
              </w:rPr>
              <w:t xml:space="preserve">2.1. </w:t>
            </w:r>
            <w:r w:rsidR="00330AD8" w:rsidRPr="00515006">
              <w:rPr>
                <w:rStyle w:val="A00"/>
                <w:color w:val="auto"/>
                <w:lang w:val="ro-RO"/>
              </w:rPr>
              <w:t>Ponderea</w:t>
            </w:r>
            <w:r w:rsidRPr="00515006">
              <w:rPr>
                <w:rStyle w:val="A00"/>
                <w:color w:val="auto"/>
                <w:lang w:val="ro-RO"/>
              </w:rPr>
              <w:t xml:space="preserve"> copiilor cu BAO,  care au beneficiat d</w:t>
            </w:r>
            <w:r w:rsidR="002B58A7">
              <w:rPr>
                <w:rStyle w:val="A00"/>
                <w:color w:val="auto"/>
                <w:lang w:val="ro-RO"/>
              </w:rPr>
              <w:t xml:space="preserve">e tratament medicamentos optim la domiciliu </w:t>
            </w:r>
            <w:r w:rsidRPr="00515006">
              <w:rPr>
                <w:rStyle w:val="A00"/>
                <w:color w:val="auto"/>
                <w:lang w:val="ro-RO"/>
              </w:rPr>
              <w:t xml:space="preserve">şi tratament de recuperare de către medicul de familie şi/sau de către pediatru, conform recomandărilor protocolului clinic naţional </w:t>
            </w:r>
            <w:r w:rsidRPr="00515006">
              <w:rPr>
                <w:rStyle w:val="A00"/>
                <w:i/>
                <w:iCs/>
                <w:color w:val="auto"/>
                <w:lang w:val="ro-RO"/>
              </w:rPr>
              <w:t xml:space="preserve">Bronşita acută obstructivă la copil </w:t>
            </w:r>
            <w:r w:rsidRPr="00515006">
              <w:rPr>
                <w:rStyle w:val="A00"/>
                <w:color w:val="auto"/>
                <w:lang w:val="ro-RO"/>
              </w:rPr>
              <w:t>pe parcursul a 6 luni</w:t>
            </w:r>
          </w:p>
        </w:tc>
        <w:tc>
          <w:tcPr>
            <w:tcW w:w="3960" w:type="dxa"/>
          </w:tcPr>
          <w:p w:rsidR="00EC33EF" w:rsidRPr="00515006" w:rsidRDefault="00EC33EF" w:rsidP="00DA10C0">
            <w:pPr>
              <w:pStyle w:val="Pa14"/>
              <w:rPr>
                <w:lang w:val="ro-RO"/>
              </w:rPr>
            </w:pPr>
            <w:r w:rsidRPr="00515006">
              <w:rPr>
                <w:rStyle w:val="A00"/>
                <w:color w:val="auto"/>
                <w:lang w:val="ro-RO"/>
              </w:rPr>
              <w:t>Numărul copiilor cu BAO, cărora li s-a administrat trata</w:t>
            </w:r>
            <w:r w:rsidR="002B58A7">
              <w:rPr>
                <w:rStyle w:val="A00"/>
                <w:color w:val="auto"/>
                <w:lang w:val="ro-RO"/>
              </w:rPr>
              <w:t xml:space="preserve">ment medicamentos la domiciliu </w:t>
            </w:r>
            <w:r w:rsidRPr="00515006">
              <w:rPr>
                <w:rStyle w:val="A00"/>
                <w:color w:val="auto"/>
                <w:lang w:val="ro-RO"/>
              </w:rPr>
              <w:t xml:space="preserve">şi de recuperare (balneo-sanatorial) de către medicul de familie şi/sau de către pediatru, conform recomandărilor protocolului clinic naţional </w:t>
            </w:r>
            <w:r w:rsidRPr="00515006">
              <w:rPr>
                <w:rStyle w:val="A00"/>
                <w:i/>
                <w:iCs/>
                <w:color w:val="auto"/>
                <w:lang w:val="ro-RO"/>
              </w:rPr>
              <w:t xml:space="preserve"> Bronşita acută obstructivă la copil  î</w:t>
            </w:r>
            <w:r w:rsidRPr="00515006">
              <w:rPr>
                <w:rStyle w:val="A00"/>
                <w:color w:val="auto"/>
                <w:lang w:val="ro-RO"/>
              </w:rPr>
              <w:t>n ultimele 6 luni x 100</w:t>
            </w:r>
          </w:p>
        </w:tc>
        <w:tc>
          <w:tcPr>
            <w:tcW w:w="3698" w:type="dxa"/>
          </w:tcPr>
          <w:p w:rsidR="00EC33EF" w:rsidRPr="002B58A7" w:rsidRDefault="00EC33EF" w:rsidP="00FD189A">
            <w:pPr>
              <w:pStyle w:val="Pa14"/>
              <w:rPr>
                <w:lang w:val="ro-RO"/>
              </w:rPr>
            </w:pPr>
            <w:r w:rsidRPr="002B58A7">
              <w:rPr>
                <w:rStyle w:val="A00"/>
                <w:color w:val="auto"/>
                <w:lang w:val="ro-RO"/>
              </w:rPr>
              <w:t>Numărul total de copii cu diagnosticul de BAO trataţi la domiciliu in ultimele 6 luni</w:t>
            </w:r>
          </w:p>
          <w:p w:rsidR="00EC33EF" w:rsidRPr="002B58A7" w:rsidRDefault="00EC33EF" w:rsidP="00FD189A">
            <w:pPr>
              <w:rPr>
                <w:lang w:val="ro-RO"/>
              </w:rPr>
            </w:pPr>
          </w:p>
        </w:tc>
      </w:tr>
      <w:tr w:rsidR="00EC33EF" w:rsidRPr="00D90100">
        <w:trPr>
          <w:trHeight w:val="620"/>
        </w:trPr>
        <w:tc>
          <w:tcPr>
            <w:tcW w:w="648" w:type="dxa"/>
            <w:vMerge/>
          </w:tcPr>
          <w:p w:rsidR="00EC33EF" w:rsidRPr="008A2A5C" w:rsidRDefault="00EC33EF" w:rsidP="00FD189A">
            <w:pPr>
              <w:rPr>
                <w:b/>
                <w:sz w:val="20"/>
                <w:szCs w:val="20"/>
                <w:lang w:val="ro-RO"/>
              </w:rPr>
            </w:pPr>
          </w:p>
        </w:tc>
        <w:tc>
          <w:tcPr>
            <w:tcW w:w="2700" w:type="dxa"/>
            <w:vMerge/>
          </w:tcPr>
          <w:p w:rsidR="00EC33EF" w:rsidRPr="00515006" w:rsidRDefault="00EC33EF" w:rsidP="00FD189A">
            <w:pPr>
              <w:rPr>
                <w:lang w:val="ro-RO"/>
              </w:rPr>
            </w:pPr>
          </w:p>
        </w:tc>
        <w:tc>
          <w:tcPr>
            <w:tcW w:w="3780" w:type="dxa"/>
          </w:tcPr>
          <w:p w:rsidR="00EC33EF" w:rsidRPr="00515006" w:rsidRDefault="00EC33EF" w:rsidP="00FD189A">
            <w:pPr>
              <w:rPr>
                <w:lang w:val="ro-RO"/>
              </w:rPr>
            </w:pPr>
            <w:r w:rsidRPr="00515006">
              <w:rPr>
                <w:lang w:val="ro-RO"/>
              </w:rPr>
              <w:t xml:space="preserve">2.2. </w:t>
            </w:r>
            <w:r w:rsidR="00330AD8" w:rsidRPr="00515006">
              <w:rPr>
                <w:lang w:val="ro-RO"/>
              </w:rPr>
              <w:t>Ponderea</w:t>
            </w:r>
            <w:r w:rsidRPr="00515006">
              <w:rPr>
                <w:lang w:val="ro-RO"/>
              </w:rPr>
              <w:t xml:space="preserve"> copiilor cu BAO, </w:t>
            </w:r>
            <w:r w:rsidRPr="00515006">
              <w:rPr>
                <w:rStyle w:val="A00"/>
                <w:color w:val="auto"/>
                <w:lang w:val="ro-RO"/>
              </w:rPr>
              <w:t>care au beneficiat de tratament</w:t>
            </w:r>
            <w:r w:rsidRPr="00515006">
              <w:rPr>
                <w:lang w:val="ro-RO"/>
              </w:rPr>
              <w:t xml:space="preserve"> medicamentos optim în staţionar, conform recomandărilor protocolului clinic naţional </w:t>
            </w:r>
            <w:r w:rsidR="007267A3" w:rsidRPr="00515006">
              <w:rPr>
                <w:rStyle w:val="A00"/>
                <w:i/>
                <w:iCs/>
                <w:color w:val="auto"/>
                <w:lang w:val="ro-RO"/>
              </w:rPr>
              <w:t xml:space="preserve"> Bronşita acută obstructivă la copil</w:t>
            </w:r>
          </w:p>
        </w:tc>
        <w:tc>
          <w:tcPr>
            <w:tcW w:w="3960" w:type="dxa"/>
          </w:tcPr>
          <w:p w:rsidR="00EC33EF" w:rsidRPr="00515006" w:rsidRDefault="00EC33EF" w:rsidP="00FD189A">
            <w:pPr>
              <w:pStyle w:val="Pa14"/>
              <w:rPr>
                <w:rStyle w:val="A00"/>
                <w:color w:val="auto"/>
                <w:lang w:val="ro-RO"/>
              </w:rPr>
            </w:pPr>
            <w:r w:rsidRPr="00515006">
              <w:rPr>
                <w:rStyle w:val="A00"/>
                <w:color w:val="auto"/>
                <w:lang w:val="ro-RO"/>
              </w:rPr>
              <w:t>Numărul de copii cu</w:t>
            </w:r>
            <w:r w:rsidR="007267A3" w:rsidRPr="00515006">
              <w:rPr>
                <w:rStyle w:val="A00"/>
                <w:color w:val="auto"/>
                <w:lang w:val="ro-RO"/>
              </w:rPr>
              <w:t xml:space="preserve"> BAO</w:t>
            </w:r>
            <w:r w:rsidRPr="00515006">
              <w:rPr>
                <w:rStyle w:val="A00"/>
                <w:color w:val="auto"/>
                <w:lang w:val="ro-RO"/>
              </w:rPr>
              <w:t xml:space="preserve">, cărora li s-a administrat </w:t>
            </w:r>
            <w:r w:rsidRPr="00515006">
              <w:rPr>
                <w:lang w:val="ro-RO"/>
              </w:rPr>
              <w:t xml:space="preserve">tratament </w:t>
            </w:r>
            <w:r w:rsidR="007267A3" w:rsidRPr="00515006">
              <w:rPr>
                <w:lang w:val="ro-RO"/>
              </w:rPr>
              <w:t>medicamentos</w:t>
            </w:r>
            <w:r w:rsidRPr="00515006">
              <w:rPr>
                <w:lang w:val="ro-RO"/>
              </w:rPr>
              <w:t xml:space="preserve"> optim î</w:t>
            </w:r>
            <w:r w:rsidRPr="00515006">
              <w:rPr>
                <w:rStyle w:val="A00"/>
                <w:color w:val="auto"/>
                <w:lang w:val="ro-RO"/>
              </w:rPr>
              <w:t xml:space="preserve">n staţionar, conform recomandărilor protocolului clinic naţional </w:t>
            </w:r>
            <w:r w:rsidR="007267A3" w:rsidRPr="00515006">
              <w:rPr>
                <w:rStyle w:val="A00"/>
                <w:i/>
                <w:iCs/>
                <w:color w:val="auto"/>
                <w:lang w:val="ro-RO"/>
              </w:rPr>
              <w:t>Bronşita acută obstructivă la copil</w:t>
            </w:r>
            <w:r w:rsidRPr="00515006">
              <w:rPr>
                <w:rStyle w:val="A00"/>
                <w:i/>
                <w:iCs/>
                <w:color w:val="auto"/>
                <w:lang w:val="ro-RO"/>
              </w:rPr>
              <w:t>, î</w:t>
            </w:r>
            <w:r w:rsidRPr="00515006">
              <w:rPr>
                <w:rStyle w:val="A00"/>
                <w:color w:val="auto"/>
                <w:lang w:val="ro-RO"/>
              </w:rPr>
              <w:t>n ultimele 6 luni x 100</w:t>
            </w:r>
          </w:p>
        </w:tc>
        <w:tc>
          <w:tcPr>
            <w:tcW w:w="3698" w:type="dxa"/>
          </w:tcPr>
          <w:p w:rsidR="00EC33EF" w:rsidRPr="002B58A7" w:rsidRDefault="00EC33EF" w:rsidP="00FD189A">
            <w:pPr>
              <w:pStyle w:val="Pa14"/>
              <w:rPr>
                <w:lang w:val="ro-RO"/>
              </w:rPr>
            </w:pPr>
            <w:r w:rsidRPr="002B58A7">
              <w:rPr>
                <w:rStyle w:val="A00"/>
                <w:color w:val="auto"/>
                <w:lang w:val="ro-RO"/>
              </w:rPr>
              <w:t xml:space="preserve">Numărul total de copii cu </w:t>
            </w:r>
            <w:r w:rsidR="007267A3" w:rsidRPr="002B58A7">
              <w:rPr>
                <w:rStyle w:val="A00"/>
                <w:color w:val="auto"/>
                <w:lang w:val="ro-RO"/>
              </w:rPr>
              <w:t>BAO</w:t>
            </w:r>
            <w:r w:rsidRPr="002B58A7">
              <w:rPr>
                <w:rStyle w:val="A00"/>
                <w:color w:val="auto"/>
                <w:lang w:val="ro-RO"/>
              </w:rPr>
              <w:t xml:space="preserve"> spitalizaţi pe parcursul ultimelor 6 luni</w:t>
            </w:r>
          </w:p>
          <w:p w:rsidR="00EC33EF" w:rsidRPr="002B58A7" w:rsidRDefault="00EC33EF" w:rsidP="00FD189A">
            <w:pPr>
              <w:rPr>
                <w:rStyle w:val="A00"/>
                <w:color w:val="auto"/>
                <w:lang w:val="ro-RO"/>
              </w:rPr>
            </w:pPr>
          </w:p>
        </w:tc>
      </w:tr>
      <w:tr w:rsidR="00EC33EF" w:rsidRPr="00D90100">
        <w:trPr>
          <w:trHeight w:val="1018"/>
        </w:trPr>
        <w:tc>
          <w:tcPr>
            <w:tcW w:w="648" w:type="dxa"/>
            <w:vMerge w:val="restart"/>
          </w:tcPr>
          <w:p w:rsidR="00EC33EF" w:rsidRPr="008A2A5C" w:rsidRDefault="00EC33EF" w:rsidP="00FD189A">
            <w:pPr>
              <w:rPr>
                <w:b/>
                <w:sz w:val="20"/>
                <w:szCs w:val="20"/>
                <w:lang w:val="ro-RO"/>
              </w:rPr>
            </w:pPr>
            <w:r w:rsidRPr="008A2A5C">
              <w:rPr>
                <w:b/>
                <w:sz w:val="20"/>
                <w:szCs w:val="20"/>
                <w:lang w:val="ro-RO"/>
              </w:rPr>
              <w:t>3.</w:t>
            </w:r>
          </w:p>
        </w:tc>
        <w:tc>
          <w:tcPr>
            <w:tcW w:w="2700" w:type="dxa"/>
            <w:vMerge w:val="restart"/>
          </w:tcPr>
          <w:p w:rsidR="00EC33EF" w:rsidRPr="00515006" w:rsidRDefault="00EC33EF" w:rsidP="00FD189A">
            <w:pPr>
              <w:rPr>
                <w:lang w:val="ro-RO"/>
              </w:rPr>
            </w:pPr>
            <w:r w:rsidRPr="00515006">
              <w:rPr>
                <w:lang w:val="ro-RO"/>
              </w:rPr>
              <w:t>Reducerea riscului de progresare a episoadelor de BAO în astm bronşic</w:t>
            </w:r>
          </w:p>
          <w:p w:rsidR="00EC33EF" w:rsidRPr="00515006" w:rsidRDefault="00EC33EF" w:rsidP="00FD189A">
            <w:pPr>
              <w:rPr>
                <w:lang w:val="ro-RO"/>
              </w:rPr>
            </w:pPr>
          </w:p>
          <w:p w:rsidR="00EC33EF" w:rsidRPr="00515006" w:rsidRDefault="00EC33EF" w:rsidP="00FD189A">
            <w:pPr>
              <w:rPr>
                <w:lang w:val="ro-RO"/>
              </w:rPr>
            </w:pPr>
          </w:p>
        </w:tc>
        <w:tc>
          <w:tcPr>
            <w:tcW w:w="3780" w:type="dxa"/>
          </w:tcPr>
          <w:p w:rsidR="00EC33EF" w:rsidRPr="00515006" w:rsidRDefault="00EC33EF" w:rsidP="00FD189A">
            <w:pPr>
              <w:rPr>
                <w:rStyle w:val="A00"/>
                <w:color w:val="auto"/>
                <w:lang w:val="ro-RO"/>
              </w:rPr>
            </w:pPr>
            <w:r w:rsidRPr="00515006">
              <w:rPr>
                <w:rStyle w:val="A00"/>
                <w:color w:val="auto"/>
                <w:lang w:val="ro-RO"/>
              </w:rPr>
              <w:lastRenderedPageBreak/>
              <w:t xml:space="preserve">3.1. </w:t>
            </w:r>
            <w:r w:rsidR="00330AD8" w:rsidRPr="00515006">
              <w:rPr>
                <w:rStyle w:val="A00"/>
                <w:color w:val="auto"/>
                <w:lang w:val="ro-RO"/>
              </w:rPr>
              <w:t>Ponderea</w:t>
            </w:r>
            <w:r w:rsidRPr="00515006">
              <w:rPr>
                <w:rStyle w:val="A00"/>
                <w:color w:val="auto"/>
                <w:lang w:val="ro-RO"/>
              </w:rPr>
              <w:t xml:space="preserve"> copiilor </w:t>
            </w:r>
            <w:r w:rsidR="007267A3" w:rsidRPr="00515006">
              <w:rPr>
                <w:rStyle w:val="A00"/>
                <w:color w:val="auto"/>
                <w:lang w:val="ro-RO"/>
              </w:rPr>
              <w:t>diagnosticaţi cu astm bronşic</w:t>
            </w:r>
          </w:p>
          <w:p w:rsidR="00EC33EF" w:rsidRPr="00515006" w:rsidRDefault="00EC33EF" w:rsidP="00FD189A">
            <w:pPr>
              <w:rPr>
                <w:lang w:val="ro-RO"/>
              </w:rPr>
            </w:pPr>
          </w:p>
        </w:tc>
        <w:tc>
          <w:tcPr>
            <w:tcW w:w="3960" w:type="dxa"/>
          </w:tcPr>
          <w:p w:rsidR="00EC33EF" w:rsidRPr="00515006" w:rsidRDefault="00EC33EF" w:rsidP="00FD189A">
            <w:pPr>
              <w:pStyle w:val="Pa14"/>
              <w:rPr>
                <w:lang w:val="ro-RO"/>
              </w:rPr>
            </w:pPr>
            <w:r w:rsidRPr="00515006">
              <w:rPr>
                <w:rStyle w:val="A00"/>
                <w:color w:val="auto"/>
                <w:lang w:val="ro-RO"/>
              </w:rPr>
              <w:t xml:space="preserve">Numărul de copii </w:t>
            </w:r>
            <w:r w:rsidR="007267A3" w:rsidRPr="00515006">
              <w:rPr>
                <w:rStyle w:val="A00"/>
                <w:color w:val="auto"/>
                <w:lang w:val="ro-RO"/>
              </w:rPr>
              <w:t xml:space="preserve">diagnosticaţi cu astm bronşic în </w:t>
            </w:r>
            <w:r w:rsidRPr="00515006">
              <w:rPr>
                <w:rStyle w:val="A00"/>
                <w:color w:val="auto"/>
                <w:lang w:val="ro-RO"/>
              </w:rPr>
              <w:t>ultimele 12 luni x 100</w:t>
            </w:r>
          </w:p>
          <w:p w:rsidR="00EC33EF" w:rsidRPr="00515006" w:rsidRDefault="00EC33EF" w:rsidP="00FD189A">
            <w:pPr>
              <w:rPr>
                <w:lang w:val="ro-RO"/>
              </w:rPr>
            </w:pPr>
          </w:p>
        </w:tc>
        <w:tc>
          <w:tcPr>
            <w:tcW w:w="3698" w:type="dxa"/>
          </w:tcPr>
          <w:p w:rsidR="00EC33EF" w:rsidRPr="002B58A7" w:rsidRDefault="00EC33EF" w:rsidP="00FD189A">
            <w:pPr>
              <w:pStyle w:val="Pa14"/>
              <w:rPr>
                <w:lang w:val="ro-RO"/>
              </w:rPr>
            </w:pPr>
            <w:r w:rsidRPr="002B58A7">
              <w:rPr>
                <w:rStyle w:val="A00"/>
                <w:color w:val="auto"/>
                <w:lang w:val="ro-RO"/>
              </w:rPr>
              <w:t xml:space="preserve">Numărul total de copii cu diagnosticul de </w:t>
            </w:r>
            <w:r w:rsidR="007267A3" w:rsidRPr="002B58A7">
              <w:rPr>
                <w:rStyle w:val="A00"/>
                <w:color w:val="auto"/>
                <w:lang w:val="ro-RO"/>
              </w:rPr>
              <w:t>BAO</w:t>
            </w:r>
            <w:r w:rsidRPr="002B58A7">
              <w:rPr>
                <w:rStyle w:val="A00"/>
                <w:color w:val="auto"/>
                <w:lang w:val="ro-RO"/>
              </w:rPr>
              <w:t xml:space="preserve"> de pe lista medicului de familie, in ultimele 12 luni</w:t>
            </w:r>
          </w:p>
        </w:tc>
      </w:tr>
      <w:tr w:rsidR="00EC33EF" w:rsidRPr="00D90100">
        <w:trPr>
          <w:trHeight w:val="298"/>
        </w:trPr>
        <w:tc>
          <w:tcPr>
            <w:tcW w:w="648" w:type="dxa"/>
            <w:vMerge/>
            <w:tcBorders>
              <w:bottom w:val="single" w:sz="4" w:space="0" w:color="auto"/>
            </w:tcBorders>
          </w:tcPr>
          <w:p w:rsidR="00EC33EF" w:rsidRPr="008A2A5C" w:rsidRDefault="00EC33EF" w:rsidP="00FD189A">
            <w:pPr>
              <w:rPr>
                <w:b/>
                <w:sz w:val="20"/>
                <w:szCs w:val="20"/>
                <w:lang w:val="ro-RO"/>
              </w:rPr>
            </w:pPr>
          </w:p>
        </w:tc>
        <w:tc>
          <w:tcPr>
            <w:tcW w:w="2700" w:type="dxa"/>
            <w:vMerge/>
            <w:tcBorders>
              <w:bottom w:val="single" w:sz="4" w:space="0" w:color="auto"/>
            </w:tcBorders>
          </w:tcPr>
          <w:p w:rsidR="00EC33EF" w:rsidRPr="008A2A5C" w:rsidRDefault="00EC33EF" w:rsidP="00FD189A">
            <w:pPr>
              <w:rPr>
                <w:sz w:val="20"/>
                <w:szCs w:val="20"/>
                <w:lang w:val="ro-RO"/>
              </w:rPr>
            </w:pPr>
          </w:p>
        </w:tc>
        <w:tc>
          <w:tcPr>
            <w:tcW w:w="3780" w:type="dxa"/>
          </w:tcPr>
          <w:p w:rsidR="00EC33EF" w:rsidRPr="0046289F" w:rsidRDefault="00EC33EF" w:rsidP="00FD189A">
            <w:pPr>
              <w:rPr>
                <w:rStyle w:val="A00"/>
                <w:color w:val="auto"/>
                <w:lang w:val="ro-RO"/>
              </w:rPr>
            </w:pPr>
            <w:r w:rsidRPr="0046289F">
              <w:rPr>
                <w:rStyle w:val="A00"/>
                <w:color w:val="auto"/>
                <w:lang w:val="ro-RO"/>
              </w:rPr>
              <w:t xml:space="preserve">3.2. </w:t>
            </w:r>
            <w:r w:rsidR="00330AD8" w:rsidRPr="0046289F">
              <w:rPr>
                <w:rStyle w:val="A00"/>
                <w:color w:val="auto"/>
                <w:lang w:val="ro-RO"/>
              </w:rPr>
              <w:t>Ponderea</w:t>
            </w:r>
            <w:r w:rsidRPr="0046289F">
              <w:rPr>
                <w:rStyle w:val="A00"/>
                <w:color w:val="auto"/>
                <w:lang w:val="ro-RO"/>
              </w:rPr>
              <w:t xml:space="preserve"> copiilor decedaţi prin </w:t>
            </w:r>
            <w:r w:rsidR="00330AD8" w:rsidRPr="0046289F">
              <w:rPr>
                <w:rStyle w:val="A00"/>
                <w:color w:val="auto"/>
                <w:lang w:val="ro-RO"/>
              </w:rPr>
              <w:t>complicaţiile bronşiolitei acute şi BAO</w:t>
            </w:r>
            <w:r w:rsidRPr="0046289F">
              <w:rPr>
                <w:rStyle w:val="A00"/>
                <w:color w:val="auto"/>
                <w:lang w:val="ro-RO"/>
              </w:rPr>
              <w:t xml:space="preserve"> la domiciliu</w:t>
            </w:r>
          </w:p>
        </w:tc>
        <w:tc>
          <w:tcPr>
            <w:tcW w:w="3960" w:type="dxa"/>
          </w:tcPr>
          <w:p w:rsidR="00EC33EF" w:rsidRPr="0046289F" w:rsidRDefault="00EC33EF" w:rsidP="00FD189A">
            <w:pPr>
              <w:pStyle w:val="Pa14"/>
              <w:rPr>
                <w:rStyle w:val="A00"/>
                <w:color w:val="auto"/>
                <w:lang w:val="ro-RO"/>
              </w:rPr>
            </w:pPr>
            <w:r w:rsidRPr="0046289F">
              <w:rPr>
                <w:rStyle w:val="A00"/>
                <w:color w:val="auto"/>
                <w:lang w:val="ro-RO"/>
              </w:rPr>
              <w:t xml:space="preserve">Numărul de copii decedaţi prin </w:t>
            </w:r>
            <w:r w:rsidR="00330AD8" w:rsidRPr="0046289F">
              <w:rPr>
                <w:rStyle w:val="A00"/>
                <w:color w:val="auto"/>
                <w:lang w:val="ro-RO"/>
              </w:rPr>
              <w:t xml:space="preserve"> complicaţiile bronşiolitei acute şi BAO </w:t>
            </w:r>
            <w:r w:rsidRPr="0046289F">
              <w:rPr>
                <w:rStyle w:val="A00"/>
                <w:color w:val="auto"/>
                <w:lang w:val="ro-RO"/>
              </w:rPr>
              <w:t>la domiciliu în ultimele 12 luni x 100</w:t>
            </w:r>
          </w:p>
        </w:tc>
        <w:tc>
          <w:tcPr>
            <w:tcW w:w="3698" w:type="dxa"/>
          </w:tcPr>
          <w:p w:rsidR="00EC33EF" w:rsidRPr="002B58A7" w:rsidRDefault="00EC33EF" w:rsidP="00FD189A">
            <w:pPr>
              <w:pStyle w:val="Pa14"/>
              <w:rPr>
                <w:rStyle w:val="A00"/>
                <w:color w:val="auto"/>
                <w:lang w:val="ro-RO"/>
              </w:rPr>
            </w:pPr>
            <w:r w:rsidRPr="002B58A7">
              <w:rPr>
                <w:rStyle w:val="A00"/>
                <w:color w:val="auto"/>
                <w:lang w:val="ro-RO"/>
              </w:rPr>
              <w:t xml:space="preserve">Numărul total copii decedaţi prin </w:t>
            </w:r>
            <w:r w:rsidR="00330AD8" w:rsidRPr="002B58A7">
              <w:rPr>
                <w:rStyle w:val="A00"/>
                <w:color w:val="auto"/>
                <w:lang w:val="ro-RO"/>
              </w:rPr>
              <w:t xml:space="preserve"> complicaţiile bronşiolitei acute şi BAO </w:t>
            </w:r>
            <w:r w:rsidRPr="002B58A7">
              <w:rPr>
                <w:rStyle w:val="A00"/>
                <w:color w:val="auto"/>
                <w:lang w:val="ro-RO"/>
              </w:rPr>
              <w:t>în ultimele 12 luni x 100</w:t>
            </w:r>
          </w:p>
        </w:tc>
      </w:tr>
      <w:tr w:rsidR="007267A3" w:rsidRPr="00D90100">
        <w:trPr>
          <w:trHeight w:val="803"/>
        </w:trPr>
        <w:tc>
          <w:tcPr>
            <w:tcW w:w="648" w:type="dxa"/>
            <w:vMerge w:val="restart"/>
          </w:tcPr>
          <w:p w:rsidR="007267A3" w:rsidRPr="008A2A5C" w:rsidRDefault="007267A3" w:rsidP="00FD189A">
            <w:pPr>
              <w:rPr>
                <w:b/>
                <w:sz w:val="20"/>
                <w:szCs w:val="20"/>
                <w:lang w:val="ro-RO"/>
              </w:rPr>
            </w:pPr>
            <w:r w:rsidRPr="008A2A5C">
              <w:rPr>
                <w:b/>
                <w:sz w:val="20"/>
                <w:szCs w:val="20"/>
                <w:lang w:val="ro-RO"/>
              </w:rPr>
              <w:lastRenderedPageBreak/>
              <w:t xml:space="preserve">4. </w:t>
            </w:r>
          </w:p>
        </w:tc>
        <w:tc>
          <w:tcPr>
            <w:tcW w:w="2700" w:type="dxa"/>
            <w:vMerge w:val="restart"/>
          </w:tcPr>
          <w:p w:rsidR="007267A3" w:rsidRPr="0046289F" w:rsidRDefault="007267A3" w:rsidP="00FD189A">
            <w:pPr>
              <w:rPr>
                <w:lang w:val="ro-RO"/>
              </w:rPr>
            </w:pPr>
            <w:r w:rsidRPr="0046289F">
              <w:rPr>
                <w:lang w:val="ro-RO"/>
              </w:rPr>
              <w:t>Reducerea riscului de deces prin complicaţiile BAO, bronşiolitei obstructive la copii</w:t>
            </w:r>
          </w:p>
          <w:p w:rsidR="007267A3" w:rsidRPr="0046289F" w:rsidRDefault="007267A3" w:rsidP="00FD189A">
            <w:pPr>
              <w:rPr>
                <w:lang w:val="ro-RO"/>
              </w:rPr>
            </w:pPr>
          </w:p>
        </w:tc>
        <w:tc>
          <w:tcPr>
            <w:tcW w:w="3780" w:type="dxa"/>
          </w:tcPr>
          <w:p w:rsidR="007267A3" w:rsidRPr="0046289F" w:rsidRDefault="007267A3" w:rsidP="00FD189A">
            <w:pPr>
              <w:rPr>
                <w:rStyle w:val="A00"/>
                <w:color w:val="auto"/>
                <w:lang w:val="ro-RO"/>
              </w:rPr>
            </w:pPr>
            <w:r w:rsidRPr="0046289F">
              <w:rPr>
                <w:rStyle w:val="A00"/>
                <w:color w:val="auto"/>
                <w:lang w:val="ro-RO"/>
              </w:rPr>
              <w:t>4.1. Proporţia copiilor decedaţi prin bronşiolita acută obstructivă, BAO</w:t>
            </w:r>
          </w:p>
          <w:p w:rsidR="007267A3" w:rsidRPr="0046289F" w:rsidRDefault="007267A3" w:rsidP="00FD189A">
            <w:pPr>
              <w:rPr>
                <w:lang w:val="ro-RO"/>
              </w:rPr>
            </w:pPr>
          </w:p>
        </w:tc>
        <w:tc>
          <w:tcPr>
            <w:tcW w:w="3960" w:type="dxa"/>
          </w:tcPr>
          <w:p w:rsidR="007267A3" w:rsidRPr="0046289F" w:rsidRDefault="007267A3" w:rsidP="00FD189A">
            <w:pPr>
              <w:pStyle w:val="Pa14"/>
              <w:rPr>
                <w:lang w:val="ro-RO"/>
              </w:rPr>
            </w:pPr>
            <w:r w:rsidRPr="0046289F">
              <w:rPr>
                <w:rStyle w:val="A00"/>
                <w:color w:val="auto"/>
                <w:lang w:val="ro-RO"/>
              </w:rPr>
              <w:t>Numărul de copii decedaţi prin bronşiolita acută, BAO în ultimele 12 luni x 100</w:t>
            </w:r>
          </w:p>
          <w:p w:rsidR="007267A3" w:rsidRPr="0046289F" w:rsidRDefault="007267A3" w:rsidP="00FD189A">
            <w:pPr>
              <w:rPr>
                <w:lang w:val="ro-RO"/>
              </w:rPr>
            </w:pPr>
          </w:p>
        </w:tc>
        <w:tc>
          <w:tcPr>
            <w:tcW w:w="3698" w:type="dxa"/>
          </w:tcPr>
          <w:p w:rsidR="007267A3" w:rsidRPr="002B58A7" w:rsidRDefault="007267A3" w:rsidP="00FD189A">
            <w:pPr>
              <w:pStyle w:val="Pa14"/>
              <w:rPr>
                <w:lang w:val="ro-RO"/>
              </w:rPr>
            </w:pPr>
            <w:r w:rsidRPr="002B58A7">
              <w:rPr>
                <w:rStyle w:val="A00"/>
                <w:color w:val="auto"/>
                <w:lang w:val="ro-RO"/>
              </w:rPr>
              <w:t>Numărul total de copii cu diagnosticul de bronşiolita acută, BAO de pe lista medicului de familie, in ultimele 12 luni</w:t>
            </w:r>
          </w:p>
        </w:tc>
      </w:tr>
      <w:tr w:rsidR="007267A3" w:rsidRPr="00D90100">
        <w:trPr>
          <w:trHeight w:val="300"/>
        </w:trPr>
        <w:tc>
          <w:tcPr>
            <w:tcW w:w="648" w:type="dxa"/>
            <w:vMerge/>
            <w:tcBorders>
              <w:bottom w:val="single" w:sz="4" w:space="0" w:color="auto"/>
            </w:tcBorders>
          </w:tcPr>
          <w:p w:rsidR="007267A3" w:rsidRPr="008A2A5C" w:rsidRDefault="007267A3" w:rsidP="00FD189A">
            <w:pPr>
              <w:rPr>
                <w:sz w:val="20"/>
                <w:szCs w:val="20"/>
                <w:lang w:val="ro-RO"/>
              </w:rPr>
            </w:pPr>
          </w:p>
        </w:tc>
        <w:tc>
          <w:tcPr>
            <w:tcW w:w="2700" w:type="dxa"/>
            <w:vMerge/>
            <w:tcBorders>
              <w:bottom w:val="single" w:sz="4" w:space="0" w:color="auto"/>
            </w:tcBorders>
          </w:tcPr>
          <w:p w:rsidR="007267A3" w:rsidRPr="0046289F" w:rsidRDefault="007267A3" w:rsidP="00FD189A">
            <w:pPr>
              <w:rPr>
                <w:lang w:val="ro-RO"/>
              </w:rPr>
            </w:pPr>
          </w:p>
        </w:tc>
        <w:tc>
          <w:tcPr>
            <w:tcW w:w="3780" w:type="dxa"/>
            <w:tcBorders>
              <w:bottom w:val="single" w:sz="4" w:space="0" w:color="auto"/>
            </w:tcBorders>
          </w:tcPr>
          <w:p w:rsidR="007267A3" w:rsidRPr="0046289F" w:rsidRDefault="007267A3" w:rsidP="00FD189A">
            <w:pPr>
              <w:rPr>
                <w:rStyle w:val="A00"/>
                <w:color w:val="auto"/>
                <w:lang w:val="ro-RO"/>
              </w:rPr>
            </w:pPr>
            <w:r w:rsidRPr="0046289F">
              <w:rPr>
                <w:rStyle w:val="A00"/>
                <w:color w:val="auto"/>
                <w:lang w:val="ro-RO"/>
              </w:rPr>
              <w:t>4.2. Proporţia copiilor decedaţi prin bronşiolita acută, BAO la domiciliu</w:t>
            </w:r>
          </w:p>
        </w:tc>
        <w:tc>
          <w:tcPr>
            <w:tcW w:w="3960" w:type="dxa"/>
            <w:tcBorders>
              <w:bottom w:val="single" w:sz="4" w:space="0" w:color="auto"/>
            </w:tcBorders>
          </w:tcPr>
          <w:p w:rsidR="007267A3" w:rsidRPr="0046289F" w:rsidRDefault="007267A3" w:rsidP="00FD189A">
            <w:pPr>
              <w:pStyle w:val="Pa14"/>
              <w:rPr>
                <w:lang w:val="ro-RO"/>
              </w:rPr>
            </w:pPr>
            <w:r w:rsidRPr="0046289F">
              <w:rPr>
                <w:rStyle w:val="A00"/>
                <w:color w:val="auto"/>
                <w:lang w:val="ro-RO"/>
              </w:rPr>
              <w:t>Numărul de copii decedaţi prin bronşiolita acută, BAO la domiciliu în ultimele 12 luni x 100</w:t>
            </w:r>
          </w:p>
          <w:p w:rsidR="007267A3" w:rsidRPr="0046289F" w:rsidRDefault="007267A3" w:rsidP="00FD189A">
            <w:pPr>
              <w:pStyle w:val="Pa14"/>
              <w:rPr>
                <w:rStyle w:val="A00"/>
                <w:color w:val="auto"/>
                <w:lang w:val="ro-RO"/>
              </w:rPr>
            </w:pPr>
          </w:p>
        </w:tc>
        <w:tc>
          <w:tcPr>
            <w:tcW w:w="3698" w:type="dxa"/>
            <w:tcBorders>
              <w:bottom w:val="single" w:sz="4" w:space="0" w:color="auto"/>
            </w:tcBorders>
          </w:tcPr>
          <w:p w:rsidR="007267A3" w:rsidRPr="002B58A7" w:rsidRDefault="007267A3" w:rsidP="00FD189A">
            <w:pPr>
              <w:pStyle w:val="Pa14"/>
              <w:rPr>
                <w:lang w:val="ro-RO"/>
              </w:rPr>
            </w:pPr>
            <w:r w:rsidRPr="002B58A7">
              <w:rPr>
                <w:rStyle w:val="A00"/>
                <w:color w:val="auto"/>
                <w:lang w:val="ro-RO"/>
              </w:rPr>
              <w:t>Numărul total copii decedaţi prin bronşiolita acută, BAO în ultimele 12 luni x 100</w:t>
            </w:r>
          </w:p>
          <w:p w:rsidR="007267A3" w:rsidRPr="002B58A7" w:rsidRDefault="007267A3" w:rsidP="00FD189A">
            <w:pPr>
              <w:pStyle w:val="Pa14"/>
              <w:rPr>
                <w:rStyle w:val="A00"/>
                <w:color w:val="auto"/>
                <w:lang w:val="ro-RO"/>
              </w:rPr>
            </w:pPr>
          </w:p>
        </w:tc>
      </w:tr>
    </w:tbl>
    <w:p w:rsidR="00497349" w:rsidRPr="00D90100" w:rsidRDefault="00497349" w:rsidP="00B929E2">
      <w:pPr>
        <w:rPr>
          <w:lang w:val="ro-RO"/>
        </w:rPr>
      </w:pPr>
    </w:p>
    <w:p w:rsidR="00497349" w:rsidRPr="00D90100" w:rsidRDefault="00497349" w:rsidP="00B929E2">
      <w:pPr>
        <w:rPr>
          <w:lang w:val="ro-RO"/>
        </w:rPr>
        <w:sectPr w:rsidR="00497349" w:rsidRPr="00D90100" w:rsidSect="00497349">
          <w:pgSz w:w="16838" w:h="11906" w:orient="landscape"/>
          <w:pgMar w:top="1701" w:right="1134" w:bottom="851" w:left="1134" w:header="709" w:footer="709" w:gutter="0"/>
          <w:cols w:space="708"/>
          <w:docGrid w:linePitch="360"/>
        </w:sectPr>
      </w:pPr>
    </w:p>
    <w:p w:rsidR="002A1459" w:rsidRDefault="002A1459" w:rsidP="0014770E">
      <w:pPr>
        <w:pStyle w:val="3"/>
        <w:rPr>
          <w:rFonts w:eastAsia="HFFDH C+ A Caslon Pro"/>
          <w:i/>
          <w:szCs w:val="28"/>
        </w:rPr>
      </w:pPr>
      <w:bookmarkStart w:id="0" w:name="_Toc197940399"/>
    </w:p>
    <w:p w:rsidR="002A1459" w:rsidRDefault="002A1459" w:rsidP="00762298">
      <w:pPr>
        <w:tabs>
          <w:tab w:val="left" w:pos="3703"/>
        </w:tabs>
        <w:spacing w:line="360" w:lineRule="auto"/>
        <w:jc w:val="center"/>
        <w:rPr>
          <w:b/>
          <w:sz w:val="28"/>
          <w:lang w:val="ro-RO"/>
        </w:rPr>
      </w:pPr>
      <w:r>
        <w:rPr>
          <w:b/>
          <w:sz w:val="28"/>
          <w:lang w:val="ro-RO"/>
        </w:rPr>
        <w:t>F. ASPECTE MEDICO-ORGANIZAȚIONALE</w:t>
      </w:r>
    </w:p>
    <w:p w:rsidR="002A1459" w:rsidRDefault="002A1459" w:rsidP="00762298">
      <w:pPr>
        <w:tabs>
          <w:tab w:val="left" w:pos="3703"/>
        </w:tabs>
        <w:spacing w:line="360" w:lineRule="auto"/>
        <w:rPr>
          <w:b/>
          <w:lang w:val="ro-RO"/>
        </w:rPr>
      </w:pPr>
    </w:p>
    <w:p w:rsidR="002A1459" w:rsidRDefault="002A1459" w:rsidP="00762298">
      <w:pPr>
        <w:numPr>
          <w:ilvl w:val="0"/>
          <w:numId w:val="113"/>
        </w:numPr>
        <w:tabs>
          <w:tab w:val="left" w:pos="709"/>
        </w:tabs>
        <w:spacing w:line="360" w:lineRule="auto"/>
        <w:rPr>
          <w:b/>
          <w:lang w:val="ro-RO"/>
        </w:rPr>
      </w:pPr>
      <w:r>
        <w:rPr>
          <w:b/>
          <w:lang w:val="ro-RO"/>
        </w:rPr>
        <w:t>Indicațiile (sau criteriile) de trimitere a pacientului.</w:t>
      </w:r>
    </w:p>
    <w:p w:rsidR="002A1459" w:rsidRDefault="002A1459" w:rsidP="00762298">
      <w:pPr>
        <w:tabs>
          <w:tab w:val="left" w:pos="709"/>
        </w:tabs>
        <w:spacing w:line="360" w:lineRule="auto"/>
        <w:ind w:left="360"/>
        <w:rPr>
          <w:b/>
          <w:lang w:val="ro-RO"/>
        </w:rPr>
      </w:pPr>
    </w:p>
    <w:p w:rsidR="002A1459" w:rsidRPr="00B33078" w:rsidRDefault="002A1459" w:rsidP="00762298">
      <w:pPr>
        <w:tabs>
          <w:tab w:val="left" w:pos="709"/>
        </w:tabs>
        <w:spacing w:line="360" w:lineRule="auto"/>
        <w:ind w:left="360"/>
        <w:rPr>
          <w:b/>
          <w:lang w:val="ro-RO"/>
        </w:rPr>
      </w:pPr>
      <w:r>
        <w:rPr>
          <w:b/>
          <w:lang w:val="ro-RO"/>
        </w:rPr>
        <w:t xml:space="preserve"> </w:t>
      </w:r>
    </w:p>
    <w:p w:rsidR="002A1459" w:rsidRDefault="002A1459" w:rsidP="00762298">
      <w:pPr>
        <w:numPr>
          <w:ilvl w:val="1"/>
          <w:numId w:val="113"/>
        </w:numPr>
        <w:tabs>
          <w:tab w:val="left" w:pos="709"/>
        </w:tabs>
        <w:spacing w:line="360" w:lineRule="auto"/>
        <w:rPr>
          <w:b/>
          <w:lang w:val="ro-RO"/>
        </w:rPr>
      </w:pPr>
      <w:r>
        <w:rPr>
          <w:b/>
          <w:lang w:val="ro-RO"/>
        </w:rPr>
        <w:t>Trimiterea în secții a pacienților cu BAO conform indicațiilor:</w:t>
      </w:r>
    </w:p>
    <w:p w:rsidR="002A1459" w:rsidRDefault="002A1459" w:rsidP="00762298">
      <w:pPr>
        <w:tabs>
          <w:tab w:val="left" w:pos="709"/>
        </w:tabs>
        <w:spacing w:line="360" w:lineRule="auto"/>
        <w:rPr>
          <w:lang w:val="ro-RO"/>
        </w:rPr>
      </w:pPr>
    </w:p>
    <w:p w:rsidR="002A1459" w:rsidRDefault="002A1459" w:rsidP="00762298">
      <w:pPr>
        <w:tabs>
          <w:tab w:val="left" w:pos="709"/>
        </w:tabs>
        <w:spacing w:line="360" w:lineRule="auto"/>
        <w:ind w:left="780"/>
        <w:rPr>
          <w:lang w:val="ro-RO"/>
        </w:rPr>
      </w:pPr>
      <w:r w:rsidRPr="00B33078">
        <w:rPr>
          <w:b/>
          <w:lang w:val="ro-RO"/>
        </w:rPr>
        <w:t>Trimiterea pacienților la internare în secțiile IMSP „</w:t>
      </w:r>
      <w:r>
        <w:rPr>
          <w:b/>
          <w:lang w:val="ro-RO"/>
        </w:rPr>
        <w:t>IMSP SR Soroca”</w:t>
      </w:r>
      <w:r w:rsidRPr="00B33078">
        <w:rPr>
          <w:lang w:val="ro-RO"/>
        </w:rPr>
        <w:t xml:space="preserve"> (</w:t>
      </w:r>
      <w:r>
        <w:rPr>
          <w:lang w:val="ro-RO"/>
        </w:rPr>
        <w:t>secția boli interne,  secția terapie intensivă</w:t>
      </w:r>
      <w:r w:rsidRPr="00B33078">
        <w:rPr>
          <w:lang w:val="ro-RO"/>
        </w:rPr>
        <w:t>)</w:t>
      </w:r>
      <w:r>
        <w:rPr>
          <w:lang w:val="ro-RO"/>
        </w:rPr>
        <w:t xml:space="preserve"> se efectuiază conform  Ordinului MS RM și CNAM nr. 473/213-A din 10.12.2008 „</w:t>
      </w:r>
      <w:r w:rsidRPr="00B33078">
        <w:rPr>
          <w:lang w:val="en-US"/>
        </w:rPr>
        <w:t>privind aprobarea Normelor metodologice de aplicare în anul 2009 a Programului unic al asigurării obligatorii de asistenţă medicală</w:t>
      </w:r>
      <w:r>
        <w:rPr>
          <w:lang w:val="ro-RO"/>
        </w:rPr>
        <w:t>”.</w:t>
      </w:r>
    </w:p>
    <w:p w:rsidR="002A1459" w:rsidRDefault="002A1459" w:rsidP="00762298">
      <w:pPr>
        <w:tabs>
          <w:tab w:val="left" w:pos="709"/>
        </w:tabs>
        <w:spacing w:line="360" w:lineRule="auto"/>
        <w:ind w:left="780"/>
        <w:rPr>
          <w:lang w:val="ro-RO"/>
        </w:rPr>
      </w:pPr>
    </w:p>
    <w:p w:rsidR="002A1459" w:rsidRPr="002A1459" w:rsidRDefault="002A1459" w:rsidP="00762298">
      <w:pPr>
        <w:pStyle w:val="1"/>
        <w:numPr>
          <w:ilvl w:val="0"/>
          <w:numId w:val="114"/>
        </w:numPr>
        <w:spacing w:before="0" w:after="0" w:line="360" w:lineRule="auto"/>
        <w:rPr>
          <w:rFonts w:ascii="Times New Roman" w:hAnsi="Times New Roman" w:cs="Times New Roman"/>
          <w:b w:val="0"/>
          <w:sz w:val="24"/>
          <w:lang w:val="en-US"/>
        </w:rPr>
      </w:pPr>
      <w:r w:rsidRPr="002A1459">
        <w:rPr>
          <w:rFonts w:ascii="Times New Roman" w:hAnsi="Times New Roman" w:cs="Times New Roman"/>
          <w:b w:val="0"/>
          <w:sz w:val="24"/>
          <w:lang w:val="en-US"/>
        </w:rPr>
        <w:t>În cazurile prevăzute de Protocolul Național  medical de medicul de familie organizează referirea pacientului la instituția de asistență medicală spitalicească.</w:t>
      </w:r>
    </w:p>
    <w:p w:rsidR="002A1459" w:rsidRDefault="002A1459" w:rsidP="00762298">
      <w:pPr>
        <w:numPr>
          <w:ilvl w:val="0"/>
          <w:numId w:val="114"/>
        </w:numPr>
        <w:spacing w:line="360" w:lineRule="auto"/>
        <w:rPr>
          <w:lang w:val="ro-RO"/>
        </w:rPr>
      </w:pPr>
      <w:r>
        <w:rPr>
          <w:lang w:val="ro-RO"/>
        </w:rPr>
        <w:t>Trimiterea la spitalizare se efectuiază în temeiul  biletului de trimitere de la medicul de familie, completat conform cerințelor formularului, indicarea diagnisticului, datelor despre evoluția bolii, rezultatele investigațiilor efectuate, inclusiv în dinamică, care confirmă diagnosticul sau suspecția la maladia dată, rezultatele examenelor profilactice efectuate (control la scabie și pediculoză, examenul ginecologic oncoprofilactic, tonometria oculară, microradiofotografia), tratamentul efectuat ambulator și scopul trimiterii la spitalizare. Concomitent, se indică numărul poliței de asigurare  și codul personal al pacientului. Biletul de trimitere se confirmă prin aplicarea parafei medicului de familie și rezoluția CCM.</w:t>
      </w:r>
    </w:p>
    <w:p w:rsidR="002A1459" w:rsidRDefault="002A1459" w:rsidP="00762298">
      <w:pPr>
        <w:numPr>
          <w:ilvl w:val="0"/>
          <w:numId w:val="114"/>
        </w:numPr>
        <w:spacing w:line="360" w:lineRule="auto"/>
        <w:rPr>
          <w:lang w:val="ro-RO"/>
        </w:rPr>
      </w:pPr>
      <w:r>
        <w:rPr>
          <w:lang w:val="ro-RO"/>
        </w:rPr>
        <w:t>La trimiterea pentru internarea urgentă, medicul de familie asigură efectuarea investigațiilor de laborator și instrumental, care permit aprecierea operativă a stării sănătății pacientului și determină stabilirea diagnosticului prezumtiv.</w:t>
      </w:r>
    </w:p>
    <w:p w:rsidR="002A1459" w:rsidRDefault="002A1459" w:rsidP="00762298">
      <w:pPr>
        <w:numPr>
          <w:ilvl w:val="0"/>
          <w:numId w:val="114"/>
        </w:numPr>
        <w:spacing w:line="360" w:lineRule="auto"/>
        <w:rPr>
          <w:lang w:val="ro-RO"/>
        </w:rPr>
      </w:pPr>
      <w:r>
        <w:rPr>
          <w:lang w:val="ro-RO"/>
        </w:rPr>
        <w:t>Programarea internărilor în secții se efectuiază prin coordonare cu șeful secției respective prin telefon, înregistrînd data în documentația medicală primară.</w:t>
      </w:r>
    </w:p>
    <w:p w:rsidR="002A1459" w:rsidRDefault="002A1459" w:rsidP="00762298">
      <w:pPr>
        <w:numPr>
          <w:ilvl w:val="0"/>
          <w:numId w:val="114"/>
        </w:numPr>
        <w:spacing w:line="360" w:lineRule="auto"/>
        <w:rPr>
          <w:lang w:val="ro-RO"/>
        </w:rPr>
      </w:pPr>
      <w:r>
        <w:rPr>
          <w:lang w:val="ro-RO"/>
        </w:rPr>
        <w:t>Biletul de trimitere se completează conform cerințelor stabilite, cu mențiunea „Se trimite pentru internare programată în secția ....”.</w:t>
      </w:r>
    </w:p>
    <w:p w:rsidR="002A1459" w:rsidRDefault="002A1459" w:rsidP="00762298">
      <w:pPr>
        <w:numPr>
          <w:ilvl w:val="0"/>
          <w:numId w:val="114"/>
        </w:numPr>
        <w:spacing w:line="360" w:lineRule="auto"/>
        <w:rPr>
          <w:lang w:val="ro-RO"/>
        </w:rPr>
      </w:pPr>
      <w:r>
        <w:rPr>
          <w:lang w:val="ro-RO"/>
        </w:rPr>
        <w:t>Pentru transportarea pacientului în staționar  (la necesitate) este utilizat transportul SAMU.</w:t>
      </w:r>
    </w:p>
    <w:p w:rsidR="002A1459" w:rsidRDefault="002A1459" w:rsidP="00762298">
      <w:pPr>
        <w:spacing w:line="360" w:lineRule="auto"/>
        <w:rPr>
          <w:lang w:val="ro-RO"/>
        </w:rPr>
      </w:pPr>
    </w:p>
    <w:p w:rsidR="002A1459" w:rsidRDefault="002A1459" w:rsidP="00762298">
      <w:pPr>
        <w:spacing w:line="360" w:lineRule="auto"/>
        <w:ind w:left="360"/>
        <w:rPr>
          <w:lang w:val="ro-RO"/>
        </w:rPr>
      </w:pPr>
      <w:r>
        <w:rPr>
          <w:b/>
          <w:lang w:val="ro-RO"/>
        </w:rPr>
        <w:lastRenderedPageBreak/>
        <w:t xml:space="preserve">Trimiterea la spitalizare în instituțiile medico-sanitare publice republicane </w:t>
      </w:r>
      <w:r>
        <w:rPr>
          <w:lang w:val="ro-RO"/>
        </w:rPr>
        <w:t xml:space="preserve"> se  efectuiază în temeiul biletului de trimitere de la medicul specialist de prof sau a medicului de familie prin rezoluția CCM.</w:t>
      </w:r>
    </w:p>
    <w:p w:rsidR="002A1459" w:rsidRDefault="002A1459" w:rsidP="00762298">
      <w:pPr>
        <w:numPr>
          <w:ilvl w:val="1"/>
          <w:numId w:val="113"/>
        </w:numPr>
        <w:spacing w:line="360" w:lineRule="auto"/>
        <w:rPr>
          <w:b/>
          <w:lang w:val="ro-RO"/>
        </w:rPr>
      </w:pPr>
      <w:r>
        <w:rPr>
          <w:b/>
          <w:lang w:val="ro-RO"/>
        </w:rPr>
        <w:t xml:space="preserve">Trimiterea pacienților la consultația specialistului de profil. </w:t>
      </w:r>
    </w:p>
    <w:p w:rsidR="002A1459" w:rsidRDefault="002A1459" w:rsidP="00762298">
      <w:pPr>
        <w:spacing w:line="360" w:lineRule="auto"/>
        <w:rPr>
          <w:lang w:val="ro-RO"/>
        </w:rPr>
      </w:pPr>
      <w:r>
        <w:rPr>
          <w:b/>
          <w:lang w:val="ro-RO"/>
        </w:rPr>
        <w:t xml:space="preserve">Trimiterea pacienților la consultația specialistului de profil din secția specializată de ambulator IMSP „SR Soroca” </w:t>
      </w:r>
      <w:r>
        <w:rPr>
          <w:lang w:val="ro-RO"/>
        </w:rPr>
        <w:t xml:space="preserve">se efectuiază conform Ordinului MS și CNAM nr. 138/55A din 27.03.2008 „ Privind </w:t>
      </w:r>
      <w:r w:rsidRPr="00B33078">
        <w:rPr>
          <w:lang w:val="en-US"/>
        </w:rPr>
        <w:t>aprobarea Normelor metod</w:t>
      </w:r>
      <w:r>
        <w:rPr>
          <w:lang w:val="en-US"/>
        </w:rPr>
        <w:t>ologice de aplicare în anul 2008</w:t>
      </w:r>
      <w:r w:rsidRPr="00B33078">
        <w:rPr>
          <w:lang w:val="en-US"/>
        </w:rPr>
        <w:t xml:space="preserve"> a Programului unic al asigurării obligatorii de asistenţă medicală</w:t>
      </w:r>
      <w:r>
        <w:rPr>
          <w:lang w:val="ro-RO"/>
        </w:rPr>
        <w:t>”.</w:t>
      </w:r>
    </w:p>
    <w:p w:rsidR="002A1459" w:rsidRDefault="002A1459" w:rsidP="00762298">
      <w:pPr>
        <w:numPr>
          <w:ilvl w:val="0"/>
          <w:numId w:val="115"/>
        </w:numPr>
        <w:spacing w:line="360" w:lineRule="auto"/>
        <w:rPr>
          <w:lang w:val="ro-RO"/>
        </w:rPr>
      </w:pPr>
      <w:r>
        <w:rPr>
          <w:lang w:val="ro-RO"/>
        </w:rPr>
        <w:t>În cazurile prevăzute de PCN medicul de familie organizează referirea pacientului la  instituția de asistență specializată de ambulator pentru consultația specialistului de profil.</w:t>
      </w:r>
    </w:p>
    <w:p w:rsidR="002A1459" w:rsidRDefault="002A1459" w:rsidP="00762298">
      <w:pPr>
        <w:numPr>
          <w:ilvl w:val="0"/>
          <w:numId w:val="115"/>
        </w:numPr>
        <w:spacing w:line="360" w:lineRule="auto"/>
        <w:rPr>
          <w:lang w:val="ro-RO"/>
        </w:rPr>
      </w:pPr>
      <w:r>
        <w:rPr>
          <w:lang w:val="ro-RO"/>
        </w:rPr>
        <w:t>Asistența medicală programată la medicul specialist în instituțiile raionale se acordă în baza biletului de trimitere a medicului de familie.</w:t>
      </w:r>
    </w:p>
    <w:p w:rsidR="002A1459" w:rsidRDefault="002A1459" w:rsidP="00762298">
      <w:pPr>
        <w:numPr>
          <w:ilvl w:val="0"/>
          <w:numId w:val="115"/>
        </w:numPr>
        <w:spacing w:line="360" w:lineRule="auto"/>
        <w:rPr>
          <w:lang w:val="ro-RO"/>
        </w:rPr>
      </w:pPr>
      <w:r>
        <w:rPr>
          <w:lang w:val="ro-RO"/>
        </w:rPr>
        <w:t>Trimiterea persoanei asigurate la consultația medicului specialist de profil se efectuiază în baza documentației medicale primare, în care sînt prezente datele examenului clinic, investigațiile de laborator și instrumentele efectuate la nivel de asistență medicală primară și recomandarea consulației medicului specialist de profil.</w:t>
      </w:r>
    </w:p>
    <w:p w:rsidR="002A1459" w:rsidRDefault="002A1459" w:rsidP="00762298">
      <w:pPr>
        <w:numPr>
          <w:ilvl w:val="0"/>
          <w:numId w:val="115"/>
        </w:numPr>
        <w:spacing w:line="360" w:lineRule="auto"/>
        <w:rPr>
          <w:lang w:val="ro-RO"/>
        </w:rPr>
      </w:pPr>
      <w:r>
        <w:rPr>
          <w:lang w:val="ro-RO"/>
        </w:rPr>
        <w:t>Programarea pentru primirea consultației medicului specialist de profil se efectuiază la adresa directă a pacientului la recepția secției consultative IMSP SR Soroca sau prin telefon de către medicul de familie.</w:t>
      </w:r>
    </w:p>
    <w:p w:rsidR="002A1459" w:rsidRDefault="002A1459" w:rsidP="00762298">
      <w:pPr>
        <w:numPr>
          <w:ilvl w:val="0"/>
          <w:numId w:val="115"/>
        </w:numPr>
        <w:spacing w:line="360" w:lineRule="auto"/>
        <w:rPr>
          <w:lang w:val="ro-RO"/>
        </w:rPr>
      </w:pPr>
      <w:r>
        <w:rPr>
          <w:lang w:val="ro-RO"/>
        </w:rPr>
        <w:t>Trimiterea pacienților la consultația specialistului de profil în instituțiile republicane se efectuiază cu bilet de trimitere de la medicul specialist de profil.</w:t>
      </w:r>
    </w:p>
    <w:p w:rsidR="002A1459" w:rsidRDefault="002A1459" w:rsidP="00762298">
      <w:pPr>
        <w:spacing w:line="360" w:lineRule="auto"/>
        <w:rPr>
          <w:lang w:val="ro-RO"/>
        </w:rPr>
      </w:pPr>
    </w:p>
    <w:p w:rsidR="002A1459" w:rsidRDefault="002A1459" w:rsidP="00762298">
      <w:pPr>
        <w:pStyle w:val="aa"/>
        <w:numPr>
          <w:ilvl w:val="0"/>
          <w:numId w:val="113"/>
        </w:numPr>
        <w:spacing w:line="360" w:lineRule="auto"/>
        <w:rPr>
          <w:b/>
          <w:lang w:val="ro-RO"/>
        </w:rPr>
      </w:pPr>
      <w:r>
        <w:rPr>
          <w:b/>
          <w:lang w:val="ro-RO"/>
        </w:rPr>
        <w:t>Investigațiile diagnostico-curative a pacientului.</w:t>
      </w:r>
    </w:p>
    <w:p w:rsidR="002A1459" w:rsidRDefault="002A1459" w:rsidP="00762298">
      <w:pPr>
        <w:spacing w:line="360" w:lineRule="auto"/>
        <w:rPr>
          <w:b/>
          <w:lang w:val="ro-RO"/>
        </w:rPr>
      </w:pPr>
    </w:p>
    <w:p w:rsidR="002A1459" w:rsidRDefault="002A1459" w:rsidP="00762298">
      <w:pPr>
        <w:spacing w:line="360" w:lineRule="auto"/>
        <w:ind w:left="360"/>
        <w:rPr>
          <w:lang w:val="ro-RO"/>
        </w:rPr>
      </w:pPr>
      <w:r>
        <w:rPr>
          <w:b/>
          <w:lang w:val="ro-RO"/>
        </w:rPr>
        <w:t xml:space="preserve">Trimiterea pacienților la examinări </w:t>
      </w:r>
      <w:r>
        <w:rPr>
          <w:lang w:val="ro-RO"/>
        </w:rPr>
        <w:t>se efectuiuază</w:t>
      </w:r>
      <w:r w:rsidRPr="00C80D9B">
        <w:rPr>
          <w:lang w:val="ro-RO"/>
        </w:rPr>
        <w:t xml:space="preserve"> </w:t>
      </w:r>
      <w:r>
        <w:rPr>
          <w:lang w:val="ro-RO"/>
        </w:rPr>
        <w:t xml:space="preserve">conform Ordinului MS și CNAM nr. 138/55A din 27.03.2008 „ Privind </w:t>
      </w:r>
      <w:r w:rsidRPr="00B33078">
        <w:rPr>
          <w:lang w:val="en-US"/>
        </w:rPr>
        <w:t>aprobarea Normelor metod</w:t>
      </w:r>
      <w:r>
        <w:rPr>
          <w:lang w:val="en-US"/>
        </w:rPr>
        <w:t>ologice de aplicare în anul 2008</w:t>
      </w:r>
      <w:r w:rsidRPr="00B33078">
        <w:rPr>
          <w:lang w:val="en-US"/>
        </w:rPr>
        <w:t xml:space="preserve"> a Programului unic al asigurării obligatorii de asistenţă medicală</w:t>
      </w:r>
      <w:r>
        <w:rPr>
          <w:lang w:val="ro-RO"/>
        </w:rPr>
        <w:t>”.</w:t>
      </w:r>
    </w:p>
    <w:p w:rsidR="002A1459" w:rsidRDefault="002A1459" w:rsidP="00762298">
      <w:pPr>
        <w:pStyle w:val="aa"/>
        <w:numPr>
          <w:ilvl w:val="0"/>
          <w:numId w:val="116"/>
        </w:numPr>
        <w:spacing w:line="360" w:lineRule="auto"/>
        <w:rPr>
          <w:lang w:val="ro-RO"/>
        </w:rPr>
      </w:pPr>
      <w:r>
        <w:rPr>
          <w:lang w:val="ro-RO"/>
        </w:rPr>
        <w:t>Trimiterea la investigații / analize se efectuiază pe formulare de model aprobat, completate conform cerințelor și confirmate prin aplicarea parafei medicului de familie.</w:t>
      </w:r>
    </w:p>
    <w:p w:rsidR="002A1459" w:rsidRDefault="002A1459" w:rsidP="00762298">
      <w:pPr>
        <w:pStyle w:val="aa"/>
        <w:numPr>
          <w:ilvl w:val="0"/>
          <w:numId w:val="116"/>
        </w:numPr>
        <w:spacing w:line="360" w:lineRule="auto"/>
        <w:rPr>
          <w:lang w:val="ro-RO"/>
        </w:rPr>
      </w:pPr>
      <w:r>
        <w:rPr>
          <w:lang w:val="ro-RO"/>
        </w:rPr>
        <w:t>Examinările: hemograma, urograma – se efectuiază în laboratorul CS  Rudi.</w:t>
      </w:r>
    </w:p>
    <w:p w:rsidR="002A1459" w:rsidRDefault="002A1459" w:rsidP="00762298">
      <w:pPr>
        <w:pStyle w:val="aa"/>
        <w:numPr>
          <w:ilvl w:val="0"/>
          <w:numId w:val="116"/>
        </w:numPr>
        <w:spacing w:line="360" w:lineRule="auto"/>
        <w:rPr>
          <w:lang w:val="ro-RO"/>
        </w:rPr>
      </w:pPr>
      <w:r>
        <w:rPr>
          <w:lang w:val="ro-RO"/>
        </w:rPr>
        <w:t>Examinarea sputei la BAAR se efectuiază la laboratorul SR Soroca în baza  contractului încheiat.</w:t>
      </w:r>
    </w:p>
    <w:p w:rsidR="002A1459" w:rsidRDefault="002A1459" w:rsidP="00762298">
      <w:pPr>
        <w:pStyle w:val="aa"/>
        <w:numPr>
          <w:ilvl w:val="0"/>
          <w:numId w:val="116"/>
        </w:numPr>
        <w:spacing w:line="360" w:lineRule="auto"/>
        <w:rPr>
          <w:lang w:val="ro-RO"/>
        </w:rPr>
      </w:pPr>
      <w:r>
        <w:rPr>
          <w:lang w:val="ro-RO"/>
        </w:rPr>
        <w:t>Examenul electrocardiografice se efectuiază în cabinetul de diagnostic funcțional al CS Rudi.</w:t>
      </w:r>
    </w:p>
    <w:p w:rsidR="002A1459" w:rsidRDefault="002A1459" w:rsidP="00762298">
      <w:pPr>
        <w:pStyle w:val="aa"/>
        <w:numPr>
          <w:ilvl w:val="0"/>
          <w:numId w:val="116"/>
        </w:numPr>
        <w:spacing w:line="360" w:lineRule="auto"/>
        <w:rPr>
          <w:lang w:val="ro-RO"/>
        </w:rPr>
      </w:pPr>
      <w:r>
        <w:rPr>
          <w:lang w:val="ro-RO"/>
        </w:rPr>
        <w:lastRenderedPageBreak/>
        <w:t>Examinările biochimice (examenul serologic pentru determinarea florei atipice, aprecierea statutului imun și alergologic). – se efectuiază  în laboratorul CMF în baza de contract.</w:t>
      </w:r>
    </w:p>
    <w:p w:rsidR="002A1459" w:rsidRDefault="002A1459" w:rsidP="00762298">
      <w:pPr>
        <w:pStyle w:val="aa"/>
        <w:numPr>
          <w:ilvl w:val="0"/>
          <w:numId w:val="116"/>
        </w:numPr>
        <w:spacing w:line="360" w:lineRule="auto"/>
        <w:rPr>
          <w:lang w:val="ro-RO"/>
        </w:rPr>
      </w:pPr>
      <w:r>
        <w:rPr>
          <w:lang w:val="ro-RO"/>
        </w:rPr>
        <w:t>Examenul: spirograma, radiografia</w:t>
      </w:r>
      <w:r w:rsidR="00762298">
        <w:rPr>
          <w:lang w:val="ro-RO"/>
        </w:rPr>
        <w:t xml:space="preserve"> cutiei toracice, EAB, saturația oxigenului </w:t>
      </w:r>
      <w:r>
        <w:rPr>
          <w:lang w:val="ro-RO"/>
        </w:rPr>
        <w:t xml:space="preserve"> se efectuiază în baza indicării și argumentării necesității examinării în fișa de ambulator al pacientului de către medicul de familie, cu programare ulterioară ( ziua și ora examinării) la recepția IMSP CS Rudi la adresare directă a pacientului sau programare prin telefon de către medicul de familie în baza contracului închiat cu SR Soroca.</w:t>
      </w:r>
    </w:p>
    <w:p w:rsidR="002A1459" w:rsidRDefault="002A1459" w:rsidP="00762298">
      <w:pPr>
        <w:pStyle w:val="aa"/>
        <w:spacing w:line="360" w:lineRule="auto"/>
        <w:rPr>
          <w:lang w:val="ro-RO"/>
        </w:rPr>
      </w:pPr>
    </w:p>
    <w:p w:rsidR="002A1459" w:rsidRDefault="002A1459" w:rsidP="00762298">
      <w:pPr>
        <w:pStyle w:val="aa"/>
        <w:numPr>
          <w:ilvl w:val="0"/>
          <w:numId w:val="113"/>
        </w:numPr>
        <w:spacing w:line="360" w:lineRule="auto"/>
        <w:rPr>
          <w:b/>
          <w:lang w:val="ro-RO"/>
        </w:rPr>
      </w:pPr>
      <w:r>
        <w:rPr>
          <w:b/>
          <w:lang w:val="ro-RO"/>
        </w:rPr>
        <w:t>Ordenea primirii pacientului pentru dispensarizarea ulterioară.</w:t>
      </w:r>
    </w:p>
    <w:p w:rsidR="002A1459" w:rsidRDefault="002A1459" w:rsidP="00762298">
      <w:pPr>
        <w:pStyle w:val="aa"/>
        <w:spacing w:line="360" w:lineRule="auto"/>
        <w:rPr>
          <w:b/>
          <w:lang w:val="ro-RO"/>
        </w:rPr>
      </w:pPr>
    </w:p>
    <w:p w:rsidR="002A1459" w:rsidRDefault="002A1459" w:rsidP="00762298">
      <w:pPr>
        <w:pStyle w:val="aa"/>
        <w:numPr>
          <w:ilvl w:val="0"/>
          <w:numId w:val="117"/>
        </w:numPr>
        <w:spacing w:line="360" w:lineRule="auto"/>
        <w:ind w:left="714" w:hanging="357"/>
        <w:rPr>
          <w:lang w:val="ro-RO"/>
        </w:rPr>
      </w:pPr>
      <w:r w:rsidRPr="00D45A3A">
        <w:rPr>
          <w:lang w:val="ro-RO"/>
        </w:rPr>
        <w:t xml:space="preserve">Medicul </w:t>
      </w:r>
      <w:r>
        <w:rPr>
          <w:lang w:val="ro-RO"/>
        </w:rPr>
        <w:t>de familie asigură supravegherea în dinamică a pacientului în conformitate cu recomandările medicului specialist de profil fixate în fișa de ambulator după consultație.</w:t>
      </w:r>
    </w:p>
    <w:p w:rsidR="002A1459" w:rsidRDefault="002A1459" w:rsidP="00762298">
      <w:pPr>
        <w:pStyle w:val="aa"/>
        <w:numPr>
          <w:ilvl w:val="0"/>
          <w:numId w:val="117"/>
        </w:numPr>
        <w:spacing w:line="360" w:lineRule="auto"/>
        <w:ind w:left="714" w:hanging="357"/>
        <w:rPr>
          <w:lang w:val="ro-RO"/>
        </w:rPr>
      </w:pPr>
      <w:r>
        <w:rPr>
          <w:lang w:val="ro-RO"/>
        </w:rPr>
        <w:t>Medicul de familie asigură supravegherea în dinamică a pacientului estenat din secții specialiști în conformitate cu recomandările medicului din staționar fixate în extras (forma  027/e).</w:t>
      </w:r>
    </w:p>
    <w:p w:rsidR="00762298" w:rsidRDefault="00762298" w:rsidP="00762298">
      <w:pPr>
        <w:pStyle w:val="aa"/>
        <w:spacing w:line="360" w:lineRule="auto"/>
        <w:rPr>
          <w:lang w:val="ro-RO"/>
        </w:rPr>
      </w:pPr>
    </w:p>
    <w:p w:rsidR="002A1459" w:rsidRDefault="002A1459" w:rsidP="00762298">
      <w:pPr>
        <w:pStyle w:val="aa"/>
        <w:numPr>
          <w:ilvl w:val="0"/>
          <w:numId w:val="113"/>
        </w:numPr>
        <w:spacing w:line="360" w:lineRule="auto"/>
        <w:rPr>
          <w:b/>
          <w:lang w:val="ro-RO"/>
        </w:rPr>
      </w:pPr>
      <w:r>
        <w:rPr>
          <w:b/>
          <w:lang w:val="ro-RO"/>
        </w:rPr>
        <w:t>Ordenea instruirii pacientului cu privire la scopul trimiterii la consultații și examinări.</w:t>
      </w:r>
    </w:p>
    <w:p w:rsidR="002A1459" w:rsidRDefault="002A1459" w:rsidP="00762298">
      <w:pPr>
        <w:pStyle w:val="aa"/>
        <w:numPr>
          <w:ilvl w:val="0"/>
          <w:numId w:val="118"/>
        </w:numPr>
        <w:spacing w:line="360" w:lineRule="auto"/>
        <w:rPr>
          <w:lang w:val="ro-RO"/>
        </w:rPr>
      </w:pPr>
      <w:r>
        <w:rPr>
          <w:lang w:val="ro-RO"/>
        </w:rPr>
        <w:t>Pacientul este informat de către medicul de familie despre necesitatea  trimiterii la consultații și examinări, care de efectuiază numai cu acordul informat al pacientului.</w:t>
      </w:r>
    </w:p>
    <w:p w:rsidR="002A1459" w:rsidRDefault="002A1459" w:rsidP="00762298">
      <w:pPr>
        <w:spacing w:line="360" w:lineRule="auto"/>
        <w:rPr>
          <w:lang w:val="ro-RO"/>
        </w:rPr>
      </w:pPr>
    </w:p>
    <w:p w:rsidR="002A1459" w:rsidRDefault="002A1459" w:rsidP="00762298">
      <w:pPr>
        <w:pStyle w:val="aa"/>
        <w:numPr>
          <w:ilvl w:val="0"/>
          <w:numId w:val="113"/>
        </w:numPr>
        <w:spacing w:line="360" w:lineRule="auto"/>
        <w:rPr>
          <w:b/>
          <w:lang w:val="ro-RO"/>
        </w:rPr>
      </w:pPr>
      <w:r>
        <w:rPr>
          <w:b/>
          <w:lang w:val="ro-RO"/>
        </w:rPr>
        <w:t>Instruirea pacientului.</w:t>
      </w:r>
    </w:p>
    <w:p w:rsidR="002A1459" w:rsidRDefault="002A1459" w:rsidP="00762298">
      <w:pPr>
        <w:spacing w:line="360" w:lineRule="auto"/>
        <w:rPr>
          <w:lang w:val="ro-RO"/>
        </w:rPr>
      </w:pPr>
    </w:p>
    <w:p w:rsidR="002A1459" w:rsidRPr="008E6B2F" w:rsidRDefault="002A1459" w:rsidP="00762298">
      <w:pPr>
        <w:pStyle w:val="aa"/>
        <w:numPr>
          <w:ilvl w:val="0"/>
          <w:numId w:val="118"/>
        </w:numPr>
        <w:spacing w:line="360" w:lineRule="auto"/>
        <w:rPr>
          <w:lang w:val="ro-RO"/>
        </w:rPr>
      </w:pPr>
      <w:r>
        <w:rPr>
          <w:lang w:val="ro-RO"/>
        </w:rPr>
        <w:t>Pacientul va beneficia de</w:t>
      </w:r>
      <w:r w:rsidR="00762298">
        <w:rPr>
          <w:lang w:val="ro-RO"/>
        </w:rPr>
        <w:t xml:space="preserve"> ghidul pacientului (Anexa nr. 4</w:t>
      </w:r>
      <w:r>
        <w:rPr>
          <w:lang w:val="ro-RO"/>
        </w:rPr>
        <w:t>).</w:t>
      </w:r>
    </w:p>
    <w:p w:rsidR="002A1459" w:rsidRDefault="002A1459" w:rsidP="0014770E">
      <w:pPr>
        <w:pStyle w:val="3"/>
        <w:rPr>
          <w:rFonts w:eastAsia="HFFDH C+ A Caslon Pro"/>
          <w:i/>
          <w:szCs w:val="28"/>
        </w:rPr>
      </w:pPr>
    </w:p>
    <w:p w:rsidR="002A1459" w:rsidRDefault="002A1459" w:rsidP="002A1459">
      <w:pPr>
        <w:rPr>
          <w:rFonts w:eastAsia="HFFDH C+ A Caslon Pro"/>
          <w:lang w:val="ro-RO"/>
        </w:rPr>
      </w:pPr>
    </w:p>
    <w:p w:rsidR="002A1459" w:rsidRDefault="002A1459" w:rsidP="002A1459">
      <w:pPr>
        <w:rPr>
          <w:rFonts w:eastAsia="HFFDH C+ A Caslon Pro"/>
          <w:lang w:val="ro-RO"/>
        </w:rPr>
      </w:pPr>
    </w:p>
    <w:p w:rsidR="002A1459" w:rsidRDefault="002A1459" w:rsidP="002A1459">
      <w:pPr>
        <w:rPr>
          <w:rFonts w:eastAsia="HFFDH C+ A Caslon Pro"/>
          <w:lang w:val="ro-RO"/>
        </w:rPr>
      </w:pPr>
    </w:p>
    <w:p w:rsidR="00762298" w:rsidRDefault="00762298" w:rsidP="002A1459">
      <w:pPr>
        <w:rPr>
          <w:rFonts w:eastAsia="HFFDH C+ A Caslon Pro"/>
          <w:lang w:val="ro-RO"/>
        </w:rPr>
      </w:pPr>
    </w:p>
    <w:p w:rsidR="00762298" w:rsidRDefault="00762298" w:rsidP="002A1459">
      <w:pPr>
        <w:rPr>
          <w:rFonts w:eastAsia="HFFDH C+ A Caslon Pro"/>
          <w:lang w:val="ro-RO"/>
        </w:rPr>
      </w:pPr>
    </w:p>
    <w:p w:rsidR="00762298" w:rsidRDefault="00762298" w:rsidP="002A1459">
      <w:pPr>
        <w:rPr>
          <w:rFonts w:eastAsia="HFFDH C+ A Caslon Pro"/>
          <w:lang w:val="ro-RO"/>
        </w:rPr>
      </w:pPr>
    </w:p>
    <w:p w:rsidR="00762298" w:rsidRDefault="00762298" w:rsidP="002A1459">
      <w:pPr>
        <w:rPr>
          <w:rFonts w:eastAsia="HFFDH C+ A Caslon Pro"/>
          <w:lang w:val="ro-RO"/>
        </w:rPr>
      </w:pPr>
    </w:p>
    <w:p w:rsidR="00762298" w:rsidRDefault="00762298" w:rsidP="002A1459">
      <w:pPr>
        <w:rPr>
          <w:rFonts w:eastAsia="HFFDH C+ A Caslon Pro"/>
          <w:lang w:val="ro-RO"/>
        </w:rPr>
      </w:pPr>
    </w:p>
    <w:p w:rsidR="00762298" w:rsidRPr="002A1459" w:rsidRDefault="00762298" w:rsidP="002A1459">
      <w:pPr>
        <w:rPr>
          <w:rFonts w:eastAsia="HFFDH C+ A Caslon Pro"/>
          <w:lang w:val="ro-RO"/>
        </w:rPr>
      </w:pPr>
    </w:p>
    <w:p w:rsidR="002A1459" w:rsidRDefault="002A1459" w:rsidP="0014770E">
      <w:pPr>
        <w:pStyle w:val="3"/>
        <w:rPr>
          <w:rFonts w:eastAsia="HFFDH C+ A Caslon Pro"/>
          <w:i/>
          <w:szCs w:val="28"/>
        </w:rPr>
      </w:pPr>
    </w:p>
    <w:p w:rsidR="002A1459" w:rsidRDefault="002A1459" w:rsidP="0014770E">
      <w:pPr>
        <w:pStyle w:val="3"/>
        <w:rPr>
          <w:rFonts w:eastAsia="HFFDH C+ A Caslon Pro"/>
          <w:i/>
          <w:szCs w:val="28"/>
        </w:rPr>
      </w:pPr>
    </w:p>
    <w:p w:rsidR="00625A63" w:rsidRPr="00D90100" w:rsidRDefault="00625A63" w:rsidP="0014770E">
      <w:pPr>
        <w:pStyle w:val="3"/>
        <w:rPr>
          <w:rFonts w:eastAsia="HFFDH C+ A Caslon Pro"/>
          <w:i/>
          <w:szCs w:val="28"/>
        </w:rPr>
      </w:pPr>
      <w:r w:rsidRPr="00D90100">
        <w:rPr>
          <w:rFonts w:eastAsia="HFFDH C+ A Caslon Pro"/>
          <w:i/>
          <w:szCs w:val="28"/>
        </w:rPr>
        <w:t>Anexa 1.</w:t>
      </w:r>
      <w:r w:rsidR="006C4596" w:rsidRPr="00D90100">
        <w:rPr>
          <w:rFonts w:eastAsia="HFFDH C+ A Caslon Pro"/>
          <w:i/>
          <w:szCs w:val="28"/>
        </w:rPr>
        <w:t xml:space="preserve"> Tratament bronhodila</w:t>
      </w:r>
      <w:r w:rsidR="002B58A7">
        <w:rPr>
          <w:rFonts w:eastAsia="HFFDH C+ A Caslon Pro"/>
          <w:i/>
          <w:szCs w:val="28"/>
        </w:rPr>
        <w:t>ta</w:t>
      </w:r>
      <w:r w:rsidR="006C4596" w:rsidRPr="00D90100">
        <w:rPr>
          <w:rFonts w:eastAsia="HFFDH C+ A Caslon Pro"/>
          <w:i/>
          <w:szCs w:val="28"/>
        </w:rPr>
        <w:t xml:space="preserve">tor al bronşitei </w:t>
      </w:r>
      <w:r w:rsidR="00D72995">
        <w:rPr>
          <w:rFonts w:eastAsia="HFFDH C+ A Caslon Pro"/>
          <w:i/>
          <w:szCs w:val="28"/>
        </w:rPr>
        <w:t xml:space="preserve">acute </w:t>
      </w:r>
      <w:r w:rsidR="006C4596" w:rsidRPr="00D90100">
        <w:rPr>
          <w:rFonts w:eastAsia="HFFDH C+ A Caslon Pro"/>
          <w:i/>
          <w:szCs w:val="28"/>
        </w:rPr>
        <w:t>obstructive</w:t>
      </w:r>
    </w:p>
    <w:p w:rsidR="00625A63" w:rsidRPr="00D90100" w:rsidRDefault="00625A63" w:rsidP="0014770E">
      <w:pPr>
        <w:pStyle w:val="3"/>
        <w:rPr>
          <w:rFonts w:eastAsia="HFFDH C+ A Caslon Pro"/>
          <w:i/>
          <w:szCs w:val="28"/>
        </w:rPr>
      </w:pPr>
    </w:p>
    <w:p w:rsidR="006C4596" w:rsidRPr="00D90100" w:rsidRDefault="006C4596" w:rsidP="006C4596">
      <w:pPr>
        <w:tabs>
          <w:tab w:val="center" w:pos="4500"/>
          <w:tab w:val="right" w:pos="8640"/>
        </w:tabs>
        <w:ind w:left="360"/>
        <w:jc w:val="center"/>
        <w:rPr>
          <w:b/>
          <w:color w:val="000000"/>
          <w:lang w:val="ro-RO"/>
        </w:rPr>
      </w:pPr>
      <w:r w:rsidRPr="00D90100">
        <w:rPr>
          <w:b/>
          <w:color w:val="000000"/>
          <w:lang w:val="ro-RO"/>
        </w:rPr>
        <w:t>Bronhodilatatoare de scurtă durată</w:t>
      </w:r>
    </w:p>
    <w:p w:rsidR="006C4596" w:rsidRPr="00D90100" w:rsidRDefault="006C4596" w:rsidP="006C4596">
      <w:pPr>
        <w:tabs>
          <w:tab w:val="center" w:pos="4500"/>
          <w:tab w:val="right" w:pos="8640"/>
        </w:tabs>
        <w:ind w:left="360"/>
        <w:jc w:val="center"/>
        <w:rPr>
          <w:color w:val="000000"/>
          <w:lang w:val="ro-RO"/>
        </w:rPr>
      </w:pPr>
    </w:p>
    <w:tbl>
      <w:tblPr>
        <w:tblW w:w="101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00"/>
        <w:gridCol w:w="4500"/>
        <w:gridCol w:w="1863"/>
      </w:tblGrid>
      <w:tr w:rsidR="006C4596" w:rsidRPr="00D90100">
        <w:tblPrEx>
          <w:tblCellMar>
            <w:top w:w="0" w:type="dxa"/>
            <w:bottom w:w="0" w:type="dxa"/>
          </w:tblCellMar>
        </w:tblPrEx>
        <w:trPr>
          <w:trHeight w:val="526"/>
        </w:trPr>
        <w:tc>
          <w:tcPr>
            <w:tcW w:w="1980" w:type="dxa"/>
          </w:tcPr>
          <w:p w:rsidR="006C4596" w:rsidRPr="00D90100" w:rsidRDefault="006C4596" w:rsidP="00277F52">
            <w:pPr>
              <w:jc w:val="center"/>
              <w:rPr>
                <w:b/>
                <w:i/>
                <w:color w:val="000000"/>
                <w:lang w:val="ro-RO"/>
              </w:rPr>
            </w:pPr>
            <w:r w:rsidRPr="00D90100">
              <w:rPr>
                <w:b/>
                <w:i/>
                <w:color w:val="000000"/>
                <w:lang w:val="ro-RO"/>
              </w:rPr>
              <w:t>Denumire internaţională</w:t>
            </w:r>
          </w:p>
        </w:tc>
        <w:tc>
          <w:tcPr>
            <w:tcW w:w="1800" w:type="dxa"/>
          </w:tcPr>
          <w:p w:rsidR="006C4596" w:rsidRPr="00D90100" w:rsidRDefault="006C4596" w:rsidP="00277F52">
            <w:pPr>
              <w:jc w:val="center"/>
              <w:rPr>
                <w:b/>
                <w:i/>
                <w:color w:val="000000"/>
                <w:lang w:val="ro-RO"/>
              </w:rPr>
            </w:pPr>
            <w:r w:rsidRPr="00D90100">
              <w:rPr>
                <w:b/>
                <w:i/>
                <w:color w:val="000000"/>
                <w:lang w:val="ro-RO"/>
              </w:rPr>
              <w:t>Denumire comercială</w:t>
            </w:r>
          </w:p>
        </w:tc>
        <w:tc>
          <w:tcPr>
            <w:tcW w:w="4500" w:type="dxa"/>
          </w:tcPr>
          <w:p w:rsidR="006C4596" w:rsidRPr="00D90100" w:rsidRDefault="006C4596" w:rsidP="00277F52">
            <w:pPr>
              <w:jc w:val="center"/>
              <w:rPr>
                <w:b/>
                <w:i/>
                <w:color w:val="000000"/>
                <w:lang w:val="ro-RO"/>
              </w:rPr>
            </w:pPr>
            <w:r w:rsidRPr="00D90100">
              <w:rPr>
                <w:b/>
                <w:i/>
                <w:color w:val="000000"/>
                <w:lang w:val="ro-RO"/>
              </w:rPr>
              <w:t>Prezentare</w:t>
            </w:r>
          </w:p>
        </w:tc>
        <w:tc>
          <w:tcPr>
            <w:tcW w:w="1863" w:type="dxa"/>
          </w:tcPr>
          <w:p w:rsidR="006C4596" w:rsidRPr="00D90100" w:rsidRDefault="006C4596" w:rsidP="00277F52">
            <w:pPr>
              <w:jc w:val="center"/>
              <w:rPr>
                <w:b/>
                <w:i/>
                <w:color w:val="000000"/>
                <w:lang w:val="ro-RO"/>
              </w:rPr>
            </w:pPr>
            <w:r w:rsidRPr="00D90100">
              <w:rPr>
                <w:b/>
                <w:i/>
                <w:color w:val="000000"/>
                <w:lang w:val="ro-RO"/>
              </w:rPr>
              <w:t>Doza nictemerală</w:t>
            </w:r>
          </w:p>
        </w:tc>
      </w:tr>
      <w:tr w:rsidR="006C4596" w:rsidRPr="00D90100">
        <w:tblPrEx>
          <w:tblCellMar>
            <w:top w:w="0" w:type="dxa"/>
            <w:bottom w:w="0" w:type="dxa"/>
          </w:tblCellMar>
        </w:tblPrEx>
        <w:trPr>
          <w:trHeight w:val="850"/>
        </w:trPr>
        <w:tc>
          <w:tcPr>
            <w:tcW w:w="1980" w:type="dxa"/>
            <w:vAlign w:val="center"/>
          </w:tcPr>
          <w:p w:rsidR="006C4596" w:rsidRPr="00D90100" w:rsidRDefault="006C4596" w:rsidP="00327EE7">
            <w:pPr>
              <w:rPr>
                <w:lang w:val="ro-RO"/>
              </w:rPr>
            </w:pPr>
            <w:r w:rsidRPr="00D90100">
              <w:rPr>
                <w:lang w:val="ro-RO"/>
              </w:rPr>
              <w:t>Salbutamol</w:t>
            </w:r>
          </w:p>
        </w:tc>
        <w:tc>
          <w:tcPr>
            <w:tcW w:w="1800" w:type="dxa"/>
            <w:vAlign w:val="center"/>
          </w:tcPr>
          <w:p w:rsidR="006C4596" w:rsidRPr="00D90100" w:rsidRDefault="006C4596" w:rsidP="00327EE7">
            <w:pPr>
              <w:rPr>
                <w:b/>
                <w:lang w:val="ro-RO"/>
              </w:rPr>
            </w:pPr>
            <w:r w:rsidRPr="00D90100">
              <w:rPr>
                <w:b/>
                <w:lang w:val="ro-RO"/>
              </w:rPr>
              <w:t>Salbutamol</w:t>
            </w:r>
          </w:p>
          <w:p w:rsidR="006C4596" w:rsidRPr="00D90100" w:rsidRDefault="006C4596" w:rsidP="00327EE7">
            <w:pPr>
              <w:rPr>
                <w:lang w:val="ro-RO"/>
              </w:rPr>
            </w:pPr>
          </w:p>
        </w:tc>
        <w:tc>
          <w:tcPr>
            <w:tcW w:w="4500" w:type="dxa"/>
          </w:tcPr>
          <w:p w:rsidR="006C4596" w:rsidRPr="00D90100" w:rsidRDefault="006C4596" w:rsidP="00277F52">
            <w:pPr>
              <w:jc w:val="both"/>
              <w:rPr>
                <w:lang w:val="ro-RO"/>
              </w:rPr>
            </w:pPr>
            <w:r w:rsidRPr="00D90100">
              <w:rPr>
                <w:lang w:val="ro-RO"/>
              </w:rPr>
              <w:t>Aerosol de 100 sau 200 doze care eliberează doze măsurate a c</w:t>
            </w:r>
            <w:r w:rsidR="003250CB">
              <w:rPr>
                <w:lang w:val="ro-RO"/>
              </w:rPr>
              <w:t>î</w:t>
            </w:r>
            <w:r w:rsidRPr="00D90100">
              <w:rPr>
                <w:lang w:val="ro-RO"/>
              </w:rPr>
              <w:t>te 100 sau 200 mcg</w:t>
            </w:r>
          </w:p>
          <w:p w:rsidR="006C4596" w:rsidRPr="00D90100" w:rsidRDefault="00B30550" w:rsidP="00277F52">
            <w:pPr>
              <w:jc w:val="both"/>
              <w:rPr>
                <w:lang w:val="ro-RO"/>
              </w:rPr>
            </w:pPr>
            <w:r>
              <w:rPr>
                <w:lang w:val="ro-RO"/>
              </w:rPr>
              <w:t>Comprimate</w:t>
            </w:r>
            <w:r w:rsidR="006C4596" w:rsidRPr="00D90100">
              <w:rPr>
                <w:lang w:val="ro-RO"/>
              </w:rPr>
              <w:t xml:space="preserve"> 2 mg sau 4 mg</w:t>
            </w:r>
          </w:p>
        </w:tc>
        <w:tc>
          <w:tcPr>
            <w:tcW w:w="1863" w:type="dxa"/>
          </w:tcPr>
          <w:p w:rsidR="006C4596" w:rsidRPr="00D90100" w:rsidRDefault="006C4596" w:rsidP="00277F52">
            <w:pPr>
              <w:jc w:val="both"/>
              <w:rPr>
                <w:lang w:val="ro-RO"/>
              </w:rPr>
            </w:pPr>
            <w:r w:rsidRPr="00D90100">
              <w:rPr>
                <w:lang w:val="ro-RO"/>
              </w:rPr>
              <w:t>300-400 mcg</w:t>
            </w:r>
          </w:p>
          <w:p w:rsidR="006C4596" w:rsidRPr="00D90100" w:rsidRDefault="006C4596" w:rsidP="00277F52">
            <w:pPr>
              <w:jc w:val="both"/>
              <w:rPr>
                <w:lang w:val="ro-RO"/>
              </w:rPr>
            </w:pPr>
          </w:p>
          <w:p w:rsidR="006C4596" w:rsidRPr="00D90100" w:rsidRDefault="006C4596" w:rsidP="00277F52">
            <w:pPr>
              <w:jc w:val="both"/>
              <w:rPr>
                <w:lang w:val="ro-RO"/>
              </w:rPr>
            </w:pPr>
            <w:r w:rsidRPr="00D90100">
              <w:rPr>
                <w:lang w:val="ro-RO"/>
              </w:rPr>
              <w:t>4-8 mg</w:t>
            </w:r>
          </w:p>
        </w:tc>
      </w:tr>
      <w:tr w:rsidR="006C4596" w:rsidRPr="00D90100">
        <w:tblPrEx>
          <w:tblCellMar>
            <w:top w:w="0" w:type="dxa"/>
            <w:bottom w:w="0" w:type="dxa"/>
          </w:tblCellMar>
        </w:tblPrEx>
        <w:trPr>
          <w:trHeight w:val="1066"/>
        </w:trPr>
        <w:tc>
          <w:tcPr>
            <w:tcW w:w="1980" w:type="dxa"/>
            <w:vAlign w:val="center"/>
          </w:tcPr>
          <w:p w:rsidR="006C4596" w:rsidRPr="00D90100" w:rsidRDefault="006C4596" w:rsidP="00327EE7">
            <w:pPr>
              <w:rPr>
                <w:lang w:val="ro-RO"/>
              </w:rPr>
            </w:pPr>
            <w:r w:rsidRPr="00D90100">
              <w:rPr>
                <w:lang w:val="ro-RO"/>
              </w:rPr>
              <w:t>Fenoterol</w:t>
            </w:r>
          </w:p>
        </w:tc>
        <w:tc>
          <w:tcPr>
            <w:tcW w:w="1800" w:type="dxa"/>
            <w:vAlign w:val="center"/>
          </w:tcPr>
          <w:p w:rsidR="006C4596" w:rsidRPr="00D90100" w:rsidRDefault="006C4596" w:rsidP="00327EE7">
            <w:pPr>
              <w:rPr>
                <w:b/>
                <w:lang w:val="ro-RO"/>
              </w:rPr>
            </w:pPr>
            <w:r w:rsidRPr="00D90100">
              <w:rPr>
                <w:b/>
                <w:lang w:val="ro-RO"/>
              </w:rPr>
              <w:t>Berote</w:t>
            </w:r>
            <w:r w:rsidR="007052F8">
              <w:rPr>
                <w:b/>
                <w:lang w:val="ro-RO"/>
              </w:rPr>
              <w:t>c</w:t>
            </w:r>
          </w:p>
          <w:p w:rsidR="006C4596" w:rsidRPr="00D90100" w:rsidRDefault="006C4596" w:rsidP="00327EE7">
            <w:pPr>
              <w:rPr>
                <w:b/>
                <w:lang w:val="ro-RO"/>
              </w:rPr>
            </w:pPr>
          </w:p>
          <w:p w:rsidR="006C4596" w:rsidRPr="00D90100" w:rsidRDefault="006C4596" w:rsidP="00B30550">
            <w:pPr>
              <w:rPr>
                <w:b/>
                <w:lang w:val="ro-RO"/>
              </w:rPr>
            </w:pPr>
            <w:r w:rsidRPr="00D90100">
              <w:rPr>
                <w:b/>
                <w:lang w:val="ro-RO"/>
              </w:rPr>
              <w:t>Berote</w:t>
            </w:r>
            <w:r w:rsidR="00B30550">
              <w:rPr>
                <w:b/>
                <w:lang w:val="ro-RO"/>
              </w:rPr>
              <w:t>c</w:t>
            </w:r>
            <w:r w:rsidRPr="00D90100">
              <w:rPr>
                <w:b/>
                <w:lang w:val="ro-RO"/>
              </w:rPr>
              <w:t xml:space="preserve"> 100</w:t>
            </w:r>
          </w:p>
        </w:tc>
        <w:tc>
          <w:tcPr>
            <w:tcW w:w="4500" w:type="dxa"/>
          </w:tcPr>
          <w:p w:rsidR="006C4596" w:rsidRPr="00D90100" w:rsidRDefault="006C4596" w:rsidP="00277F52">
            <w:pPr>
              <w:jc w:val="both"/>
              <w:rPr>
                <w:lang w:val="ro-RO"/>
              </w:rPr>
            </w:pPr>
            <w:r w:rsidRPr="00D90100">
              <w:rPr>
                <w:lang w:val="ro-RO"/>
              </w:rPr>
              <w:t>Aerosol de 200 doze care eliberează doze măsurate a c</w:t>
            </w:r>
            <w:r w:rsidR="003250CB">
              <w:rPr>
                <w:lang w:val="ro-RO"/>
              </w:rPr>
              <w:t>î</w:t>
            </w:r>
            <w:r w:rsidRPr="00D90100">
              <w:rPr>
                <w:lang w:val="ro-RO"/>
              </w:rPr>
              <w:t xml:space="preserve">te 200 mcg </w:t>
            </w:r>
          </w:p>
          <w:p w:rsidR="006C4596" w:rsidRPr="00D90100" w:rsidRDefault="006C4596" w:rsidP="00277F52">
            <w:pPr>
              <w:jc w:val="both"/>
              <w:rPr>
                <w:lang w:val="ro-RO"/>
              </w:rPr>
            </w:pPr>
            <w:r w:rsidRPr="00D90100">
              <w:rPr>
                <w:lang w:val="ro-RO"/>
              </w:rPr>
              <w:t>Aerosol de 300 doze care eliberează doze măsurate a c</w:t>
            </w:r>
            <w:r w:rsidR="003250CB">
              <w:rPr>
                <w:lang w:val="ro-RO"/>
              </w:rPr>
              <w:t>î</w:t>
            </w:r>
            <w:r w:rsidRPr="00D90100">
              <w:rPr>
                <w:lang w:val="ro-RO"/>
              </w:rPr>
              <w:t xml:space="preserve">te 100 mcg </w:t>
            </w:r>
          </w:p>
        </w:tc>
        <w:tc>
          <w:tcPr>
            <w:tcW w:w="1863" w:type="dxa"/>
          </w:tcPr>
          <w:p w:rsidR="006C4596" w:rsidRPr="00D90100" w:rsidRDefault="006C4596" w:rsidP="00277F52">
            <w:pPr>
              <w:jc w:val="both"/>
              <w:rPr>
                <w:lang w:val="ro-RO"/>
              </w:rPr>
            </w:pPr>
            <w:r w:rsidRPr="00D90100">
              <w:rPr>
                <w:lang w:val="ro-RO"/>
              </w:rPr>
              <w:t>300-400 mcg</w:t>
            </w:r>
          </w:p>
        </w:tc>
      </w:tr>
      <w:tr w:rsidR="006C4596" w:rsidRPr="00D90100">
        <w:tblPrEx>
          <w:tblCellMar>
            <w:top w:w="0" w:type="dxa"/>
            <w:bottom w:w="0" w:type="dxa"/>
          </w:tblCellMar>
        </w:tblPrEx>
        <w:trPr>
          <w:trHeight w:val="760"/>
        </w:trPr>
        <w:tc>
          <w:tcPr>
            <w:tcW w:w="1980" w:type="dxa"/>
            <w:vAlign w:val="center"/>
          </w:tcPr>
          <w:p w:rsidR="006C4596" w:rsidRPr="00037567" w:rsidRDefault="006C4596" w:rsidP="00327EE7">
            <w:pPr>
              <w:rPr>
                <w:vertAlign w:val="superscript"/>
                <w:lang w:val="ro-RO"/>
              </w:rPr>
            </w:pPr>
            <w:r w:rsidRPr="00D90100">
              <w:rPr>
                <w:lang w:val="ro-RO"/>
              </w:rPr>
              <w:t>Ipratropium bromid</w:t>
            </w:r>
            <w:r w:rsidR="00037567">
              <w:rPr>
                <w:vertAlign w:val="superscript"/>
                <w:lang w:val="ro-RO"/>
              </w:rPr>
              <w:t>*</w:t>
            </w:r>
          </w:p>
          <w:p w:rsidR="00256AA0" w:rsidRPr="00D90100" w:rsidRDefault="00256AA0" w:rsidP="00327EE7">
            <w:pPr>
              <w:rPr>
                <w:lang w:val="ro-RO"/>
              </w:rPr>
            </w:pPr>
          </w:p>
        </w:tc>
        <w:tc>
          <w:tcPr>
            <w:tcW w:w="1800" w:type="dxa"/>
            <w:vAlign w:val="center"/>
          </w:tcPr>
          <w:p w:rsidR="006C4596" w:rsidRDefault="006C4596" w:rsidP="00327EE7">
            <w:pPr>
              <w:rPr>
                <w:b/>
                <w:lang w:val="ro-RO"/>
              </w:rPr>
            </w:pPr>
            <w:r w:rsidRPr="00D90100">
              <w:rPr>
                <w:b/>
                <w:lang w:val="ro-RO"/>
              </w:rPr>
              <w:t>Atrovent</w:t>
            </w:r>
          </w:p>
          <w:p w:rsidR="00256AA0" w:rsidRDefault="00256AA0" w:rsidP="00327EE7">
            <w:pPr>
              <w:rPr>
                <w:b/>
                <w:lang w:val="ro-RO"/>
              </w:rPr>
            </w:pPr>
          </w:p>
          <w:p w:rsidR="006C4596" w:rsidRPr="00D90100" w:rsidRDefault="006C4596" w:rsidP="00327EE7">
            <w:pPr>
              <w:rPr>
                <w:b/>
                <w:lang w:val="ro-RO"/>
              </w:rPr>
            </w:pPr>
          </w:p>
        </w:tc>
        <w:tc>
          <w:tcPr>
            <w:tcW w:w="4500" w:type="dxa"/>
          </w:tcPr>
          <w:p w:rsidR="006C4596" w:rsidRPr="00D90100" w:rsidRDefault="006C4596" w:rsidP="00277F52">
            <w:pPr>
              <w:jc w:val="both"/>
              <w:rPr>
                <w:lang w:val="ro-RO"/>
              </w:rPr>
            </w:pPr>
            <w:r w:rsidRPr="00D90100">
              <w:rPr>
                <w:lang w:val="ro-RO"/>
              </w:rPr>
              <w:t>Aerosol de 200 doze care eliberează doze măsurate a c</w:t>
            </w:r>
            <w:r w:rsidR="003250CB">
              <w:rPr>
                <w:lang w:val="ro-RO"/>
              </w:rPr>
              <w:t>î</w:t>
            </w:r>
            <w:r w:rsidRPr="00D90100">
              <w:rPr>
                <w:lang w:val="ro-RO"/>
              </w:rPr>
              <w:t xml:space="preserve">te 20 mcg/doza </w:t>
            </w:r>
          </w:p>
        </w:tc>
        <w:tc>
          <w:tcPr>
            <w:tcW w:w="1863" w:type="dxa"/>
          </w:tcPr>
          <w:p w:rsidR="006C4596" w:rsidRPr="00D90100" w:rsidRDefault="006C4596" w:rsidP="006C4596">
            <w:pPr>
              <w:jc w:val="both"/>
              <w:rPr>
                <w:lang w:val="ro-RO"/>
              </w:rPr>
            </w:pPr>
            <w:r w:rsidRPr="00D90100">
              <w:rPr>
                <w:lang w:val="ro-RO"/>
              </w:rPr>
              <w:t>0,1-0,5 mg x3ori</w:t>
            </w:r>
          </w:p>
          <w:p w:rsidR="006C4596" w:rsidRPr="00D90100" w:rsidRDefault="006C4596" w:rsidP="00277F52">
            <w:pPr>
              <w:jc w:val="both"/>
              <w:rPr>
                <w:lang w:val="ro-RO"/>
              </w:rPr>
            </w:pPr>
          </w:p>
          <w:p w:rsidR="006C4596" w:rsidRPr="00D90100" w:rsidRDefault="006C4596" w:rsidP="00277F52">
            <w:pPr>
              <w:jc w:val="both"/>
              <w:rPr>
                <w:lang w:val="ro-RO"/>
              </w:rPr>
            </w:pPr>
          </w:p>
        </w:tc>
      </w:tr>
      <w:tr w:rsidR="006C4596" w:rsidRPr="00D90100">
        <w:tblPrEx>
          <w:tblCellMar>
            <w:top w:w="0" w:type="dxa"/>
            <w:bottom w:w="0" w:type="dxa"/>
          </w:tblCellMar>
        </w:tblPrEx>
        <w:trPr>
          <w:trHeight w:val="1169"/>
        </w:trPr>
        <w:tc>
          <w:tcPr>
            <w:tcW w:w="1980" w:type="dxa"/>
          </w:tcPr>
          <w:p w:rsidR="006C4596" w:rsidRPr="00D90100" w:rsidRDefault="006C4596" w:rsidP="00256AA0">
            <w:pPr>
              <w:rPr>
                <w:lang w:val="ro-RO"/>
              </w:rPr>
            </w:pPr>
            <w:r w:rsidRPr="00D90100">
              <w:rPr>
                <w:lang w:val="ro-RO"/>
              </w:rPr>
              <w:t>Ipratropium+</w:t>
            </w:r>
          </w:p>
          <w:p w:rsidR="006C4596" w:rsidRPr="00D90100" w:rsidRDefault="006C4596" w:rsidP="00256AA0">
            <w:pPr>
              <w:rPr>
                <w:lang w:val="ro-RO"/>
              </w:rPr>
            </w:pPr>
            <w:r w:rsidRPr="00D90100">
              <w:rPr>
                <w:lang w:val="ro-RO"/>
              </w:rPr>
              <w:t>Fenoterol</w:t>
            </w:r>
          </w:p>
        </w:tc>
        <w:tc>
          <w:tcPr>
            <w:tcW w:w="1800" w:type="dxa"/>
          </w:tcPr>
          <w:p w:rsidR="006C4596" w:rsidRPr="00D90100" w:rsidRDefault="006C4596" w:rsidP="00256AA0">
            <w:pPr>
              <w:rPr>
                <w:b/>
                <w:lang w:val="ro-RO"/>
              </w:rPr>
            </w:pPr>
            <w:r w:rsidRPr="00D90100">
              <w:rPr>
                <w:b/>
                <w:lang w:val="ro-RO"/>
              </w:rPr>
              <w:t>Berodual H</w:t>
            </w:r>
          </w:p>
        </w:tc>
        <w:tc>
          <w:tcPr>
            <w:tcW w:w="4500" w:type="dxa"/>
          </w:tcPr>
          <w:p w:rsidR="006C4596" w:rsidRPr="00D90100" w:rsidRDefault="006C4596" w:rsidP="00256AA0">
            <w:pPr>
              <w:rPr>
                <w:lang w:val="ro-RO"/>
              </w:rPr>
            </w:pPr>
            <w:r w:rsidRPr="00D90100">
              <w:rPr>
                <w:lang w:val="ro-RO"/>
              </w:rPr>
              <w:t>Aerosol de 200 doze care eliberează doze măsurate a c</w:t>
            </w:r>
            <w:r w:rsidR="003250CB">
              <w:rPr>
                <w:lang w:val="ro-RO"/>
              </w:rPr>
              <w:t>î</w:t>
            </w:r>
            <w:r w:rsidRPr="00D90100">
              <w:rPr>
                <w:lang w:val="ro-RO"/>
              </w:rPr>
              <w:t>te 21 mcg Ipratropium bromid</w:t>
            </w:r>
          </w:p>
          <w:p w:rsidR="006C4596" w:rsidRPr="00D90100" w:rsidRDefault="006C4596" w:rsidP="00256AA0">
            <w:pPr>
              <w:rPr>
                <w:lang w:val="ro-RO"/>
              </w:rPr>
            </w:pPr>
            <w:r w:rsidRPr="00D90100">
              <w:rPr>
                <w:lang w:val="ro-RO"/>
              </w:rPr>
              <w:t>50 mcg fenoterol</w:t>
            </w:r>
          </w:p>
        </w:tc>
        <w:tc>
          <w:tcPr>
            <w:tcW w:w="1863" w:type="dxa"/>
          </w:tcPr>
          <w:p w:rsidR="006C4596" w:rsidRPr="00D90100" w:rsidRDefault="006C4596" w:rsidP="00277F52">
            <w:pPr>
              <w:jc w:val="both"/>
              <w:rPr>
                <w:lang w:val="ro-RO"/>
              </w:rPr>
            </w:pPr>
            <w:r w:rsidRPr="00D90100">
              <w:rPr>
                <w:lang w:val="ro-RO"/>
              </w:rPr>
              <w:t>1 puf x 3-4 ori</w:t>
            </w:r>
          </w:p>
        </w:tc>
      </w:tr>
    </w:tbl>
    <w:p w:rsidR="006C4596" w:rsidRPr="00037567" w:rsidRDefault="00037567" w:rsidP="006C4596">
      <w:pPr>
        <w:jc w:val="both"/>
        <w:rPr>
          <w:lang w:val="ro-RO"/>
        </w:rPr>
      </w:pPr>
      <w:r>
        <w:rPr>
          <w:lang w:val="ro-RO"/>
        </w:rPr>
        <w:t>* - medicamente, care nu sunt înregistrate în Republica Moldova</w:t>
      </w:r>
    </w:p>
    <w:p w:rsidR="00037567" w:rsidRDefault="00037567" w:rsidP="006C4596">
      <w:pPr>
        <w:ind w:firstLine="360"/>
        <w:jc w:val="center"/>
        <w:outlineLvl w:val="0"/>
        <w:rPr>
          <w:b/>
          <w:color w:val="000000"/>
          <w:lang w:val="ro-RO"/>
        </w:rPr>
      </w:pPr>
    </w:p>
    <w:p w:rsidR="006C4596" w:rsidRPr="00D90100" w:rsidRDefault="006C4596" w:rsidP="006C4596">
      <w:pPr>
        <w:ind w:firstLine="360"/>
        <w:jc w:val="center"/>
        <w:outlineLvl w:val="0"/>
        <w:rPr>
          <w:b/>
          <w:color w:val="000000"/>
          <w:lang w:val="ro-RO"/>
        </w:rPr>
      </w:pPr>
      <w:r w:rsidRPr="00D90100">
        <w:rPr>
          <w:b/>
          <w:color w:val="000000"/>
          <w:lang w:val="ro-RO"/>
        </w:rPr>
        <w:t xml:space="preserve">Corticosteroizii inhalatorii în tratamentul bronşiolitei acute la copii </w:t>
      </w:r>
    </w:p>
    <w:p w:rsidR="006C4596" w:rsidRPr="00D90100" w:rsidRDefault="006C4596" w:rsidP="006C4596">
      <w:pPr>
        <w:ind w:firstLine="360"/>
        <w:jc w:val="center"/>
        <w:outlineLvl w:val="0"/>
        <w:rPr>
          <w:b/>
          <w:color w:val="000000"/>
          <w:lang w:val="ro-RO"/>
        </w:rPr>
      </w:pPr>
    </w:p>
    <w:tbl>
      <w:tblPr>
        <w:tblW w:w="101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2520"/>
        <w:gridCol w:w="1876"/>
      </w:tblGrid>
      <w:tr w:rsidR="006C4596" w:rsidRPr="00D90100">
        <w:tblPrEx>
          <w:tblCellMar>
            <w:top w:w="0" w:type="dxa"/>
            <w:bottom w:w="0" w:type="dxa"/>
          </w:tblCellMar>
        </w:tblPrEx>
        <w:trPr>
          <w:cantSplit/>
        </w:trPr>
        <w:tc>
          <w:tcPr>
            <w:tcW w:w="5760" w:type="dxa"/>
            <w:vMerge w:val="restart"/>
            <w:vAlign w:val="center"/>
          </w:tcPr>
          <w:p w:rsidR="006C4596" w:rsidRPr="00D90100" w:rsidRDefault="006C4596" w:rsidP="00277F52">
            <w:pPr>
              <w:jc w:val="center"/>
              <w:outlineLvl w:val="0"/>
              <w:rPr>
                <w:b/>
                <w:i/>
                <w:color w:val="000000"/>
                <w:lang w:val="ro-RO"/>
              </w:rPr>
            </w:pPr>
            <w:r w:rsidRPr="00D90100">
              <w:rPr>
                <w:b/>
                <w:i/>
                <w:color w:val="000000"/>
                <w:lang w:val="ro-RO"/>
              </w:rPr>
              <w:t>Coticosteroizii inhalatorii (CSI)</w:t>
            </w:r>
          </w:p>
        </w:tc>
        <w:tc>
          <w:tcPr>
            <w:tcW w:w="4396" w:type="dxa"/>
            <w:gridSpan w:val="2"/>
          </w:tcPr>
          <w:p w:rsidR="006C4596" w:rsidRPr="00D90100" w:rsidRDefault="006C4596" w:rsidP="00277F52">
            <w:pPr>
              <w:jc w:val="center"/>
              <w:outlineLvl w:val="0"/>
              <w:rPr>
                <w:b/>
                <w:i/>
                <w:color w:val="000000"/>
                <w:lang w:val="ro-RO"/>
              </w:rPr>
            </w:pPr>
            <w:r w:rsidRPr="00D90100">
              <w:rPr>
                <w:b/>
                <w:i/>
                <w:color w:val="000000"/>
                <w:lang w:val="ro-RO"/>
              </w:rPr>
              <w:t>Doze (mcg)</w:t>
            </w:r>
          </w:p>
        </w:tc>
      </w:tr>
      <w:tr w:rsidR="006C4596" w:rsidRPr="00D90100">
        <w:tblPrEx>
          <w:tblCellMar>
            <w:top w:w="0" w:type="dxa"/>
            <w:bottom w:w="0" w:type="dxa"/>
          </w:tblCellMar>
        </w:tblPrEx>
        <w:trPr>
          <w:cantSplit/>
          <w:trHeight w:val="429"/>
        </w:trPr>
        <w:tc>
          <w:tcPr>
            <w:tcW w:w="5760" w:type="dxa"/>
            <w:vMerge/>
          </w:tcPr>
          <w:p w:rsidR="006C4596" w:rsidRPr="00D90100" w:rsidRDefault="006C4596" w:rsidP="00277F52">
            <w:pPr>
              <w:jc w:val="center"/>
              <w:outlineLvl w:val="0"/>
              <w:rPr>
                <w:b/>
                <w:i/>
                <w:color w:val="000000"/>
                <w:lang w:val="ro-RO"/>
              </w:rPr>
            </w:pPr>
          </w:p>
        </w:tc>
        <w:tc>
          <w:tcPr>
            <w:tcW w:w="2520" w:type="dxa"/>
            <w:vAlign w:val="center"/>
          </w:tcPr>
          <w:p w:rsidR="006C4596" w:rsidRPr="00D90100" w:rsidRDefault="006C4596" w:rsidP="00327EE7">
            <w:pPr>
              <w:jc w:val="center"/>
              <w:outlineLvl w:val="0"/>
              <w:rPr>
                <w:b/>
                <w:i/>
                <w:lang w:val="ro-RO"/>
              </w:rPr>
            </w:pPr>
            <w:r w:rsidRPr="00D90100">
              <w:rPr>
                <w:b/>
                <w:i/>
                <w:lang w:val="ro-RO"/>
              </w:rPr>
              <w:t>medii</w:t>
            </w:r>
          </w:p>
        </w:tc>
        <w:tc>
          <w:tcPr>
            <w:tcW w:w="1876" w:type="dxa"/>
            <w:vAlign w:val="center"/>
          </w:tcPr>
          <w:p w:rsidR="006C4596" w:rsidRPr="00D90100" w:rsidRDefault="006C4596" w:rsidP="00327EE7">
            <w:pPr>
              <w:jc w:val="center"/>
              <w:outlineLvl w:val="0"/>
              <w:rPr>
                <w:b/>
                <w:i/>
                <w:lang w:val="ro-RO"/>
              </w:rPr>
            </w:pPr>
            <w:r w:rsidRPr="00D90100">
              <w:rPr>
                <w:b/>
                <w:i/>
                <w:lang w:val="ro-RO"/>
              </w:rPr>
              <w:t>mari</w:t>
            </w:r>
          </w:p>
        </w:tc>
      </w:tr>
      <w:tr w:rsidR="006C4596" w:rsidRPr="00D90100">
        <w:tblPrEx>
          <w:tblCellMar>
            <w:top w:w="0" w:type="dxa"/>
            <w:bottom w:w="0" w:type="dxa"/>
          </w:tblCellMar>
        </w:tblPrEx>
        <w:trPr>
          <w:trHeight w:val="526"/>
        </w:trPr>
        <w:tc>
          <w:tcPr>
            <w:tcW w:w="5760" w:type="dxa"/>
          </w:tcPr>
          <w:p w:rsidR="006C4596" w:rsidRPr="00D90100" w:rsidRDefault="006C4596" w:rsidP="00277F52">
            <w:pPr>
              <w:jc w:val="both"/>
              <w:outlineLvl w:val="0"/>
              <w:rPr>
                <w:color w:val="000000"/>
                <w:lang w:val="ro-RO"/>
              </w:rPr>
            </w:pPr>
            <w:r w:rsidRPr="00D90100">
              <w:rPr>
                <w:color w:val="000000"/>
                <w:lang w:val="ro-RO"/>
              </w:rPr>
              <w:t>Beclometazon dipropionat</w:t>
            </w:r>
          </w:p>
        </w:tc>
        <w:tc>
          <w:tcPr>
            <w:tcW w:w="2520" w:type="dxa"/>
            <w:vAlign w:val="center"/>
          </w:tcPr>
          <w:p w:rsidR="006C4596" w:rsidRPr="00D90100" w:rsidRDefault="006C4596" w:rsidP="00277F52">
            <w:pPr>
              <w:jc w:val="center"/>
              <w:outlineLvl w:val="0"/>
              <w:rPr>
                <w:lang w:val="ro-RO"/>
              </w:rPr>
            </w:pPr>
            <w:r w:rsidRPr="00D90100">
              <w:rPr>
                <w:lang w:val="ro-RO"/>
              </w:rPr>
              <w:t>400-800</w:t>
            </w:r>
          </w:p>
        </w:tc>
        <w:tc>
          <w:tcPr>
            <w:tcW w:w="1876" w:type="dxa"/>
            <w:vAlign w:val="center"/>
          </w:tcPr>
          <w:p w:rsidR="006C4596" w:rsidRPr="00D90100" w:rsidRDefault="006C4596" w:rsidP="00277F52">
            <w:pPr>
              <w:jc w:val="center"/>
              <w:outlineLvl w:val="0"/>
              <w:rPr>
                <w:lang w:val="ro-RO"/>
              </w:rPr>
            </w:pPr>
            <w:r w:rsidRPr="00D90100">
              <w:rPr>
                <w:lang w:val="ro-RO"/>
              </w:rPr>
              <w:t>&gt;800</w:t>
            </w:r>
          </w:p>
        </w:tc>
      </w:tr>
      <w:tr w:rsidR="006C4596" w:rsidRPr="00D90100">
        <w:tblPrEx>
          <w:tblCellMar>
            <w:top w:w="0" w:type="dxa"/>
            <w:bottom w:w="0" w:type="dxa"/>
          </w:tblCellMar>
        </w:tblPrEx>
        <w:trPr>
          <w:trHeight w:val="535"/>
        </w:trPr>
        <w:tc>
          <w:tcPr>
            <w:tcW w:w="5760" w:type="dxa"/>
          </w:tcPr>
          <w:p w:rsidR="006C4596" w:rsidRPr="00D90100" w:rsidRDefault="006C4596" w:rsidP="00277F52">
            <w:pPr>
              <w:jc w:val="both"/>
              <w:outlineLvl w:val="0"/>
              <w:rPr>
                <w:color w:val="000000"/>
                <w:lang w:val="ro-RO"/>
              </w:rPr>
            </w:pPr>
            <w:r w:rsidRPr="00D90100">
              <w:rPr>
                <w:color w:val="000000"/>
                <w:lang w:val="ro-RO"/>
              </w:rPr>
              <w:t>Budesonid</w:t>
            </w:r>
            <w:r w:rsidR="00037567">
              <w:rPr>
                <w:color w:val="000000"/>
                <w:vertAlign w:val="superscript"/>
                <w:lang w:val="ro-RO"/>
              </w:rPr>
              <w:t>*</w:t>
            </w:r>
            <w:r w:rsidRPr="00D90100">
              <w:rPr>
                <w:color w:val="000000"/>
                <w:lang w:val="ro-RO"/>
              </w:rPr>
              <w:t xml:space="preserve"> </w:t>
            </w:r>
          </w:p>
        </w:tc>
        <w:tc>
          <w:tcPr>
            <w:tcW w:w="2520" w:type="dxa"/>
            <w:vAlign w:val="center"/>
          </w:tcPr>
          <w:p w:rsidR="006C4596" w:rsidRPr="00D90100" w:rsidRDefault="006C4596" w:rsidP="00277F52">
            <w:pPr>
              <w:jc w:val="center"/>
              <w:outlineLvl w:val="0"/>
              <w:rPr>
                <w:lang w:val="ro-RO"/>
              </w:rPr>
            </w:pPr>
            <w:r w:rsidRPr="00D90100">
              <w:rPr>
                <w:lang w:val="ro-RO"/>
              </w:rPr>
              <w:t>200-400</w:t>
            </w:r>
          </w:p>
        </w:tc>
        <w:tc>
          <w:tcPr>
            <w:tcW w:w="1876" w:type="dxa"/>
            <w:vAlign w:val="center"/>
          </w:tcPr>
          <w:p w:rsidR="006C4596" w:rsidRPr="00D90100" w:rsidRDefault="006C4596" w:rsidP="00277F52">
            <w:pPr>
              <w:jc w:val="center"/>
              <w:outlineLvl w:val="0"/>
              <w:rPr>
                <w:lang w:val="ro-RO"/>
              </w:rPr>
            </w:pPr>
            <w:r w:rsidRPr="00D90100">
              <w:rPr>
                <w:lang w:val="ro-RO"/>
              </w:rPr>
              <w:t>&gt;400</w:t>
            </w:r>
          </w:p>
        </w:tc>
      </w:tr>
      <w:tr w:rsidR="006C4596" w:rsidRPr="00D90100">
        <w:tblPrEx>
          <w:tblCellMar>
            <w:top w:w="0" w:type="dxa"/>
            <w:bottom w:w="0" w:type="dxa"/>
          </w:tblCellMar>
        </w:tblPrEx>
        <w:trPr>
          <w:trHeight w:val="526"/>
        </w:trPr>
        <w:tc>
          <w:tcPr>
            <w:tcW w:w="5760" w:type="dxa"/>
          </w:tcPr>
          <w:p w:rsidR="006C4596" w:rsidRPr="00D90100" w:rsidRDefault="006C4596" w:rsidP="00277F52">
            <w:pPr>
              <w:jc w:val="both"/>
              <w:outlineLvl w:val="0"/>
              <w:rPr>
                <w:color w:val="000000"/>
                <w:lang w:val="ro-RO"/>
              </w:rPr>
            </w:pPr>
            <w:r w:rsidRPr="00D90100">
              <w:rPr>
                <w:color w:val="000000"/>
                <w:lang w:val="ro-RO"/>
              </w:rPr>
              <w:t xml:space="preserve">Fluticazon propionat </w:t>
            </w:r>
          </w:p>
        </w:tc>
        <w:tc>
          <w:tcPr>
            <w:tcW w:w="2520" w:type="dxa"/>
            <w:vAlign w:val="center"/>
          </w:tcPr>
          <w:p w:rsidR="006C4596" w:rsidRPr="00D90100" w:rsidRDefault="006C4596" w:rsidP="00277F52">
            <w:pPr>
              <w:jc w:val="center"/>
              <w:outlineLvl w:val="0"/>
              <w:rPr>
                <w:lang w:val="ro-RO"/>
              </w:rPr>
            </w:pPr>
            <w:r w:rsidRPr="00D90100">
              <w:rPr>
                <w:lang w:val="ro-RO"/>
              </w:rPr>
              <w:t>200-500</w:t>
            </w:r>
          </w:p>
        </w:tc>
        <w:tc>
          <w:tcPr>
            <w:tcW w:w="1876" w:type="dxa"/>
            <w:vAlign w:val="center"/>
          </w:tcPr>
          <w:p w:rsidR="006C4596" w:rsidRPr="00D90100" w:rsidRDefault="006C4596" w:rsidP="00277F52">
            <w:pPr>
              <w:jc w:val="center"/>
              <w:outlineLvl w:val="0"/>
              <w:rPr>
                <w:lang w:val="ro-RO"/>
              </w:rPr>
            </w:pPr>
            <w:r w:rsidRPr="00D90100">
              <w:rPr>
                <w:lang w:val="ro-RO"/>
              </w:rPr>
              <w:t>&gt;500</w:t>
            </w:r>
          </w:p>
        </w:tc>
      </w:tr>
    </w:tbl>
    <w:p w:rsidR="00037567" w:rsidRPr="00037567" w:rsidRDefault="00037567" w:rsidP="00037567">
      <w:pPr>
        <w:jc w:val="both"/>
        <w:rPr>
          <w:lang w:val="ro-RO"/>
        </w:rPr>
      </w:pPr>
      <w:r>
        <w:rPr>
          <w:lang w:val="ro-RO"/>
        </w:rPr>
        <w:t>* - medicamente, care nu sunt înregistrate în Republica Moldova</w:t>
      </w:r>
    </w:p>
    <w:p w:rsidR="00625A63" w:rsidRPr="00037567" w:rsidRDefault="00625A63" w:rsidP="0014770E">
      <w:pPr>
        <w:pStyle w:val="3"/>
        <w:rPr>
          <w:rFonts w:eastAsia="HFFDH C+ A Caslon Pro"/>
          <w:b w:val="0"/>
          <w:szCs w:val="28"/>
        </w:rPr>
      </w:pPr>
    </w:p>
    <w:p w:rsidR="006C4596" w:rsidRPr="00D90100" w:rsidRDefault="006C4596" w:rsidP="006C4596">
      <w:pPr>
        <w:rPr>
          <w:rFonts w:eastAsia="HFFDH C+ A Caslon Pro"/>
          <w:lang w:val="ro-RO"/>
        </w:rPr>
      </w:pPr>
    </w:p>
    <w:p w:rsidR="006C4596" w:rsidRPr="00D90100" w:rsidRDefault="006C4596" w:rsidP="006C4596">
      <w:pPr>
        <w:rPr>
          <w:rFonts w:eastAsia="HFFDH C+ A Caslon Pro"/>
          <w:lang w:val="ro-RO"/>
        </w:rPr>
      </w:pPr>
    </w:p>
    <w:p w:rsidR="006C4596" w:rsidRPr="00D90100" w:rsidRDefault="006C4596" w:rsidP="006C4596">
      <w:pPr>
        <w:rPr>
          <w:rFonts w:eastAsia="HFFDH C+ A Caslon Pro"/>
          <w:lang w:val="ro-RO"/>
        </w:rPr>
      </w:pPr>
    </w:p>
    <w:p w:rsidR="006C4596" w:rsidRPr="00D90100" w:rsidRDefault="006C4596" w:rsidP="006C4596">
      <w:pPr>
        <w:rPr>
          <w:rFonts w:eastAsia="HFFDH C+ A Caslon Pro"/>
          <w:lang w:val="ro-RO"/>
        </w:rPr>
      </w:pPr>
    </w:p>
    <w:p w:rsidR="006C4596" w:rsidRPr="00D90100" w:rsidRDefault="006C4596" w:rsidP="006C4596">
      <w:pPr>
        <w:rPr>
          <w:rFonts w:eastAsia="HFFDH C+ A Caslon Pro"/>
          <w:lang w:val="ro-RO"/>
        </w:rPr>
      </w:pPr>
    </w:p>
    <w:p w:rsidR="006C4596" w:rsidRPr="00D90100" w:rsidRDefault="006C4596" w:rsidP="006C4596">
      <w:pPr>
        <w:rPr>
          <w:rFonts w:eastAsia="HFFDH C+ A Caslon Pro"/>
          <w:lang w:val="ro-RO"/>
        </w:rPr>
      </w:pPr>
    </w:p>
    <w:p w:rsidR="006C4596" w:rsidRPr="00D90100" w:rsidRDefault="006C4596" w:rsidP="006C4596">
      <w:pPr>
        <w:rPr>
          <w:rFonts w:eastAsia="HFFDH C+ A Caslon Pro"/>
          <w:lang w:val="ro-RO"/>
        </w:rPr>
      </w:pPr>
    </w:p>
    <w:p w:rsidR="006C4596" w:rsidRPr="00D90100" w:rsidRDefault="006C4596" w:rsidP="006C4596">
      <w:pPr>
        <w:rPr>
          <w:rFonts w:eastAsia="HFFDH C+ A Caslon Pro"/>
          <w:lang w:val="ro-RO"/>
        </w:rPr>
      </w:pPr>
    </w:p>
    <w:p w:rsidR="006C4596" w:rsidRPr="00D90100" w:rsidRDefault="006C4596" w:rsidP="006C4596">
      <w:pPr>
        <w:rPr>
          <w:rFonts w:eastAsia="HFFDH C+ A Caslon Pro"/>
          <w:lang w:val="ro-RO"/>
        </w:rPr>
      </w:pPr>
    </w:p>
    <w:p w:rsidR="006C4596" w:rsidRPr="00D90100" w:rsidRDefault="006C4596" w:rsidP="006C4596">
      <w:pPr>
        <w:rPr>
          <w:rFonts w:eastAsia="HFFDH C+ A Caslon Pro"/>
          <w:lang w:val="ro-RO"/>
        </w:rPr>
      </w:pPr>
    </w:p>
    <w:p w:rsidR="006C4596" w:rsidRPr="00D90100" w:rsidRDefault="006C4596" w:rsidP="006C4596">
      <w:pPr>
        <w:rPr>
          <w:rFonts w:eastAsia="HFFDH C+ A Caslon Pro"/>
          <w:lang w:val="ro-RO"/>
        </w:rPr>
      </w:pPr>
    </w:p>
    <w:p w:rsidR="006C4596" w:rsidRPr="00D90100" w:rsidRDefault="006C4596" w:rsidP="006C4596">
      <w:pPr>
        <w:rPr>
          <w:rFonts w:eastAsia="HFFDH C+ A Caslon Pro"/>
          <w:lang w:val="ro-RO"/>
        </w:rPr>
      </w:pPr>
    </w:p>
    <w:p w:rsidR="00625A63" w:rsidRPr="00D90100" w:rsidRDefault="00625A63" w:rsidP="0014770E">
      <w:pPr>
        <w:pStyle w:val="3"/>
        <w:rPr>
          <w:rFonts w:eastAsia="HFFDH C+ A Caslon Pro"/>
          <w:i/>
          <w:szCs w:val="28"/>
        </w:rPr>
      </w:pPr>
      <w:bookmarkStart w:id="1" w:name="_GoBack"/>
      <w:bookmarkEnd w:id="1"/>
    </w:p>
    <w:bookmarkEnd w:id="0"/>
    <w:p w:rsidR="0014770E" w:rsidRPr="00D90100" w:rsidRDefault="0014770E" w:rsidP="0014770E">
      <w:pPr>
        <w:rPr>
          <w:rFonts w:eastAsia="HFFDH C+ A Caslon Pro"/>
          <w:lang w:val="ro-RO"/>
        </w:rPr>
      </w:pPr>
    </w:p>
    <w:p w:rsidR="006C4596" w:rsidRPr="00D90100" w:rsidRDefault="006C4596" w:rsidP="006C4596">
      <w:pPr>
        <w:pStyle w:val="3"/>
        <w:rPr>
          <w:rFonts w:eastAsia="HFFDH C+ A Caslon Pro"/>
          <w:i/>
          <w:szCs w:val="28"/>
        </w:rPr>
      </w:pPr>
      <w:r w:rsidRPr="00D90100">
        <w:rPr>
          <w:rFonts w:eastAsia="HFFDH C+ A Caslon Pro"/>
          <w:i/>
          <w:szCs w:val="28"/>
        </w:rPr>
        <w:lastRenderedPageBreak/>
        <w:t>Anexa 2. Formular de consultaţie la medicul de familie pentru copilul cu BAO, bronşiolita acută</w:t>
      </w:r>
    </w:p>
    <w:p w:rsidR="006C4596" w:rsidRPr="00D90100" w:rsidRDefault="006C4596" w:rsidP="006C4596">
      <w:pPr>
        <w:rPr>
          <w:b/>
          <w:bCs/>
          <w:lang w:val="ro-RO"/>
        </w:rPr>
      </w:pPr>
    </w:p>
    <w:p w:rsidR="006C4596" w:rsidRDefault="006C4596" w:rsidP="006C4596">
      <w:pPr>
        <w:rPr>
          <w:b/>
          <w:bCs/>
          <w:lang w:val="ro-RO"/>
        </w:rPr>
      </w:pPr>
      <w:r w:rsidRPr="00D90100">
        <w:rPr>
          <w:b/>
          <w:bCs/>
          <w:lang w:val="ro-RO"/>
        </w:rPr>
        <w:t>Pacient ___________________________________băiat/fetiţă;  Anul naşterii__________</w:t>
      </w:r>
    </w:p>
    <w:p w:rsidR="007052F8" w:rsidRPr="00D90100" w:rsidRDefault="007052F8" w:rsidP="006C4596">
      <w:pPr>
        <w:rPr>
          <w:sz w:val="22"/>
          <w:lang w:val="ro-RO"/>
        </w:rPr>
      </w:pPr>
    </w:p>
    <w:p w:rsidR="006C4596" w:rsidRDefault="006C4596" w:rsidP="006C4596">
      <w:pPr>
        <w:rPr>
          <w:rFonts w:eastAsia="HFFDH C+ A Caslon Pro"/>
          <w:lang w:val="ro-RO"/>
        </w:rPr>
      </w:pPr>
    </w:p>
    <w:p w:rsidR="007052F8" w:rsidRDefault="007052F8" w:rsidP="006C4596">
      <w:pPr>
        <w:rPr>
          <w:rFonts w:eastAsia="HFFDH C+ A Caslon Pro"/>
          <w:lang w:val="ro-RO"/>
        </w:rPr>
      </w:pPr>
    </w:p>
    <w:tbl>
      <w:tblPr>
        <w:tblpPr w:leftFromText="180" w:rightFromText="180" w:vertAnchor="page" w:horzAnchor="margin" w:tblpXSpec="center" w:tblpY="2935"/>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6"/>
        <w:gridCol w:w="1442"/>
        <w:gridCol w:w="1622"/>
        <w:gridCol w:w="1442"/>
        <w:gridCol w:w="1442"/>
      </w:tblGrid>
      <w:tr w:rsidR="007052F8" w:rsidRPr="00D90100" w:rsidTr="0000623E">
        <w:trPr>
          <w:trHeight w:val="39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
                <w:bCs/>
                <w:sz w:val="22"/>
                <w:lang w:val="ro-RO"/>
              </w:rPr>
            </w:pPr>
            <w:r w:rsidRPr="00D90100">
              <w:rPr>
                <w:b/>
                <w:bCs/>
                <w:lang w:val="ro-RO"/>
              </w:rPr>
              <w:t xml:space="preserve">Factorii evaluaţi </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0"/>
                <w:szCs w:val="20"/>
                <w:lang w:val="ro-RO"/>
              </w:rPr>
            </w:pPr>
            <w:r w:rsidRPr="00D90100">
              <w:rPr>
                <w:bCs/>
                <w:sz w:val="20"/>
                <w:szCs w:val="20"/>
                <w:lang w:val="ro-RO"/>
              </w:rPr>
              <w:t>Data</w:t>
            </w: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0"/>
                <w:szCs w:val="20"/>
                <w:lang w:val="ro-RO"/>
              </w:rPr>
            </w:pPr>
            <w:r w:rsidRPr="00D90100">
              <w:rPr>
                <w:bCs/>
                <w:sz w:val="20"/>
                <w:szCs w:val="20"/>
                <w:lang w:val="ro-RO"/>
              </w:rPr>
              <w:t>Data</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0"/>
                <w:szCs w:val="20"/>
                <w:lang w:val="ro-RO"/>
              </w:rPr>
            </w:pPr>
            <w:r w:rsidRPr="00D90100">
              <w:rPr>
                <w:bCs/>
                <w:sz w:val="20"/>
                <w:szCs w:val="20"/>
                <w:lang w:val="ro-RO"/>
              </w:rPr>
              <w:t>Data</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0"/>
                <w:szCs w:val="20"/>
                <w:lang w:val="ro-RO"/>
              </w:rPr>
            </w:pPr>
            <w:r w:rsidRPr="00D90100">
              <w:rPr>
                <w:bCs/>
                <w:sz w:val="20"/>
                <w:szCs w:val="20"/>
                <w:lang w:val="ro-RO"/>
              </w:rPr>
              <w:t>Data</w:t>
            </w:r>
          </w:p>
        </w:tc>
      </w:tr>
      <w:tr w:rsidR="007052F8" w:rsidRPr="00D90100" w:rsidTr="0000623E">
        <w:trPr>
          <w:trHeight w:val="39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8B7A73">
            <w:pPr>
              <w:numPr>
                <w:ilvl w:val="0"/>
                <w:numId w:val="36"/>
              </w:numPr>
              <w:spacing w:after="120"/>
              <w:jc w:val="both"/>
              <w:rPr>
                <w:bCs/>
                <w:sz w:val="22"/>
                <w:lang w:val="ro-RO"/>
              </w:rPr>
            </w:pPr>
            <w:r w:rsidRPr="00D90100">
              <w:rPr>
                <w:bCs/>
                <w:lang w:val="ro-RO"/>
              </w:rPr>
              <w:t>Tuse (da/nu)</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r>
      <w:tr w:rsidR="007052F8" w:rsidRPr="00D90100" w:rsidTr="0000623E">
        <w:trPr>
          <w:trHeight w:val="38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8B7A73">
            <w:pPr>
              <w:numPr>
                <w:ilvl w:val="0"/>
                <w:numId w:val="36"/>
              </w:numPr>
              <w:spacing w:after="120"/>
              <w:jc w:val="both"/>
              <w:rPr>
                <w:bCs/>
                <w:lang w:val="ro-RO"/>
              </w:rPr>
            </w:pPr>
            <w:r w:rsidRPr="00D90100">
              <w:rPr>
                <w:bCs/>
                <w:lang w:val="ro-RO"/>
              </w:rPr>
              <w:t>Expectoraţii (da/nu, specificaţi)</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r>
      <w:tr w:rsidR="007052F8" w:rsidRPr="00D90100" w:rsidTr="0000623E">
        <w:trPr>
          <w:trHeight w:val="39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8B7A73">
            <w:pPr>
              <w:numPr>
                <w:ilvl w:val="0"/>
                <w:numId w:val="36"/>
              </w:numPr>
              <w:spacing w:after="120"/>
              <w:jc w:val="both"/>
              <w:rPr>
                <w:bCs/>
                <w:lang w:val="ro-RO"/>
              </w:rPr>
            </w:pPr>
            <w:r w:rsidRPr="00D90100">
              <w:rPr>
                <w:bCs/>
                <w:i/>
                <w:lang w:val="ro-RO"/>
              </w:rPr>
              <w:t>Wheezing</w:t>
            </w:r>
            <w:r w:rsidRPr="00D90100">
              <w:rPr>
                <w:bCs/>
                <w:lang w:val="ro-RO"/>
              </w:rPr>
              <w:t xml:space="preserve"> (da/nu)</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r>
      <w:tr w:rsidR="007052F8" w:rsidRPr="00D90100" w:rsidTr="0000623E">
        <w:trPr>
          <w:trHeight w:val="38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8B7A73">
            <w:pPr>
              <w:numPr>
                <w:ilvl w:val="0"/>
                <w:numId w:val="36"/>
              </w:numPr>
              <w:spacing w:after="120"/>
              <w:jc w:val="both"/>
              <w:rPr>
                <w:bCs/>
                <w:lang w:val="ro-RO"/>
              </w:rPr>
            </w:pPr>
            <w:r w:rsidRPr="00D90100">
              <w:rPr>
                <w:bCs/>
                <w:lang w:val="ro-RO"/>
              </w:rPr>
              <w:t>Febră (da/nu, specificaţi)</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r>
      <w:tr w:rsidR="007052F8" w:rsidRPr="00D90100" w:rsidTr="0000623E">
        <w:trPr>
          <w:trHeight w:val="39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8B7A73">
            <w:pPr>
              <w:numPr>
                <w:ilvl w:val="0"/>
                <w:numId w:val="36"/>
              </w:numPr>
              <w:spacing w:after="120"/>
              <w:jc w:val="both"/>
              <w:rPr>
                <w:bCs/>
                <w:lang w:val="ro-RO"/>
              </w:rPr>
            </w:pPr>
            <w:r w:rsidRPr="00D90100">
              <w:rPr>
                <w:bCs/>
                <w:lang w:val="ro-RO"/>
              </w:rPr>
              <w:t>Dispnee (da/nu)</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r>
      <w:tr w:rsidR="007052F8" w:rsidRPr="00D90100" w:rsidTr="0000623E">
        <w:trPr>
          <w:trHeight w:val="38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8B7A73">
            <w:pPr>
              <w:numPr>
                <w:ilvl w:val="0"/>
                <w:numId w:val="36"/>
              </w:numPr>
              <w:spacing w:after="120"/>
              <w:jc w:val="both"/>
              <w:rPr>
                <w:bCs/>
                <w:lang w:val="ro-RO"/>
              </w:rPr>
            </w:pPr>
            <w:r w:rsidRPr="00D90100">
              <w:rPr>
                <w:bCs/>
                <w:lang w:val="ro-RO"/>
              </w:rPr>
              <w:t>FR (specificaţi)</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r>
      <w:tr w:rsidR="007052F8" w:rsidRPr="00D90100" w:rsidTr="0000623E">
        <w:trPr>
          <w:trHeight w:val="39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8B7A73">
            <w:pPr>
              <w:numPr>
                <w:ilvl w:val="0"/>
                <w:numId w:val="36"/>
              </w:numPr>
              <w:spacing w:after="120"/>
              <w:jc w:val="both"/>
              <w:rPr>
                <w:bCs/>
                <w:lang w:val="ro-RO"/>
              </w:rPr>
            </w:pPr>
            <w:r w:rsidRPr="00D90100">
              <w:rPr>
                <w:bCs/>
                <w:lang w:val="ro-RO"/>
              </w:rPr>
              <w:t>FCC (specificaţi)</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r>
      <w:tr w:rsidR="007052F8" w:rsidRPr="00D90100" w:rsidTr="0000623E">
        <w:trPr>
          <w:trHeight w:val="39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8B7A73">
            <w:pPr>
              <w:numPr>
                <w:ilvl w:val="0"/>
                <w:numId w:val="36"/>
              </w:numPr>
              <w:spacing w:after="120"/>
              <w:jc w:val="both"/>
              <w:rPr>
                <w:bCs/>
                <w:lang w:val="ro-RO"/>
              </w:rPr>
            </w:pPr>
            <w:r w:rsidRPr="00D90100">
              <w:rPr>
                <w:bCs/>
                <w:lang w:val="ro-RO"/>
              </w:rPr>
              <w:t>Murmur vezicular atenuat (da/nu, specificaţi)</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r>
      <w:tr w:rsidR="007052F8" w:rsidRPr="00D90100" w:rsidTr="0000623E">
        <w:trPr>
          <w:trHeight w:val="38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8B7A73">
            <w:pPr>
              <w:numPr>
                <w:ilvl w:val="0"/>
                <w:numId w:val="36"/>
              </w:numPr>
              <w:spacing w:after="120"/>
              <w:jc w:val="both"/>
              <w:rPr>
                <w:bCs/>
                <w:lang w:val="ro-RO"/>
              </w:rPr>
            </w:pPr>
            <w:r w:rsidRPr="00D90100">
              <w:rPr>
                <w:bCs/>
                <w:lang w:val="ro-RO"/>
              </w:rPr>
              <w:t>Raluri  (da/nu, specificaţi)</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r>
      <w:tr w:rsidR="007052F8" w:rsidRPr="00D90100" w:rsidTr="0000623E">
        <w:trPr>
          <w:trHeight w:val="38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8B7A73">
            <w:pPr>
              <w:numPr>
                <w:ilvl w:val="0"/>
                <w:numId w:val="36"/>
              </w:numPr>
              <w:spacing w:after="120"/>
              <w:jc w:val="both"/>
              <w:rPr>
                <w:bCs/>
                <w:lang w:val="ro-RO"/>
              </w:rPr>
            </w:pPr>
            <w:r w:rsidRPr="00D90100">
              <w:rPr>
                <w:bCs/>
                <w:lang w:val="ro-RO"/>
              </w:rPr>
              <w:t>Fumatul la părinţi (da/nu)</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r>
      <w:tr w:rsidR="007052F8" w:rsidRPr="00D90100" w:rsidTr="0000623E">
        <w:trPr>
          <w:trHeight w:val="39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8B7A73">
            <w:pPr>
              <w:numPr>
                <w:ilvl w:val="0"/>
                <w:numId w:val="36"/>
              </w:numPr>
              <w:spacing w:after="120"/>
              <w:jc w:val="both"/>
              <w:rPr>
                <w:bCs/>
                <w:lang w:val="ro-RO"/>
              </w:rPr>
            </w:pPr>
            <w:r w:rsidRPr="00D90100">
              <w:rPr>
                <w:bCs/>
                <w:lang w:val="ro-RO"/>
              </w:rPr>
              <w:t>Analiza generală a s</w:t>
            </w:r>
            <w:r w:rsidR="003250CB">
              <w:rPr>
                <w:bCs/>
                <w:lang w:val="ro-RO"/>
              </w:rPr>
              <w:t>î</w:t>
            </w:r>
            <w:r w:rsidRPr="00D90100">
              <w:rPr>
                <w:bCs/>
                <w:lang w:val="ro-RO"/>
              </w:rPr>
              <w:t>ngelui</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r>
      <w:tr w:rsidR="007052F8" w:rsidRPr="00D90100" w:rsidTr="0000623E">
        <w:trPr>
          <w:trHeight w:val="39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8B7A73">
            <w:pPr>
              <w:numPr>
                <w:ilvl w:val="0"/>
                <w:numId w:val="36"/>
              </w:numPr>
              <w:spacing w:after="120"/>
              <w:jc w:val="both"/>
              <w:rPr>
                <w:bCs/>
                <w:lang w:val="ro-RO"/>
              </w:rPr>
            </w:pPr>
            <w:r w:rsidRPr="00D90100">
              <w:rPr>
                <w:bCs/>
                <w:lang w:val="ro-RO"/>
              </w:rPr>
              <w:t>Analiza generală a urinei</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r>
      <w:tr w:rsidR="007052F8" w:rsidRPr="00D90100" w:rsidTr="0000623E">
        <w:trPr>
          <w:trHeight w:val="399"/>
        </w:trPr>
        <w:tc>
          <w:tcPr>
            <w:tcW w:w="4326" w:type="dxa"/>
            <w:tcBorders>
              <w:top w:val="single" w:sz="4" w:space="0" w:color="auto"/>
              <w:left w:val="single" w:sz="4" w:space="0" w:color="auto"/>
              <w:bottom w:val="single" w:sz="4" w:space="0" w:color="auto"/>
              <w:right w:val="single" w:sz="4" w:space="0" w:color="auto"/>
            </w:tcBorders>
          </w:tcPr>
          <w:p w:rsidR="007052F8" w:rsidRPr="00D90100" w:rsidRDefault="007052F8" w:rsidP="008B7A73">
            <w:pPr>
              <w:numPr>
                <w:ilvl w:val="0"/>
                <w:numId w:val="36"/>
              </w:numPr>
              <w:spacing w:after="120"/>
              <w:jc w:val="both"/>
              <w:rPr>
                <w:bCs/>
                <w:lang w:val="ro-RO"/>
              </w:rPr>
            </w:pPr>
            <w:r w:rsidRPr="00D90100">
              <w:rPr>
                <w:bCs/>
                <w:lang w:val="ro-RO"/>
              </w:rPr>
              <w:t>Radiografia toracică (la necesitate)</w:t>
            </w: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7052F8" w:rsidRPr="00D90100" w:rsidRDefault="007052F8" w:rsidP="0000623E">
            <w:pPr>
              <w:spacing w:after="120"/>
              <w:jc w:val="both"/>
              <w:rPr>
                <w:bCs/>
                <w:sz w:val="22"/>
                <w:lang w:val="ro-RO"/>
              </w:rPr>
            </w:pPr>
          </w:p>
        </w:tc>
      </w:tr>
    </w:tbl>
    <w:p w:rsidR="007052F8" w:rsidRPr="00D90100" w:rsidRDefault="007052F8" w:rsidP="006C4596">
      <w:pPr>
        <w:rPr>
          <w:rFonts w:eastAsia="HFFDH C+ A Caslon Pro"/>
          <w:lang w:val="ro-RO"/>
        </w:rPr>
      </w:pPr>
    </w:p>
    <w:p w:rsidR="006C4596" w:rsidRPr="00D90100" w:rsidRDefault="006C4596" w:rsidP="006C4596">
      <w:pPr>
        <w:rPr>
          <w:rFonts w:eastAsia="HFFDH C+ A Caslon Pro"/>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pPr>
        <w:rPr>
          <w:lang w:val="ro-RO"/>
        </w:rPr>
      </w:pPr>
    </w:p>
    <w:p w:rsidR="0014770E" w:rsidRPr="00D90100" w:rsidRDefault="0014770E" w:rsidP="00F728E1">
      <w:pPr>
        <w:pStyle w:val="Pa39"/>
        <w:jc w:val="center"/>
        <w:rPr>
          <w:rStyle w:val="A6"/>
          <w:color w:val="auto"/>
          <w:lang w:val="ro-RO"/>
        </w:rPr>
      </w:pPr>
      <w:r w:rsidRPr="00D90100">
        <w:rPr>
          <w:rStyle w:val="A6"/>
          <w:color w:val="auto"/>
          <w:lang w:val="ro-RO"/>
        </w:rPr>
        <w:lastRenderedPageBreak/>
        <w:t xml:space="preserve">Anexa 3. Ghidul pacientului cu bronşita acută obstructivă, </w:t>
      </w:r>
    </w:p>
    <w:p w:rsidR="0014770E" w:rsidRPr="00D90100" w:rsidRDefault="0014770E" w:rsidP="00F728E1">
      <w:pPr>
        <w:pStyle w:val="Pa39"/>
        <w:jc w:val="center"/>
        <w:rPr>
          <w:sz w:val="28"/>
          <w:szCs w:val="28"/>
          <w:lang w:val="ro-RO"/>
        </w:rPr>
      </w:pPr>
      <w:r w:rsidRPr="00D90100">
        <w:rPr>
          <w:rStyle w:val="A6"/>
          <w:color w:val="auto"/>
          <w:lang w:val="ro-RO"/>
        </w:rPr>
        <w:t>bronşiolita acută</w:t>
      </w:r>
    </w:p>
    <w:p w:rsidR="0014770E" w:rsidRPr="00D90100" w:rsidRDefault="0014770E" w:rsidP="0014770E">
      <w:pPr>
        <w:pStyle w:val="Pa2"/>
        <w:jc w:val="center"/>
        <w:rPr>
          <w:lang w:val="ro-RO"/>
        </w:rPr>
      </w:pPr>
      <w:r w:rsidRPr="00D90100">
        <w:rPr>
          <w:b/>
          <w:bCs/>
          <w:lang w:val="ro-RO"/>
        </w:rPr>
        <w:t>Bronşita acută obstructivă</w:t>
      </w:r>
    </w:p>
    <w:p w:rsidR="0014770E" w:rsidRPr="00D90100" w:rsidRDefault="0014770E" w:rsidP="0014770E">
      <w:pPr>
        <w:pStyle w:val="Pa2"/>
        <w:jc w:val="center"/>
        <w:rPr>
          <w:sz w:val="22"/>
          <w:szCs w:val="22"/>
          <w:lang w:val="ro-RO"/>
        </w:rPr>
      </w:pPr>
      <w:r w:rsidRPr="00D90100">
        <w:rPr>
          <w:b/>
          <w:bCs/>
          <w:i/>
          <w:iCs/>
          <w:sz w:val="22"/>
          <w:szCs w:val="22"/>
          <w:lang w:val="ro-RO"/>
        </w:rPr>
        <w:t>(ghid pentru pacienţi, părinţi)</w:t>
      </w:r>
    </w:p>
    <w:p w:rsidR="0014770E" w:rsidRPr="00D90100" w:rsidRDefault="0014770E" w:rsidP="0014770E">
      <w:pPr>
        <w:jc w:val="both"/>
        <w:rPr>
          <w:b/>
          <w:lang w:val="ro-RO"/>
        </w:rPr>
      </w:pPr>
      <w:r w:rsidRPr="00D90100">
        <w:rPr>
          <w:b/>
          <w:lang w:val="ro-RO"/>
        </w:rPr>
        <w:t>Importanţă</w:t>
      </w:r>
    </w:p>
    <w:p w:rsidR="0014770E" w:rsidRPr="00D90100" w:rsidRDefault="0014770E" w:rsidP="0014770E">
      <w:pPr>
        <w:ind w:firstLine="708"/>
        <w:jc w:val="both"/>
        <w:rPr>
          <w:lang w:val="ro-RO"/>
        </w:rPr>
      </w:pPr>
      <w:r w:rsidRPr="00D90100">
        <w:rPr>
          <w:lang w:val="ro-RO"/>
        </w:rPr>
        <w:t xml:space="preserve">Acest ghid include informaţia despre simptomele de bronşita acută obstructivă, bronşiolita acută, asistenţa medicală şi tratamentul copiilor, este destinat părinţilor, persoanelor care asigură </w:t>
      </w:r>
      <w:r w:rsidR="005F3992" w:rsidRPr="00D90100">
        <w:rPr>
          <w:lang w:val="ro-RO"/>
        </w:rPr>
        <w:t>îngrijirea</w:t>
      </w:r>
      <w:r w:rsidRPr="00D90100">
        <w:rPr>
          <w:lang w:val="ro-RO"/>
        </w:rPr>
        <w:t xml:space="preserve"> copilului. </w:t>
      </w:r>
    </w:p>
    <w:p w:rsidR="00853AA9" w:rsidRPr="00D90100" w:rsidRDefault="00853AA9" w:rsidP="00853AA9">
      <w:pPr>
        <w:jc w:val="both"/>
        <w:rPr>
          <w:b/>
          <w:lang w:val="ro-RO"/>
        </w:rPr>
      </w:pPr>
    </w:p>
    <w:p w:rsidR="00853AA9" w:rsidRPr="00D90100" w:rsidRDefault="00853AA9" w:rsidP="00853AA9">
      <w:pPr>
        <w:jc w:val="both"/>
        <w:rPr>
          <w:b/>
          <w:lang w:val="ro-RO"/>
        </w:rPr>
      </w:pPr>
      <w:r w:rsidRPr="00D90100">
        <w:rPr>
          <w:b/>
          <w:lang w:val="ro-RO"/>
        </w:rPr>
        <w:t>Ce înseamnă respiraţia accelerată la copilul Dumneavoastră?</w:t>
      </w:r>
    </w:p>
    <w:p w:rsidR="00853AA9" w:rsidRPr="00D90100" w:rsidRDefault="00853AA9" w:rsidP="008B7A73">
      <w:pPr>
        <w:numPr>
          <w:ilvl w:val="0"/>
          <w:numId w:val="93"/>
        </w:numPr>
        <w:jc w:val="both"/>
        <w:rPr>
          <w:lang w:val="ro-RO"/>
        </w:rPr>
      </w:pPr>
      <w:r w:rsidRPr="00D90100">
        <w:rPr>
          <w:lang w:val="ro-RO"/>
        </w:rPr>
        <w:t>Pentru copii de la 0 p</w:t>
      </w:r>
      <w:r w:rsidR="003250CB">
        <w:rPr>
          <w:lang w:val="ro-RO"/>
        </w:rPr>
        <w:t>î</w:t>
      </w:r>
      <w:r w:rsidRPr="00D90100">
        <w:rPr>
          <w:lang w:val="ro-RO"/>
        </w:rPr>
        <w:t>nă la 2 luni – 60 şi mai mult respiraţii pe minut</w:t>
      </w:r>
    </w:p>
    <w:p w:rsidR="00853AA9" w:rsidRPr="00D90100" w:rsidRDefault="00853AA9" w:rsidP="008B7A73">
      <w:pPr>
        <w:numPr>
          <w:ilvl w:val="0"/>
          <w:numId w:val="93"/>
        </w:numPr>
        <w:jc w:val="both"/>
        <w:rPr>
          <w:lang w:val="ro-RO"/>
        </w:rPr>
      </w:pPr>
      <w:r w:rsidRPr="00D90100">
        <w:rPr>
          <w:lang w:val="ro-RO"/>
        </w:rPr>
        <w:t>De la 2 -12 luni – 50 şi mai mult respiraţii pe minut</w:t>
      </w:r>
    </w:p>
    <w:p w:rsidR="00853AA9" w:rsidRPr="00D90100" w:rsidRDefault="00853AA9" w:rsidP="008B7A73">
      <w:pPr>
        <w:numPr>
          <w:ilvl w:val="0"/>
          <w:numId w:val="93"/>
        </w:numPr>
        <w:jc w:val="both"/>
        <w:rPr>
          <w:lang w:val="ro-RO"/>
        </w:rPr>
      </w:pPr>
      <w:r w:rsidRPr="00D90100">
        <w:rPr>
          <w:lang w:val="ro-RO"/>
        </w:rPr>
        <w:t>12 luni p</w:t>
      </w:r>
      <w:r w:rsidR="003250CB">
        <w:rPr>
          <w:lang w:val="ro-RO"/>
        </w:rPr>
        <w:t>î</w:t>
      </w:r>
      <w:r w:rsidRPr="00D90100">
        <w:rPr>
          <w:lang w:val="ro-RO"/>
        </w:rPr>
        <w:t>nă la 5 ani – 40 şi mai mult respiraţii pe minut</w:t>
      </w:r>
    </w:p>
    <w:p w:rsidR="0014770E" w:rsidRPr="00D90100" w:rsidRDefault="0014770E" w:rsidP="0014770E">
      <w:pPr>
        <w:jc w:val="both"/>
        <w:rPr>
          <w:b/>
          <w:lang w:val="ro-RO"/>
        </w:rPr>
      </w:pPr>
    </w:p>
    <w:p w:rsidR="0014770E" w:rsidRPr="00D90100" w:rsidRDefault="0014770E" w:rsidP="0014770E">
      <w:pPr>
        <w:jc w:val="both"/>
        <w:rPr>
          <w:lang w:val="ro-RO"/>
        </w:rPr>
      </w:pPr>
      <w:r w:rsidRPr="00D90100">
        <w:rPr>
          <w:lang w:val="ro-RO"/>
        </w:rPr>
        <w:tab/>
        <w:t>În caz de ap</w:t>
      </w:r>
      <w:r w:rsidR="00330AD8" w:rsidRPr="00D90100">
        <w:rPr>
          <w:lang w:val="ro-RO"/>
        </w:rPr>
        <w:t>a</w:t>
      </w:r>
      <w:r w:rsidRPr="00D90100">
        <w:rPr>
          <w:lang w:val="ro-RO"/>
        </w:rPr>
        <w:t xml:space="preserve">riţie </w:t>
      </w:r>
      <w:r w:rsidR="00853AA9" w:rsidRPr="00D90100">
        <w:rPr>
          <w:lang w:val="ro-RO"/>
        </w:rPr>
        <w:t>respiraţiei accelerate</w:t>
      </w:r>
      <w:r w:rsidRPr="00D90100">
        <w:rPr>
          <w:lang w:val="ro-RO"/>
        </w:rPr>
        <w:t xml:space="preserve"> este necesar de a se adresa urgent la medicul de familie sau asistenţa medicală de urgenţă pentru aprecierea conduitei medicale.</w:t>
      </w:r>
    </w:p>
    <w:p w:rsidR="00853AA9" w:rsidRPr="00D90100" w:rsidRDefault="00853AA9" w:rsidP="0014770E">
      <w:pPr>
        <w:jc w:val="both"/>
        <w:rPr>
          <w:b/>
          <w:lang w:val="ro-RO"/>
        </w:rPr>
      </w:pPr>
    </w:p>
    <w:p w:rsidR="0014770E" w:rsidRPr="00D90100" w:rsidRDefault="0014770E" w:rsidP="0014770E">
      <w:pPr>
        <w:jc w:val="both"/>
        <w:rPr>
          <w:b/>
          <w:lang w:val="ro-RO"/>
        </w:rPr>
      </w:pPr>
      <w:r w:rsidRPr="00D90100">
        <w:rPr>
          <w:b/>
          <w:lang w:val="ro-RO"/>
        </w:rPr>
        <w:t>Noţiuni care sunt abordate în protocol</w:t>
      </w:r>
    </w:p>
    <w:p w:rsidR="0014770E" w:rsidRPr="00D90100" w:rsidRDefault="0014770E" w:rsidP="0014770E">
      <w:pPr>
        <w:jc w:val="both"/>
        <w:rPr>
          <w:lang w:val="ro-RO"/>
        </w:rPr>
      </w:pPr>
      <w:r w:rsidRPr="00D90100">
        <w:rPr>
          <w:b/>
          <w:i/>
          <w:lang w:val="ro-RO"/>
        </w:rPr>
        <w:t>Bronşita obstructivă</w:t>
      </w:r>
      <w:r w:rsidRPr="00D90100">
        <w:rPr>
          <w:lang w:val="ro-RO"/>
        </w:rPr>
        <w:t xml:space="preserve"> este o inflamaţie a bronhiilor, care evoluează cu sindrom bronhoobstructiv.</w:t>
      </w:r>
    </w:p>
    <w:p w:rsidR="0014770E" w:rsidRPr="00D90100" w:rsidRDefault="0014770E" w:rsidP="0014770E">
      <w:pPr>
        <w:jc w:val="both"/>
        <w:rPr>
          <w:b/>
          <w:lang w:val="ro-RO"/>
        </w:rPr>
      </w:pPr>
      <w:r w:rsidRPr="00D90100">
        <w:rPr>
          <w:b/>
          <w:i/>
          <w:lang w:val="ro-RO"/>
        </w:rPr>
        <w:t>Sindromul bronhoobststructiv</w:t>
      </w:r>
      <w:r w:rsidRPr="00D90100">
        <w:rPr>
          <w:lang w:val="ro-RO"/>
        </w:rPr>
        <w:t xml:space="preserve"> este o noţiune, care caracterizează dereglări de conductibilitatea bronşică, care se dezvoltă sub acţiunea diferitor factori.</w:t>
      </w:r>
    </w:p>
    <w:p w:rsidR="00037567" w:rsidRDefault="0014770E" w:rsidP="0014770E">
      <w:pPr>
        <w:jc w:val="both"/>
        <w:rPr>
          <w:lang w:val="ro-RO"/>
        </w:rPr>
      </w:pPr>
      <w:r w:rsidRPr="00D90100">
        <w:rPr>
          <w:b/>
          <w:i/>
          <w:lang w:val="ro-RO"/>
        </w:rPr>
        <w:t xml:space="preserve">Bronşiolita acută </w:t>
      </w:r>
      <w:r w:rsidRPr="00D90100">
        <w:rPr>
          <w:lang w:val="ro-RO"/>
        </w:rPr>
        <w:t>se caracterizează prin afectarea mucoasei bronhiilor mici, bronhiolelor, ceea ce determină clinica, evoluţia şi prognosticul bolii</w:t>
      </w:r>
    </w:p>
    <w:p w:rsidR="00037567" w:rsidRDefault="00037567" w:rsidP="0014770E">
      <w:pPr>
        <w:jc w:val="both"/>
        <w:rPr>
          <w:lang w:val="ro-RO"/>
        </w:rPr>
      </w:pPr>
    </w:p>
    <w:p w:rsidR="0014770E" w:rsidRPr="00D90100" w:rsidRDefault="00762298" w:rsidP="0014770E">
      <w:pPr>
        <w:jc w:val="both"/>
        <w:rPr>
          <w:lang w:val="ro-RO"/>
        </w:rPr>
      </w:pPr>
      <w:r>
        <w:rPr>
          <w:b/>
          <w:noProof/>
          <w:lang w:val="ro-RO" w:eastAsia="ro-RO"/>
        </w:rPr>
        <w:drawing>
          <wp:anchor distT="0" distB="0" distL="114300" distR="114300" simplePos="0" relativeHeight="251686912" behindDoc="0" locked="0" layoutInCell="1" allowOverlap="1">
            <wp:simplePos x="0" y="0"/>
            <wp:positionH relativeFrom="margin">
              <wp:align>left</wp:align>
            </wp:positionH>
            <wp:positionV relativeFrom="margin">
              <wp:align>top</wp:align>
            </wp:positionV>
            <wp:extent cx="746125" cy="840740"/>
            <wp:effectExtent l="0" t="0" r="0" b="0"/>
            <wp:wrapSquare wrapText="bothSides"/>
            <wp:docPr id="126" name="Рисунок 126" descr="cauz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auze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6125"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567">
        <w:rPr>
          <w:b/>
          <w:lang w:val="ro-RO"/>
        </w:rPr>
        <w:t xml:space="preserve"> </w:t>
      </w:r>
      <w:r w:rsidR="0014770E" w:rsidRPr="00D90100">
        <w:rPr>
          <w:b/>
          <w:lang w:val="ro-RO"/>
        </w:rPr>
        <w:t xml:space="preserve">Factorii </w:t>
      </w:r>
      <w:r w:rsidR="001B45A6" w:rsidRPr="00D90100">
        <w:rPr>
          <w:lang w:val="ro-RO"/>
        </w:rPr>
        <w:t>de risc</w:t>
      </w:r>
      <w:r w:rsidR="0014770E" w:rsidRPr="00D90100">
        <w:rPr>
          <w:lang w:val="ro-RO"/>
        </w:rPr>
        <w:t xml:space="preserve"> în apariţia bronşitei acute obstructive, bronşiolitei</w:t>
      </w:r>
      <w:r w:rsidR="00037567">
        <w:rPr>
          <w:lang w:val="ro-RO"/>
        </w:rPr>
        <w:t xml:space="preserve">        </w:t>
      </w:r>
    </w:p>
    <w:p w:rsidR="0014770E" w:rsidRPr="00D90100" w:rsidRDefault="0014770E" w:rsidP="008B7A73">
      <w:pPr>
        <w:numPr>
          <w:ilvl w:val="0"/>
          <w:numId w:val="18"/>
        </w:numPr>
        <w:rPr>
          <w:b/>
          <w:lang w:val="ro-RO"/>
        </w:rPr>
      </w:pPr>
      <w:r w:rsidRPr="00D90100">
        <w:rPr>
          <w:lang w:val="ro-RO"/>
        </w:rPr>
        <w:t>noxe atmosferice</w:t>
      </w:r>
    </w:p>
    <w:p w:rsidR="0014770E" w:rsidRPr="00D90100" w:rsidRDefault="0014770E" w:rsidP="008B7A73">
      <w:pPr>
        <w:numPr>
          <w:ilvl w:val="1"/>
          <w:numId w:val="18"/>
        </w:numPr>
        <w:rPr>
          <w:b/>
          <w:lang w:val="ro-RO"/>
        </w:rPr>
      </w:pPr>
      <w:r w:rsidRPr="00D90100">
        <w:rPr>
          <w:lang w:val="ro-RO"/>
        </w:rPr>
        <w:t>gaze de eşapament</w:t>
      </w:r>
      <w:r w:rsidR="00102647">
        <w:rPr>
          <w:lang w:val="ro-RO"/>
        </w:rPr>
        <w:tab/>
      </w:r>
      <w:r w:rsidR="00102647">
        <w:rPr>
          <w:lang w:val="ro-RO"/>
        </w:rPr>
        <w:tab/>
      </w:r>
      <w:r w:rsidR="00102647">
        <w:rPr>
          <w:lang w:val="ro-RO"/>
        </w:rPr>
        <w:tab/>
      </w:r>
      <w:r w:rsidR="00102647">
        <w:rPr>
          <w:lang w:val="ro-RO"/>
        </w:rPr>
        <w:tab/>
      </w:r>
      <w:r w:rsidR="00102647">
        <w:rPr>
          <w:lang w:val="ro-RO"/>
        </w:rPr>
        <w:tab/>
      </w:r>
      <w:r w:rsidR="00102647">
        <w:rPr>
          <w:lang w:val="ro-RO"/>
        </w:rPr>
        <w:tab/>
      </w:r>
    </w:p>
    <w:p w:rsidR="0014770E" w:rsidRPr="00D90100" w:rsidRDefault="0014770E" w:rsidP="008B7A73">
      <w:pPr>
        <w:numPr>
          <w:ilvl w:val="1"/>
          <w:numId w:val="18"/>
        </w:numPr>
        <w:rPr>
          <w:b/>
          <w:lang w:val="ro-RO"/>
        </w:rPr>
      </w:pPr>
      <w:r w:rsidRPr="00D90100">
        <w:rPr>
          <w:lang w:val="ro-RO"/>
        </w:rPr>
        <w:t>gaze industriale</w:t>
      </w:r>
    </w:p>
    <w:p w:rsidR="0014770E" w:rsidRPr="00D90100" w:rsidRDefault="0014770E" w:rsidP="008B7A73">
      <w:pPr>
        <w:numPr>
          <w:ilvl w:val="1"/>
          <w:numId w:val="18"/>
        </w:numPr>
        <w:rPr>
          <w:b/>
          <w:lang w:val="ro-RO"/>
        </w:rPr>
      </w:pPr>
      <w:r w:rsidRPr="00D90100">
        <w:rPr>
          <w:lang w:val="ro-RO"/>
        </w:rPr>
        <w:t>fum</w:t>
      </w:r>
    </w:p>
    <w:p w:rsidR="0014770E" w:rsidRPr="00D90100" w:rsidRDefault="0014770E" w:rsidP="008B7A73">
      <w:pPr>
        <w:numPr>
          <w:ilvl w:val="1"/>
          <w:numId w:val="18"/>
        </w:numPr>
        <w:rPr>
          <w:b/>
          <w:lang w:val="ro-RO"/>
        </w:rPr>
      </w:pPr>
      <w:r w:rsidRPr="00D90100">
        <w:rPr>
          <w:lang w:val="ro-RO"/>
        </w:rPr>
        <w:t>vapori</w:t>
      </w:r>
    </w:p>
    <w:p w:rsidR="0014770E" w:rsidRPr="00D90100" w:rsidRDefault="0014770E" w:rsidP="008B7A73">
      <w:pPr>
        <w:numPr>
          <w:ilvl w:val="1"/>
          <w:numId w:val="18"/>
        </w:numPr>
        <w:rPr>
          <w:b/>
          <w:lang w:val="ro-RO"/>
        </w:rPr>
      </w:pPr>
      <w:r w:rsidRPr="00D90100">
        <w:rPr>
          <w:lang w:val="ro-RO"/>
        </w:rPr>
        <w:t>noxe alergizante de origine vegetală (polenuri, arbori, arbuşti, erbacee, fungi)</w:t>
      </w:r>
    </w:p>
    <w:p w:rsidR="0014770E" w:rsidRPr="00D90100" w:rsidRDefault="0014770E" w:rsidP="008B7A73">
      <w:pPr>
        <w:numPr>
          <w:ilvl w:val="1"/>
          <w:numId w:val="18"/>
        </w:numPr>
        <w:rPr>
          <w:b/>
          <w:lang w:val="ro-RO"/>
        </w:rPr>
      </w:pPr>
      <w:r w:rsidRPr="00D90100">
        <w:rPr>
          <w:lang w:val="ro-RO"/>
        </w:rPr>
        <w:t>noxe iritante (clorul, amoniacul, pulberi netoxice ale bioxidului de sulf, bioxidul de azot)</w:t>
      </w:r>
    </w:p>
    <w:p w:rsidR="0014770E" w:rsidRPr="00D90100" w:rsidRDefault="0014770E" w:rsidP="008B7A73">
      <w:pPr>
        <w:numPr>
          <w:ilvl w:val="1"/>
          <w:numId w:val="18"/>
        </w:numPr>
        <w:rPr>
          <w:b/>
          <w:lang w:val="ro-RO"/>
        </w:rPr>
      </w:pPr>
      <w:r w:rsidRPr="00D90100">
        <w:rPr>
          <w:lang w:val="ro-RO"/>
        </w:rPr>
        <w:t>noxe alergizante din industria chimică farmaceutică, a maselor plastice, chimia casnică</w:t>
      </w:r>
    </w:p>
    <w:p w:rsidR="0014770E" w:rsidRPr="00D90100" w:rsidRDefault="0014770E" w:rsidP="008B7A73">
      <w:pPr>
        <w:numPr>
          <w:ilvl w:val="1"/>
          <w:numId w:val="18"/>
        </w:numPr>
        <w:rPr>
          <w:b/>
          <w:lang w:val="ro-RO"/>
        </w:rPr>
      </w:pPr>
      <w:r w:rsidRPr="00D90100">
        <w:rPr>
          <w:lang w:val="ro-RO"/>
        </w:rPr>
        <w:t>poluanţi toxici asfixianţi (monoxid de carbon, hidrogenul sulfurat)</w:t>
      </w:r>
    </w:p>
    <w:p w:rsidR="0014770E" w:rsidRPr="00D90100" w:rsidRDefault="0014770E" w:rsidP="008B7A73">
      <w:pPr>
        <w:numPr>
          <w:ilvl w:val="2"/>
          <w:numId w:val="18"/>
        </w:numPr>
        <w:rPr>
          <w:lang w:val="ro-RO"/>
        </w:rPr>
      </w:pPr>
      <w:r w:rsidRPr="00D90100">
        <w:rPr>
          <w:lang w:val="ro-RO"/>
        </w:rPr>
        <w:t>alergeni habituali</w:t>
      </w:r>
    </w:p>
    <w:p w:rsidR="0014770E" w:rsidRPr="00D90100" w:rsidRDefault="0014770E" w:rsidP="008B7A73">
      <w:pPr>
        <w:numPr>
          <w:ilvl w:val="0"/>
          <w:numId w:val="19"/>
        </w:numPr>
        <w:rPr>
          <w:lang w:val="ro-RO"/>
        </w:rPr>
      </w:pPr>
      <w:r w:rsidRPr="00D90100">
        <w:rPr>
          <w:lang w:val="ro-RO"/>
        </w:rPr>
        <w:t>prafuri</w:t>
      </w:r>
    </w:p>
    <w:p w:rsidR="0014770E" w:rsidRPr="00D90100" w:rsidRDefault="0014770E" w:rsidP="008B7A73">
      <w:pPr>
        <w:numPr>
          <w:ilvl w:val="0"/>
          <w:numId w:val="19"/>
        </w:numPr>
        <w:rPr>
          <w:lang w:val="ro-RO"/>
        </w:rPr>
      </w:pPr>
      <w:r w:rsidRPr="00D90100">
        <w:rPr>
          <w:lang w:val="ro-RO"/>
        </w:rPr>
        <w:t>blana de animale</w:t>
      </w:r>
    </w:p>
    <w:p w:rsidR="0014770E" w:rsidRPr="00D90100" w:rsidRDefault="0014770E" w:rsidP="008B7A73">
      <w:pPr>
        <w:numPr>
          <w:ilvl w:val="0"/>
          <w:numId w:val="19"/>
        </w:numPr>
        <w:rPr>
          <w:lang w:val="ro-RO"/>
        </w:rPr>
      </w:pPr>
      <w:r w:rsidRPr="00D90100">
        <w:rPr>
          <w:lang w:val="ro-RO"/>
        </w:rPr>
        <w:t>pene de păsări</w:t>
      </w:r>
    </w:p>
    <w:p w:rsidR="0014770E" w:rsidRPr="00D90100" w:rsidRDefault="0014770E" w:rsidP="008B7A73">
      <w:pPr>
        <w:numPr>
          <w:ilvl w:val="0"/>
          <w:numId w:val="19"/>
        </w:numPr>
        <w:rPr>
          <w:lang w:val="ro-RO"/>
        </w:rPr>
      </w:pPr>
      <w:r w:rsidRPr="00D90100">
        <w:rPr>
          <w:lang w:val="ro-RO"/>
        </w:rPr>
        <w:t>acarieni</w:t>
      </w:r>
    </w:p>
    <w:p w:rsidR="0014770E" w:rsidRPr="00D90100" w:rsidRDefault="0014770E" w:rsidP="008B7A73">
      <w:pPr>
        <w:numPr>
          <w:ilvl w:val="0"/>
          <w:numId w:val="19"/>
        </w:numPr>
        <w:rPr>
          <w:lang w:val="ro-RO"/>
        </w:rPr>
      </w:pPr>
      <w:r w:rsidRPr="00D90100">
        <w:rPr>
          <w:lang w:val="ro-RO"/>
        </w:rPr>
        <w:t xml:space="preserve">alergeni din alimentaţia peştişorilor din acvariu </w:t>
      </w:r>
    </w:p>
    <w:p w:rsidR="00853AA9" w:rsidRPr="00D90100" w:rsidRDefault="0014770E" w:rsidP="008B7A73">
      <w:pPr>
        <w:numPr>
          <w:ilvl w:val="0"/>
          <w:numId w:val="19"/>
        </w:numPr>
        <w:rPr>
          <w:lang w:val="ro-RO"/>
        </w:rPr>
      </w:pPr>
      <w:r w:rsidRPr="00D90100">
        <w:rPr>
          <w:lang w:val="ro-RO"/>
        </w:rPr>
        <w:t>mucegai</w:t>
      </w:r>
      <w:r w:rsidR="00037567">
        <w:rPr>
          <w:lang w:val="ro-RO"/>
        </w:rPr>
        <w:t xml:space="preserve">, </w:t>
      </w:r>
      <w:r w:rsidRPr="00D90100">
        <w:rPr>
          <w:lang w:val="ro-RO"/>
        </w:rPr>
        <w:t>igrasie</w:t>
      </w:r>
    </w:p>
    <w:p w:rsidR="0014770E" w:rsidRPr="00D90100" w:rsidRDefault="0014770E" w:rsidP="008B7A73">
      <w:pPr>
        <w:numPr>
          <w:ilvl w:val="0"/>
          <w:numId w:val="19"/>
        </w:numPr>
        <w:rPr>
          <w:lang w:val="ro-RO"/>
        </w:rPr>
      </w:pPr>
      <w:r w:rsidRPr="00D90100">
        <w:rPr>
          <w:lang w:val="ro-RO"/>
        </w:rPr>
        <w:t>gaze de ardere din sobe, aragaz</w:t>
      </w:r>
    </w:p>
    <w:p w:rsidR="001B45A6" w:rsidRPr="00D90100" w:rsidRDefault="001B45A6" w:rsidP="008B7A73">
      <w:pPr>
        <w:numPr>
          <w:ilvl w:val="0"/>
          <w:numId w:val="38"/>
        </w:numPr>
        <w:jc w:val="both"/>
        <w:rPr>
          <w:lang w:val="ro-RO"/>
        </w:rPr>
      </w:pPr>
      <w:r w:rsidRPr="00D90100">
        <w:rPr>
          <w:lang w:val="ro-RO"/>
        </w:rPr>
        <w:t>alergeni alimentari (proteina laptelui de vacă, ouă, aromatiza</w:t>
      </w:r>
      <w:r w:rsidR="00D72995">
        <w:rPr>
          <w:lang w:val="ro-RO"/>
        </w:rPr>
        <w:t>tori</w:t>
      </w:r>
      <w:r w:rsidRPr="00D90100">
        <w:rPr>
          <w:lang w:val="ro-RO"/>
        </w:rPr>
        <w:t>, coloranţi, conservanţi, emulgatori, miere de albin</w:t>
      </w:r>
      <w:r w:rsidR="00D72995">
        <w:rPr>
          <w:lang w:val="ro-RO"/>
        </w:rPr>
        <w:t>e</w:t>
      </w:r>
      <w:r w:rsidRPr="00D90100">
        <w:rPr>
          <w:lang w:val="ro-RO"/>
        </w:rPr>
        <w:t>)</w:t>
      </w:r>
    </w:p>
    <w:p w:rsidR="00853AA9" w:rsidRPr="00D90100" w:rsidRDefault="0014770E" w:rsidP="008B7A73">
      <w:pPr>
        <w:numPr>
          <w:ilvl w:val="0"/>
          <w:numId w:val="38"/>
        </w:numPr>
        <w:jc w:val="both"/>
        <w:rPr>
          <w:lang w:val="ro-RO"/>
        </w:rPr>
      </w:pPr>
      <w:r w:rsidRPr="00D90100">
        <w:rPr>
          <w:lang w:val="ro-RO"/>
        </w:rPr>
        <w:t>infecţie virală recentă a tractului respirator superior</w:t>
      </w:r>
    </w:p>
    <w:p w:rsidR="004247F2" w:rsidRPr="00D90100" w:rsidRDefault="004247F2" w:rsidP="008B7A73">
      <w:pPr>
        <w:numPr>
          <w:ilvl w:val="0"/>
          <w:numId w:val="38"/>
        </w:numPr>
        <w:jc w:val="both"/>
        <w:rPr>
          <w:lang w:val="ro-RO"/>
        </w:rPr>
      </w:pPr>
      <w:r w:rsidRPr="00D90100">
        <w:rPr>
          <w:lang w:val="ro-RO"/>
        </w:rPr>
        <w:t xml:space="preserve">copilul alergic </w:t>
      </w:r>
      <w:r w:rsidR="001B45A6" w:rsidRPr="00D90100">
        <w:rPr>
          <w:lang w:val="ro-RO"/>
        </w:rPr>
        <w:t>(diateză alergică, dermatită atopică, urticarie)</w:t>
      </w:r>
    </w:p>
    <w:p w:rsidR="001B45A6" w:rsidRPr="00D90100" w:rsidRDefault="001B45A6" w:rsidP="008B7A73">
      <w:pPr>
        <w:numPr>
          <w:ilvl w:val="0"/>
          <w:numId w:val="38"/>
        </w:numPr>
        <w:jc w:val="both"/>
        <w:rPr>
          <w:lang w:val="ro-RO"/>
        </w:rPr>
      </w:pPr>
      <w:r w:rsidRPr="00D90100">
        <w:rPr>
          <w:lang w:val="ro-RO"/>
        </w:rPr>
        <w:t>antecedente familiale alergologice</w:t>
      </w:r>
    </w:p>
    <w:p w:rsidR="0014770E" w:rsidRDefault="0014770E" w:rsidP="008B7A73">
      <w:pPr>
        <w:numPr>
          <w:ilvl w:val="0"/>
          <w:numId w:val="38"/>
        </w:numPr>
        <w:jc w:val="both"/>
        <w:rPr>
          <w:lang w:val="ro-RO"/>
        </w:rPr>
      </w:pPr>
      <w:r w:rsidRPr="00D90100">
        <w:rPr>
          <w:lang w:val="ro-RO"/>
        </w:rPr>
        <w:t>copiii instituţionalizaţi</w:t>
      </w:r>
      <w:r w:rsidR="00853AA9" w:rsidRPr="00D90100">
        <w:rPr>
          <w:lang w:val="ro-RO"/>
        </w:rPr>
        <w:t xml:space="preserve">, </w:t>
      </w:r>
      <w:r w:rsidRPr="00D90100">
        <w:rPr>
          <w:lang w:val="ro-RO"/>
        </w:rPr>
        <w:t>statut socio-economic precar</w:t>
      </w:r>
      <w:r w:rsidR="00853AA9" w:rsidRPr="00D90100">
        <w:rPr>
          <w:lang w:val="ro-RO"/>
        </w:rPr>
        <w:t xml:space="preserve">, </w:t>
      </w:r>
      <w:r w:rsidRPr="00D90100">
        <w:rPr>
          <w:lang w:val="ro-RO"/>
        </w:rPr>
        <w:t>fumatul pasiv</w:t>
      </w:r>
    </w:p>
    <w:p w:rsidR="007052F8" w:rsidRDefault="007052F8" w:rsidP="007052F8">
      <w:pPr>
        <w:jc w:val="both"/>
        <w:rPr>
          <w:lang w:val="ro-RO"/>
        </w:rPr>
      </w:pPr>
    </w:p>
    <w:p w:rsidR="007052F8" w:rsidRDefault="007052F8" w:rsidP="007052F8">
      <w:pPr>
        <w:jc w:val="both"/>
        <w:rPr>
          <w:lang w:val="ro-RO"/>
        </w:rPr>
      </w:pPr>
    </w:p>
    <w:p w:rsidR="008A2A5C" w:rsidRDefault="008A2A5C" w:rsidP="00D72995">
      <w:pPr>
        <w:jc w:val="both"/>
        <w:rPr>
          <w:b/>
          <w:i/>
          <w:lang w:val="ro-RO"/>
        </w:rPr>
      </w:pPr>
    </w:p>
    <w:p w:rsidR="0014770E" w:rsidRPr="00D90100" w:rsidRDefault="00762298" w:rsidP="00D72995">
      <w:pPr>
        <w:jc w:val="both"/>
        <w:rPr>
          <w:lang w:val="ro-RO"/>
        </w:rPr>
      </w:pPr>
      <w:r>
        <w:rPr>
          <w:noProof/>
          <w:lang w:val="ro-RO" w:eastAsia="ro-RO"/>
        </w:rPr>
        <w:drawing>
          <wp:anchor distT="0" distB="0" distL="114300" distR="114300" simplePos="0" relativeHeight="251687936" behindDoc="0" locked="0" layoutInCell="1" allowOverlap="1">
            <wp:simplePos x="0" y="0"/>
            <wp:positionH relativeFrom="margin">
              <wp:align>left</wp:align>
            </wp:positionH>
            <wp:positionV relativeFrom="margin">
              <wp:align>top</wp:align>
            </wp:positionV>
            <wp:extent cx="685800" cy="685800"/>
            <wp:effectExtent l="0" t="0" r="0" b="0"/>
            <wp:wrapSquare wrapText="bothSides"/>
            <wp:docPr id="139" name="Picture 4" descr="kid_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d_teach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70E" w:rsidRPr="00D90100">
        <w:rPr>
          <w:b/>
          <w:i/>
          <w:lang w:val="ro-RO"/>
        </w:rPr>
        <w:t>Ajutaţi copilul</w:t>
      </w:r>
    </w:p>
    <w:p w:rsidR="0014770E" w:rsidRPr="00D90100" w:rsidRDefault="0014770E" w:rsidP="008B7A73">
      <w:pPr>
        <w:numPr>
          <w:ilvl w:val="0"/>
          <w:numId w:val="92"/>
        </w:numPr>
        <w:jc w:val="both"/>
        <w:rPr>
          <w:lang w:val="ro-RO"/>
        </w:rPr>
      </w:pPr>
      <w:r w:rsidRPr="00D90100">
        <w:rPr>
          <w:lang w:val="ro-RO"/>
        </w:rPr>
        <w:t>umeziţi g</w:t>
      </w:r>
      <w:r w:rsidR="003250CB">
        <w:rPr>
          <w:lang w:val="ro-RO"/>
        </w:rPr>
        <w:t>î</w:t>
      </w:r>
      <w:r w:rsidRPr="00D90100">
        <w:rPr>
          <w:lang w:val="ro-RO"/>
        </w:rPr>
        <w:t xml:space="preserve">tul şi uşuraţi tusea cu ajutorul unui </w:t>
      </w:r>
      <w:r w:rsidRPr="00F30516">
        <w:rPr>
          <w:lang w:val="ro-RO"/>
        </w:rPr>
        <w:t>remediu inofensiv</w:t>
      </w:r>
    </w:p>
    <w:p w:rsidR="0014770E" w:rsidRPr="00D90100" w:rsidRDefault="0014770E" w:rsidP="008B7A73">
      <w:pPr>
        <w:numPr>
          <w:ilvl w:val="0"/>
          <w:numId w:val="92"/>
        </w:numPr>
        <w:jc w:val="both"/>
        <w:rPr>
          <w:lang w:val="ro-RO"/>
        </w:rPr>
      </w:pPr>
      <w:r w:rsidRPr="00D90100">
        <w:rPr>
          <w:lang w:val="ro-RO"/>
        </w:rPr>
        <w:t>aplicaţi metode fizice de combaterea febrei (</w:t>
      </w:r>
      <w:r w:rsidR="005F3992" w:rsidRPr="00D90100">
        <w:rPr>
          <w:lang w:val="ro-RO"/>
        </w:rPr>
        <w:t>dezbrăcaţi</w:t>
      </w:r>
      <w:r w:rsidRPr="00D90100">
        <w:rPr>
          <w:lang w:val="ro-RO"/>
        </w:rPr>
        <w:t xml:space="preserve"> copilul, ştergeţi</w:t>
      </w:r>
      <w:r w:rsidR="004247F2" w:rsidRPr="00D90100">
        <w:rPr>
          <w:lang w:val="ro-RO"/>
        </w:rPr>
        <w:t xml:space="preserve">-l </w:t>
      </w:r>
      <w:r w:rsidRPr="00D90100">
        <w:rPr>
          <w:lang w:val="ro-RO"/>
        </w:rPr>
        <w:t xml:space="preserve">cu apă </w:t>
      </w:r>
      <w:r w:rsidR="00853AA9" w:rsidRPr="00D90100">
        <w:rPr>
          <w:lang w:val="ro-RO"/>
        </w:rPr>
        <w:t>caldă</w:t>
      </w:r>
      <w:r w:rsidR="004247F2" w:rsidRPr="00D90100">
        <w:rPr>
          <w:lang w:val="ro-RO"/>
        </w:rPr>
        <w:t>, 30-</w:t>
      </w:r>
      <w:smartTag w:uri="urn:schemas-microsoft-com:office:smarttags" w:element="metricconverter">
        <w:smartTagPr>
          <w:attr w:name="ProductID" w:val="32ﾰC"/>
        </w:smartTagPr>
        <w:r w:rsidR="004247F2" w:rsidRPr="00D90100">
          <w:rPr>
            <w:lang w:val="ro-RO"/>
          </w:rPr>
          <w:t>32°C</w:t>
        </w:r>
      </w:smartTag>
      <w:r w:rsidRPr="00D90100">
        <w:rPr>
          <w:lang w:val="ro-RO"/>
        </w:rPr>
        <w:t>)</w:t>
      </w:r>
      <w:r w:rsidR="00102647">
        <w:rPr>
          <w:lang w:val="ro-RO"/>
        </w:rPr>
        <w:t xml:space="preserve">                           </w:t>
      </w:r>
      <w:r w:rsidR="00102647" w:rsidRPr="00102647">
        <w:rPr>
          <w:b/>
          <w:i/>
          <w:lang w:val="ro-RO"/>
        </w:rPr>
        <w:t xml:space="preserve"> </w:t>
      </w:r>
    </w:p>
    <w:p w:rsidR="00037567" w:rsidRDefault="0014770E" w:rsidP="008B7A73">
      <w:pPr>
        <w:numPr>
          <w:ilvl w:val="0"/>
          <w:numId w:val="92"/>
        </w:numPr>
        <w:jc w:val="both"/>
        <w:rPr>
          <w:lang w:val="ro-RO"/>
        </w:rPr>
      </w:pPr>
      <w:r w:rsidRPr="00D90100">
        <w:rPr>
          <w:lang w:val="ro-RO"/>
        </w:rPr>
        <w:t>adresaţi-va la medic</w:t>
      </w:r>
      <w:r w:rsidR="00853AA9" w:rsidRPr="00D90100">
        <w:rPr>
          <w:lang w:val="ro-RO"/>
        </w:rPr>
        <w:t xml:space="preserve">, care o să administreze copilului Dumneavoastră prima doză de bronhodilatator (remediu medicamentos, care dilată </w:t>
      </w:r>
      <w:r w:rsidR="005F3992" w:rsidRPr="00D90100">
        <w:rPr>
          <w:lang w:val="ro-RO"/>
        </w:rPr>
        <w:t>bronhiile</w:t>
      </w:r>
      <w:r w:rsidR="00853AA9" w:rsidRPr="00D90100">
        <w:rPr>
          <w:lang w:val="ro-RO"/>
        </w:rPr>
        <w:t xml:space="preserve"> în caz, c</w:t>
      </w:r>
      <w:r w:rsidR="003250CB">
        <w:rPr>
          <w:lang w:val="ro-RO"/>
        </w:rPr>
        <w:t>î</w:t>
      </w:r>
      <w:r w:rsidR="00853AA9" w:rsidRPr="00D90100">
        <w:rPr>
          <w:lang w:val="ro-RO"/>
        </w:rPr>
        <w:t>nd este respiraţia zgomotoasă)</w:t>
      </w:r>
      <w:r w:rsidR="00037567">
        <w:rPr>
          <w:lang w:val="ro-RO"/>
        </w:rPr>
        <w:t xml:space="preserve">  </w:t>
      </w:r>
    </w:p>
    <w:p w:rsidR="00F30516" w:rsidRDefault="00F30516" w:rsidP="00F30516">
      <w:pPr>
        <w:rPr>
          <w:b/>
          <w:i/>
          <w:lang w:val="ro-RO"/>
        </w:rPr>
      </w:pPr>
    </w:p>
    <w:p w:rsidR="00F30516" w:rsidRPr="00D90100" w:rsidRDefault="00F30516" w:rsidP="00F30516">
      <w:pPr>
        <w:rPr>
          <w:b/>
          <w:i/>
          <w:lang w:val="ro-RO"/>
        </w:rPr>
      </w:pPr>
      <w:r w:rsidRPr="00D90100">
        <w:rPr>
          <w:b/>
          <w:i/>
          <w:lang w:val="ro-RO"/>
        </w:rPr>
        <w:t>Alimentaţia copilului cu BAO</w:t>
      </w:r>
    </w:p>
    <w:p w:rsidR="00F30516" w:rsidRPr="00D90100" w:rsidRDefault="00F30516" w:rsidP="008B7A73">
      <w:pPr>
        <w:numPr>
          <w:ilvl w:val="0"/>
          <w:numId w:val="4"/>
        </w:numPr>
        <w:rPr>
          <w:b/>
          <w:lang w:val="ro-RO"/>
        </w:rPr>
      </w:pPr>
      <w:r w:rsidRPr="00D90100">
        <w:rPr>
          <w:lang w:val="ro-RO"/>
        </w:rPr>
        <w:t>alimentaţia copilului sugar</w:t>
      </w:r>
    </w:p>
    <w:p w:rsidR="00F30516" w:rsidRPr="00D90100" w:rsidRDefault="00F30516" w:rsidP="008B7A73">
      <w:pPr>
        <w:numPr>
          <w:ilvl w:val="1"/>
          <w:numId w:val="4"/>
        </w:numPr>
        <w:rPr>
          <w:b/>
          <w:lang w:val="ro-RO"/>
        </w:rPr>
      </w:pPr>
      <w:r>
        <w:rPr>
          <w:lang w:val="ro-RO"/>
        </w:rPr>
        <w:t xml:space="preserve">alimentaţia </w:t>
      </w:r>
      <w:r w:rsidRPr="00D90100">
        <w:rPr>
          <w:lang w:val="ro-RO"/>
        </w:rPr>
        <w:t>naturală</w:t>
      </w:r>
      <w:r>
        <w:rPr>
          <w:lang w:val="ro-RO"/>
        </w:rPr>
        <w:t xml:space="preserve"> la pieptul mamei sau </w:t>
      </w:r>
      <w:r w:rsidRPr="00D90100">
        <w:rPr>
          <w:lang w:val="ro-RO"/>
        </w:rPr>
        <w:t>cu amestecuri lactate adaptate</w:t>
      </w:r>
    </w:p>
    <w:p w:rsidR="00F30516" w:rsidRPr="00D90100" w:rsidRDefault="00F30516" w:rsidP="008B7A73">
      <w:pPr>
        <w:numPr>
          <w:ilvl w:val="1"/>
          <w:numId w:val="4"/>
        </w:numPr>
        <w:rPr>
          <w:b/>
          <w:lang w:val="ro-RO"/>
        </w:rPr>
      </w:pPr>
      <w:r w:rsidRPr="00D90100">
        <w:rPr>
          <w:lang w:val="ro-RO"/>
        </w:rPr>
        <w:t>înlocuirea adecvată a produselor eliminate cu cele hipoalergice</w:t>
      </w:r>
    </w:p>
    <w:p w:rsidR="00F30516" w:rsidRPr="00D90100" w:rsidRDefault="00F30516" w:rsidP="008B7A73">
      <w:pPr>
        <w:numPr>
          <w:ilvl w:val="1"/>
          <w:numId w:val="4"/>
        </w:numPr>
        <w:rPr>
          <w:b/>
          <w:lang w:val="ro-RO"/>
        </w:rPr>
      </w:pPr>
      <w:r w:rsidRPr="00D90100">
        <w:rPr>
          <w:lang w:val="ro-RO"/>
        </w:rPr>
        <w:t>diversificarea treptată (diete rotatorii) a raţiei copilului</w:t>
      </w:r>
    </w:p>
    <w:p w:rsidR="00F30516" w:rsidRPr="00D90100" w:rsidRDefault="00F30516" w:rsidP="008B7A73">
      <w:pPr>
        <w:numPr>
          <w:ilvl w:val="1"/>
          <w:numId w:val="4"/>
        </w:numPr>
        <w:rPr>
          <w:b/>
          <w:lang w:val="ro-RO"/>
        </w:rPr>
      </w:pPr>
      <w:r w:rsidRPr="00D90100">
        <w:rPr>
          <w:lang w:val="ro-RO"/>
        </w:rPr>
        <w:t xml:space="preserve">restricţia în alimentaţie a produselor cu grad de alergizare înalt </w:t>
      </w:r>
    </w:p>
    <w:p w:rsidR="00F30516" w:rsidRPr="00D90100" w:rsidRDefault="00F30516" w:rsidP="008B7A73">
      <w:pPr>
        <w:numPr>
          <w:ilvl w:val="3"/>
          <w:numId w:val="4"/>
        </w:numPr>
        <w:rPr>
          <w:lang w:val="ro-RO"/>
        </w:rPr>
      </w:pPr>
      <w:r w:rsidRPr="00D90100">
        <w:rPr>
          <w:lang w:val="ro-RO"/>
        </w:rPr>
        <w:t>principiile dietei hipoalergice</w:t>
      </w:r>
    </w:p>
    <w:p w:rsidR="00F30516" w:rsidRPr="00D90100" w:rsidRDefault="00F30516" w:rsidP="008B7A73">
      <w:pPr>
        <w:numPr>
          <w:ilvl w:val="1"/>
          <w:numId w:val="4"/>
        </w:numPr>
        <w:tabs>
          <w:tab w:val="num" w:pos="720"/>
        </w:tabs>
        <w:rPr>
          <w:b/>
          <w:lang w:val="ro-RO"/>
        </w:rPr>
      </w:pPr>
      <w:r w:rsidRPr="00D90100">
        <w:rPr>
          <w:lang w:val="ro-RO"/>
        </w:rPr>
        <w:t>dieta hipoalergică trebuie să asigure necesităţile fiziologice de creştere şi dezvoltare a copilului, fiind echilibrată, conţin</w:t>
      </w:r>
      <w:r w:rsidR="003250CB">
        <w:rPr>
          <w:lang w:val="ro-RO"/>
        </w:rPr>
        <w:t>î</w:t>
      </w:r>
      <w:r w:rsidRPr="00D90100">
        <w:rPr>
          <w:lang w:val="ro-RO"/>
        </w:rPr>
        <w:t>nd necesarul fiziologic de calorii, vitamine, microelemente în cantităţi optimale pentru creşterea armonioasă şi să posede</w:t>
      </w:r>
      <w:r>
        <w:rPr>
          <w:lang w:val="ro-RO"/>
        </w:rPr>
        <w:t xml:space="preserve"> calităţi organoleptice plăcute</w:t>
      </w:r>
    </w:p>
    <w:p w:rsidR="00F30516" w:rsidRPr="00D90100" w:rsidRDefault="00F30516" w:rsidP="008B7A73">
      <w:pPr>
        <w:numPr>
          <w:ilvl w:val="1"/>
          <w:numId w:val="4"/>
        </w:numPr>
        <w:tabs>
          <w:tab w:val="num" w:pos="720"/>
        </w:tabs>
        <w:rPr>
          <w:b/>
          <w:lang w:val="ro-RO"/>
        </w:rPr>
      </w:pPr>
      <w:r w:rsidRPr="00D90100">
        <w:rPr>
          <w:lang w:val="ro-RO"/>
        </w:rPr>
        <w:t>eliminarea sau limitarea produselor alimentare ce conţin alergen</w:t>
      </w:r>
      <w:r>
        <w:rPr>
          <w:lang w:val="ro-RO"/>
        </w:rPr>
        <w:t>ul</w:t>
      </w:r>
      <w:r w:rsidRPr="00D90100">
        <w:rPr>
          <w:lang w:val="ro-RO"/>
        </w:rPr>
        <w:t xml:space="preserve"> cauzal, produselor cu sensibilizare înaltă  (ouă, ciocolată, cafea, miere de albine, peşte şi produse de mare, fructe, pomuşoare şi legume de culoare roşie şi oranj: zmeură, căpşune, citrice, piersice, caise, roşii, morcov) cu diferite ingrediente artificiale, histamină sau substanţe ce contribuie la eliberarea histam</w:t>
      </w:r>
      <w:r>
        <w:rPr>
          <w:lang w:val="ro-RO"/>
        </w:rPr>
        <w:t>inei în ţesuturile organismului</w:t>
      </w:r>
    </w:p>
    <w:p w:rsidR="00F30516" w:rsidRPr="00D90100" w:rsidRDefault="00F30516" w:rsidP="008B7A73">
      <w:pPr>
        <w:numPr>
          <w:ilvl w:val="1"/>
          <w:numId w:val="4"/>
        </w:numPr>
        <w:tabs>
          <w:tab w:val="num" w:pos="720"/>
        </w:tabs>
        <w:rPr>
          <w:b/>
          <w:lang w:val="ro-RO"/>
        </w:rPr>
      </w:pPr>
      <w:r w:rsidRPr="00D90100">
        <w:rPr>
          <w:lang w:val="ro-RO"/>
        </w:rPr>
        <w:t>eliminarea completă a alergenilor alimentari încriminaţi</w:t>
      </w:r>
    </w:p>
    <w:p w:rsidR="00F30516" w:rsidRPr="00D90100" w:rsidRDefault="00F30516" w:rsidP="008B7A73">
      <w:pPr>
        <w:numPr>
          <w:ilvl w:val="1"/>
          <w:numId w:val="4"/>
        </w:numPr>
        <w:tabs>
          <w:tab w:val="num" w:pos="720"/>
        </w:tabs>
        <w:rPr>
          <w:b/>
          <w:lang w:val="ro-RO"/>
        </w:rPr>
      </w:pPr>
      <w:r w:rsidRPr="00D90100">
        <w:rPr>
          <w:lang w:val="ro-RO"/>
        </w:rPr>
        <w:t>înlocuirea adecvată a produselor eliminate cu cele hipoalergice, diversificarea treptată (diet</w:t>
      </w:r>
      <w:r>
        <w:rPr>
          <w:lang w:val="ro-RO"/>
        </w:rPr>
        <w:t>e rotatorii) a raţiei copilului</w:t>
      </w:r>
    </w:p>
    <w:p w:rsidR="00F30516" w:rsidRPr="00D90100" w:rsidRDefault="00F30516" w:rsidP="008B7A73">
      <w:pPr>
        <w:numPr>
          <w:ilvl w:val="1"/>
          <w:numId w:val="4"/>
        </w:numPr>
        <w:tabs>
          <w:tab w:val="num" w:pos="720"/>
        </w:tabs>
        <w:rPr>
          <w:lang w:val="ro-RO"/>
        </w:rPr>
      </w:pPr>
      <w:r w:rsidRPr="00D90100">
        <w:rPr>
          <w:lang w:val="ro-RO"/>
        </w:rPr>
        <w:t>respectarea regulilor de prelucrare termică a produselor alimentare (fierbere, înăbuşire)</w:t>
      </w:r>
    </w:p>
    <w:p w:rsidR="00F30516" w:rsidRPr="00D90100" w:rsidRDefault="00F30516" w:rsidP="008B7A73">
      <w:pPr>
        <w:numPr>
          <w:ilvl w:val="3"/>
          <w:numId w:val="4"/>
        </w:numPr>
        <w:jc w:val="both"/>
        <w:rPr>
          <w:lang w:val="ro-RO"/>
        </w:rPr>
      </w:pPr>
      <w:r w:rsidRPr="00D90100">
        <w:rPr>
          <w:lang w:val="ro-RO"/>
        </w:rPr>
        <w:t xml:space="preserve">dieta hipoalergică </w:t>
      </w:r>
      <w:r>
        <w:rPr>
          <w:lang w:val="ro-RO"/>
        </w:rPr>
        <w:t>permite</w:t>
      </w:r>
    </w:p>
    <w:p w:rsidR="00F30516" w:rsidRPr="00D90100" w:rsidRDefault="00F30516" w:rsidP="008B7A73">
      <w:pPr>
        <w:numPr>
          <w:ilvl w:val="0"/>
          <w:numId w:val="46"/>
        </w:numPr>
        <w:jc w:val="both"/>
        <w:rPr>
          <w:lang w:val="ro-RO"/>
        </w:rPr>
      </w:pPr>
      <w:r w:rsidRPr="00D90100">
        <w:rPr>
          <w:lang w:val="ro-RO"/>
        </w:rPr>
        <w:t>fructe de culoare deschisă (mere albe, verzi, pere verzi, cireşe galbeni), măcrişi</w:t>
      </w:r>
    </w:p>
    <w:p w:rsidR="00F30516" w:rsidRPr="00D90100" w:rsidRDefault="00F30516" w:rsidP="008B7A73">
      <w:pPr>
        <w:numPr>
          <w:ilvl w:val="0"/>
          <w:numId w:val="46"/>
        </w:numPr>
        <w:jc w:val="both"/>
        <w:rPr>
          <w:lang w:val="ro-RO"/>
        </w:rPr>
      </w:pPr>
      <w:r w:rsidRPr="00D90100">
        <w:rPr>
          <w:lang w:val="ro-RO"/>
        </w:rPr>
        <w:t>legume (varza albă, verde, bostanei, cartofi, ridiche albă)</w:t>
      </w:r>
    </w:p>
    <w:p w:rsidR="00F30516" w:rsidRPr="00D90100" w:rsidRDefault="00F30516" w:rsidP="008B7A73">
      <w:pPr>
        <w:numPr>
          <w:ilvl w:val="0"/>
          <w:numId w:val="46"/>
        </w:numPr>
        <w:jc w:val="both"/>
        <w:rPr>
          <w:lang w:val="ro-RO"/>
        </w:rPr>
      </w:pPr>
      <w:r w:rsidRPr="00D90100">
        <w:rPr>
          <w:lang w:val="ro-RO"/>
        </w:rPr>
        <w:t>produse lactate acidofile (chefir, lapte acru, biolact, în cantităţi reduse – sm</w:t>
      </w:r>
      <w:r w:rsidR="003250CB">
        <w:rPr>
          <w:lang w:val="ro-RO"/>
        </w:rPr>
        <w:t>î</w:t>
      </w:r>
      <w:r w:rsidRPr="00D90100">
        <w:rPr>
          <w:lang w:val="ro-RO"/>
        </w:rPr>
        <w:t>nt</w:t>
      </w:r>
      <w:r w:rsidR="003250CB">
        <w:rPr>
          <w:lang w:val="ro-RO"/>
        </w:rPr>
        <w:t>î</w:t>
      </w:r>
      <w:r w:rsidRPr="00D90100">
        <w:rPr>
          <w:lang w:val="ro-RO"/>
        </w:rPr>
        <w:t>nă, br</w:t>
      </w:r>
      <w:r w:rsidR="003250CB">
        <w:rPr>
          <w:lang w:val="ro-RO"/>
        </w:rPr>
        <w:t>î</w:t>
      </w:r>
      <w:r w:rsidRPr="00D90100">
        <w:rPr>
          <w:lang w:val="ro-RO"/>
        </w:rPr>
        <w:t>nză de vaci, unt)</w:t>
      </w:r>
    </w:p>
    <w:p w:rsidR="00F30516" w:rsidRPr="00D90100" w:rsidRDefault="00F30516" w:rsidP="008B7A73">
      <w:pPr>
        <w:numPr>
          <w:ilvl w:val="0"/>
          <w:numId w:val="46"/>
        </w:numPr>
        <w:jc w:val="both"/>
        <w:rPr>
          <w:lang w:val="ro-RO"/>
        </w:rPr>
      </w:pPr>
      <w:r w:rsidRPr="00D90100">
        <w:rPr>
          <w:lang w:val="ro-RO"/>
        </w:rPr>
        <w:t>crupe (orez, hrişcă, arpacaş, ovăz, orz)</w:t>
      </w:r>
    </w:p>
    <w:p w:rsidR="00F30516" w:rsidRPr="00D90100" w:rsidRDefault="00F30516" w:rsidP="008B7A73">
      <w:pPr>
        <w:numPr>
          <w:ilvl w:val="0"/>
          <w:numId w:val="46"/>
        </w:numPr>
        <w:jc w:val="both"/>
        <w:rPr>
          <w:lang w:val="ro-RO"/>
        </w:rPr>
      </w:pPr>
      <w:r w:rsidRPr="00D90100">
        <w:rPr>
          <w:lang w:val="ro-RO"/>
        </w:rPr>
        <w:t>carne de vită, porc degresată, iepure, curcan</w:t>
      </w:r>
    </w:p>
    <w:p w:rsidR="00F30516" w:rsidRPr="00D90100" w:rsidRDefault="00F30516" w:rsidP="008B7A73">
      <w:pPr>
        <w:numPr>
          <w:ilvl w:val="0"/>
          <w:numId w:val="46"/>
        </w:numPr>
        <w:jc w:val="both"/>
        <w:rPr>
          <w:lang w:val="ro-RO"/>
        </w:rPr>
      </w:pPr>
      <w:r w:rsidRPr="00D90100">
        <w:rPr>
          <w:lang w:val="ro-RO"/>
        </w:rPr>
        <w:t>uleiuri vegetale</w:t>
      </w:r>
    </w:p>
    <w:p w:rsidR="00F30516" w:rsidRDefault="00F30516" w:rsidP="008B7A73">
      <w:pPr>
        <w:numPr>
          <w:ilvl w:val="0"/>
          <w:numId w:val="46"/>
        </w:numPr>
        <w:jc w:val="both"/>
        <w:rPr>
          <w:lang w:val="ro-RO"/>
        </w:rPr>
      </w:pPr>
      <w:r w:rsidRPr="00D90100">
        <w:rPr>
          <w:lang w:val="ro-RO"/>
        </w:rPr>
        <w:t>p</w:t>
      </w:r>
      <w:r w:rsidR="003250CB">
        <w:rPr>
          <w:lang w:val="ro-RO"/>
        </w:rPr>
        <w:t>î</w:t>
      </w:r>
      <w:r w:rsidRPr="00D90100">
        <w:rPr>
          <w:lang w:val="ro-RO"/>
        </w:rPr>
        <w:t>ine de gr</w:t>
      </w:r>
      <w:r w:rsidR="003250CB">
        <w:rPr>
          <w:lang w:val="ro-RO"/>
        </w:rPr>
        <w:t>î</w:t>
      </w:r>
      <w:r w:rsidRPr="00D90100">
        <w:rPr>
          <w:lang w:val="ro-RO"/>
        </w:rPr>
        <w:t>u de calitatea a doua</w:t>
      </w:r>
    </w:p>
    <w:p w:rsidR="00F30516" w:rsidRDefault="00F30516" w:rsidP="008B7A73">
      <w:pPr>
        <w:numPr>
          <w:ilvl w:val="0"/>
          <w:numId w:val="46"/>
        </w:numPr>
        <w:jc w:val="both"/>
        <w:rPr>
          <w:lang w:val="ro-RO"/>
        </w:rPr>
      </w:pPr>
      <w:r w:rsidRPr="00D90100">
        <w:rPr>
          <w:lang w:val="ro-RO"/>
        </w:rPr>
        <w:t>zahar (fructoză)</w:t>
      </w:r>
    </w:p>
    <w:p w:rsidR="00F30516" w:rsidRDefault="00F30516" w:rsidP="00F30516">
      <w:pPr>
        <w:jc w:val="both"/>
        <w:rPr>
          <w:lang w:val="ro-RO"/>
        </w:rPr>
      </w:pPr>
    </w:p>
    <w:p w:rsidR="0014770E" w:rsidRPr="00D90100" w:rsidRDefault="0014770E" w:rsidP="00F30516">
      <w:pPr>
        <w:jc w:val="both"/>
        <w:rPr>
          <w:lang w:val="ro-RO"/>
        </w:rPr>
      </w:pPr>
      <w:r w:rsidRPr="00D90100">
        <w:rPr>
          <w:lang w:val="ro-RO"/>
        </w:rPr>
        <w:t xml:space="preserve">Diagnosticul </w:t>
      </w:r>
      <w:r w:rsidR="00853AA9" w:rsidRPr="00D90100">
        <w:rPr>
          <w:lang w:val="ro-RO"/>
        </w:rPr>
        <w:t>de bronşita acută obstructivă, bronşiolita acută</w:t>
      </w:r>
      <w:r w:rsidRPr="00D90100">
        <w:rPr>
          <w:lang w:val="ro-RO"/>
        </w:rPr>
        <w:t xml:space="preserve"> medicul va stabili în baza semnelor clinice, investigaţiilor obligatorii şi recomandabile (la necesitate).</w:t>
      </w:r>
    </w:p>
    <w:p w:rsidR="0014770E" w:rsidRPr="00D90100" w:rsidRDefault="00762298" w:rsidP="00D72995">
      <w:pPr>
        <w:jc w:val="both"/>
        <w:rPr>
          <w:lang w:val="ro-RO"/>
        </w:rPr>
      </w:pPr>
      <w:r>
        <w:rPr>
          <w:noProof/>
          <w:lang w:val="ro-RO" w:eastAsia="ro-RO"/>
        </w:rPr>
        <w:drawing>
          <wp:anchor distT="0" distB="0" distL="114300" distR="114300" simplePos="0" relativeHeight="251685888" behindDoc="0" locked="0" layoutInCell="1" allowOverlap="1">
            <wp:simplePos x="0" y="0"/>
            <wp:positionH relativeFrom="column">
              <wp:posOffset>0</wp:posOffset>
            </wp:positionH>
            <wp:positionV relativeFrom="paragraph">
              <wp:posOffset>78740</wp:posOffset>
            </wp:positionV>
            <wp:extent cx="688340" cy="927100"/>
            <wp:effectExtent l="0" t="0" r="0" b="0"/>
            <wp:wrapSquare wrapText="bothSides"/>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340"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567" w:rsidRPr="00037567" w:rsidRDefault="0014770E" w:rsidP="00037567">
      <w:pPr>
        <w:jc w:val="both"/>
        <w:rPr>
          <w:lang w:val="ro-RO"/>
        </w:rPr>
      </w:pPr>
      <w:r w:rsidRPr="00D90100">
        <w:rPr>
          <w:lang w:val="ro-RO"/>
        </w:rPr>
        <w:t>Tratamentul medicamentos va fi iniţiat doar de medicul d</w:t>
      </w:r>
      <w:r w:rsidR="00037567">
        <w:rPr>
          <w:lang w:val="ro-RO"/>
        </w:rPr>
        <w:t>e familie sau medicul pediatru.</w:t>
      </w:r>
    </w:p>
    <w:p w:rsidR="00037567" w:rsidRDefault="00037567" w:rsidP="00CA2119">
      <w:pPr>
        <w:rPr>
          <w:b/>
          <w:lang w:val="ro-RO"/>
        </w:rPr>
      </w:pPr>
    </w:p>
    <w:p w:rsidR="00BF7539" w:rsidRPr="00CA2119" w:rsidRDefault="00BF7539" w:rsidP="00CA2119">
      <w:pPr>
        <w:rPr>
          <w:b/>
          <w:lang w:val="ro-RO"/>
        </w:rPr>
      </w:pPr>
      <w:r w:rsidRPr="00BF7539">
        <w:rPr>
          <w:b/>
          <w:lang w:val="ro-RO"/>
        </w:rPr>
        <w:t>Metode  de administrare inhalatorie a medicamentelor</w:t>
      </w:r>
    </w:p>
    <w:p w:rsidR="00BF7539" w:rsidRPr="00BF7539" w:rsidRDefault="00BF7539" w:rsidP="00102647">
      <w:pPr>
        <w:jc w:val="both"/>
        <w:rPr>
          <w:lang w:val="ro-RO"/>
        </w:rPr>
      </w:pPr>
      <w:r w:rsidRPr="00BF7539">
        <w:rPr>
          <w:lang w:val="ro-RO"/>
        </w:rPr>
        <w:t xml:space="preserve">Medicaţia inhalatorie în tratamentul </w:t>
      </w:r>
      <w:r w:rsidR="00CA2119">
        <w:rPr>
          <w:lang w:val="ro-RO"/>
        </w:rPr>
        <w:t xml:space="preserve">bronşitei obstructive acute </w:t>
      </w:r>
      <w:r w:rsidR="00CA2119" w:rsidRPr="00BF7539">
        <w:rPr>
          <w:lang w:val="ro-RO"/>
        </w:rPr>
        <w:t xml:space="preserve">la copil </w:t>
      </w:r>
      <w:r w:rsidR="00CA2119">
        <w:rPr>
          <w:lang w:val="ro-RO"/>
        </w:rPr>
        <w:t>şi a bronşiolitei</w:t>
      </w:r>
      <w:r w:rsidRPr="00BF7539">
        <w:rPr>
          <w:lang w:val="ro-RO"/>
        </w:rPr>
        <w:t xml:space="preserve"> </w:t>
      </w:r>
      <w:r w:rsidR="00CA2119">
        <w:rPr>
          <w:lang w:val="ro-RO"/>
        </w:rPr>
        <w:t xml:space="preserve">la sugar </w:t>
      </w:r>
      <w:r w:rsidRPr="00BF7539">
        <w:rPr>
          <w:lang w:val="ro-RO"/>
        </w:rPr>
        <w:t xml:space="preserve">este preferată datorită faptului că se administrează concentraţii maxime de medicament direct în căile respiratorii cu efecte terapeutice mari şi efecte secundare sistemice minime. </w:t>
      </w:r>
    </w:p>
    <w:p w:rsidR="00BF7539" w:rsidRPr="00BF7539" w:rsidRDefault="00BF7539" w:rsidP="00BF7539">
      <w:pPr>
        <w:ind w:firstLine="360"/>
        <w:jc w:val="both"/>
        <w:rPr>
          <w:lang w:val="ro-RO"/>
        </w:rPr>
      </w:pPr>
      <w:r w:rsidRPr="00BF7539">
        <w:rPr>
          <w:lang w:val="ro-RO"/>
        </w:rPr>
        <w:t xml:space="preserve"> </w:t>
      </w:r>
    </w:p>
    <w:p w:rsidR="00BF7539" w:rsidRPr="00BF7539" w:rsidRDefault="00BF7539" w:rsidP="00CA2119">
      <w:pPr>
        <w:jc w:val="both"/>
        <w:rPr>
          <w:lang w:val="ro-RO"/>
        </w:rPr>
      </w:pPr>
      <w:r w:rsidRPr="00BF7539">
        <w:rPr>
          <w:lang w:val="ro-RO"/>
        </w:rPr>
        <w:lastRenderedPageBreak/>
        <w:t>Dispozitivele pentru eliberarea medicaţiei inhalatorii sunt:</w:t>
      </w:r>
    </w:p>
    <w:p w:rsidR="00BF7539" w:rsidRPr="00BF7539" w:rsidRDefault="00BF7539" w:rsidP="00BF7539">
      <w:pPr>
        <w:ind w:left="360"/>
        <w:jc w:val="both"/>
        <w:rPr>
          <w:lang w:val="ro-RO"/>
        </w:rPr>
      </w:pPr>
      <w:r w:rsidRPr="00BF7539">
        <w:rPr>
          <w:lang w:val="ro-RO"/>
        </w:rPr>
        <w:t>♦   inhalatorul  cu dozatorul de pufuri (aerosol</w:t>
      </w:r>
      <w:r w:rsidR="00CA2119">
        <w:rPr>
          <w:lang w:val="ro-RO"/>
        </w:rPr>
        <w:t>)</w:t>
      </w:r>
      <w:r w:rsidRPr="00BF7539">
        <w:rPr>
          <w:lang w:val="ro-RO"/>
        </w:rPr>
        <w:t xml:space="preserve"> </w:t>
      </w:r>
    </w:p>
    <w:p w:rsidR="00BF7539" w:rsidRDefault="00BF7539" w:rsidP="00BF7539">
      <w:pPr>
        <w:ind w:left="360"/>
        <w:jc w:val="both"/>
        <w:rPr>
          <w:lang w:val="ro-RO"/>
        </w:rPr>
      </w:pPr>
      <w:r w:rsidRPr="00BF7539">
        <w:rPr>
          <w:lang w:val="ro-RO"/>
        </w:rPr>
        <w:t xml:space="preserve">♦   nebulizatoare </w:t>
      </w:r>
    </w:p>
    <w:p w:rsidR="007052F8" w:rsidRPr="00BF7539" w:rsidRDefault="007052F8" w:rsidP="00BF7539">
      <w:pPr>
        <w:ind w:left="360"/>
        <w:jc w:val="both"/>
        <w:rPr>
          <w:lang w:val="ro-RO"/>
        </w:rPr>
      </w:pPr>
    </w:p>
    <w:p w:rsidR="00BF7539" w:rsidRDefault="00762298" w:rsidP="00CA2119">
      <w:pPr>
        <w:ind w:firstLine="360"/>
        <w:jc w:val="both"/>
        <w:rPr>
          <w:lang w:val="ro-RO"/>
        </w:rPr>
      </w:pPr>
      <w:r>
        <w:rPr>
          <w:b/>
          <w:noProof/>
          <w:lang w:val="ro-RO" w:eastAsia="ro-RO"/>
        </w:rPr>
        <w:drawing>
          <wp:anchor distT="0" distB="0" distL="114300" distR="114300" simplePos="0" relativeHeight="251688960" behindDoc="0" locked="0" layoutInCell="1" allowOverlap="1">
            <wp:simplePos x="0" y="0"/>
            <wp:positionH relativeFrom="margin">
              <wp:align>left</wp:align>
            </wp:positionH>
            <wp:positionV relativeFrom="margin">
              <wp:align>top</wp:align>
            </wp:positionV>
            <wp:extent cx="426085" cy="487680"/>
            <wp:effectExtent l="0" t="0" r="0" b="0"/>
            <wp:wrapSquare wrapText="bothSides"/>
            <wp:docPr id="134" name="Рисунок 134" descr="Reli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Reliev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08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F7539" w:rsidRPr="00BF7539">
        <w:rPr>
          <w:b/>
          <w:lang w:val="ro-RO"/>
        </w:rPr>
        <w:t>Inhalatorul</w:t>
      </w:r>
      <w:r w:rsidR="00BF7539" w:rsidRPr="00BF7539">
        <w:rPr>
          <w:lang w:val="ro-RO"/>
        </w:rPr>
        <w:t xml:space="preserve"> este format dintr-un flacon cu medicament bronhodilatator sau antiinflamator,</w:t>
      </w:r>
      <w:r w:rsidR="00CA2119">
        <w:rPr>
          <w:lang w:val="ro-RO"/>
        </w:rPr>
        <w:t xml:space="preserve"> </w:t>
      </w:r>
      <w:r w:rsidR="00BF7539" w:rsidRPr="00BF7539">
        <w:rPr>
          <w:lang w:val="ro-RO"/>
        </w:rPr>
        <w:t>care se eliberează dozat sub formă de pufuri. Administrarea inhalatorie din flacon se face prin intermediul camerei de inhalare, în cazuri excepţionale - direct în gura copilului.</w:t>
      </w:r>
    </w:p>
    <w:p w:rsidR="007052F8" w:rsidRPr="00BF7539" w:rsidRDefault="007052F8" w:rsidP="00CA2119">
      <w:pPr>
        <w:ind w:firstLine="360"/>
        <w:jc w:val="both"/>
        <w:rPr>
          <w:lang w:val="ro-RO"/>
        </w:rPr>
      </w:pPr>
    </w:p>
    <w:p w:rsidR="00CA2119" w:rsidRPr="00BF7539" w:rsidRDefault="00762298" w:rsidP="007052F8">
      <w:pPr>
        <w:jc w:val="both"/>
        <w:rPr>
          <w:lang w:val="ro-RO"/>
        </w:rPr>
      </w:pPr>
      <w:r>
        <w:rPr>
          <w:b/>
          <w:noProof/>
          <w:lang w:val="ro-RO" w:eastAsia="ro-RO"/>
        </w:rPr>
        <w:drawing>
          <wp:inline distT="0" distB="0" distL="0" distR="0">
            <wp:extent cx="1410335" cy="481965"/>
            <wp:effectExtent l="0" t="0" r="0" b="0"/>
            <wp:docPr id="135" name="Рисунок 135" descr="Спейсер Бэбихалер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Спейсер Бэбихалер (для детей)"/>
                    <pic:cNvPicPr>
                      <a:picLocks noChangeAspect="1" noChangeArrowheads="1"/>
                    </pic:cNvPicPr>
                  </pic:nvPicPr>
                  <pic:blipFill>
                    <a:blip r:embed="rId14">
                      <a:extLst>
                        <a:ext uri="{28A0092B-C50C-407E-A947-70E740481C1C}">
                          <a14:useLocalDpi xmlns:a14="http://schemas.microsoft.com/office/drawing/2010/main" val="0"/>
                        </a:ext>
                      </a:extLst>
                    </a:blip>
                    <a:srcRect t="33742" b="25166"/>
                    <a:stretch>
                      <a:fillRect/>
                    </a:stretch>
                  </pic:blipFill>
                  <pic:spPr bwMode="auto">
                    <a:xfrm>
                      <a:off x="0" y="0"/>
                      <a:ext cx="1410335" cy="481965"/>
                    </a:xfrm>
                    <a:prstGeom prst="rect">
                      <a:avLst/>
                    </a:prstGeom>
                    <a:noFill/>
                    <a:ln>
                      <a:noFill/>
                    </a:ln>
                  </pic:spPr>
                </pic:pic>
              </a:graphicData>
            </a:graphic>
          </wp:inline>
        </w:drawing>
      </w:r>
      <w:r w:rsidR="00CA2119" w:rsidRPr="00BF7539">
        <w:rPr>
          <w:b/>
          <w:lang w:val="ro-RO"/>
        </w:rPr>
        <w:t>Camera de inhalare</w:t>
      </w:r>
      <w:r w:rsidR="00CA2119" w:rsidRPr="00BF7539">
        <w:rPr>
          <w:lang w:val="ro-RO"/>
        </w:rPr>
        <w:t xml:space="preserve"> este o cameră din plastic sau metal la care se uneşte inhalatorul.  Aceste camere fac dispozitivele de inhalare mai uşor de utilizat. Medicamentul răm</w:t>
      </w:r>
      <w:r w:rsidR="003250CB">
        <w:rPr>
          <w:lang w:val="ro-RO"/>
        </w:rPr>
        <w:t>î</w:t>
      </w:r>
      <w:r w:rsidR="00CA2119" w:rsidRPr="00BF7539">
        <w:rPr>
          <w:lang w:val="ro-RO"/>
        </w:rPr>
        <w:t>ne în această cameră timp de 3-5 sec. În camera de inhalaţie se reduce viteza iniţială a particulelor medicamentului, mărimea lor, proprietăţile excitante ale aerosolului, ca urmare, dispare tusea post-inhalatorie. Această tehnică de inhalare minimalizează absorbţia în organism a medicamentelor bronhodilatato</w:t>
      </w:r>
      <w:r w:rsidR="00CA2119">
        <w:rPr>
          <w:lang w:val="ro-RO"/>
        </w:rPr>
        <w:t>are</w:t>
      </w:r>
      <w:r w:rsidR="00CA2119" w:rsidRPr="00BF7539">
        <w:rPr>
          <w:lang w:val="ro-RO"/>
        </w:rPr>
        <w:t xml:space="preserve"> sau antiinflamator</w:t>
      </w:r>
      <w:r w:rsidR="00CA2119">
        <w:rPr>
          <w:lang w:val="ro-RO"/>
        </w:rPr>
        <w:t>ii</w:t>
      </w:r>
      <w:r w:rsidR="00CA2119" w:rsidRPr="00BF7539">
        <w:rPr>
          <w:lang w:val="ro-RO"/>
        </w:rPr>
        <w:t xml:space="preserve"> şi reduce considerabil efectele secundare ale corticosteroizilor inhalatori. În general copii trebuie să utilizeze inhalatoare cu cameră şi mască bucală. Pentru copiii de v</w:t>
      </w:r>
      <w:r w:rsidR="003250CB">
        <w:rPr>
          <w:lang w:val="ro-RO"/>
        </w:rPr>
        <w:t>î</w:t>
      </w:r>
      <w:r w:rsidR="00CA2119" w:rsidRPr="00BF7539">
        <w:rPr>
          <w:lang w:val="ro-RO"/>
        </w:rPr>
        <w:t xml:space="preserve">rstă şcolară cu </w:t>
      </w:r>
      <w:r w:rsidR="00CA2119">
        <w:rPr>
          <w:lang w:val="ro-RO"/>
        </w:rPr>
        <w:t>bronşită obstructivă acută</w:t>
      </w:r>
      <w:r w:rsidR="00CA2119" w:rsidRPr="00BF7539">
        <w:rPr>
          <w:lang w:val="ro-RO"/>
        </w:rPr>
        <w:t xml:space="preserve"> se pot utiliza camere de inhalare </w:t>
      </w:r>
      <w:r w:rsidR="00CA2119">
        <w:rPr>
          <w:lang w:val="ro-RO"/>
        </w:rPr>
        <w:t>cu piesă bucală</w:t>
      </w:r>
      <w:r w:rsidR="00CA2119" w:rsidRPr="00BF7539">
        <w:rPr>
          <w:lang w:val="ro-RO"/>
        </w:rPr>
        <w:t xml:space="preserve">. </w:t>
      </w:r>
    </w:p>
    <w:p w:rsidR="00CA2119" w:rsidRPr="00BF7539" w:rsidRDefault="00762298" w:rsidP="00CA2119">
      <w:pPr>
        <w:jc w:val="both"/>
        <w:outlineLvl w:val="0"/>
        <w:rPr>
          <w:b/>
          <w:lang w:val="ro-RO"/>
        </w:rPr>
      </w:pPr>
      <w:r>
        <w:rPr>
          <w:b/>
          <w:noProof/>
          <w:lang w:val="ro-RO" w:eastAsia="ro-RO"/>
        </w:rPr>
        <w:drawing>
          <wp:inline distT="0" distB="0" distL="0" distR="0">
            <wp:extent cx="1028700" cy="975360"/>
            <wp:effectExtent l="0" t="0" r="0" b="0"/>
            <wp:docPr id="127" name="Рисунок 127" descr="large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largespac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975360"/>
                    </a:xfrm>
                    <a:prstGeom prst="rect">
                      <a:avLst/>
                    </a:prstGeom>
                    <a:noFill/>
                    <a:ln>
                      <a:noFill/>
                    </a:ln>
                  </pic:spPr>
                </pic:pic>
              </a:graphicData>
            </a:graphic>
          </wp:inline>
        </w:drawing>
      </w:r>
      <w:r w:rsidR="00CA2119" w:rsidRPr="00BF7539">
        <w:rPr>
          <w:b/>
          <w:lang w:val="ro-RO"/>
        </w:rPr>
        <w:t>Etapele folosirii flaconului inhalator cu cameră de inhalare</w:t>
      </w:r>
    </w:p>
    <w:p w:rsidR="00CA2119" w:rsidRPr="00BF7539" w:rsidRDefault="00CA2119" w:rsidP="008B7A73">
      <w:pPr>
        <w:numPr>
          <w:ilvl w:val="0"/>
          <w:numId w:val="96"/>
        </w:numPr>
        <w:jc w:val="both"/>
        <w:rPr>
          <w:lang w:val="ro-RO"/>
        </w:rPr>
      </w:pPr>
      <w:r>
        <w:rPr>
          <w:lang w:val="ro-RO"/>
        </w:rPr>
        <w:t>s</w:t>
      </w:r>
      <w:r w:rsidRPr="00BF7539">
        <w:rPr>
          <w:lang w:val="ro-RO"/>
        </w:rPr>
        <w:t xml:space="preserve">coateţi capacul, agitaţi flaconul şi introduceţi-l </w:t>
      </w:r>
      <w:r>
        <w:rPr>
          <w:lang w:val="ro-RO"/>
        </w:rPr>
        <w:t>î</w:t>
      </w:r>
      <w:r w:rsidRPr="00BF7539">
        <w:rPr>
          <w:lang w:val="ro-RO"/>
        </w:rPr>
        <w:t>n camera de inhalare</w:t>
      </w:r>
    </w:p>
    <w:p w:rsidR="00CA2119" w:rsidRPr="00BF7539" w:rsidRDefault="00CA2119" w:rsidP="008B7A73">
      <w:pPr>
        <w:numPr>
          <w:ilvl w:val="0"/>
          <w:numId w:val="96"/>
        </w:numPr>
        <w:jc w:val="both"/>
        <w:rPr>
          <w:lang w:val="ro-RO"/>
        </w:rPr>
      </w:pPr>
      <w:r w:rsidRPr="00BF7539">
        <w:rPr>
          <w:lang w:val="ro-RO"/>
        </w:rPr>
        <w:t>aplicaţi masca str</w:t>
      </w:r>
      <w:r w:rsidR="003250CB">
        <w:rPr>
          <w:lang w:val="ro-RO"/>
        </w:rPr>
        <w:t>î</w:t>
      </w:r>
      <w:r w:rsidRPr="00BF7539">
        <w:rPr>
          <w:lang w:val="ro-RO"/>
        </w:rPr>
        <w:t>ns pe faţa copilului</w:t>
      </w:r>
      <w:r>
        <w:rPr>
          <w:lang w:val="ro-RO"/>
        </w:rPr>
        <w:t>,</w:t>
      </w:r>
      <w:r w:rsidRPr="00BF7539">
        <w:rPr>
          <w:lang w:val="ro-RO"/>
        </w:rPr>
        <w:t xml:space="preserve"> acoper</w:t>
      </w:r>
      <w:r>
        <w:rPr>
          <w:lang w:val="ro-RO"/>
        </w:rPr>
        <w:t>ind</w:t>
      </w:r>
      <w:r w:rsidRPr="00BF7539">
        <w:rPr>
          <w:lang w:val="ro-RO"/>
        </w:rPr>
        <w:t xml:space="preserve"> nasul şi gura</w:t>
      </w:r>
    </w:p>
    <w:p w:rsidR="00CA2119" w:rsidRPr="00BF7539" w:rsidRDefault="00CA2119" w:rsidP="008B7A73">
      <w:pPr>
        <w:numPr>
          <w:ilvl w:val="0"/>
          <w:numId w:val="96"/>
        </w:numPr>
        <w:jc w:val="both"/>
        <w:rPr>
          <w:lang w:val="ro-RO"/>
        </w:rPr>
      </w:pPr>
      <w:r w:rsidRPr="00BF7539">
        <w:rPr>
          <w:lang w:val="ro-RO"/>
        </w:rPr>
        <w:t>apăsaţi flaconul o dată pentru a elibera doza de medicament în camera de inhalare</w:t>
      </w:r>
    </w:p>
    <w:p w:rsidR="00CA2119" w:rsidRPr="00BF7539" w:rsidRDefault="00CA2119" w:rsidP="008B7A73">
      <w:pPr>
        <w:numPr>
          <w:ilvl w:val="0"/>
          <w:numId w:val="96"/>
        </w:numPr>
        <w:jc w:val="both"/>
        <w:rPr>
          <w:lang w:val="ro-RO"/>
        </w:rPr>
      </w:pPr>
      <w:r>
        <w:rPr>
          <w:lang w:val="ro-RO"/>
        </w:rPr>
        <w:t xml:space="preserve">sugarul şi </w:t>
      </w:r>
      <w:r w:rsidRPr="00BF7539">
        <w:rPr>
          <w:lang w:val="ro-RO"/>
        </w:rPr>
        <w:t>copilul mic face c</w:t>
      </w:r>
      <w:r w:rsidR="003250CB">
        <w:rPr>
          <w:lang w:val="ro-RO"/>
        </w:rPr>
        <w:t>î</w:t>
      </w:r>
      <w:r w:rsidRPr="00BF7539">
        <w:rPr>
          <w:lang w:val="ro-RO"/>
        </w:rPr>
        <w:t>teva inspiraţii din  camera de inhalare timp de 1 minut. Se permite să fie neliniştit, să pl</w:t>
      </w:r>
      <w:r w:rsidR="003250CB">
        <w:rPr>
          <w:lang w:val="ro-RO"/>
        </w:rPr>
        <w:t>î</w:t>
      </w:r>
      <w:r w:rsidRPr="00BF7539">
        <w:rPr>
          <w:lang w:val="ro-RO"/>
        </w:rPr>
        <w:t>ngă (în acest timp se produc respiraţii profunde şi medicamentul pătrunde în bronhiile mici)</w:t>
      </w:r>
    </w:p>
    <w:p w:rsidR="00CA2119" w:rsidRDefault="00CA2119" w:rsidP="008B7A73">
      <w:pPr>
        <w:numPr>
          <w:ilvl w:val="0"/>
          <w:numId w:val="96"/>
        </w:numPr>
        <w:jc w:val="both"/>
        <w:rPr>
          <w:lang w:val="ro-RO"/>
        </w:rPr>
      </w:pPr>
      <w:r w:rsidRPr="00BF7539">
        <w:rPr>
          <w:lang w:val="ro-RO"/>
        </w:rPr>
        <w:t xml:space="preserve">copilul </w:t>
      </w:r>
      <w:r>
        <w:rPr>
          <w:lang w:val="ro-RO"/>
        </w:rPr>
        <w:t xml:space="preserve">preşcolar </w:t>
      </w:r>
    </w:p>
    <w:p w:rsidR="00CA2119" w:rsidRPr="00BF7539" w:rsidRDefault="00CA2119" w:rsidP="008B7A73">
      <w:pPr>
        <w:numPr>
          <w:ilvl w:val="0"/>
          <w:numId w:val="98"/>
        </w:numPr>
        <w:jc w:val="both"/>
        <w:rPr>
          <w:lang w:val="ro-RO"/>
        </w:rPr>
      </w:pPr>
      <w:r w:rsidRPr="00BF7539">
        <w:rPr>
          <w:lang w:val="ro-RO"/>
        </w:rPr>
        <w:t>va trage aer ad</w:t>
      </w:r>
      <w:r w:rsidR="003250CB">
        <w:rPr>
          <w:lang w:val="ro-RO"/>
        </w:rPr>
        <w:t>î</w:t>
      </w:r>
      <w:r w:rsidRPr="00BF7539">
        <w:rPr>
          <w:lang w:val="ro-RO"/>
        </w:rPr>
        <w:t>nc şi încet în piept</w:t>
      </w:r>
    </w:p>
    <w:p w:rsidR="00CA2119" w:rsidRPr="00BF7539" w:rsidRDefault="00CA2119" w:rsidP="008B7A73">
      <w:pPr>
        <w:numPr>
          <w:ilvl w:val="0"/>
          <w:numId w:val="98"/>
        </w:numPr>
        <w:jc w:val="both"/>
        <w:rPr>
          <w:lang w:val="ro-RO"/>
        </w:rPr>
      </w:pPr>
      <w:r w:rsidRPr="00BF7539">
        <w:rPr>
          <w:lang w:val="ro-RO"/>
        </w:rPr>
        <w:t>va reţine respiraţia timp de 10 secunde, sau c</w:t>
      </w:r>
      <w:r w:rsidR="003250CB">
        <w:rPr>
          <w:lang w:val="ro-RO"/>
        </w:rPr>
        <w:t>î</w:t>
      </w:r>
      <w:r w:rsidRPr="00BF7539">
        <w:rPr>
          <w:lang w:val="ro-RO"/>
        </w:rPr>
        <w:t>t este posibil</w:t>
      </w:r>
    </w:p>
    <w:p w:rsidR="00CA2119" w:rsidRPr="00BF7539" w:rsidRDefault="00CA2119" w:rsidP="008B7A73">
      <w:pPr>
        <w:numPr>
          <w:ilvl w:val="0"/>
          <w:numId w:val="98"/>
        </w:numPr>
        <w:jc w:val="both"/>
        <w:rPr>
          <w:lang w:val="ro-RO"/>
        </w:rPr>
      </w:pPr>
      <w:r w:rsidRPr="00BF7539">
        <w:rPr>
          <w:lang w:val="ro-RO"/>
        </w:rPr>
        <w:t xml:space="preserve">va da aerul afară prin mască </w:t>
      </w:r>
    </w:p>
    <w:p w:rsidR="00CA2119" w:rsidRDefault="00CA2119" w:rsidP="008B7A73">
      <w:pPr>
        <w:numPr>
          <w:ilvl w:val="0"/>
          <w:numId w:val="98"/>
        </w:numPr>
        <w:jc w:val="both"/>
        <w:rPr>
          <w:lang w:val="ro-RO"/>
        </w:rPr>
      </w:pPr>
      <w:r w:rsidRPr="00BF7539">
        <w:rPr>
          <w:lang w:val="ro-RO"/>
        </w:rPr>
        <w:t>va trage din nou aer în piept fără a mai apăsa flaconul şi va reţine respiraţia pe 10 secunde, sau c</w:t>
      </w:r>
      <w:r w:rsidR="003250CB">
        <w:rPr>
          <w:lang w:val="ro-RO"/>
        </w:rPr>
        <w:t>î</w:t>
      </w:r>
      <w:r w:rsidRPr="00BF7539">
        <w:rPr>
          <w:lang w:val="ro-RO"/>
        </w:rPr>
        <w:t>t este posibil</w:t>
      </w:r>
    </w:p>
    <w:p w:rsidR="00CA2119" w:rsidRDefault="00CA2119" w:rsidP="008B7A73">
      <w:pPr>
        <w:numPr>
          <w:ilvl w:val="0"/>
          <w:numId w:val="96"/>
        </w:numPr>
        <w:jc w:val="both"/>
        <w:rPr>
          <w:lang w:val="ro-RO"/>
        </w:rPr>
      </w:pPr>
      <w:r w:rsidRPr="00BF7539">
        <w:rPr>
          <w:lang w:val="ro-RO"/>
        </w:rPr>
        <w:t>scoateţi camera de inhalare</w:t>
      </w:r>
    </w:p>
    <w:p w:rsidR="00CA2119" w:rsidRPr="00BF7539" w:rsidRDefault="00CA2119" w:rsidP="00C903D0">
      <w:pPr>
        <w:ind w:firstLine="360"/>
        <w:jc w:val="both"/>
        <w:outlineLvl w:val="0"/>
        <w:rPr>
          <w:b/>
          <w:lang w:val="ro-RO"/>
        </w:rPr>
      </w:pPr>
      <w:r w:rsidRPr="00BF7539">
        <w:rPr>
          <w:b/>
          <w:lang w:val="ro-RO"/>
        </w:rPr>
        <w:t>Avantajele camerelor  de inhalare</w:t>
      </w:r>
    </w:p>
    <w:p w:rsidR="00CA2119" w:rsidRPr="00BF7539" w:rsidRDefault="00CA2119" w:rsidP="008B7A73">
      <w:pPr>
        <w:numPr>
          <w:ilvl w:val="0"/>
          <w:numId w:val="97"/>
        </w:numPr>
        <w:jc w:val="both"/>
        <w:outlineLvl w:val="0"/>
        <w:rPr>
          <w:lang w:val="ro-RO"/>
        </w:rPr>
      </w:pPr>
      <w:r w:rsidRPr="00BF7539">
        <w:rPr>
          <w:lang w:val="ro-RO"/>
        </w:rPr>
        <w:t>Diminuarea necesităţii coordonării între inspiraţie şi eliberarea pufului</w:t>
      </w:r>
    </w:p>
    <w:p w:rsidR="00CA2119" w:rsidRPr="00BF7539" w:rsidRDefault="00CA2119" w:rsidP="008B7A73">
      <w:pPr>
        <w:numPr>
          <w:ilvl w:val="0"/>
          <w:numId w:val="97"/>
        </w:numPr>
        <w:jc w:val="both"/>
        <w:outlineLvl w:val="0"/>
        <w:rPr>
          <w:lang w:val="ro-RO"/>
        </w:rPr>
      </w:pPr>
      <w:r w:rsidRPr="00BF7539">
        <w:rPr>
          <w:lang w:val="ro-RO"/>
        </w:rPr>
        <w:t>Excluderea efectelor iritative a medicamentelor asupra căilor respiratorii</w:t>
      </w:r>
    </w:p>
    <w:p w:rsidR="00CA2119" w:rsidRPr="00BF7539" w:rsidRDefault="00CA2119" w:rsidP="008B7A73">
      <w:pPr>
        <w:numPr>
          <w:ilvl w:val="0"/>
          <w:numId w:val="97"/>
        </w:numPr>
        <w:jc w:val="both"/>
        <w:outlineLvl w:val="0"/>
        <w:rPr>
          <w:lang w:val="ro-RO"/>
        </w:rPr>
      </w:pPr>
      <w:r w:rsidRPr="00BF7539">
        <w:rPr>
          <w:lang w:val="ro-RO"/>
        </w:rPr>
        <w:t>Se reduce depunerea aerosolului în gură şi faringe</w:t>
      </w:r>
    </w:p>
    <w:p w:rsidR="00CA2119" w:rsidRPr="00BF7539" w:rsidRDefault="00CA2119" w:rsidP="008B7A73">
      <w:pPr>
        <w:numPr>
          <w:ilvl w:val="0"/>
          <w:numId w:val="97"/>
        </w:numPr>
        <w:jc w:val="both"/>
        <w:outlineLvl w:val="0"/>
        <w:rPr>
          <w:lang w:val="ro-RO"/>
        </w:rPr>
      </w:pPr>
      <w:r w:rsidRPr="00BF7539">
        <w:rPr>
          <w:lang w:val="ro-RO"/>
        </w:rPr>
        <w:t>Se micşorează  riscul de candidoză orală (mărgăritărel) şi răguşeală</w:t>
      </w:r>
    </w:p>
    <w:p w:rsidR="00CA2119" w:rsidRPr="00BF7539" w:rsidRDefault="00CA2119" w:rsidP="008B7A73">
      <w:pPr>
        <w:numPr>
          <w:ilvl w:val="0"/>
          <w:numId w:val="97"/>
        </w:numPr>
        <w:jc w:val="both"/>
        <w:outlineLvl w:val="0"/>
        <w:rPr>
          <w:lang w:val="ro-RO"/>
        </w:rPr>
      </w:pPr>
      <w:r w:rsidRPr="00BF7539">
        <w:rPr>
          <w:lang w:val="ro-RO"/>
        </w:rPr>
        <w:t>Medicamentele inhalate pătrund profund în sistemul respirator</w:t>
      </w:r>
    </w:p>
    <w:p w:rsidR="00102647" w:rsidRDefault="00102647" w:rsidP="00C903D0">
      <w:pPr>
        <w:ind w:firstLine="360"/>
        <w:jc w:val="both"/>
        <w:rPr>
          <w:b/>
          <w:lang w:val="ro-RO"/>
        </w:rPr>
      </w:pPr>
    </w:p>
    <w:p w:rsidR="00102647" w:rsidRDefault="00102647" w:rsidP="00C903D0">
      <w:pPr>
        <w:ind w:firstLine="360"/>
        <w:jc w:val="both"/>
        <w:rPr>
          <w:b/>
          <w:lang w:val="ro-RO"/>
        </w:rPr>
      </w:pPr>
    </w:p>
    <w:p w:rsidR="00CA2119" w:rsidRPr="00BF7539" w:rsidRDefault="00CA2119" w:rsidP="00C903D0">
      <w:pPr>
        <w:ind w:firstLine="360"/>
        <w:jc w:val="both"/>
        <w:rPr>
          <w:lang w:val="ro-RO"/>
        </w:rPr>
      </w:pPr>
      <w:r w:rsidRPr="00BF7539">
        <w:rPr>
          <w:b/>
          <w:lang w:val="ro-RO"/>
        </w:rPr>
        <w:t>Observaţii</w:t>
      </w:r>
    </w:p>
    <w:p w:rsidR="00CA2119" w:rsidRDefault="00CA2119" w:rsidP="00CA2119">
      <w:pPr>
        <w:ind w:firstLine="360"/>
        <w:jc w:val="both"/>
        <w:rPr>
          <w:lang w:val="ro-RO"/>
        </w:rPr>
      </w:pPr>
      <w:r w:rsidRPr="00BF7539">
        <w:rPr>
          <w:lang w:val="ro-RO"/>
        </w:rPr>
        <w:t>Camera de inhalare trebuie menţinută curată, pentru a nu introduce microbi în căile respiratorii. Săptăm</w:t>
      </w:r>
      <w:r w:rsidR="003250CB">
        <w:rPr>
          <w:lang w:val="ro-RO"/>
        </w:rPr>
        <w:t>î</w:t>
      </w:r>
      <w:r w:rsidRPr="00BF7539">
        <w:rPr>
          <w:lang w:val="ro-RO"/>
        </w:rPr>
        <w:t>nal ea va fi demontată şi spălată în interior sub jet de apă, iar piesa bucală se va curăţa zilnic cu detergent şi se va clăti sub jet de apă.</w:t>
      </w:r>
    </w:p>
    <w:p w:rsidR="00CA2119" w:rsidRPr="00CA2119" w:rsidRDefault="00CA2119" w:rsidP="00CA2119">
      <w:pPr>
        <w:ind w:firstLine="360"/>
        <w:jc w:val="both"/>
        <w:rPr>
          <w:lang w:val="ro-RO"/>
        </w:rPr>
      </w:pPr>
      <w:r w:rsidRPr="00BF7539">
        <w:rPr>
          <w:lang w:val="ro-RO"/>
        </w:rPr>
        <w:t>Apoi se va şterge cu o c</w:t>
      </w:r>
      <w:r w:rsidR="003250CB">
        <w:rPr>
          <w:lang w:val="ro-RO"/>
        </w:rPr>
        <w:t>î</w:t>
      </w:r>
      <w:r w:rsidRPr="00BF7539">
        <w:rPr>
          <w:lang w:val="ro-RO"/>
        </w:rPr>
        <w:t>rpă moale şi se va lăsa să se usuce la aer.</w:t>
      </w:r>
    </w:p>
    <w:p w:rsidR="00102647" w:rsidRDefault="00102647" w:rsidP="00102647">
      <w:pPr>
        <w:jc w:val="both"/>
        <w:rPr>
          <w:b/>
          <w:lang w:val="ro-RO"/>
        </w:rPr>
      </w:pPr>
    </w:p>
    <w:p w:rsidR="00C903D0" w:rsidRDefault="00BF7539" w:rsidP="00102647">
      <w:pPr>
        <w:jc w:val="both"/>
        <w:rPr>
          <w:lang w:val="ro-RO"/>
        </w:rPr>
      </w:pPr>
      <w:r w:rsidRPr="00BF7539">
        <w:rPr>
          <w:b/>
          <w:lang w:val="ro-RO"/>
        </w:rPr>
        <w:t xml:space="preserve">Nebulizatorul </w:t>
      </w:r>
      <w:r w:rsidRPr="00BF7539">
        <w:rPr>
          <w:lang w:val="ro-RO"/>
        </w:rPr>
        <w:t xml:space="preserve">este un dispozitiv portativ, compus din </w:t>
      </w:r>
    </w:p>
    <w:p w:rsidR="00C903D0" w:rsidRDefault="00BF7539" w:rsidP="008B7A73">
      <w:pPr>
        <w:numPr>
          <w:ilvl w:val="0"/>
          <w:numId w:val="98"/>
        </w:numPr>
        <w:jc w:val="both"/>
        <w:rPr>
          <w:lang w:val="ro-RO"/>
        </w:rPr>
      </w:pPr>
      <w:r w:rsidRPr="00BF7539">
        <w:rPr>
          <w:lang w:val="ro-RO"/>
        </w:rPr>
        <w:t xml:space="preserve">compresor </w:t>
      </w:r>
    </w:p>
    <w:p w:rsidR="00C903D0" w:rsidRDefault="00BF7539" w:rsidP="008B7A73">
      <w:pPr>
        <w:numPr>
          <w:ilvl w:val="0"/>
          <w:numId w:val="98"/>
        </w:numPr>
        <w:jc w:val="both"/>
        <w:rPr>
          <w:lang w:val="ro-RO"/>
        </w:rPr>
      </w:pPr>
      <w:r w:rsidRPr="00BF7539">
        <w:rPr>
          <w:lang w:val="ro-RO"/>
        </w:rPr>
        <w:t xml:space="preserve">nebulizator – o cameră specială </w:t>
      </w:r>
      <w:r w:rsidR="00C903D0">
        <w:rPr>
          <w:lang w:val="ro-RO"/>
        </w:rPr>
        <w:t>pentru</w:t>
      </w:r>
      <w:r w:rsidRPr="00BF7539">
        <w:rPr>
          <w:lang w:val="ro-RO"/>
        </w:rPr>
        <w:t xml:space="preserve"> soluţia de medicament </w:t>
      </w:r>
    </w:p>
    <w:p w:rsidR="00BF7539" w:rsidRPr="00BF7539" w:rsidRDefault="00BF7539" w:rsidP="00C903D0">
      <w:pPr>
        <w:jc w:val="both"/>
        <w:rPr>
          <w:lang w:val="ro-RO"/>
        </w:rPr>
      </w:pPr>
      <w:r w:rsidRPr="00BF7539">
        <w:rPr>
          <w:lang w:val="ro-RO"/>
        </w:rPr>
        <w:t>Sub presiunea aerului condensat medicamentul este dispersat sub formă de particule mici, aerosoli. Doar particulele mici pătrund nemijlocit în bronhii, astfel produc</w:t>
      </w:r>
      <w:r w:rsidR="003250CB">
        <w:rPr>
          <w:lang w:val="ro-RO"/>
        </w:rPr>
        <w:t>î</w:t>
      </w:r>
      <w:r w:rsidRPr="00BF7539">
        <w:rPr>
          <w:lang w:val="ro-RO"/>
        </w:rPr>
        <w:t xml:space="preserve">nd efectul terapeutic. </w:t>
      </w:r>
      <w:r w:rsidRPr="00C903D0">
        <w:rPr>
          <w:lang w:val="ro-RO"/>
        </w:rPr>
        <w:t>Particulele mari se depun în nas şi gură.</w:t>
      </w:r>
      <w:r w:rsidRPr="00BF7539">
        <w:rPr>
          <w:lang w:val="ro-RO"/>
        </w:rPr>
        <w:t xml:space="preserve"> </w:t>
      </w:r>
    </w:p>
    <w:p w:rsidR="00102647" w:rsidRDefault="00102647" w:rsidP="0014770E">
      <w:pPr>
        <w:jc w:val="both"/>
        <w:rPr>
          <w:lang w:val="ro-RO"/>
        </w:rPr>
      </w:pPr>
    </w:p>
    <w:p w:rsidR="0014770E" w:rsidRPr="00BF7539" w:rsidRDefault="00BF7539" w:rsidP="0014770E">
      <w:pPr>
        <w:jc w:val="both"/>
        <w:rPr>
          <w:b/>
          <w:i/>
          <w:lang w:val="ro-RO"/>
        </w:rPr>
      </w:pPr>
      <w:r w:rsidRPr="00BF7539">
        <w:rPr>
          <w:lang w:val="ro-RO"/>
        </w:rPr>
        <w:t xml:space="preserve"> </w:t>
      </w:r>
      <w:r w:rsidR="005F3992" w:rsidRPr="00BF7539">
        <w:rPr>
          <w:b/>
          <w:i/>
          <w:lang w:val="ro-RO"/>
        </w:rPr>
        <w:t>Recomandaţii</w:t>
      </w:r>
    </w:p>
    <w:p w:rsidR="0014770E" w:rsidRPr="00BF7539" w:rsidRDefault="0014770E" w:rsidP="008B7A73">
      <w:pPr>
        <w:numPr>
          <w:ilvl w:val="0"/>
          <w:numId w:val="37"/>
        </w:numPr>
        <w:jc w:val="both"/>
        <w:rPr>
          <w:lang w:val="ro-RO"/>
        </w:rPr>
      </w:pPr>
      <w:r w:rsidRPr="00BF7539">
        <w:rPr>
          <w:lang w:val="ro-RO"/>
        </w:rPr>
        <w:t>Respectaţi recomandările medicului</w:t>
      </w:r>
    </w:p>
    <w:p w:rsidR="0014770E" w:rsidRPr="00BF7539" w:rsidRDefault="0014770E" w:rsidP="008B7A73">
      <w:pPr>
        <w:numPr>
          <w:ilvl w:val="0"/>
          <w:numId w:val="37"/>
        </w:numPr>
        <w:jc w:val="both"/>
        <w:rPr>
          <w:lang w:val="ro-RO"/>
        </w:rPr>
      </w:pPr>
      <w:r w:rsidRPr="00BF7539">
        <w:rPr>
          <w:lang w:val="ro-RO"/>
        </w:rPr>
        <w:t>Respectaţi tratamentul prescris (dozele şi periodicitatea administrării)</w:t>
      </w:r>
    </w:p>
    <w:p w:rsidR="0014770E" w:rsidRPr="00BF7539" w:rsidRDefault="0014770E" w:rsidP="008B7A73">
      <w:pPr>
        <w:numPr>
          <w:ilvl w:val="0"/>
          <w:numId w:val="37"/>
        </w:numPr>
        <w:jc w:val="both"/>
        <w:rPr>
          <w:lang w:val="ro-RO"/>
        </w:rPr>
      </w:pPr>
      <w:r w:rsidRPr="00BF7539">
        <w:rPr>
          <w:lang w:val="ro-RO"/>
        </w:rPr>
        <w:t>Este obligatorie consultarea în dinamică pentru evaluarea sem</w:t>
      </w:r>
      <w:r w:rsidR="004247F2" w:rsidRPr="00BF7539">
        <w:rPr>
          <w:lang w:val="ro-RO"/>
        </w:rPr>
        <w:t>nelor bolii pe fon de tratament</w:t>
      </w:r>
    </w:p>
    <w:p w:rsidR="004247F2" w:rsidRPr="00BF7539" w:rsidRDefault="004247F2" w:rsidP="008B7A73">
      <w:pPr>
        <w:numPr>
          <w:ilvl w:val="0"/>
          <w:numId w:val="37"/>
        </w:numPr>
        <w:jc w:val="both"/>
        <w:rPr>
          <w:lang w:val="ro-RO"/>
        </w:rPr>
      </w:pPr>
      <w:r w:rsidRPr="00BF7539">
        <w:rPr>
          <w:lang w:val="ro-RO"/>
        </w:rPr>
        <w:t>Efectuaţi măsurile de recuperare prescrise de medic</w:t>
      </w:r>
    </w:p>
    <w:p w:rsidR="004247F2" w:rsidRPr="00BF7539" w:rsidRDefault="00C903D0" w:rsidP="008B7A73">
      <w:pPr>
        <w:numPr>
          <w:ilvl w:val="0"/>
          <w:numId w:val="99"/>
        </w:numPr>
        <w:jc w:val="both"/>
        <w:rPr>
          <w:lang w:val="ro-RO"/>
        </w:rPr>
      </w:pPr>
      <w:r>
        <w:rPr>
          <w:lang w:val="ro-RO"/>
        </w:rPr>
        <w:t>respectarea</w:t>
      </w:r>
      <w:r w:rsidR="004247F2" w:rsidRPr="00BF7539">
        <w:rPr>
          <w:lang w:val="ro-RO"/>
        </w:rPr>
        <w:t xml:space="preserve"> dietei hipoalergice</w:t>
      </w:r>
    </w:p>
    <w:p w:rsidR="004247F2" w:rsidRPr="00BF7539" w:rsidRDefault="00BF7539" w:rsidP="008B7A73">
      <w:pPr>
        <w:numPr>
          <w:ilvl w:val="0"/>
          <w:numId w:val="99"/>
        </w:numPr>
        <w:jc w:val="both"/>
        <w:rPr>
          <w:lang w:val="ro-RO"/>
        </w:rPr>
      </w:pPr>
      <w:r w:rsidRPr="00BF7539">
        <w:rPr>
          <w:lang w:val="ro-RO"/>
        </w:rPr>
        <w:t>m</w:t>
      </w:r>
      <w:r w:rsidR="004247F2" w:rsidRPr="00BF7539">
        <w:rPr>
          <w:lang w:val="ro-RO"/>
        </w:rPr>
        <w:t>etode de călire organismului</w:t>
      </w:r>
    </w:p>
    <w:p w:rsidR="004247F2" w:rsidRPr="00BF7539" w:rsidRDefault="00BF7539" w:rsidP="008B7A73">
      <w:pPr>
        <w:numPr>
          <w:ilvl w:val="0"/>
          <w:numId w:val="99"/>
        </w:numPr>
        <w:jc w:val="both"/>
        <w:rPr>
          <w:lang w:val="ro-RO"/>
        </w:rPr>
      </w:pPr>
      <w:r w:rsidRPr="00BF7539">
        <w:rPr>
          <w:lang w:val="ro-RO"/>
        </w:rPr>
        <w:t>m</w:t>
      </w:r>
      <w:r w:rsidR="004247F2" w:rsidRPr="00BF7539">
        <w:rPr>
          <w:lang w:val="ro-RO"/>
        </w:rPr>
        <w:t>etode de recuperare (kineziterapie, tratament balneo-sanatorial)</w:t>
      </w:r>
    </w:p>
    <w:p w:rsidR="005E0343" w:rsidRPr="005E0343" w:rsidRDefault="005E0343">
      <w:pPr>
        <w:rPr>
          <w:b/>
          <w:sz w:val="28"/>
          <w:szCs w:val="28"/>
          <w:lang w:val="ro-RO"/>
        </w:rPr>
      </w:pPr>
    </w:p>
    <w:p w:rsidR="00DA33E7" w:rsidRPr="008A2A5C" w:rsidRDefault="00DA33E7">
      <w:pPr>
        <w:rPr>
          <w:sz w:val="28"/>
          <w:szCs w:val="28"/>
          <w:lang w:val="ro-RO"/>
        </w:rPr>
      </w:pPr>
      <w:r w:rsidRPr="008A2A5C">
        <w:rPr>
          <w:b/>
          <w:sz w:val="28"/>
          <w:szCs w:val="28"/>
          <w:lang w:val="ro-RO"/>
        </w:rPr>
        <w:t>BIBLIOGRAFIA</w:t>
      </w:r>
    </w:p>
    <w:p w:rsidR="00DA33E7" w:rsidRPr="00D90100" w:rsidRDefault="00DA33E7">
      <w:pPr>
        <w:rPr>
          <w:lang w:val="ro-RO"/>
        </w:rPr>
      </w:pPr>
    </w:p>
    <w:p w:rsidR="00D773F8" w:rsidRPr="00D72995" w:rsidRDefault="00D773F8" w:rsidP="008B7A73">
      <w:pPr>
        <w:pStyle w:val="a8"/>
        <w:numPr>
          <w:ilvl w:val="0"/>
          <w:numId w:val="77"/>
        </w:numPr>
        <w:rPr>
          <w:rFonts w:ascii="Times New Roman" w:hAnsi="Times New Roman"/>
          <w:sz w:val="24"/>
          <w:szCs w:val="24"/>
          <w:lang w:val="en-US"/>
        </w:rPr>
      </w:pPr>
      <w:r w:rsidRPr="00D72995">
        <w:rPr>
          <w:rFonts w:ascii="Times New Roman" w:hAnsi="Times New Roman"/>
          <w:sz w:val="24"/>
          <w:szCs w:val="24"/>
          <w:lang w:val="en-US"/>
        </w:rPr>
        <w:t>Brand P.L.P., Baraldi E., Bisgaard H. et all. Definition, assessment and treatment of wheezing disorders in preschool children: an evidence-based approach, Eur Respir J 2008; 32</w:t>
      </w:r>
      <w:r w:rsidR="00816391">
        <w:rPr>
          <w:rFonts w:ascii="Times New Roman" w:hAnsi="Times New Roman"/>
          <w:sz w:val="24"/>
          <w:szCs w:val="24"/>
          <w:lang w:val="en-US"/>
        </w:rPr>
        <w:t xml:space="preserve"> (4)</w:t>
      </w:r>
      <w:r w:rsidRPr="00D72995">
        <w:rPr>
          <w:rFonts w:ascii="Times New Roman" w:hAnsi="Times New Roman"/>
          <w:sz w:val="24"/>
          <w:szCs w:val="24"/>
          <w:lang w:val="en-US"/>
        </w:rPr>
        <w:t>: 1096-1110</w:t>
      </w:r>
      <w:r w:rsidR="0046289F">
        <w:rPr>
          <w:rFonts w:ascii="Times New Roman" w:hAnsi="Times New Roman"/>
          <w:sz w:val="24"/>
          <w:szCs w:val="24"/>
          <w:lang w:val="en-US"/>
        </w:rPr>
        <w:t>.</w:t>
      </w:r>
    </w:p>
    <w:p w:rsidR="00D47844" w:rsidRPr="00D72995" w:rsidRDefault="00D47844" w:rsidP="008B7A73">
      <w:pPr>
        <w:pStyle w:val="a8"/>
        <w:numPr>
          <w:ilvl w:val="0"/>
          <w:numId w:val="77"/>
        </w:numPr>
        <w:rPr>
          <w:rFonts w:ascii="Times New Roman" w:hAnsi="Times New Roman"/>
          <w:sz w:val="24"/>
          <w:lang w:val="en-US"/>
        </w:rPr>
      </w:pPr>
      <w:r w:rsidRPr="00D72995">
        <w:rPr>
          <w:rFonts w:ascii="Times New Roman" w:hAnsi="Times New Roman"/>
          <w:sz w:val="24"/>
          <w:lang w:val="en-US"/>
        </w:rPr>
        <w:t>Bisgaard H, Szefler S. Prevalence of asthma-like symptoms in young children. Pediatr Pulmonol 2007; 42: 723-728</w:t>
      </w:r>
      <w:r w:rsidR="0046289F">
        <w:rPr>
          <w:rFonts w:ascii="Times New Roman" w:hAnsi="Times New Roman"/>
          <w:sz w:val="24"/>
          <w:lang w:val="en-US"/>
        </w:rPr>
        <w:t>.</w:t>
      </w:r>
    </w:p>
    <w:p w:rsidR="00D47844" w:rsidRPr="00D72995" w:rsidRDefault="00D47844" w:rsidP="008B7A73">
      <w:pPr>
        <w:pStyle w:val="a8"/>
        <w:numPr>
          <w:ilvl w:val="0"/>
          <w:numId w:val="77"/>
        </w:numPr>
        <w:rPr>
          <w:rFonts w:ascii="Times New Roman" w:hAnsi="Times New Roman"/>
          <w:sz w:val="24"/>
          <w:lang w:val="en-US"/>
        </w:rPr>
      </w:pPr>
      <w:r w:rsidRPr="00D72995">
        <w:rPr>
          <w:rFonts w:ascii="Times New Roman" w:hAnsi="Times New Roman"/>
          <w:sz w:val="24"/>
          <w:lang w:val="en-US"/>
        </w:rPr>
        <w:t>Bush A. Coughs and wheezes spread diseases: but what about the environment? Thorax 2006; 61: 367-368</w:t>
      </w:r>
      <w:r w:rsidR="0046289F">
        <w:rPr>
          <w:rFonts w:ascii="Times New Roman" w:hAnsi="Times New Roman"/>
          <w:sz w:val="24"/>
          <w:lang w:val="en-US"/>
        </w:rPr>
        <w:t>.</w:t>
      </w:r>
    </w:p>
    <w:p w:rsidR="00D47844" w:rsidRPr="00D72995" w:rsidRDefault="00D47844" w:rsidP="008B7A73">
      <w:pPr>
        <w:pStyle w:val="a8"/>
        <w:numPr>
          <w:ilvl w:val="0"/>
          <w:numId w:val="77"/>
        </w:numPr>
        <w:rPr>
          <w:rFonts w:ascii="Times New Roman" w:hAnsi="Times New Roman"/>
          <w:sz w:val="24"/>
          <w:lang w:val="en-US"/>
        </w:rPr>
      </w:pPr>
      <w:r w:rsidRPr="00D72995">
        <w:rPr>
          <w:rFonts w:ascii="Times New Roman" w:hAnsi="Times New Roman"/>
          <w:sz w:val="24"/>
          <w:lang w:val="en-US"/>
        </w:rPr>
        <w:t>Kuehni CE. Phenotype specific treatment of obstructive airways disease in infancy and childhood: new recommendations of the Swiss Paediatric Pulmonology Group. Swiss Med Wkly 2005; 135: 95-100</w:t>
      </w:r>
      <w:r w:rsidR="0046289F">
        <w:rPr>
          <w:rFonts w:ascii="Times New Roman" w:hAnsi="Times New Roman"/>
          <w:sz w:val="24"/>
          <w:lang w:val="en-US"/>
        </w:rPr>
        <w:t>.</w:t>
      </w:r>
    </w:p>
    <w:p w:rsidR="00D47844" w:rsidRPr="00D72995" w:rsidRDefault="00D47844" w:rsidP="008B7A73">
      <w:pPr>
        <w:pStyle w:val="a8"/>
        <w:numPr>
          <w:ilvl w:val="0"/>
          <w:numId w:val="77"/>
        </w:numPr>
        <w:rPr>
          <w:rFonts w:ascii="Times New Roman" w:hAnsi="Times New Roman"/>
          <w:sz w:val="28"/>
          <w:szCs w:val="24"/>
          <w:lang w:val="en-US"/>
        </w:rPr>
      </w:pPr>
      <w:r w:rsidRPr="00D72995">
        <w:rPr>
          <w:rFonts w:ascii="Times New Roman" w:hAnsi="Times New Roman"/>
          <w:sz w:val="24"/>
          <w:lang w:val="en-US"/>
        </w:rPr>
        <w:t>Levy ML, Godfrey S, Irving CS, et al. Wheeze detection: recordings vs assessment of physician and parent. J Asthma 2004; 41: 845</w:t>
      </w:r>
      <w:r w:rsidR="00D72995">
        <w:rPr>
          <w:rFonts w:ascii="Times New Roman" w:hAnsi="Times New Roman"/>
          <w:sz w:val="24"/>
          <w:lang w:val="en-US"/>
        </w:rPr>
        <w:t>-</w:t>
      </w:r>
      <w:r w:rsidRPr="00D72995">
        <w:rPr>
          <w:rFonts w:ascii="Times New Roman" w:hAnsi="Times New Roman"/>
          <w:sz w:val="24"/>
          <w:lang w:val="en-US"/>
        </w:rPr>
        <w:t>853</w:t>
      </w:r>
      <w:r w:rsidR="0046289F">
        <w:rPr>
          <w:rFonts w:ascii="Times New Roman" w:hAnsi="Times New Roman"/>
          <w:sz w:val="24"/>
          <w:lang w:val="en-US"/>
        </w:rPr>
        <w:t>.</w:t>
      </w:r>
    </w:p>
    <w:p w:rsidR="00CF0048" w:rsidRPr="00D90100" w:rsidRDefault="00CF0048" w:rsidP="008B7A73">
      <w:pPr>
        <w:pStyle w:val="a8"/>
        <w:numPr>
          <w:ilvl w:val="0"/>
          <w:numId w:val="77"/>
        </w:numPr>
        <w:rPr>
          <w:rFonts w:ascii="Times New Roman" w:hAnsi="Times New Roman"/>
          <w:sz w:val="28"/>
          <w:szCs w:val="24"/>
          <w:lang w:val="ro-RO"/>
        </w:rPr>
      </w:pPr>
      <w:r w:rsidRPr="00D90100">
        <w:rPr>
          <w:rFonts w:ascii="Times New Roman" w:hAnsi="Times New Roman"/>
          <w:sz w:val="24"/>
          <w:lang w:val="ro-RO"/>
        </w:rPr>
        <w:t>Manual CIMC conduita integrată a maladiilor la copii, Ministerul Sănătăţii al Republicii Moldova</w:t>
      </w:r>
      <w:r w:rsidR="0046289F">
        <w:rPr>
          <w:rFonts w:ascii="Times New Roman" w:hAnsi="Times New Roman"/>
          <w:sz w:val="24"/>
          <w:lang w:val="ro-RO"/>
        </w:rPr>
        <w:t>.</w:t>
      </w:r>
    </w:p>
    <w:p w:rsidR="00D47844" w:rsidRPr="00D90100" w:rsidRDefault="00D47844" w:rsidP="008B7A73">
      <w:pPr>
        <w:numPr>
          <w:ilvl w:val="0"/>
          <w:numId w:val="77"/>
        </w:numPr>
        <w:jc w:val="both"/>
        <w:rPr>
          <w:lang w:val="ro-RO"/>
        </w:rPr>
      </w:pPr>
      <w:r w:rsidRPr="00D90100">
        <w:rPr>
          <w:lang w:val="ro-RO"/>
        </w:rPr>
        <w:t>Şciuca S., Esenţialul în pneumologia copilului, Chişinău 2007, “Tipografia centrală”</w:t>
      </w:r>
    </w:p>
    <w:p w:rsidR="00D47844" w:rsidRPr="00D90100" w:rsidRDefault="00D47844" w:rsidP="008B7A73">
      <w:pPr>
        <w:numPr>
          <w:ilvl w:val="0"/>
          <w:numId w:val="77"/>
        </w:numPr>
        <w:jc w:val="both"/>
        <w:rPr>
          <w:lang w:val="ro-RO"/>
        </w:rPr>
      </w:pPr>
      <w:r w:rsidRPr="00D90100">
        <w:rPr>
          <w:lang w:val="ro-RO"/>
        </w:rPr>
        <w:t>Şciuca S., Pneumologie pediatrică, Chişinău 2000, „Tipografia centrală”</w:t>
      </w:r>
      <w:r w:rsidR="0046289F">
        <w:rPr>
          <w:lang w:val="ro-RO"/>
        </w:rPr>
        <w:t>.</w:t>
      </w:r>
    </w:p>
    <w:p w:rsidR="00D47844" w:rsidRPr="00D72995" w:rsidRDefault="00D47844" w:rsidP="008B7A73">
      <w:pPr>
        <w:numPr>
          <w:ilvl w:val="0"/>
          <w:numId w:val="77"/>
        </w:numPr>
        <w:jc w:val="both"/>
      </w:pPr>
      <w:r w:rsidRPr="00D72995">
        <w:rPr>
          <w:caps/>
        </w:rPr>
        <w:t>л</w:t>
      </w:r>
      <w:r w:rsidRPr="00D72995">
        <w:t>ечение и иммунотерапия Ронколейкином, Методические рекомендации. Чебоксары, 2003. 52 с</w:t>
      </w:r>
      <w:r w:rsidR="0046289F">
        <w:rPr>
          <w:lang w:val="ro-RO"/>
        </w:rPr>
        <w:t>.</w:t>
      </w:r>
    </w:p>
    <w:p w:rsidR="00D47844" w:rsidRPr="00D72995" w:rsidRDefault="00D47844" w:rsidP="008B7A73">
      <w:pPr>
        <w:numPr>
          <w:ilvl w:val="0"/>
          <w:numId w:val="77"/>
        </w:numPr>
        <w:jc w:val="both"/>
      </w:pPr>
      <w:r w:rsidRPr="00D72995">
        <w:t>Мусалимова Г.Г., Саперова В.Н., Карзакова Л.М. Микоплазменные и хламидийные пневмонии (этиопатогенез, клинико-иммунологи</w:t>
      </w:r>
      <w:r w:rsidR="0046289F">
        <w:t>ческие особенности, диагностика</w:t>
      </w:r>
      <w:r w:rsidR="0046289F">
        <w:rPr>
          <w:lang w:val="ro-RO"/>
        </w:rPr>
        <w:t>).</w:t>
      </w:r>
    </w:p>
    <w:p w:rsidR="00D47844" w:rsidRPr="00D72995" w:rsidRDefault="00D47844" w:rsidP="008B7A73">
      <w:pPr>
        <w:numPr>
          <w:ilvl w:val="0"/>
          <w:numId w:val="77"/>
        </w:numPr>
        <w:jc w:val="both"/>
      </w:pPr>
      <w:r w:rsidRPr="00D72995">
        <w:t>Савенкова М.С. Хламидийная и микоплазменная инфекции в практике педиатра // Педиатрия. Приложение к журналу Consilium medicum. – 2005. Т. 7. № 1.  С. 5-15.</w:t>
      </w:r>
    </w:p>
    <w:p w:rsidR="00D47844" w:rsidRPr="00D72995" w:rsidRDefault="00D47844" w:rsidP="008B7A73">
      <w:pPr>
        <w:numPr>
          <w:ilvl w:val="0"/>
          <w:numId w:val="77"/>
        </w:numPr>
        <w:jc w:val="both"/>
      </w:pPr>
      <w:r w:rsidRPr="00D72995">
        <w:t>Самсыгина Г.А., Острый бронхит у детей и его лечение, Педиатрия №2 / 2008</w:t>
      </w:r>
      <w:r w:rsidR="0046289F">
        <w:rPr>
          <w:lang w:val="ro-RO"/>
        </w:rPr>
        <w:t>.</w:t>
      </w:r>
    </w:p>
    <w:p w:rsidR="00D47844" w:rsidRPr="00D72995" w:rsidRDefault="00D47844" w:rsidP="008B7A73">
      <w:pPr>
        <w:numPr>
          <w:ilvl w:val="0"/>
          <w:numId w:val="77"/>
        </w:numPr>
        <w:jc w:val="both"/>
      </w:pPr>
      <w:r w:rsidRPr="00D72995">
        <w:t>Таточенко В.К. Практическая пульмонология детского возраста (справочник 3-е издание), Москва 2006</w:t>
      </w:r>
      <w:r w:rsidR="0046289F">
        <w:rPr>
          <w:lang w:val="ro-RO"/>
        </w:rPr>
        <w:t>.</w:t>
      </w:r>
    </w:p>
    <w:p w:rsidR="00D47844" w:rsidRPr="00D72995" w:rsidRDefault="00D47844" w:rsidP="008B7A73">
      <w:pPr>
        <w:numPr>
          <w:ilvl w:val="0"/>
          <w:numId w:val="77"/>
        </w:numPr>
        <w:jc w:val="both"/>
      </w:pPr>
      <w:r w:rsidRPr="00D72995">
        <w:t>Шабалов Н.П. Детские болезни, 5-е издание, Питер, 2003, том 1, стр.312-331</w:t>
      </w:r>
      <w:r w:rsidR="0046289F">
        <w:rPr>
          <w:lang w:val="ro-RO"/>
        </w:rPr>
        <w:t>.</w:t>
      </w:r>
    </w:p>
    <w:sectPr w:rsidR="00D47844" w:rsidRPr="00D729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7E9" w:rsidRDefault="004D37E9">
      <w:r>
        <w:separator/>
      </w:r>
    </w:p>
  </w:endnote>
  <w:endnote w:type="continuationSeparator" w:id="0">
    <w:p w:rsidR="004D37E9" w:rsidRDefault="004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HFFDH C+ A Caslon Pro">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59" w:rsidRPr="0009553B" w:rsidRDefault="002A1459">
    <w:pPr>
      <w:pStyle w:val="a5"/>
      <w:jc w:val="right"/>
      <w:rPr>
        <w:sz w:val="18"/>
        <w:szCs w:val="18"/>
      </w:rPr>
    </w:pPr>
    <w:r w:rsidRPr="0009553B">
      <w:rPr>
        <w:sz w:val="18"/>
        <w:szCs w:val="18"/>
      </w:rPr>
      <w:fldChar w:fldCharType="begin"/>
    </w:r>
    <w:r w:rsidRPr="0009553B">
      <w:rPr>
        <w:sz w:val="18"/>
        <w:szCs w:val="18"/>
      </w:rPr>
      <w:instrText xml:space="preserve"> PAGE   \* MERGEFORMAT </w:instrText>
    </w:r>
    <w:r w:rsidRPr="0009553B">
      <w:rPr>
        <w:sz w:val="18"/>
        <w:szCs w:val="18"/>
      </w:rPr>
      <w:fldChar w:fldCharType="separate"/>
    </w:r>
    <w:r w:rsidR="00762298">
      <w:rPr>
        <w:noProof/>
        <w:sz w:val="18"/>
        <w:szCs w:val="18"/>
      </w:rPr>
      <w:t>30</w:t>
    </w:r>
    <w:r w:rsidRPr="0009553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7E9" w:rsidRDefault="004D37E9">
      <w:r>
        <w:separator/>
      </w:r>
    </w:p>
  </w:footnote>
  <w:footnote w:type="continuationSeparator" w:id="0">
    <w:p w:rsidR="004D37E9" w:rsidRDefault="004D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59" w:rsidRPr="00B97432" w:rsidRDefault="002A1459" w:rsidP="00B97432">
    <w:pPr>
      <w:pStyle w:val="a9"/>
      <w:jc w:val="right"/>
      <w:rPr>
        <w:sz w:val="16"/>
        <w:szCs w:val="16"/>
        <w:lang w:val="ro-RO"/>
      </w:rPr>
    </w:pPr>
    <w:r w:rsidRPr="00B97432">
      <w:rPr>
        <w:sz w:val="16"/>
        <w:szCs w:val="16"/>
        <w:lang w:val="ro-RO"/>
      </w:rPr>
      <w:t xml:space="preserve">Protocol clinic </w:t>
    </w:r>
    <w:r>
      <w:rPr>
        <w:sz w:val="16"/>
        <w:szCs w:val="16"/>
        <w:lang w:val="ro-RO"/>
      </w:rPr>
      <w:t>instituțional</w:t>
    </w:r>
    <w:r w:rsidRPr="00B97432">
      <w:rPr>
        <w:sz w:val="16"/>
        <w:szCs w:val="16"/>
        <w:lang w:val="ro-RO"/>
      </w:rPr>
      <w:t xml:space="preserve"> </w:t>
    </w:r>
    <w:r w:rsidRPr="00B97432">
      <w:rPr>
        <w:b/>
        <w:i/>
        <w:sz w:val="16"/>
        <w:szCs w:val="16"/>
        <w:lang w:val="ro-RO"/>
      </w:rPr>
      <w:t>Bro</w:t>
    </w:r>
    <w:r>
      <w:rPr>
        <w:b/>
        <w:i/>
        <w:sz w:val="16"/>
        <w:szCs w:val="16"/>
        <w:lang w:val="ro-RO"/>
      </w:rPr>
      <w:t>nşita acută obstructivă la copil</w:t>
    </w:r>
    <w:r w:rsidRPr="00B97432">
      <w:rPr>
        <w:sz w:val="16"/>
        <w:szCs w:val="16"/>
        <w:lang w:val="ro-RO"/>
      </w:rPr>
      <w:t xml:space="preserve">, </w:t>
    </w:r>
    <w:r>
      <w:rPr>
        <w:sz w:val="16"/>
        <w:szCs w:val="16"/>
        <w:lang w:val="ro-RO"/>
      </w:rPr>
      <w:t>Rudi 2011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68_"/>
      </v:shape>
    </w:pict>
  </w:numPicBullet>
  <w:abstractNum w:abstractNumId="0" w15:restartNumberingAfterBreak="0">
    <w:nsid w:val="004C0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4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3406C"/>
    <w:multiLevelType w:val="hybridMultilevel"/>
    <w:tmpl w:val="66AEA3B8"/>
    <w:lvl w:ilvl="0" w:tplc="3C4A40F6">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038"/>
        </w:tabs>
        <w:ind w:left="1038" w:hanging="360"/>
      </w:pPr>
      <w:rPr>
        <w:rFonts w:ascii="Courier New" w:hAnsi="Courier New" w:cs="Courier New" w:hint="default"/>
      </w:rPr>
    </w:lvl>
    <w:lvl w:ilvl="2" w:tplc="04190005" w:tentative="1">
      <w:start w:val="1"/>
      <w:numFmt w:val="bullet"/>
      <w:lvlText w:val=""/>
      <w:lvlJc w:val="left"/>
      <w:pPr>
        <w:tabs>
          <w:tab w:val="num" w:pos="1758"/>
        </w:tabs>
        <w:ind w:left="1758" w:hanging="360"/>
      </w:pPr>
      <w:rPr>
        <w:rFonts w:ascii="Wingdings" w:hAnsi="Wingdings" w:hint="default"/>
      </w:rPr>
    </w:lvl>
    <w:lvl w:ilvl="3" w:tplc="04190001" w:tentative="1">
      <w:start w:val="1"/>
      <w:numFmt w:val="bullet"/>
      <w:lvlText w:val=""/>
      <w:lvlJc w:val="left"/>
      <w:pPr>
        <w:tabs>
          <w:tab w:val="num" w:pos="2478"/>
        </w:tabs>
        <w:ind w:left="2478" w:hanging="360"/>
      </w:pPr>
      <w:rPr>
        <w:rFonts w:ascii="Symbol" w:hAnsi="Symbol" w:hint="default"/>
      </w:rPr>
    </w:lvl>
    <w:lvl w:ilvl="4" w:tplc="04190003" w:tentative="1">
      <w:start w:val="1"/>
      <w:numFmt w:val="bullet"/>
      <w:lvlText w:val="o"/>
      <w:lvlJc w:val="left"/>
      <w:pPr>
        <w:tabs>
          <w:tab w:val="num" w:pos="3198"/>
        </w:tabs>
        <w:ind w:left="3198" w:hanging="360"/>
      </w:pPr>
      <w:rPr>
        <w:rFonts w:ascii="Courier New" w:hAnsi="Courier New" w:cs="Courier New" w:hint="default"/>
      </w:rPr>
    </w:lvl>
    <w:lvl w:ilvl="5" w:tplc="04190005" w:tentative="1">
      <w:start w:val="1"/>
      <w:numFmt w:val="bullet"/>
      <w:lvlText w:val=""/>
      <w:lvlJc w:val="left"/>
      <w:pPr>
        <w:tabs>
          <w:tab w:val="num" w:pos="3918"/>
        </w:tabs>
        <w:ind w:left="3918" w:hanging="360"/>
      </w:pPr>
      <w:rPr>
        <w:rFonts w:ascii="Wingdings" w:hAnsi="Wingdings" w:hint="default"/>
      </w:rPr>
    </w:lvl>
    <w:lvl w:ilvl="6" w:tplc="04190001" w:tentative="1">
      <w:start w:val="1"/>
      <w:numFmt w:val="bullet"/>
      <w:lvlText w:val=""/>
      <w:lvlJc w:val="left"/>
      <w:pPr>
        <w:tabs>
          <w:tab w:val="num" w:pos="4638"/>
        </w:tabs>
        <w:ind w:left="4638" w:hanging="360"/>
      </w:pPr>
      <w:rPr>
        <w:rFonts w:ascii="Symbol" w:hAnsi="Symbol" w:hint="default"/>
      </w:rPr>
    </w:lvl>
    <w:lvl w:ilvl="7" w:tplc="04190003" w:tentative="1">
      <w:start w:val="1"/>
      <w:numFmt w:val="bullet"/>
      <w:lvlText w:val="o"/>
      <w:lvlJc w:val="left"/>
      <w:pPr>
        <w:tabs>
          <w:tab w:val="num" w:pos="5358"/>
        </w:tabs>
        <w:ind w:left="5358" w:hanging="360"/>
      </w:pPr>
      <w:rPr>
        <w:rFonts w:ascii="Courier New" w:hAnsi="Courier New" w:cs="Courier New" w:hint="default"/>
      </w:rPr>
    </w:lvl>
    <w:lvl w:ilvl="8" w:tplc="04190005" w:tentative="1">
      <w:start w:val="1"/>
      <w:numFmt w:val="bullet"/>
      <w:lvlText w:val=""/>
      <w:lvlJc w:val="left"/>
      <w:pPr>
        <w:tabs>
          <w:tab w:val="num" w:pos="6078"/>
        </w:tabs>
        <w:ind w:left="6078" w:hanging="360"/>
      </w:pPr>
      <w:rPr>
        <w:rFonts w:ascii="Wingdings" w:hAnsi="Wingdings" w:hint="default"/>
      </w:rPr>
    </w:lvl>
  </w:abstractNum>
  <w:abstractNum w:abstractNumId="3" w15:restartNumberingAfterBreak="0">
    <w:nsid w:val="00E03F79"/>
    <w:multiLevelType w:val="hybridMultilevel"/>
    <w:tmpl w:val="85BE6702"/>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1B7DBA"/>
    <w:multiLevelType w:val="hybridMultilevel"/>
    <w:tmpl w:val="87BE05D2"/>
    <w:lvl w:ilvl="0" w:tplc="54A821E0">
      <w:start w:val="1"/>
      <w:numFmt w:val="bullet"/>
      <w:lvlText w:val=""/>
      <w:lvlJc w:val="left"/>
      <w:pPr>
        <w:tabs>
          <w:tab w:val="num" w:pos="360"/>
        </w:tabs>
        <w:ind w:left="360" w:hanging="360"/>
      </w:pPr>
      <w:rPr>
        <w:rFonts w:ascii="Symbol" w:hAnsi="Symbol" w:hint="default"/>
      </w:rPr>
    </w:lvl>
    <w:lvl w:ilvl="1" w:tplc="3DF8D0E2">
      <w:numFmt w:val="bullet"/>
      <w:lvlText w:val=""/>
      <w:lvlJc w:val="left"/>
      <w:pPr>
        <w:tabs>
          <w:tab w:val="num" w:pos="-491"/>
        </w:tabs>
        <w:ind w:left="720" w:hanging="360"/>
      </w:pPr>
      <w:rPr>
        <w:rFonts w:ascii="Wingdings" w:eastAsia="Calibri" w:hAnsi="Wingdings" w:cs="Times New Roman" w:hint="default"/>
      </w:rPr>
    </w:lvl>
    <w:lvl w:ilvl="2" w:tplc="3E5A8860">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2580F90"/>
    <w:multiLevelType w:val="hybridMultilevel"/>
    <w:tmpl w:val="AEFED0AE"/>
    <w:lvl w:ilvl="0" w:tplc="3E58022C">
      <w:start w:val="1"/>
      <w:numFmt w:val="bullet"/>
      <w:lvlText w:val=""/>
      <w:lvlJc w:val="left"/>
      <w:pPr>
        <w:tabs>
          <w:tab w:val="num" w:pos="360"/>
        </w:tabs>
        <w:ind w:left="360" w:hanging="360"/>
      </w:pPr>
      <w:rPr>
        <w:rFonts w:ascii="Symbol" w:hAnsi="Symbol" w:hint="default"/>
        <w:color w:val="auto"/>
        <w:sz w:val="22"/>
        <w:szCs w:val="22"/>
      </w:rPr>
    </w:lvl>
    <w:lvl w:ilvl="1" w:tplc="550E4C18">
      <w:start w:val="1"/>
      <w:numFmt w:val="bullet"/>
      <w:lvlText w:val=""/>
      <w:lvlJc w:val="left"/>
      <w:pPr>
        <w:tabs>
          <w:tab w:val="num" w:pos="360"/>
        </w:tabs>
        <w:ind w:left="360" w:hanging="360"/>
      </w:pPr>
      <w:rPr>
        <w:rFonts w:ascii="Symbol" w:hAnsi="Symbol" w:hint="default"/>
        <w:color w:val="auto"/>
        <w:sz w:val="24"/>
        <w:szCs w:val="24"/>
      </w:rPr>
    </w:lvl>
    <w:lvl w:ilvl="2" w:tplc="04190005" w:tentative="1">
      <w:start w:val="1"/>
      <w:numFmt w:val="bullet"/>
      <w:lvlText w:val=""/>
      <w:lvlJc w:val="left"/>
      <w:pPr>
        <w:tabs>
          <w:tab w:val="num" w:pos="1758"/>
        </w:tabs>
        <w:ind w:left="1758" w:hanging="360"/>
      </w:pPr>
      <w:rPr>
        <w:rFonts w:ascii="Wingdings" w:hAnsi="Wingdings" w:hint="default"/>
      </w:rPr>
    </w:lvl>
    <w:lvl w:ilvl="3" w:tplc="04190001" w:tentative="1">
      <w:start w:val="1"/>
      <w:numFmt w:val="bullet"/>
      <w:lvlText w:val=""/>
      <w:lvlJc w:val="left"/>
      <w:pPr>
        <w:tabs>
          <w:tab w:val="num" w:pos="2478"/>
        </w:tabs>
        <w:ind w:left="2478" w:hanging="360"/>
      </w:pPr>
      <w:rPr>
        <w:rFonts w:ascii="Symbol" w:hAnsi="Symbol" w:hint="default"/>
      </w:rPr>
    </w:lvl>
    <w:lvl w:ilvl="4" w:tplc="04190003" w:tentative="1">
      <w:start w:val="1"/>
      <w:numFmt w:val="bullet"/>
      <w:lvlText w:val="o"/>
      <w:lvlJc w:val="left"/>
      <w:pPr>
        <w:tabs>
          <w:tab w:val="num" w:pos="3198"/>
        </w:tabs>
        <w:ind w:left="3198" w:hanging="360"/>
      </w:pPr>
      <w:rPr>
        <w:rFonts w:ascii="Courier New" w:hAnsi="Courier New" w:cs="Courier New" w:hint="default"/>
      </w:rPr>
    </w:lvl>
    <w:lvl w:ilvl="5" w:tplc="04190005" w:tentative="1">
      <w:start w:val="1"/>
      <w:numFmt w:val="bullet"/>
      <w:lvlText w:val=""/>
      <w:lvlJc w:val="left"/>
      <w:pPr>
        <w:tabs>
          <w:tab w:val="num" w:pos="3918"/>
        </w:tabs>
        <w:ind w:left="3918" w:hanging="360"/>
      </w:pPr>
      <w:rPr>
        <w:rFonts w:ascii="Wingdings" w:hAnsi="Wingdings" w:hint="default"/>
      </w:rPr>
    </w:lvl>
    <w:lvl w:ilvl="6" w:tplc="04190001" w:tentative="1">
      <w:start w:val="1"/>
      <w:numFmt w:val="bullet"/>
      <w:lvlText w:val=""/>
      <w:lvlJc w:val="left"/>
      <w:pPr>
        <w:tabs>
          <w:tab w:val="num" w:pos="4638"/>
        </w:tabs>
        <w:ind w:left="4638" w:hanging="360"/>
      </w:pPr>
      <w:rPr>
        <w:rFonts w:ascii="Symbol" w:hAnsi="Symbol" w:hint="default"/>
      </w:rPr>
    </w:lvl>
    <w:lvl w:ilvl="7" w:tplc="04190003" w:tentative="1">
      <w:start w:val="1"/>
      <w:numFmt w:val="bullet"/>
      <w:lvlText w:val="o"/>
      <w:lvlJc w:val="left"/>
      <w:pPr>
        <w:tabs>
          <w:tab w:val="num" w:pos="5358"/>
        </w:tabs>
        <w:ind w:left="5358" w:hanging="360"/>
      </w:pPr>
      <w:rPr>
        <w:rFonts w:ascii="Courier New" w:hAnsi="Courier New" w:cs="Courier New" w:hint="default"/>
      </w:rPr>
    </w:lvl>
    <w:lvl w:ilvl="8" w:tplc="04190005" w:tentative="1">
      <w:start w:val="1"/>
      <w:numFmt w:val="bullet"/>
      <w:lvlText w:val=""/>
      <w:lvlJc w:val="left"/>
      <w:pPr>
        <w:tabs>
          <w:tab w:val="num" w:pos="6078"/>
        </w:tabs>
        <w:ind w:left="6078" w:hanging="360"/>
      </w:pPr>
      <w:rPr>
        <w:rFonts w:ascii="Wingdings" w:hAnsi="Wingdings" w:hint="default"/>
      </w:rPr>
    </w:lvl>
  </w:abstractNum>
  <w:abstractNum w:abstractNumId="6" w15:restartNumberingAfterBreak="0">
    <w:nsid w:val="029D6BED"/>
    <w:multiLevelType w:val="hybridMultilevel"/>
    <w:tmpl w:val="3DC88FA8"/>
    <w:lvl w:ilvl="0" w:tplc="3DF8D0E2">
      <w:numFmt w:val="bullet"/>
      <w:lvlText w:val=""/>
      <w:lvlJc w:val="left"/>
      <w:pPr>
        <w:tabs>
          <w:tab w:val="num" w:pos="-851"/>
        </w:tabs>
        <w:ind w:left="360" w:hanging="360"/>
      </w:pPr>
      <w:rPr>
        <w:rFonts w:ascii="Wingdings" w:eastAsia="Calibri" w:hAnsi="Wingdings" w:cs="Times New Roman" w:hint="default"/>
      </w:rPr>
    </w:lvl>
    <w:lvl w:ilvl="1" w:tplc="04190003" w:tentative="1">
      <w:start w:val="1"/>
      <w:numFmt w:val="bullet"/>
      <w:lvlText w:val="o"/>
      <w:lvlJc w:val="left"/>
      <w:pPr>
        <w:tabs>
          <w:tab w:val="num" w:pos="589"/>
        </w:tabs>
        <w:ind w:left="589" w:hanging="360"/>
      </w:pPr>
      <w:rPr>
        <w:rFonts w:ascii="Courier New" w:hAnsi="Courier New" w:cs="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7" w15:restartNumberingAfterBreak="0">
    <w:nsid w:val="03B60928"/>
    <w:multiLevelType w:val="hybridMultilevel"/>
    <w:tmpl w:val="FB5480C6"/>
    <w:lvl w:ilvl="0" w:tplc="D76A9054">
      <w:start w:val="1"/>
      <w:numFmt w:val="bullet"/>
      <w:lvlText w:val="-"/>
      <w:lvlJc w:val="left"/>
      <w:pPr>
        <w:tabs>
          <w:tab w:val="num" w:pos="1080"/>
        </w:tabs>
        <w:ind w:left="1080" w:hanging="360"/>
      </w:pPr>
      <w:rPr>
        <w:rFonts w:ascii="Verdana" w:hAnsi="Verdana"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58915C4"/>
    <w:multiLevelType w:val="hybridMultilevel"/>
    <w:tmpl w:val="5406E734"/>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A2182D"/>
    <w:multiLevelType w:val="hybridMultilevel"/>
    <w:tmpl w:val="BFA82C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8834AAE"/>
    <w:multiLevelType w:val="hybridMultilevel"/>
    <w:tmpl w:val="99CA5A3A"/>
    <w:lvl w:ilvl="0" w:tplc="CE0ACC18">
      <w:start w:val="1"/>
      <w:numFmt w:val="bullet"/>
      <w:lvlText w:val=""/>
      <w:lvlJc w:val="left"/>
      <w:pPr>
        <w:tabs>
          <w:tab w:val="num" w:pos="540"/>
        </w:tabs>
        <w:ind w:left="540" w:hanging="360"/>
      </w:pPr>
      <w:rPr>
        <w:rFonts w:ascii="Symbol" w:hAnsi="Symbol" w:hint="default"/>
        <w:color w:val="auto"/>
      </w:rPr>
    </w:lvl>
    <w:lvl w:ilvl="1" w:tplc="3E5A8860">
      <w:start w:val="1"/>
      <w:numFmt w:val="bullet"/>
      <w:lvlText w:val=""/>
      <w:lvlJc w:val="left"/>
      <w:pPr>
        <w:tabs>
          <w:tab w:val="num" w:pos="900"/>
        </w:tabs>
        <w:ind w:left="900" w:hanging="360"/>
      </w:pPr>
      <w:rPr>
        <w:rFonts w:ascii="Wingdings" w:hAnsi="Wingdings" w:hint="default"/>
        <w:color w:val="auto"/>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09D9782A"/>
    <w:multiLevelType w:val="hybridMultilevel"/>
    <w:tmpl w:val="912CB5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BE5B8B"/>
    <w:multiLevelType w:val="hybridMultilevel"/>
    <w:tmpl w:val="5BAE90EC"/>
    <w:lvl w:ilvl="0" w:tplc="54A821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0B84732C"/>
    <w:multiLevelType w:val="hybridMultilevel"/>
    <w:tmpl w:val="410819BC"/>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DD44110"/>
    <w:multiLevelType w:val="hybridMultilevel"/>
    <w:tmpl w:val="0D48CC72"/>
    <w:lvl w:ilvl="0" w:tplc="3E5A8860">
      <w:start w:val="1"/>
      <w:numFmt w:val="bullet"/>
      <w:lvlText w:val=""/>
      <w:lvlJc w:val="left"/>
      <w:pPr>
        <w:tabs>
          <w:tab w:val="num" w:pos="720"/>
        </w:tabs>
        <w:ind w:left="720" w:hanging="360"/>
      </w:pPr>
      <w:rPr>
        <w:rFonts w:ascii="Wingdings" w:hAnsi="Wingdings" w:hint="default"/>
      </w:rPr>
    </w:lvl>
    <w:lvl w:ilvl="1" w:tplc="3DF8D0E2">
      <w:numFmt w:val="bullet"/>
      <w:lvlText w:val=""/>
      <w:lvlJc w:val="left"/>
      <w:pPr>
        <w:tabs>
          <w:tab w:val="num" w:pos="-491"/>
        </w:tabs>
        <w:ind w:left="720" w:hanging="360"/>
      </w:pPr>
      <w:rPr>
        <w:rFonts w:ascii="Wingdings" w:eastAsia="Calibri" w:hAnsi="Wingdings"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E837678"/>
    <w:multiLevelType w:val="hybridMultilevel"/>
    <w:tmpl w:val="425AFBD4"/>
    <w:lvl w:ilvl="0" w:tplc="3E5A886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FAA2B6F"/>
    <w:multiLevelType w:val="hybridMultilevel"/>
    <w:tmpl w:val="DB1E8AA2"/>
    <w:lvl w:ilvl="0" w:tplc="0D527E72">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038"/>
        </w:tabs>
        <w:ind w:left="1038" w:hanging="360"/>
      </w:pPr>
      <w:rPr>
        <w:rFonts w:ascii="Courier New" w:hAnsi="Courier New" w:cs="Courier New" w:hint="default"/>
      </w:rPr>
    </w:lvl>
    <w:lvl w:ilvl="2" w:tplc="04190005" w:tentative="1">
      <w:start w:val="1"/>
      <w:numFmt w:val="bullet"/>
      <w:lvlText w:val=""/>
      <w:lvlJc w:val="left"/>
      <w:pPr>
        <w:tabs>
          <w:tab w:val="num" w:pos="1758"/>
        </w:tabs>
        <w:ind w:left="1758" w:hanging="360"/>
      </w:pPr>
      <w:rPr>
        <w:rFonts w:ascii="Wingdings" w:hAnsi="Wingdings" w:hint="default"/>
      </w:rPr>
    </w:lvl>
    <w:lvl w:ilvl="3" w:tplc="04190001" w:tentative="1">
      <w:start w:val="1"/>
      <w:numFmt w:val="bullet"/>
      <w:lvlText w:val=""/>
      <w:lvlJc w:val="left"/>
      <w:pPr>
        <w:tabs>
          <w:tab w:val="num" w:pos="2478"/>
        </w:tabs>
        <w:ind w:left="2478" w:hanging="360"/>
      </w:pPr>
      <w:rPr>
        <w:rFonts w:ascii="Symbol" w:hAnsi="Symbol" w:hint="default"/>
      </w:rPr>
    </w:lvl>
    <w:lvl w:ilvl="4" w:tplc="04190003" w:tentative="1">
      <w:start w:val="1"/>
      <w:numFmt w:val="bullet"/>
      <w:lvlText w:val="o"/>
      <w:lvlJc w:val="left"/>
      <w:pPr>
        <w:tabs>
          <w:tab w:val="num" w:pos="3198"/>
        </w:tabs>
        <w:ind w:left="3198" w:hanging="360"/>
      </w:pPr>
      <w:rPr>
        <w:rFonts w:ascii="Courier New" w:hAnsi="Courier New" w:cs="Courier New" w:hint="default"/>
      </w:rPr>
    </w:lvl>
    <w:lvl w:ilvl="5" w:tplc="04190005" w:tentative="1">
      <w:start w:val="1"/>
      <w:numFmt w:val="bullet"/>
      <w:lvlText w:val=""/>
      <w:lvlJc w:val="left"/>
      <w:pPr>
        <w:tabs>
          <w:tab w:val="num" w:pos="3918"/>
        </w:tabs>
        <w:ind w:left="3918" w:hanging="360"/>
      </w:pPr>
      <w:rPr>
        <w:rFonts w:ascii="Wingdings" w:hAnsi="Wingdings" w:hint="default"/>
      </w:rPr>
    </w:lvl>
    <w:lvl w:ilvl="6" w:tplc="04190001" w:tentative="1">
      <w:start w:val="1"/>
      <w:numFmt w:val="bullet"/>
      <w:lvlText w:val=""/>
      <w:lvlJc w:val="left"/>
      <w:pPr>
        <w:tabs>
          <w:tab w:val="num" w:pos="4638"/>
        </w:tabs>
        <w:ind w:left="4638" w:hanging="360"/>
      </w:pPr>
      <w:rPr>
        <w:rFonts w:ascii="Symbol" w:hAnsi="Symbol" w:hint="default"/>
      </w:rPr>
    </w:lvl>
    <w:lvl w:ilvl="7" w:tplc="04190003" w:tentative="1">
      <w:start w:val="1"/>
      <w:numFmt w:val="bullet"/>
      <w:lvlText w:val="o"/>
      <w:lvlJc w:val="left"/>
      <w:pPr>
        <w:tabs>
          <w:tab w:val="num" w:pos="5358"/>
        </w:tabs>
        <w:ind w:left="5358" w:hanging="360"/>
      </w:pPr>
      <w:rPr>
        <w:rFonts w:ascii="Courier New" w:hAnsi="Courier New" w:cs="Courier New" w:hint="default"/>
      </w:rPr>
    </w:lvl>
    <w:lvl w:ilvl="8" w:tplc="04190005" w:tentative="1">
      <w:start w:val="1"/>
      <w:numFmt w:val="bullet"/>
      <w:lvlText w:val=""/>
      <w:lvlJc w:val="left"/>
      <w:pPr>
        <w:tabs>
          <w:tab w:val="num" w:pos="6078"/>
        </w:tabs>
        <w:ind w:left="6078" w:hanging="360"/>
      </w:pPr>
      <w:rPr>
        <w:rFonts w:ascii="Wingdings" w:hAnsi="Wingdings" w:hint="default"/>
      </w:rPr>
    </w:lvl>
  </w:abstractNum>
  <w:abstractNum w:abstractNumId="17" w15:restartNumberingAfterBreak="0">
    <w:nsid w:val="10682531"/>
    <w:multiLevelType w:val="hybridMultilevel"/>
    <w:tmpl w:val="4F2846DE"/>
    <w:lvl w:ilvl="0" w:tplc="9AFADE24">
      <w:start w:val="1"/>
      <w:numFmt w:val="bullet"/>
      <w:lvlText w:val=""/>
      <w:lvlJc w:val="left"/>
      <w:pPr>
        <w:tabs>
          <w:tab w:val="num" w:pos="360"/>
        </w:tabs>
        <w:ind w:left="360" w:hanging="360"/>
      </w:pPr>
      <w:rPr>
        <w:rFonts w:ascii="Symbol" w:hAnsi="Symbol" w:hint="default"/>
        <w:color w:val="auto"/>
      </w:rPr>
    </w:lvl>
    <w:lvl w:ilvl="1" w:tplc="3DF8D0E2">
      <w:numFmt w:val="bullet"/>
      <w:lvlText w:val=""/>
      <w:lvlJc w:val="left"/>
      <w:pPr>
        <w:tabs>
          <w:tab w:val="num" w:pos="-491"/>
        </w:tabs>
        <w:ind w:left="720" w:hanging="360"/>
      </w:pPr>
      <w:rPr>
        <w:rFonts w:ascii="Wingdings" w:eastAsia="Calibri" w:hAnsi="Wingdings" w:cs="Times New Roman" w:hint="default"/>
        <w:color w:val="auto"/>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1141156E"/>
    <w:multiLevelType w:val="hybridMultilevel"/>
    <w:tmpl w:val="AA38911E"/>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EF1F63"/>
    <w:multiLevelType w:val="hybridMultilevel"/>
    <w:tmpl w:val="C8CCAD04"/>
    <w:lvl w:ilvl="0" w:tplc="04190001">
      <w:start w:val="1"/>
      <w:numFmt w:val="bullet"/>
      <w:lvlText w:val=""/>
      <w:lvlJc w:val="left"/>
      <w:pPr>
        <w:tabs>
          <w:tab w:val="num" w:pos="360"/>
        </w:tabs>
        <w:ind w:left="360" w:hanging="360"/>
      </w:pPr>
      <w:rPr>
        <w:rFonts w:ascii="Symbol" w:hAnsi="Symbol" w:hint="default"/>
      </w:rPr>
    </w:lvl>
    <w:lvl w:ilvl="1" w:tplc="3DF8D0E2">
      <w:numFmt w:val="bullet"/>
      <w:lvlText w:val=""/>
      <w:lvlJc w:val="left"/>
      <w:pPr>
        <w:tabs>
          <w:tab w:val="num" w:pos="-491"/>
        </w:tabs>
        <w:ind w:left="720" w:hanging="360"/>
      </w:pPr>
      <w:rPr>
        <w:rFonts w:ascii="Wingdings" w:eastAsia="Calibri" w:hAnsi="Wingdings" w:cs="Times New Roman" w:hint="default"/>
      </w:rPr>
    </w:lvl>
    <w:lvl w:ilvl="2" w:tplc="04190001">
      <w:start w:val="1"/>
      <w:numFmt w:val="bullet"/>
      <w:lvlText w:val=""/>
      <w:lvlJc w:val="left"/>
      <w:pPr>
        <w:tabs>
          <w:tab w:val="num" w:pos="360"/>
        </w:tabs>
        <w:ind w:left="360" w:hanging="360"/>
      </w:pPr>
      <w:rPr>
        <w:rFonts w:ascii="Symbol" w:hAnsi="Symbol"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1F507AD"/>
    <w:multiLevelType w:val="hybridMultilevel"/>
    <w:tmpl w:val="680622B0"/>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12266F07"/>
    <w:multiLevelType w:val="hybridMultilevel"/>
    <w:tmpl w:val="3928FCCA"/>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2296DBF"/>
    <w:multiLevelType w:val="hybridMultilevel"/>
    <w:tmpl w:val="68FE741A"/>
    <w:lvl w:ilvl="0" w:tplc="04190001">
      <w:start w:val="1"/>
      <w:numFmt w:val="bullet"/>
      <w:lvlText w:val=""/>
      <w:lvlJc w:val="left"/>
      <w:pPr>
        <w:tabs>
          <w:tab w:val="num" w:pos="360"/>
        </w:tabs>
        <w:ind w:left="360" w:hanging="360"/>
      </w:pPr>
      <w:rPr>
        <w:rFonts w:ascii="Symbol" w:hAnsi="Symbol" w:hint="default"/>
      </w:rPr>
    </w:lvl>
    <w:lvl w:ilvl="1" w:tplc="0D142FD2">
      <w:start w:val="70"/>
      <w:numFmt w:val="bullet"/>
      <w:lvlText w:val="-"/>
      <w:lvlJc w:val="left"/>
      <w:pPr>
        <w:tabs>
          <w:tab w:val="num" w:pos="360"/>
        </w:tabs>
        <w:ind w:left="360" w:hanging="360"/>
      </w:pPr>
      <w:rPr>
        <w:rFonts w:ascii="Tahoma" w:hAnsi="Tahoma" w:cs="Tahoma" w:hint="default"/>
      </w:rPr>
    </w:lvl>
    <w:lvl w:ilvl="2" w:tplc="04180001">
      <w:start w:val="1"/>
      <w:numFmt w:val="bullet"/>
      <w:lvlText w:val=""/>
      <w:lvlJc w:val="left"/>
      <w:pPr>
        <w:tabs>
          <w:tab w:val="num" w:pos="360"/>
        </w:tabs>
        <w:ind w:left="360" w:hanging="360"/>
      </w:pPr>
      <w:rPr>
        <w:rFonts w:ascii="Symbol" w:hAnsi="Symbol"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124C30AE"/>
    <w:multiLevelType w:val="hybridMultilevel"/>
    <w:tmpl w:val="6F2EC620"/>
    <w:lvl w:ilvl="0" w:tplc="3E5A8860">
      <w:start w:val="1"/>
      <w:numFmt w:val="bullet"/>
      <w:lvlText w:val=""/>
      <w:lvlJc w:val="left"/>
      <w:pPr>
        <w:tabs>
          <w:tab w:val="num" w:pos="1068"/>
        </w:tabs>
        <w:ind w:left="1068" w:hanging="360"/>
      </w:pPr>
      <w:rPr>
        <w:rFonts w:ascii="Wingdings" w:hAnsi="Wingdings" w:hint="default"/>
      </w:rPr>
    </w:lvl>
    <w:lvl w:ilvl="1" w:tplc="3E5A8860">
      <w:start w:val="1"/>
      <w:numFmt w:val="bullet"/>
      <w:lvlText w:val=""/>
      <w:lvlJc w:val="left"/>
      <w:pPr>
        <w:tabs>
          <w:tab w:val="num" w:pos="360"/>
        </w:tabs>
        <w:ind w:left="360" w:hanging="360"/>
      </w:pPr>
      <w:rPr>
        <w:rFonts w:ascii="Wingdings" w:hAnsi="Wingdings"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13F146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4442C34"/>
    <w:multiLevelType w:val="hybridMultilevel"/>
    <w:tmpl w:val="1C925B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4BE649F"/>
    <w:multiLevelType w:val="hybridMultilevel"/>
    <w:tmpl w:val="D3BA2C98"/>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2320AD"/>
    <w:multiLevelType w:val="hybridMultilevel"/>
    <w:tmpl w:val="7796598A"/>
    <w:lvl w:ilvl="0" w:tplc="041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630"/>
        </w:tabs>
        <w:ind w:left="630" w:hanging="360"/>
      </w:pPr>
      <w:rPr>
        <w:rFonts w:ascii="Courier New" w:hAnsi="Courier New" w:cs="Courier New" w:hint="default"/>
      </w:rPr>
    </w:lvl>
    <w:lvl w:ilvl="2" w:tplc="FFFFFFFF" w:tentative="1">
      <w:start w:val="1"/>
      <w:numFmt w:val="bullet"/>
      <w:lvlText w:val=""/>
      <w:lvlJc w:val="left"/>
      <w:pPr>
        <w:tabs>
          <w:tab w:val="num" w:pos="1350"/>
        </w:tabs>
        <w:ind w:left="1350" w:hanging="360"/>
      </w:pPr>
      <w:rPr>
        <w:rFonts w:ascii="Wingdings" w:hAnsi="Wingdings" w:hint="default"/>
      </w:rPr>
    </w:lvl>
    <w:lvl w:ilvl="3" w:tplc="FFFFFFFF" w:tentative="1">
      <w:start w:val="1"/>
      <w:numFmt w:val="bullet"/>
      <w:lvlText w:val=""/>
      <w:lvlJc w:val="left"/>
      <w:pPr>
        <w:tabs>
          <w:tab w:val="num" w:pos="2070"/>
        </w:tabs>
        <w:ind w:left="2070" w:hanging="360"/>
      </w:pPr>
      <w:rPr>
        <w:rFonts w:ascii="Symbol" w:hAnsi="Symbol" w:hint="default"/>
      </w:rPr>
    </w:lvl>
    <w:lvl w:ilvl="4" w:tplc="FFFFFFFF" w:tentative="1">
      <w:start w:val="1"/>
      <w:numFmt w:val="bullet"/>
      <w:lvlText w:val="o"/>
      <w:lvlJc w:val="left"/>
      <w:pPr>
        <w:tabs>
          <w:tab w:val="num" w:pos="2790"/>
        </w:tabs>
        <w:ind w:left="2790" w:hanging="360"/>
      </w:pPr>
      <w:rPr>
        <w:rFonts w:ascii="Courier New" w:hAnsi="Courier New" w:cs="Courier New" w:hint="default"/>
      </w:rPr>
    </w:lvl>
    <w:lvl w:ilvl="5" w:tplc="FFFFFFFF" w:tentative="1">
      <w:start w:val="1"/>
      <w:numFmt w:val="bullet"/>
      <w:lvlText w:val=""/>
      <w:lvlJc w:val="left"/>
      <w:pPr>
        <w:tabs>
          <w:tab w:val="num" w:pos="3510"/>
        </w:tabs>
        <w:ind w:left="3510" w:hanging="360"/>
      </w:pPr>
      <w:rPr>
        <w:rFonts w:ascii="Wingdings" w:hAnsi="Wingdings" w:hint="default"/>
      </w:rPr>
    </w:lvl>
    <w:lvl w:ilvl="6" w:tplc="FFFFFFFF" w:tentative="1">
      <w:start w:val="1"/>
      <w:numFmt w:val="bullet"/>
      <w:lvlText w:val=""/>
      <w:lvlJc w:val="left"/>
      <w:pPr>
        <w:tabs>
          <w:tab w:val="num" w:pos="4230"/>
        </w:tabs>
        <w:ind w:left="4230" w:hanging="360"/>
      </w:pPr>
      <w:rPr>
        <w:rFonts w:ascii="Symbol" w:hAnsi="Symbol" w:hint="default"/>
      </w:rPr>
    </w:lvl>
    <w:lvl w:ilvl="7" w:tplc="FFFFFFFF" w:tentative="1">
      <w:start w:val="1"/>
      <w:numFmt w:val="bullet"/>
      <w:lvlText w:val="o"/>
      <w:lvlJc w:val="left"/>
      <w:pPr>
        <w:tabs>
          <w:tab w:val="num" w:pos="4950"/>
        </w:tabs>
        <w:ind w:left="4950" w:hanging="360"/>
      </w:pPr>
      <w:rPr>
        <w:rFonts w:ascii="Courier New" w:hAnsi="Courier New" w:cs="Courier New" w:hint="default"/>
      </w:rPr>
    </w:lvl>
    <w:lvl w:ilvl="8" w:tplc="FFFFFFFF" w:tentative="1">
      <w:start w:val="1"/>
      <w:numFmt w:val="bullet"/>
      <w:lvlText w:val=""/>
      <w:lvlJc w:val="left"/>
      <w:pPr>
        <w:tabs>
          <w:tab w:val="num" w:pos="5670"/>
        </w:tabs>
        <w:ind w:left="5670" w:hanging="360"/>
      </w:pPr>
      <w:rPr>
        <w:rFonts w:ascii="Wingdings" w:hAnsi="Wingdings" w:hint="default"/>
      </w:rPr>
    </w:lvl>
  </w:abstractNum>
  <w:abstractNum w:abstractNumId="28" w15:restartNumberingAfterBreak="0">
    <w:nsid w:val="16573966"/>
    <w:multiLevelType w:val="hybridMultilevel"/>
    <w:tmpl w:val="72EC284E"/>
    <w:lvl w:ilvl="0" w:tplc="C0447DFE">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038"/>
        </w:tabs>
        <w:ind w:left="1038" w:hanging="360"/>
      </w:pPr>
      <w:rPr>
        <w:rFonts w:ascii="Courier New" w:hAnsi="Courier New" w:cs="Courier New" w:hint="default"/>
      </w:rPr>
    </w:lvl>
    <w:lvl w:ilvl="2" w:tplc="04190005" w:tentative="1">
      <w:start w:val="1"/>
      <w:numFmt w:val="bullet"/>
      <w:lvlText w:val=""/>
      <w:lvlJc w:val="left"/>
      <w:pPr>
        <w:tabs>
          <w:tab w:val="num" w:pos="1758"/>
        </w:tabs>
        <w:ind w:left="1758" w:hanging="360"/>
      </w:pPr>
      <w:rPr>
        <w:rFonts w:ascii="Wingdings" w:hAnsi="Wingdings" w:hint="default"/>
      </w:rPr>
    </w:lvl>
    <w:lvl w:ilvl="3" w:tplc="04190001" w:tentative="1">
      <w:start w:val="1"/>
      <w:numFmt w:val="bullet"/>
      <w:lvlText w:val=""/>
      <w:lvlJc w:val="left"/>
      <w:pPr>
        <w:tabs>
          <w:tab w:val="num" w:pos="2478"/>
        </w:tabs>
        <w:ind w:left="2478" w:hanging="360"/>
      </w:pPr>
      <w:rPr>
        <w:rFonts w:ascii="Symbol" w:hAnsi="Symbol" w:hint="default"/>
      </w:rPr>
    </w:lvl>
    <w:lvl w:ilvl="4" w:tplc="04190003" w:tentative="1">
      <w:start w:val="1"/>
      <w:numFmt w:val="bullet"/>
      <w:lvlText w:val="o"/>
      <w:lvlJc w:val="left"/>
      <w:pPr>
        <w:tabs>
          <w:tab w:val="num" w:pos="3198"/>
        </w:tabs>
        <w:ind w:left="3198" w:hanging="360"/>
      </w:pPr>
      <w:rPr>
        <w:rFonts w:ascii="Courier New" w:hAnsi="Courier New" w:cs="Courier New" w:hint="default"/>
      </w:rPr>
    </w:lvl>
    <w:lvl w:ilvl="5" w:tplc="04190005" w:tentative="1">
      <w:start w:val="1"/>
      <w:numFmt w:val="bullet"/>
      <w:lvlText w:val=""/>
      <w:lvlJc w:val="left"/>
      <w:pPr>
        <w:tabs>
          <w:tab w:val="num" w:pos="3918"/>
        </w:tabs>
        <w:ind w:left="3918" w:hanging="360"/>
      </w:pPr>
      <w:rPr>
        <w:rFonts w:ascii="Wingdings" w:hAnsi="Wingdings" w:hint="default"/>
      </w:rPr>
    </w:lvl>
    <w:lvl w:ilvl="6" w:tplc="04190001" w:tentative="1">
      <w:start w:val="1"/>
      <w:numFmt w:val="bullet"/>
      <w:lvlText w:val=""/>
      <w:lvlJc w:val="left"/>
      <w:pPr>
        <w:tabs>
          <w:tab w:val="num" w:pos="4638"/>
        </w:tabs>
        <w:ind w:left="4638" w:hanging="360"/>
      </w:pPr>
      <w:rPr>
        <w:rFonts w:ascii="Symbol" w:hAnsi="Symbol" w:hint="default"/>
      </w:rPr>
    </w:lvl>
    <w:lvl w:ilvl="7" w:tplc="04190003" w:tentative="1">
      <w:start w:val="1"/>
      <w:numFmt w:val="bullet"/>
      <w:lvlText w:val="o"/>
      <w:lvlJc w:val="left"/>
      <w:pPr>
        <w:tabs>
          <w:tab w:val="num" w:pos="5358"/>
        </w:tabs>
        <w:ind w:left="5358" w:hanging="360"/>
      </w:pPr>
      <w:rPr>
        <w:rFonts w:ascii="Courier New" w:hAnsi="Courier New" w:cs="Courier New" w:hint="default"/>
      </w:rPr>
    </w:lvl>
    <w:lvl w:ilvl="8" w:tplc="04190005" w:tentative="1">
      <w:start w:val="1"/>
      <w:numFmt w:val="bullet"/>
      <w:lvlText w:val=""/>
      <w:lvlJc w:val="left"/>
      <w:pPr>
        <w:tabs>
          <w:tab w:val="num" w:pos="6078"/>
        </w:tabs>
        <w:ind w:left="6078" w:hanging="360"/>
      </w:pPr>
      <w:rPr>
        <w:rFonts w:ascii="Wingdings" w:hAnsi="Wingdings" w:hint="default"/>
      </w:rPr>
    </w:lvl>
  </w:abstractNum>
  <w:abstractNum w:abstractNumId="29" w15:restartNumberingAfterBreak="0">
    <w:nsid w:val="19190BD8"/>
    <w:multiLevelType w:val="hybridMultilevel"/>
    <w:tmpl w:val="3E28D29A"/>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BFC4630"/>
    <w:multiLevelType w:val="hybridMultilevel"/>
    <w:tmpl w:val="BA7CA2DA"/>
    <w:lvl w:ilvl="0" w:tplc="54A821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1E950465"/>
    <w:multiLevelType w:val="hybridMultilevel"/>
    <w:tmpl w:val="965E32CC"/>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1F89706D"/>
    <w:multiLevelType w:val="hybridMultilevel"/>
    <w:tmpl w:val="C504A93C"/>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644"/>
        </w:tabs>
        <w:ind w:left="644" w:hanging="360"/>
      </w:pPr>
      <w:rPr>
        <w:rFonts w:ascii="Wingdings" w:hAnsi="Wingdings" w:hint="default"/>
      </w:rPr>
    </w:lvl>
    <w:lvl w:ilvl="2" w:tplc="04180001">
      <w:start w:val="1"/>
      <w:numFmt w:val="bullet"/>
      <w:lvlText w:val=""/>
      <w:lvlJc w:val="left"/>
      <w:pPr>
        <w:tabs>
          <w:tab w:val="num" w:pos="360"/>
        </w:tabs>
        <w:ind w:left="360" w:hanging="360"/>
      </w:pPr>
      <w:rPr>
        <w:rFonts w:ascii="Symbol" w:hAnsi="Symbol"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1FDF6CD0"/>
    <w:multiLevelType w:val="hybridMultilevel"/>
    <w:tmpl w:val="CEC6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00665F"/>
    <w:multiLevelType w:val="hybridMultilevel"/>
    <w:tmpl w:val="4C7ED3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1DD5C5F"/>
    <w:multiLevelType w:val="hybridMultilevel"/>
    <w:tmpl w:val="CB24ABFC"/>
    <w:lvl w:ilvl="0" w:tplc="54A821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24ED46A7"/>
    <w:multiLevelType w:val="hybridMultilevel"/>
    <w:tmpl w:val="54245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6653189"/>
    <w:multiLevelType w:val="hybridMultilevel"/>
    <w:tmpl w:val="224632AE"/>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86315C6"/>
    <w:multiLevelType w:val="hybridMultilevel"/>
    <w:tmpl w:val="15769AD2"/>
    <w:lvl w:ilvl="0" w:tplc="3E5A886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91431AF"/>
    <w:multiLevelType w:val="hybridMultilevel"/>
    <w:tmpl w:val="722C8A74"/>
    <w:lvl w:ilvl="0" w:tplc="3DF8D0E2">
      <w:numFmt w:val="bullet"/>
      <w:lvlText w:val=""/>
      <w:lvlJc w:val="left"/>
      <w:pPr>
        <w:tabs>
          <w:tab w:val="num" w:pos="-491"/>
        </w:tabs>
        <w:ind w:left="720" w:hanging="360"/>
      </w:pPr>
      <w:rPr>
        <w:rFonts w:ascii="Wingdings" w:eastAsia="Calibri" w:hAnsi="Wingdings"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0" w15:restartNumberingAfterBreak="0">
    <w:nsid w:val="294503FA"/>
    <w:multiLevelType w:val="hybridMultilevel"/>
    <w:tmpl w:val="6600705C"/>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2FD7162C"/>
    <w:multiLevelType w:val="hybridMultilevel"/>
    <w:tmpl w:val="79563700"/>
    <w:lvl w:ilvl="0" w:tplc="04090001">
      <w:start w:val="1"/>
      <w:numFmt w:val="bullet"/>
      <w:lvlText w:val=""/>
      <w:lvlJc w:val="left"/>
      <w:pPr>
        <w:tabs>
          <w:tab w:val="num" w:pos="720"/>
        </w:tabs>
        <w:ind w:left="72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2FF32E30"/>
    <w:multiLevelType w:val="hybridMultilevel"/>
    <w:tmpl w:val="34562D7E"/>
    <w:lvl w:ilvl="0" w:tplc="3DF8D0E2">
      <w:numFmt w:val="bullet"/>
      <w:lvlText w:val=""/>
      <w:lvlJc w:val="left"/>
      <w:pPr>
        <w:tabs>
          <w:tab w:val="num" w:pos="-851"/>
        </w:tabs>
        <w:ind w:left="360" w:hanging="360"/>
      </w:pPr>
      <w:rPr>
        <w:rFonts w:ascii="Wingdings" w:eastAsia="Calibri" w:hAnsi="Wingdings" w:cs="Times New Roman" w:hint="default"/>
      </w:rPr>
    </w:lvl>
    <w:lvl w:ilvl="1" w:tplc="04190003" w:tentative="1">
      <w:start w:val="1"/>
      <w:numFmt w:val="bullet"/>
      <w:lvlText w:val="o"/>
      <w:lvlJc w:val="left"/>
      <w:pPr>
        <w:tabs>
          <w:tab w:val="num" w:pos="589"/>
        </w:tabs>
        <w:ind w:left="589" w:hanging="360"/>
      </w:pPr>
      <w:rPr>
        <w:rFonts w:ascii="Courier New" w:hAnsi="Courier New" w:cs="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43" w15:restartNumberingAfterBreak="0">
    <w:nsid w:val="31F0799D"/>
    <w:multiLevelType w:val="hybridMultilevel"/>
    <w:tmpl w:val="6D026F96"/>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399E2528"/>
    <w:multiLevelType w:val="hybridMultilevel"/>
    <w:tmpl w:val="6D3C24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39A957D7"/>
    <w:multiLevelType w:val="hybridMultilevel"/>
    <w:tmpl w:val="3C28481A"/>
    <w:lvl w:ilvl="0" w:tplc="3DF8D0E2">
      <w:numFmt w:val="bullet"/>
      <w:lvlText w:val=""/>
      <w:lvlJc w:val="left"/>
      <w:pPr>
        <w:tabs>
          <w:tab w:val="num" w:pos="-851"/>
        </w:tabs>
        <w:ind w:left="360" w:hanging="360"/>
      </w:pPr>
      <w:rPr>
        <w:rFonts w:ascii="Wingdings" w:eastAsia="Calibri" w:hAnsi="Wingding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39D71AC5"/>
    <w:multiLevelType w:val="hybridMultilevel"/>
    <w:tmpl w:val="50E84E7C"/>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15:restartNumberingAfterBreak="0">
    <w:nsid w:val="3A6026B3"/>
    <w:multiLevelType w:val="hybridMultilevel"/>
    <w:tmpl w:val="BBCE40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3ABD2F21"/>
    <w:multiLevelType w:val="hybridMultilevel"/>
    <w:tmpl w:val="8668CA52"/>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3C4E3886"/>
    <w:multiLevelType w:val="hybridMultilevel"/>
    <w:tmpl w:val="01FEE2E0"/>
    <w:lvl w:ilvl="0" w:tplc="B7D880C6">
      <w:start w:val="1"/>
      <w:numFmt w:val="bullet"/>
      <w:lvlText w:val=""/>
      <w:lvlJc w:val="left"/>
      <w:pPr>
        <w:tabs>
          <w:tab w:val="num" w:pos="360"/>
        </w:tabs>
        <w:ind w:left="360" w:hanging="360"/>
      </w:pPr>
      <w:rPr>
        <w:rFonts w:ascii="Symbol" w:hAnsi="Symbol" w:hint="default"/>
        <w:color w:val="auto"/>
        <w:sz w:val="26"/>
        <w:szCs w:val="26"/>
      </w:rPr>
    </w:lvl>
    <w:lvl w:ilvl="1" w:tplc="3DF8D0E2">
      <w:numFmt w:val="bullet"/>
      <w:lvlText w:val=""/>
      <w:lvlJc w:val="left"/>
      <w:pPr>
        <w:tabs>
          <w:tab w:val="num" w:pos="-491"/>
        </w:tabs>
        <w:ind w:left="720" w:hanging="360"/>
      </w:pPr>
      <w:rPr>
        <w:rFonts w:ascii="Wingdings" w:eastAsia="Calibri" w:hAnsi="Wingdings" w:cs="Times New Roman" w:hint="default"/>
        <w:color w:val="auto"/>
        <w:sz w:val="26"/>
        <w:szCs w:val="26"/>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0" w15:restartNumberingAfterBreak="0">
    <w:nsid w:val="3CD6145E"/>
    <w:multiLevelType w:val="hybridMultilevel"/>
    <w:tmpl w:val="66648B58"/>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720"/>
        </w:tabs>
        <w:ind w:left="720" w:hanging="360"/>
      </w:pPr>
      <w:rPr>
        <w:rFonts w:ascii="Wingdings" w:hAnsi="Wingdings" w:hint="default"/>
      </w:rPr>
    </w:lvl>
    <w:lvl w:ilvl="2" w:tplc="54A821E0">
      <w:start w:val="1"/>
      <w:numFmt w:val="bullet"/>
      <w:lvlText w:val=""/>
      <w:lvlJc w:val="left"/>
      <w:pPr>
        <w:tabs>
          <w:tab w:val="num" w:pos="360"/>
        </w:tabs>
        <w:ind w:left="360" w:hanging="360"/>
      </w:pPr>
      <w:rPr>
        <w:rFonts w:ascii="Symbol" w:hAnsi="Symbol" w:hint="default"/>
      </w:rPr>
    </w:lvl>
    <w:lvl w:ilvl="3" w:tplc="3E5A8860">
      <w:start w:val="1"/>
      <w:numFmt w:val="bullet"/>
      <w:lvlText w:val=""/>
      <w:lvlJc w:val="left"/>
      <w:pPr>
        <w:tabs>
          <w:tab w:val="num" w:pos="720"/>
        </w:tabs>
        <w:ind w:left="720" w:hanging="360"/>
      </w:pPr>
      <w:rPr>
        <w:rFonts w:ascii="Wingdings" w:hAnsi="Wingdings"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1" w15:restartNumberingAfterBreak="0">
    <w:nsid w:val="3CF84179"/>
    <w:multiLevelType w:val="hybridMultilevel"/>
    <w:tmpl w:val="F4700E28"/>
    <w:lvl w:ilvl="0" w:tplc="3E5A886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3DC57C34"/>
    <w:multiLevelType w:val="hybridMultilevel"/>
    <w:tmpl w:val="30E2D9D6"/>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644"/>
        </w:tabs>
        <w:ind w:left="644" w:hanging="360"/>
      </w:pPr>
      <w:rPr>
        <w:rFonts w:ascii="Wingdings" w:hAnsi="Wingdings" w:hint="default"/>
      </w:rPr>
    </w:lvl>
    <w:lvl w:ilvl="2" w:tplc="04180001">
      <w:start w:val="1"/>
      <w:numFmt w:val="bullet"/>
      <w:lvlText w:val=""/>
      <w:lvlJc w:val="left"/>
      <w:pPr>
        <w:tabs>
          <w:tab w:val="num" w:pos="360"/>
        </w:tabs>
        <w:ind w:left="360" w:hanging="360"/>
      </w:pPr>
      <w:rPr>
        <w:rFonts w:ascii="Symbol" w:hAnsi="Symbol"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3" w15:restartNumberingAfterBreak="0">
    <w:nsid w:val="3F100676"/>
    <w:multiLevelType w:val="hybridMultilevel"/>
    <w:tmpl w:val="4F549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3F155870"/>
    <w:multiLevelType w:val="hybridMultilevel"/>
    <w:tmpl w:val="8D207348"/>
    <w:lvl w:ilvl="0" w:tplc="FD0C6230">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038"/>
        </w:tabs>
        <w:ind w:left="1038" w:hanging="360"/>
      </w:pPr>
      <w:rPr>
        <w:rFonts w:ascii="Courier New" w:hAnsi="Courier New" w:cs="Courier New" w:hint="default"/>
      </w:rPr>
    </w:lvl>
    <w:lvl w:ilvl="2" w:tplc="04190005" w:tentative="1">
      <w:start w:val="1"/>
      <w:numFmt w:val="bullet"/>
      <w:lvlText w:val=""/>
      <w:lvlJc w:val="left"/>
      <w:pPr>
        <w:tabs>
          <w:tab w:val="num" w:pos="1758"/>
        </w:tabs>
        <w:ind w:left="1758" w:hanging="360"/>
      </w:pPr>
      <w:rPr>
        <w:rFonts w:ascii="Wingdings" w:hAnsi="Wingdings" w:hint="default"/>
      </w:rPr>
    </w:lvl>
    <w:lvl w:ilvl="3" w:tplc="04190001" w:tentative="1">
      <w:start w:val="1"/>
      <w:numFmt w:val="bullet"/>
      <w:lvlText w:val=""/>
      <w:lvlJc w:val="left"/>
      <w:pPr>
        <w:tabs>
          <w:tab w:val="num" w:pos="2478"/>
        </w:tabs>
        <w:ind w:left="2478" w:hanging="360"/>
      </w:pPr>
      <w:rPr>
        <w:rFonts w:ascii="Symbol" w:hAnsi="Symbol" w:hint="default"/>
      </w:rPr>
    </w:lvl>
    <w:lvl w:ilvl="4" w:tplc="04190003" w:tentative="1">
      <w:start w:val="1"/>
      <w:numFmt w:val="bullet"/>
      <w:lvlText w:val="o"/>
      <w:lvlJc w:val="left"/>
      <w:pPr>
        <w:tabs>
          <w:tab w:val="num" w:pos="3198"/>
        </w:tabs>
        <w:ind w:left="3198" w:hanging="360"/>
      </w:pPr>
      <w:rPr>
        <w:rFonts w:ascii="Courier New" w:hAnsi="Courier New" w:cs="Courier New" w:hint="default"/>
      </w:rPr>
    </w:lvl>
    <w:lvl w:ilvl="5" w:tplc="04190005" w:tentative="1">
      <w:start w:val="1"/>
      <w:numFmt w:val="bullet"/>
      <w:lvlText w:val=""/>
      <w:lvlJc w:val="left"/>
      <w:pPr>
        <w:tabs>
          <w:tab w:val="num" w:pos="3918"/>
        </w:tabs>
        <w:ind w:left="3918" w:hanging="360"/>
      </w:pPr>
      <w:rPr>
        <w:rFonts w:ascii="Wingdings" w:hAnsi="Wingdings" w:hint="default"/>
      </w:rPr>
    </w:lvl>
    <w:lvl w:ilvl="6" w:tplc="04190001" w:tentative="1">
      <w:start w:val="1"/>
      <w:numFmt w:val="bullet"/>
      <w:lvlText w:val=""/>
      <w:lvlJc w:val="left"/>
      <w:pPr>
        <w:tabs>
          <w:tab w:val="num" w:pos="4638"/>
        </w:tabs>
        <w:ind w:left="4638" w:hanging="360"/>
      </w:pPr>
      <w:rPr>
        <w:rFonts w:ascii="Symbol" w:hAnsi="Symbol" w:hint="default"/>
      </w:rPr>
    </w:lvl>
    <w:lvl w:ilvl="7" w:tplc="04190003" w:tentative="1">
      <w:start w:val="1"/>
      <w:numFmt w:val="bullet"/>
      <w:lvlText w:val="o"/>
      <w:lvlJc w:val="left"/>
      <w:pPr>
        <w:tabs>
          <w:tab w:val="num" w:pos="5358"/>
        </w:tabs>
        <w:ind w:left="5358" w:hanging="360"/>
      </w:pPr>
      <w:rPr>
        <w:rFonts w:ascii="Courier New" w:hAnsi="Courier New" w:cs="Courier New" w:hint="default"/>
      </w:rPr>
    </w:lvl>
    <w:lvl w:ilvl="8" w:tplc="04190005" w:tentative="1">
      <w:start w:val="1"/>
      <w:numFmt w:val="bullet"/>
      <w:lvlText w:val=""/>
      <w:lvlJc w:val="left"/>
      <w:pPr>
        <w:tabs>
          <w:tab w:val="num" w:pos="6078"/>
        </w:tabs>
        <w:ind w:left="6078" w:hanging="360"/>
      </w:pPr>
      <w:rPr>
        <w:rFonts w:ascii="Wingdings" w:hAnsi="Wingdings" w:hint="default"/>
      </w:rPr>
    </w:lvl>
  </w:abstractNum>
  <w:abstractNum w:abstractNumId="55" w15:restartNumberingAfterBreak="0">
    <w:nsid w:val="414524A8"/>
    <w:multiLevelType w:val="hybridMultilevel"/>
    <w:tmpl w:val="CD16522E"/>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360"/>
        </w:tabs>
        <w:ind w:left="360" w:hanging="360"/>
      </w:pPr>
      <w:rPr>
        <w:rFonts w:ascii="Wingdings" w:hAnsi="Wingdings"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6" w15:restartNumberingAfterBreak="0">
    <w:nsid w:val="415B71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418C69B6"/>
    <w:multiLevelType w:val="hybridMultilevel"/>
    <w:tmpl w:val="7BAE3B0A"/>
    <w:lvl w:ilvl="0" w:tplc="54A821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8" w15:restartNumberingAfterBreak="0">
    <w:nsid w:val="41B17068"/>
    <w:multiLevelType w:val="hybridMultilevel"/>
    <w:tmpl w:val="5C8CFF12"/>
    <w:lvl w:ilvl="0" w:tplc="CE0ACC1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26905CE"/>
    <w:multiLevelType w:val="hybridMultilevel"/>
    <w:tmpl w:val="A5543522"/>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3862588"/>
    <w:multiLevelType w:val="hybridMultilevel"/>
    <w:tmpl w:val="C82E364E"/>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360"/>
        </w:tabs>
        <w:ind w:left="360" w:hanging="360"/>
      </w:pPr>
      <w:rPr>
        <w:rFonts w:ascii="Wingdings" w:hAnsi="Wingdings"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1" w15:restartNumberingAfterBreak="0">
    <w:nsid w:val="43BF3E8D"/>
    <w:multiLevelType w:val="hybridMultilevel"/>
    <w:tmpl w:val="B198938C"/>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43FD057F"/>
    <w:multiLevelType w:val="hybridMultilevel"/>
    <w:tmpl w:val="19949F0C"/>
    <w:lvl w:ilvl="0" w:tplc="04090001">
      <w:start w:val="1"/>
      <w:numFmt w:val="bullet"/>
      <w:lvlText w:val=""/>
      <w:lvlJc w:val="left"/>
      <w:pPr>
        <w:tabs>
          <w:tab w:val="num" w:pos="720"/>
        </w:tabs>
        <w:ind w:left="72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44257E4D"/>
    <w:multiLevelType w:val="hybridMultilevel"/>
    <w:tmpl w:val="59A0A80A"/>
    <w:lvl w:ilvl="0" w:tplc="3E5A886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5F91415"/>
    <w:multiLevelType w:val="hybridMultilevel"/>
    <w:tmpl w:val="509A80AA"/>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47B76B4D"/>
    <w:multiLevelType w:val="hybridMultilevel"/>
    <w:tmpl w:val="9300E608"/>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6" w15:restartNumberingAfterBreak="0">
    <w:nsid w:val="47BF1EDC"/>
    <w:multiLevelType w:val="hybridMultilevel"/>
    <w:tmpl w:val="17A809DA"/>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88B4365"/>
    <w:multiLevelType w:val="hybridMultilevel"/>
    <w:tmpl w:val="71B224C6"/>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95A469C"/>
    <w:multiLevelType w:val="hybridMultilevel"/>
    <w:tmpl w:val="431C145C"/>
    <w:lvl w:ilvl="0" w:tplc="3E5A886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9A45174"/>
    <w:multiLevelType w:val="hybridMultilevel"/>
    <w:tmpl w:val="BC30F7C8"/>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720"/>
        </w:tabs>
        <w:ind w:left="720" w:hanging="360"/>
      </w:pPr>
      <w:rPr>
        <w:rFonts w:ascii="Wingdings" w:hAnsi="Wingdings" w:hint="default"/>
      </w:rPr>
    </w:lvl>
    <w:lvl w:ilvl="2" w:tplc="54A821E0">
      <w:start w:val="1"/>
      <w:numFmt w:val="bullet"/>
      <w:lvlText w:val=""/>
      <w:lvlJc w:val="left"/>
      <w:pPr>
        <w:tabs>
          <w:tab w:val="num" w:pos="360"/>
        </w:tabs>
        <w:ind w:left="360" w:hanging="360"/>
      </w:pPr>
      <w:rPr>
        <w:rFonts w:ascii="Symbol" w:hAnsi="Symbol" w:hint="default"/>
      </w:rPr>
    </w:lvl>
    <w:lvl w:ilvl="3" w:tplc="3E5A8860">
      <w:start w:val="1"/>
      <w:numFmt w:val="bullet"/>
      <w:lvlText w:val=""/>
      <w:lvlJc w:val="left"/>
      <w:pPr>
        <w:tabs>
          <w:tab w:val="num" w:pos="900"/>
        </w:tabs>
        <w:ind w:left="900" w:hanging="360"/>
      </w:pPr>
      <w:rPr>
        <w:rFonts w:ascii="Wingdings" w:hAnsi="Wingdings"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0" w15:restartNumberingAfterBreak="0">
    <w:nsid w:val="4A3E74AB"/>
    <w:multiLevelType w:val="hybridMultilevel"/>
    <w:tmpl w:val="35A20D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4B181482"/>
    <w:multiLevelType w:val="hybridMultilevel"/>
    <w:tmpl w:val="EEC8351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BCF107A"/>
    <w:multiLevelType w:val="hybridMultilevel"/>
    <w:tmpl w:val="CD8034FE"/>
    <w:lvl w:ilvl="0" w:tplc="6DDAE2B8">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038"/>
        </w:tabs>
        <w:ind w:left="1038" w:hanging="360"/>
      </w:pPr>
      <w:rPr>
        <w:rFonts w:ascii="Courier New" w:hAnsi="Courier New" w:cs="Courier New" w:hint="default"/>
      </w:rPr>
    </w:lvl>
    <w:lvl w:ilvl="2" w:tplc="04190005" w:tentative="1">
      <w:start w:val="1"/>
      <w:numFmt w:val="bullet"/>
      <w:lvlText w:val=""/>
      <w:lvlJc w:val="left"/>
      <w:pPr>
        <w:tabs>
          <w:tab w:val="num" w:pos="1758"/>
        </w:tabs>
        <w:ind w:left="1758" w:hanging="360"/>
      </w:pPr>
      <w:rPr>
        <w:rFonts w:ascii="Wingdings" w:hAnsi="Wingdings" w:hint="default"/>
      </w:rPr>
    </w:lvl>
    <w:lvl w:ilvl="3" w:tplc="04190001" w:tentative="1">
      <w:start w:val="1"/>
      <w:numFmt w:val="bullet"/>
      <w:lvlText w:val=""/>
      <w:lvlJc w:val="left"/>
      <w:pPr>
        <w:tabs>
          <w:tab w:val="num" w:pos="2478"/>
        </w:tabs>
        <w:ind w:left="2478" w:hanging="360"/>
      </w:pPr>
      <w:rPr>
        <w:rFonts w:ascii="Symbol" w:hAnsi="Symbol" w:hint="default"/>
      </w:rPr>
    </w:lvl>
    <w:lvl w:ilvl="4" w:tplc="04190003" w:tentative="1">
      <w:start w:val="1"/>
      <w:numFmt w:val="bullet"/>
      <w:lvlText w:val="o"/>
      <w:lvlJc w:val="left"/>
      <w:pPr>
        <w:tabs>
          <w:tab w:val="num" w:pos="3198"/>
        </w:tabs>
        <w:ind w:left="3198" w:hanging="360"/>
      </w:pPr>
      <w:rPr>
        <w:rFonts w:ascii="Courier New" w:hAnsi="Courier New" w:cs="Courier New" w:hint="default"/>
      </w:rPr>
    </w:lvl>
    <w:lvl w:ilvl="5" w:tplc="04190005" w:tentative="1">
      <w:start w:val="1"/>
      <w:numFmt w:val="bullet"/>
      <w:lvlText w:val=""/>
      <w:lvlJc w:val="left"/>
      <w:pPr>
        <w:tabs>
          <w:tab w:val="num" w:pos="3918"/>
        </w:tabs>
        <w:ind w:left="3918" w:hanging="360"/>
      </w:pPr>
      <w:rPr>
        <w:rFonts w:ascii="Wingdings" w:hAnsi="Wingdings" w:hint="default"/>
      </w:rPr>
    </w:lvl>
    <w:lvl w:ilvl="6" w:tplc="04190001" w:tentative="1">
      <w:start w:val="1"/>
      <w:numFmt w:val="bullet"/>
      <w:lvlText w:val=""/>
      <w:lvlJc w:val="left"/>
      <w:pPr>
        <w:tabs>
          <w:tab w:val="num" w:pos="4638"/>
        </w:tabs>
        <w:ind w:left="4638" w:hanging="360"/>
      </w:pPr>
      <w:rPr>
        <w:rFonts w:ascii="Symbol" w:hAnsi="Symbol" w:hint="default"/>
      </w:rPr>
    </w:lvl>
    <w:lvl w:ilvl="7" w:tplc="04190003" w:tentative="1">
      <w:start w:val="1"/>
      <w:numFmt w:val="bullet"/>
      <w:lvlText w:val="o"/>
      <w:lvlJc w:val="left"/>
      <w:pPr>
        <w:tabs>
          <w:tab w:val="num" w:pos="5358"/>
        </w:tabs>
        <w:ind w:left="5358" w:hanging="360"/>
      </w:pPr>
      <w:rPr>
        <w:rFonts w:ascii="Courier New" w:hAnsi="Courier New" w:cs="Courier New" w:hint="default"/>
      </w:rPr>
    </w:lvl>
    <w:lvl w:ilvl="8" w:tplc="04190005" w:tentative="1">
      <w:start w:val="1"/>
      <w:numFmt w:val="bullet"/>
      <w:lvlText w:val=""/>
      <w:lvlJc w:val="left"/>
      <w:pPr>
        <w:tabs>
          <w:tab w:val="num" w:pos="6078"/>
        </w:tabs>
        <w:ind w:left="6078" w:hanging="360"/>
      </w:pPr>
      <w:rPr>
        <w:rFonts w:ascii="Wingdings" w:hAnsi="Wingdings" w:hint="default"/>
      </w:rPr>
    </w:lvl>
  </w:abstractNum>
  <w:abstractNum w:abstractNumId="73" w15:restartNumberingAfterBreak="0">
    <w:nsid w:val="4CF8093D"/>
    <w:multiLevelType w:val="hybridMultilevel"/>
    <w:tmpl w:val="B2E822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15:restartNumberingAfterBreak="0">
    <w:nsid w:val="4D5A404A"/>
    <w:multiLevelType w:val="hybridMultilevel"/>
    <w:tmpl w:val="0B229B5A"/>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4F582663"/>
    <w:multiLevelType w:val="hybridMultilevel"/>
    <w:tmpl w:val="D36A465C"/>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0DD00E8"/>
    <w:multiLevelType w:val="hybridMultilevel"/>
    <w:tmpl w:val="F38AB478"/>
    <w:lvl w:ilvl="0" w:tplc="B7D880C6">
      <w:start w:val="1"/>
      <w:numFmt w:val="bullet"/>
      <w:lvlText w:val=""/>
      <w:lvlJc w:val="left"/>
      <w:pPr>
        <w:tabs>
          <w:tab w:val="num" w:pos="360"/>
        </w:tabs>
        <w:ind w:left="360" w:hanging="360"/>
      </w:pPr>
      <w:rPr>
        <w:rFonts w:ascii="Symbol" w:hAnsi="Symbol" w:hint="default"/>
        <w:color w:val="auto"/>
        <w:sz w:val="26"/>
        <w:szCs w:val="26"/>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77" w15:restartNumberingAfterBreak="0">
    <w:nsid w:val="51E91A56"/>
    <w:multiLevelType w:val="hybridMultilevel"/>
    <w:tmpl w:val="F8629188"/>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31B6AA3"/>
    <w:multiLevelType w:val="hybridMultilevel"/>
    <w:tmpl w:val="6AB06FA8"/>
    <w:lvl w:ilvl="0" w:tplc="54A821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9" w15:restartNumberingAfterBreak="0">
    <w:nsid w:val="543A0C7A"/>
    <w:multiLevelType w:val="hybridMultilevel"/>
    <w:tmpl w:val="57805612"/>
    <w:lvl w:ilvl="0" w:tplc="6FA46BA8">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038"/>
        </w:tabs>
        <w:ind w:left="1038" w:hanging="360"/>
      </w:pPr>
      <w:rPr>
        <w:rFonts w:ascii="Courier New" w:hAnsi="Courier New" w:cs="Courier New" w:hint="default"/>
      </w:rPr>
    </w:lvl>
    <w:lvl w:ilvl="2" w:tplc="04190005" w:tentative="1">
      <w:start w:val="1"/>
      <w:numFmt w:val="bullet"/>
      <w:lvlText w:val=""/>
      <w:lvlJc w:val="left"/>
      <w:pPr>
        <w:tabs>
          <w:tab w:val="num" w:pos="1758"/>
        </w:tabs>
        <w:ind w:left="1758" w:hanging="360"/>
      </w:pPr>
      <w:rPr>
        <w:rFonts w:ascii="Wingdings" w:hAnsi="Wingdings" w:hint="default"/>
      </w:rPr>
    </w:lvl>
    <w:lvl w:ilvl="3" w:tplc="04190001" w:tentative="1">
      <w:start w:val="1"/>
      <w:numFmt w:val="bullet"/>
      <w:lvlText w:val=""/>
      <w:lvlJc w:val="left"/>
      <w:pPr>
        <w:tabs>
          <w:tab w:val="num" w:pos="2478"/>
        </w:tabs>
        <w:ind w:left="2478" w:hanging="360"/>
      </w:pPr>
      <w:rPr>
        <w:rFonts w:ascii="Symbol" w:hAnsi="Symbol" w:hint="default"/>
      </w:rPr>
    </w:lvl>
    <w:lvl w:ilvl="4" w:tplc="04190003" w:tentative="1">
      <w:start w:val="1"/>
      <w:numFmt w:val="bullet"/>
      <w:lvlText w:val="o"/>
      <w:lvlJc w:val="left"/>
      <w:pPr>
        <w:tabs>
          <w:tab w:val="num" w:pos="3198"/>
        </w:tabs>
        <w:ind w:left="3198" w:hanging="360"/>
      </w:pPr>
      <w:rPr>
        <w:rFonts w:ascii="Courier New" w:hAnsi="Courier New" w:cs="Courier New" w:hint="default"/>
      </w:rPr>
    </w:lvl>
    <w:lvl w:ilvl="5" w:tplc="04190005" w:tentative="1">
      <w:start w:val="1"/>
      <w:numFmt w:val="bullet"/>
      <w:lvlText w:val=""/>
      <w:lvlJc w:val="left"/>
      <w:pPr>
        <w:tabs>
          <w:tab w:val="num" w:pos="3918"/>
        </w:tabs>
        <w:ind w:left="3918" w:hanging="360"/>
      </w:pPr>
      <w:rPr>
        <w:rFonts w:ascii="Wingdings" w:hAnsi="Wingdings" w:hint="default"/>
      </w:rPr>
    </w:lvl>
    <w:lvl w:ilvl="6" w:tplc="04190001" w:tentative="1">
      <w:start w:val="1"/>
      <w:numFmt w:val="bullet"/>
      <w:lvlText w:val=""/>
      <w:lvlJc w:val="left"/>
      <w:pPr>
        <w:tabs>
          <w:tab w:val="num" w:pos="4638"/>
        </w:tabs>
        <w:ind w:left="4638" w:hanging="360"/>
      </w:pPr>
      <w:rPr>
        <w:rFonts w:ascii="Symbol" w:hAnsi="Symbol" w:hint="default"/>
      </w:rPr>
    </w:lvl>
    <w:lvl w:ilvl="7" w:tplc="04190003" w:tentative="1">
      <w:start w:val="1"/>
      <w:numFmt w:val="bullet"/>
      <w:lvlText w:val="o"/>
      <w:lvlJc w:val="left"/>
      <w:pPr>
        <w:tabs>
          <w:tab w:val="num" w:pos="5358"/>
        </w:tabs>
        <w:ind w:left="5358" w:hanging="360"/>
      </w:pPr>
      <w:rPr>
        <w:rFonts w:ascii="Courier New" w:hAnsi="Courier New" w:cs="Courier New" w:hint="default"/>
      </w:rPr>
    </w:lvl>
    <w:lvl w:ilvl="8" w:tplc="04190005" w:tentative="1">
      <w:start w:val="1"/>
      <w:numFmt w:val="bullet"/>
      <w:lvlText w:val=""/>
      <w:lvlJc w:val="left"/>
      <w:pPr>
        <w:tabs>
          <w:tab w:val="num" w:pos="6078"/>
        </w:tabs>
        <w:ind w:left="6078" w:hanging="360"/>
      </w:pPr>
      <w:rPr>
        <w:rFonts w:ascii="Wingdings" w:hAnsi="Wingdings" w:hint="default"/>
      </w:rPr>
    </w:lvl>
  </w:abstractNum>
  <w:abstractNum w:abstractNumId="80" w15:restartNumberingAfterBreak="0">
    <w:nsid w:val="54910BCF"/>
    <w:multiLevelType w:val="hybridMultilevel"/>
    <w:tmpl w:val="5ABA0758"/>
    <w:lvl w:ilvl="0" w:tplc="8220920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1" w15:restartNumberingAfterBreak="0">
    <w:nsid w:val="54CB47F2"/>
    <w:multiLevelType w:val="hybridMultilevel"/>
    <w:tmpl w:val="5EB00446"/>
    <w:lvl w:ilvl="0" w:tplc="49BABA92">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038"/>
        </w:tabs>
        <w:ind w:left="1038" w:hanging="360"/>
      </w:pPr>
      <w:rPr>
        <w:rFonts w:ascii="Courier New" w:hAnsi="Courier New" w:cs="Courier New" w:hint="default"/>
      </w:rPr>
    </w:lvl>
    <w:lvl w:ilvl="2" w:tplc="04190005" w:tentative="1">
      <w:start w:val="1"/>
      <w:numFmt w:val="bullet"/>
      <w:lvlText w:val=""/>
      <w:lvlJc w:val="left"/>
      <w:pPr>
        <w:tabs>
          <w:tab w:val="num" w:pos="1758"/>
        </w:tabs>
        <w:ind w:left="1758" w:hanging="360"/>
      </w:pPr>
      <w:rPr>
        <w:rFonts w:ascii="Wingdings" w:hAnsi="Wingdings" w:hint="default"/>
      </w:rPr>
    </w:lvl>
    <w:lvl w:ilvl="3" w:tplc="04190001" w:tentative="1">
      <w:start w:val="1"/>
      <w:numFmt w:val="bullet"/>
      <w:lvlText w:val=""/>
      <w:lvlJc w:val="left"/>
      <w:pPr>
        <w:tabs>
          <w:tab w:val="num" w:pos="2478"/>
        </w:tabs>
        <w:ind w:left="2478" w:hanging="360"/>
      </w:pPr>
      <w:rPr>
        <w:rFonts w:ascii="Symbol" w:hAnsi="Symbol" w:hint="default"/>
      </w:rPr>
    </w:lvl>
    <w:lvl w:ilvl="4" w:tplc="04190003" w:tentative="1">
      <w:start w:val="1"/>
      <w:numFmt w:val="bullet"/>
      <w:lvlText w:val="o"/>
      <w:lvlJc w:val="left"/>
      <w:pPr>
        <w:tabs>
          <w:tab w:val="num" w:pos="3198"/>
        </w:tabs>
        <w:ind w:left="3198" w:hanging="360"/>
      </w:pPr>
      <w:rPr>
        <w:rFonts w:ascii="Courier New" w:hAnsi="Courier New" w:cs="Courier New" w:hint="default"/>
      </w:rPr>
    </w:lvl>
    <w:lvl w:ilvl="5" w:tplc="04190005" w:tentative="1">
      <w:start w:val="1"/>
      <w:numFmt w:val="bullet"/>
      <w:lvlText w:val=""/>
      <w:lvlJc w:val="left"/>
      <w:pPr>
        <w:tabs>
          <w:tab w:val="num" w:pos="3918"/>
        </w:tabs>
        <w:ind w:left="3918" w:hanging="360"/>
      </w:pPr>
      <w:rPr>
        <w:rFonts w:ascii="Wingdings" w:hAnsi="Wingdings" w:hint="default"/>
      </w:rPr>
    </w:lvl>
    <w:lvl w:ilvl="6" w:tplc="04190001" w:tentative="1">
      <w:start w:val="1"/>
      <w:numFmt w:val="bullet"/>
      <w:lvlText w:val=""/>
      <w:lvlJc w:val="left"/>
      <w:pPr>
        <w:tabs>
          <w:tab w:val="num" w:pos="4638"/>
        </w:tabs>
        <w:ind w:left="4638" w:hanging="360"/>
      </w:pPr>
      <w:rPr>
        <w:rFonts w:ascii="Symbol" w:hAnsi="Symbol" w:hint="default"/>
      </w:rPr>
    </w:lvl>
    <w:lvl w:ilvl="7" w:tplc="04190003" w:tentative="1">
      <w:start w:val="1"/>
      <w:numFmt w:val="bullet"/>
      <w:lvlText w:val="o"/>
      <w:lvlJc w:val="left"/>
      <w:pPr>
        <w:tabs>
          <w:tab w:val="num" w:pos="5358"/>
        </w:tabs>
        <w:ind w:left="5358" w:hanging="360"/>
      </w:pPr>
      <w:rPr>
        <w:rFonts w:ascii="Courier New" w:hAnsi="Courier New" w:cs="Courier New" w:hint="default"/>
      </w:rPr>
    </w:lvl>
    <w:lvl w:ilvl="8" w:tplc="04190005" w:tentative="1">
      <w:start w:val="1"/>
      <w:numFmt w:val="bullet"/>
      <w:lvlText w:val=""/>
      <w:lvlJc w:val="left"/>
      <w:pPr>
        <w:tabs>
          <w:tab w:val="num" w:pos="6078"/>
        </w:tabs>
        <w:ind w:left="6078" w:hanging="360"/>
      </w:pPr>
      <w:rPr>
        <w:rFonts w:ascii="Wingdings" w:hAnsi="Wingdings" w:hint="default"/>
      </w:rPr>
    </w:lvl>
  </w:abstractNum>
  <w:abstractNum w:abstractNumId="82" w15:restartNumberingAfterBreak="0">
    <w:nsid w:val="55584605"/>
    <w:multiLevelType w:val="hybridMultilevel"/>
    <w:tmpl w:val="037E51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3" w15:restartNumberingAfterBreak="0">
    <w:nsid w:val="5581722A"/>
    <w:multiLevelType w:val="hybridMultilevel"/>
    <w:tmpl w:val="14C63F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564B4ED3"/>
    <w:multiLevelType w:val="hybridMultilevel"/>
    <w:tmpl w:val="4D2CE958"/>
    <w:lvl w:ilvl="0" w:tplc="04190001">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720"/>
        </w:tabs>
        <w:ind w:left="720" w:hanging="360"/>
      </w:pPr>
      <w:rPr>
        <w:rFonts w:ascii="Wingdings" w:hAnsi="Wingdings" w:hint="default"/>
      </w:rPr>
    </w:lvl>
    <w:lvl w:ilvl="2" w:tplc="04190005">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85" w15:restartNumberingAfterBreak="0">
    <w:nsid w:val="56F95FFC"/>
    <w:multiLevelType w:val="hybridMultilevel"/>
    <w:tmpl w:val="0994BFCA"/>
    <w:lvl w:ilvl="0" w:tplc="3E5A8860">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81A37D8"/>
    <w:multiLevelType w:val="hybridMultilevel"/>
    <w:tmpl w:val="2D30EF9E"/>
    <w:lvl w:ilvl="0" w:tplc="3E5A8860">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19"/>
        </w:tabs>
        <w:ind w:left="-119" w:hanging="360"/>
      </w:pPr>
      <w:rPr>
        <w:rFonts w:ascii="Symbol" w:hAnsi="Symbol" w:hint="default"/>
      </w:rPr>
    </w:lvl>
    <w:lvl w:ilvl="2" w:tplc="04190005" w:tentative="1">
      <w:start w:val="1"/>
      <w:numFmt w:val="bullet"/>
      <w:lvlText w:val=""/>
      <w:lvlJc w:val="left"/>
      <w:pPr>
        <w:tabs>
          <w:tab w:val="num" w:pos="601"/>
        </w:tabs>
        <w:ind w:left="601" w:hanging="360"/>
      </w:pPr>
      <w:rPr>
        <w:rFonts w:ascii="Wingdings" w:hAnsi="Wingdings" w:hint="default"/>
      </w:rPr>
    </w:lvl>
    <w:lvl w:ilvl="3" w:tplc="04190001" w:tentative="1">
      <w:start w:val="1"/>
      <w:numFmt w:val="bullet"/>
      <w:lvlText w:val=""/>
      <w:lvlJc w:val="left"/>
      <w:pPr>
        <w:tabs>
          <w:tab w:val="num" w:pos="1321"/>
        </w:tabs>
        <w:ind w:left="1321" w:hanging="360"/>
      </w:pPr>
      <w:rPr>
        <w:rFonts w:ascii="Symbol" w:hAnsi="Symbol" w:hint="default"/>
      </w:rPr>
    </w:lvl>
    <w:lvl w:ilvl="4" w:tplc="04190003" w:tentative="1">
      <w:start w:val="1"/>
      <w:numFmt w:val="bullet"/>
      <w:lvlText w:val="o"/>
      <w:lvlJc w:val="left"/>
      <w:pPr>
        <w:tabs>
          <w:tab w:val="num" w:pos="2041"/>
        </w:tabs>
        <w:ind w:left="2041" w:hanging="360"/>
      </w:pPr>
      <w:rPr>
        <w:rFonts w:ascii="Courier New" w:hAnsi="Courier New" w:cs="Courier New" w:hint="default"/>
      </w:rPr>
    </w:lvl>
    <w:lvl w:ilvl="5" w:tplc="04190005" w:tentative="1">
      <w:start w:val="1"/>
      <w:numFmt w:val="bullet"/>
      <w:lvlText w:val=""/>
      <w:lvlJc w:val="left"/>
      <w:pPr>
        <w:tabs>
          <w:tab w:val="num" w:pos="2761"/>
        </w:tabs>
        <w:ind w:left="2761" w:hanging="360"/>
      </w:pPr>
      <w:rPr>
        <w:rFonts w:ascii="Wingdings" w:hAnsi="Wingdings" w:hint="default"/>
      </w:rPr>
    </w:lvl>
    <w:lvl w:ilvl="6" w:tplc="04190001" w:tentative="1">
      <w:start w:val="1"/>
      <w:numFmt w:val="bullet"/>
      <w:lvlText w:val=""/>
      <w:lvlJc w:val="left"/>
      <w:pPr>
        <w:tabs>
          <w:tab w:val="num" w:pos="3481"/>
        </w:tabs>
        <w:ind w:left="3481" w:hanging="360"/>
      </w:pPr>
      <w:rPr>
        <w:rFonts w:ascii="Symbol" w:hAnsi="Symbol" w:hint="default"/>
      </w:rPr>
    </w:lvl>
    <w:lvl w:ilvl="7" w:tplc="04190003" w:tentative="1">
      <w:start w:val="1"/>
      <w:numFmt w:val="bullet"/>
      <w:lvlText w:val="o"/>
      <w:lvlJc w:val="left"/>
      <w:pPr>
        <w:tabs>
          <w:tab w:val="num" w:pos="4201"/>
        </w:tabs>
        <w:ind w:left="4201" w:hanging="360"/>
      </w:pPr>
      <w:rPr>
        <w:rFonts w:ascii="Courier New" w:hAnsi="Courier New" w:cs="Courier New" w:hint="default"/>
      </w:rPr>
    </w:lvl>
    <w:lvl w:ilvl="8" w:tplc="04190005" w:tentative="1">
      <w:start w:val="1"/>
      <w:numFmt w:val="bullet"/>
      <w:lvlText w:val=""/>
      <w:lvlJc w:val="left"/>
      <w:pPr>
        <w:tabs>
          <w:tab w:val="num" w:pos="4921"/>
        </w:tabs>
        <w:ind w:left="4921" w:hanging="360"/>
      </w:pPr>
      <w:rPr>
        <w:rFonts w:ascii="Wingdings" w:hAnsi="Wingdings" w:hint="default"/>
      </w:rPr>
    </w:lvl>
  </w:abstractNum>
  <w:abstractNum w:abstractNumId="87" w15:restartNumberingAfterBreak="0">
    <w:nsid w:val="58853480"/>
    <w:multiLevelType w:val="hybridMultilevel"/>
    <w:tmpl w:val="97482678"/>
    <w:lvl w:ilvl="0" w:tplc="0419000D">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8FB6933"/>
    <w:multiLevelType w:val="hybridMultilevel"/>
    <w:tmpl w:val="29D8C622"/>
    <w:lvl w:ilvl="0" w:tplc="3E5A8860">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5A6D43E3"/>
    <w:multiLevelType w:val="hybridMultilevel"/>
    <w:tmpl w:val="30A6D7E8"/>
    <w:lvl w:ilvl="0" w:tplc="3DF8D0E2">
      <w:numFmt w:val="bullet"/>
      <w:lvlText w:val=""/>
      <w:lvlJc w:val="left"/>
      <w:pPr>
        <w:tabs>
          <w:tab w:val="num" w:pos="-491"/>
        </w:tabs>
        <w:ind w:left="720" w:hanging="360"/>
      </w:pPr>
      <w:rPr>
        <w:rFonts w:ascii="Wingdings" w:eastAsia="Calibri" w:hAnsi="Wingdings" w:cs="Times New Roman" w:hint="default"/>
      </w:rPr>
    </w:lvl>
    <w:lvl w:ilvl="1" w:tplc="04190003" w:tentative="1">
      <w:start w:val="1"/>
      <w:numFmt w:val="bullet"/>
      <w:lvlText w:val="o"/>
      <w:lvlJc w:val="left"/>
      <w:pPr>
        <w:tabs>
          <w:tab w:val="num" w:pos="949"/>
        </w:tabs>
        <w:ind w:left="949" w:hanging="360"/>
      </w:pPr>
      <w:rPr>
        <w:rFonts w:ascii="Courier New" w:hAnsi="Courier New" w:cs="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cs="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cs="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90" w15:restartNumberingAfterBreak="0">
    <w:nsid w:val="5A87271C"/>
    <w:multiLevelType w:val="hybridMultilevel"/>
    <w:tmpl w:val="FD2897A4"/>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720"/>
        </w:tabs>
        <w:ind w:left="720" w:hanging="360"/>
      </w:pPr>
      <w:rPr>
        <w:rFonts w:ascii="Wingdings" w:hAnsi="Wingdings" w:hint="default"/>
      </w:rPr>
    </w:lvl>
    <w:lvl w:ilvl="2" w:tplc="3DF8D0E2">
      <w:numFmt w:val="bullet"/>
      <w:lvlText w:val=""/>
      <w:lvlJc w:val="left"/>
      <w:pPr>
        <w:tabs>
          <w:tab w:val="num" w:pos="-491"/>
        </w:tabs>
        <w:ind w:left="720" w:hanging="360"/>
      </w:pPr>
      <w:rPr>
        <w:rFonts w:ascii="Wingdings" w:eastAsia="Calibri" w:hAnsi="Wingdings" w:cs="Times New Roman"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1" w15:restartNumberingAfterBreak="0">
    <w:nsid w:val="5D7E6B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5EBC2522"/>
    <w:multiLevelType w:val="hybridMultilevel"/>
    <w:tmpl w:val="A6D487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63917239"/>
    <w:multiLevelType w:val="hybridMultilevel"/>
    <w:tmpl w:val="AA283CD4"/>
    <w:lvl w:ilvl="0" w:tplc="54A821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4" w15:restartNumberingAfterBreak="0">
    <w:nsid w:val="63DF39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645A28EF"/>
    <w:multiLevelType w:val="hybridMultilevel"/>
    <w:tmpl w:val="802697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65C177E7"/>
    <w:multiLevelType w:val="hybridMultilevel"/>
    <w:tmpl w:val="7DF824BA"/>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360"/>
        </w:tabs>
        <w:ind w:left="360" w:hanging="360"/>
      </w:pPr>
      <w:rPr>
        <w:rFonts w:ascii="Wingdings" w:hAnsi="Wingdings"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7" w15:restartNumberingAfterBreak="0">
    <w:nsid w:val="667A2A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66D076E9"/>
    <w:multiLevelType w:val="hybridMultilevel"/>
    <w:tmpl w:val="E93AF72E"/>
    <w:lvl w:ilvl="0" w:tplc="0418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0"/>
        </w:tabs>
        <w:ind w:left="0" w:hanging="360"/>
      </w:pPr>
      <w:rPr>
        <w:rFonts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683512E4"/>
    <w:multiLevelType w:val="hybridMultilevel"/>
    <w:tmpl w:val="B21ED6DC"/>
    <w:lvl w:ilvl="0" w:tplc="3DF8D0E2">
      <w:numFmt w:val="bullet"/>
      <w:lvlText w:val=""/>
      <w:lvlJc w:val="left"/>
      <w:pPr>
        <w:tabs>
          <w:tab w:val="num" w:pos="-851"/>
        </w:tabs>
        <w:ind w:left="360" w:hanging="360"/>
      </w:pPr>
      <w:rPr>
        <w:rFonts w:ascii="Wingdings" w:eastAsia="Calibri" w:hAnsi="Wingdings" w:cs="Times New Roman" w:hint="default"/>
      </w:rPr>
    </w:lvl>
    <w:lvl w:ilvl="1" w:tplc="04190001">
      <w:start w:val="1"/>
      <w:numFmt w:val="bullet"/>
      <w:lvlText w:val=""/>
      <w:lvlJc w:val="left"/>
      <w:pPr>
        <w:tabs>
          <w:tab w:val="num" w:pos="589"/>
        </w:tabs>
        <w:ind w:left="589" w:hanging="360"/>
      </w:pPr>
      <w:rPr>
        <w:rFonts w:ascii="Symbol" w:hAnsi="Symbol"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100" w15:restartNumberingAfterBreak="0">
    <w:nsid w:val="689D26AC"/>
    <w:multiLevelType w:val="hybridMultilevel"/>
    <w:tmpl w:val="841473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421"/>
        </w:tabs>
        <w:ind w:left="421" w:hanging="360"/>
      </w:pPr>
      <w:rPr>
        <w:rFonts w:ascii="Courier New" w:hAnsi="Courier New" w:cs="Courier New" w:hint="default"/>
      </w:rPr>
    </w:lvl>
    <w:lvl w:ilvl="2" w:tplc="04190005" w:tentative="1">
      <w:start w:val="1"/>
      <w:numFmt w:val="bullet"/>
      <w:lvlText w:val=""/>
      <w:lvlJc w:val="left"/>
      <w:pPr>
        <w:tabs>
          <w:tab w:val="num" w:pos="1141"/>
        </w:tabs>
        <w:ind w:left="1141" w:hanging="360"/>
      </w:pPr>
      <w:rPr>
        <w:rFonts w:ascii="Wingdings" w:hAnsi="Wingdings" w:hint="default"/>
      </w:rPr>
    </w:lvl>
    <w:lvl w:ilvl="3" w:tplc="04190001" w:tentative="1">
      <w:start w:val="1"/>
      <w:numFmt w:val="bullet"/>
      <w:lvlText w:val=""/>
      <w:lvlJc w:val="left"/>
      <w:pPr>
        <w:tabs>
          <w:tab w:val="num" w:pos="1861"/>
        </w:tabs>
        <w:ind w:left="1861" w:hanging="360"/>
      </w:pPr>
      <w:rPr>
        <w:rFonts w:ascii="Symbol" w:hAnsi="Symbol" w:hint="default"/>
      </w:rPr>
    </w:lvl>
    <w:lvl w:ilvl="4" w:tplc="04190003" w:tentative="1">
      <w:start w:val="1"/>
      <w:numFmt w:val="bullet"/>
      <w:lvlText w:val="o"/>
      <w:lvlJc w:val="left"/>
      <w:pPr>
        <w:tabs>
          <w:tab w:val="num" w:pos="2581"/>
        </w:tabs>
        <w:ind w:left="2581" w:hanging="360"/>
      </w:pPr>
      <w:rPr>
        <w:rFonts w:ascii="Courier New" w:hAnsi="Courier New" w:cs="Courier New" w:hint="default"/>
      </w:rPr>
    </w:lvl>
    <w:lvl w:ilvl="5" w:tplc="04190005" w:tentative="1">
      <w:start w:val="1"/>
      <w:numFmt w:val="bullet"/>
      <w:lvlText w:val=""/>
      <w:lvlJc w:val="left"/>
      <w:pPr>
        <w:tabs>
          <w:tab w:val="num" w:pos="3301"/>
        </w:tabs>
        <w:ind w:left="3301" w:hanging="360"/>
      </w:pPr>
      <w:rPr>
        <w:rFonts w:ascii="Wingdings" w:hAnsi="Wingdings" w:hint="default"/>
      </w:rPr>
    </w:lvl>
    <w:lvl w:ilvl="6" w:tplc="04190001" w:tentative="1">
      <w:start w:val="1"/>
      <w:numFmt w:val="bullet"/>
      <w:lvlText w:val=""/>
      <w:lvlJc w:val="left"/>
      <w:pPr>
        <w:tabs>
          <w:tab w:val="num" w:pos="4021"/>
        </w:tabs>
        <w:ind w:left="4021" w:hanging="360"/>
      </w:pPr>
      <w:rPr>
        <w:rFonts w:ascii="Symbol" w:hAnsi="Symbol" w:hint="default"/>
      </w:rPr>
    </w:lvl>
    <w:lvl w:ilvl="7" w:tplc="04190003" w:tentative="1">
      <w:start w:val="1"/>
      <w:numFmt w:val="bullet"/>
      <w:lvlText w:val="o"/>
      <w:lvlJc w:val="left"/>
      <w:pPr>
        <w:tabs>
          <w:tab w:val="num" w:pos="4741"/>
        </w:tabs>
        <w:ind w:left="4741" w:hanging="360"/>
      </w:pPr>
      <w:rPr>
        <w:rFonts w:ascii="Courier New" w:hAnsi="Courier New" w:cs="Courier New" w:hint="default"/>
      </w:rPr>
    </w:lvl>
    <w:lvl w:ilvl="8" w:tplc="04190005" w:tentative="1">
      <w:start w:val="1"/>
      <w:numFmt w:val="bullet"/>
      <w:lvlText w:val=""/>
      <w:lvlJc w:val="left"/>
      <w:pPr>
        <w:tabs>
          <w:tab w:val="num" w:pos="5461"/>
        </w:tabs>
        <w:ind w:left="5461" w:hanging="360"/>
      </w:pPr>
      <w:rPr>
        <w:rFonts w:ascii="Wingdings" w:hAnsi="Wingdings" w:hint="default"/>
      </w:rPr>
    </w:lvl>
  </w:abstractNum>
  <w:abstractNum w:abstractNumId="101" w15:restartNumberingAfterBreak="0">
    <w:nsid w:val="6A6A397C"/>
    <w:multiLevelType w:val="hybridMultilevel"/>
    <w:tmpl w:val="F0DCBABA"/>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6AB15726"/>
    <w:multiLevelType w:val="hybridMultilevel"/>
    <w:tmpl w:val="15825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B2E0E92"/>
    <w:multiLevelType w:val="hybridMultilevel"/>
    <w:tmpl w:val="CA886BA8"/>
    <w:lvl w:ilvl="0" w:tplc="9B6AB164">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15:restartNumberingAfterBreak="0">
    <w:nsid w:val="6B9B70D3"/>
    <w:multiLevelType w:val="hybridMultilevel"/>
    <w:tmpl w:val="29923EE8"/>
    <w:lvl w:ilvl="0" w:tplc="CE0ACC18">
      <w:start w:val="1"/>
      <w:numFmt w:val="bullet"/>
      <w:lvlText w:val=""/>
      <w:lvlJc w:val="left"/>
      <w:pPr>
        <w:tabs>
          <w:tab w:val="num" w:pos="540"/>
        </w:tabs>
        <w:ind w:left="540" w:hanging="360"/>
      </w:pPr>
      <w:rPr>
        <w:rFonts w:ascii="Symbol" w:hAnsi="Symbol" w:hint="default"/>
        <w:color w:val="auto"/>
      </w:rPr>
    </w:lvl>
    <w:lvl w:ilvl="1" w:tplc="3DF8D0E2">
      <w:numFmt w:val="bullet"/>
      <w:lvlText w:val=""/>
      <w:lvlJc w:val="left"/>
      <w:pPr>
        <w:tabs>
          <w:tab w:val="num" w:pos="-311"/>
        </w:tabs>
        <w:ind w:left="900" w:hanging="360"/>
      </w:pPr>
      <w:rPr>
        <w:rFonts w:ascii="Wingdings" w:eastAsia="Calibri" w:hAnsi="Wingdings" w:cs="Times New Roman" w:hint="default"/>
        <w:color w:val="auto"/>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5" w15:restartNumberingAfterBreak="0">
    <w:nsid w:val="6C4F6F10"/>
    <w:multiLevelType w:val="hybridMultilevel"/>
    <w:tmpl w:val="F816068C"/>
    <w:lvl w:ilvl="0" w:tplc="3E5A8860">
      <w:start w:val="1"/>
      <w:numFmt w:val="bullet"/>
      <w:lvlText w:val=""/>
      <w:lvlJc w:val="left"/>
      <w:pPr>
        <w:tabs>
          <w:tab w:val="num" w:pos="720"/>
        </w:tabs>
        <w:ind w:left="720" w:hanging="360"/>
      </w:pPr>
      <w:rPr>
        <w:rFonts w:ascii="Wingdings" w:hAnsi="Wingdings" w:hint="default"/>
      </w:rPr>
    </w:lvl>
    <w:lvl w:ilvl="1" w:tplc="3E5A8860">
      <w:start w:val="1"/>
      <w:numFmt w:val="bullet"/>
      <w:lvlText w:val=""/>
      <w:lvlJc w:val="left"/>
      <w:pPr>
        <w:tabs>
          <w:tab w:val="num" w:pos="12"/>
        </w:tabs>
        <w:ind w:left="12" w:hanging="360"/>
      </w:pPr>
      <w:rPr>
        <w:rFonts w:ascii="Wingdings" w:hAnsi="Wingdings" w:hint="default"/>
      </w:rPr>
    </w:lvl>
    <w:lvl w:ilvl="2" w:tplc="04190005">
      <w:start w:val="1"/>
      <w:numFmt w:val="bullet"/>
      <w:lvlText w:val=""/>
      <w:lvlJc w:val="left"/>
      <w:pPr>
        <w:tabs>
          <w:tab w:val="num" w:pos="732"/>
        </w:tabs>
        <w:ind w:left="732" w:hanging="360"/>
      </w:pPr>
      <w:rPr>
        <w:rFonts w:ascii="Wingdings" w:hAnsi="Wingdings" w:hint="default"/>
      </w:rPr>
    </w:lvl>
    <w:lvl w:ilvl="3" w:tplc="04190001" w:tentative="1">
      <w:start w:val="1"/>
      <w:numFmt w:val="bullet"/>
      <w:lvlText w:val=""/>
      <w:lvlJc w:val="left"/>
      <w:pPr>
        <w:tabs>
          <w:tab w:val="num" w:pos="1452"/>
        </w:tabs>
        <w:ind w:left="1452" w:hanging="360"/>
      </w:pPr>
      <w:rPr>
        <w:rFonts w:ascii="Symbol" w:hAnsi="Symbol" w:hint="default"/>
      </w:rPr>
    </w:lvl>
    <w:lvl w:ilvl="4" w:tplc="04190003" w:tentative="1">
      <w:start w:val="1"/>
      <w:numFmt w:val="bullet"/>
      <w:lvlText w:val="o"/>
      <w:lvlJc w:val="left"/>
      <w:pPr>
        <w:tabs>
          <w:tab w:val="num" w:pos="2172"/>
        </w:tabs>
        <w:ind w:left="2172" w:hanging="360"/>
      </w:pPr>
      <w:rPr>
        <w:rFonts w:ascii="Courier New" w:hAnsi="Courier New" w:cs="Courier New" w:hint="default"/>
      </w:rPr>
    </w:lvl>
    <w:lvl w:ilvl="5" w:tplc="04190005" w:tentative="1">
      <w:start w:val="1"/>
      <w:numFmt w:val="bullet"/>
      <w:lvlText w:val=""/>
      <w:lvlJc w:val="left"/>
      <w:pPr>
        <w:tabs>
          <w:tab w:val="num" w:pos="2892"/>
        </w:tabs>
        <w:ind w:left="2892" w:hanging="360"/>
      </w:pPr>
      <w:rPr>
        <w:rFonts w:ascii="Wingdings" w:hAnsi="Wingdings" w:hint="default"/>
      </w:rPr>
    </w:lvl>
    <w:lvl w:ilvl="6" w:tplc="04190001" w:tentative="1">
      <w:start w:val="1"/>
      <w:numFmt w:val="bullet"/>
      <w:lvlText w:val=""/>
      <w:lvlJc w:val="left"/>
      <w:pPr>
        <w:tabs>
          <w:tab w:val="num" w:pos="3612"/>
        </w:tabs>
        <w:ind w:left="3612" w:hanging="360"/>
      </w:pPr>
      <w:rPr>
        <w:rFonts w:ascii="Symbol" w:hAnsi="Symbol" w:hint="default"/>
      </w:rPr>
    </w:lvl>
    <w:lvl w:ilvl="7" w:tplc="04190003" w:tentative="1">
      <w:start w:val="1"/>
      <w:numFmt w:val="bullet"/>
      <w:lvlText w:val="o"/>
      <w:lvlJc w:val="left"/>
      <w:pPr>
        <w:tabs>
          <w:tab w:val="num" w:pos="4332"/>
        </w:tabs>
        <w:ind w:left="4332" w:hanging="360"/>
      </w:pPr>
      <w:rPr>
        <w:rFonts w:ascii="Courier New" w:hAnsi="Courier New" w:cs="Courier New" w:hint="default"/>
      </w:rPr>
    </w:lvl>
    <w:lvl w:ilvl="8" w:tplc="04190005" w:tentative="1">
      <w:start w:val="1"/>
      <w:numFmt w:val="bullet"/>
      <w:lvlText w:val=""/>
      <w:lvlJc w:val="left"/>
      <w:pPr>
        <w:tabs>
          <w:tab w:val="num" w:pos="5052"/>
        </w:tabs>
        <w:ind w:left="5052" w:hanging="360"/>
      </w:pPr>
      <w:rPr>
        <w:rFonts w:ascii="Wingdings" w:hAnsi="Wingdings" w:hint="default"/>
      </w:rPr>
    </w:lvl>
  </w:abstractNum>
  <w:abstractNum w:abstractNumId="106" w15:restartNumberingAfterBreak="0">
    <w:nsid w:val="6D7E4540"/>
    <w:multiLevelType w:val="hybridMultilevel"/>
    <w:tmpl w:val="0B46CE9C"/>
    <w:lvl w:ilvl="0" w:tplc="04190001">
      <w:start w:val="1"/>
      <w:numFmt w:val="bullet"/>
      <w:lvlText w:val=""/>
      <w:lvlJc w:val="left"/>
      <w:pPr>
        <w:tabs>
          <w:tab w:val="num" w:pos="360"/>
        </w:tabs>
        <w:ind w:left="360" w:hanging="360"/>
      </w:pPr>
      <w:rPr>
        <w:rFonts w:ascii="Symbol" w:hAnsi="Symbol" w:hint="default"/>
      </w:rPr>
    </w:lvl>
    <w:lvl w:ilvl="1" w:tplc="3DF8D0E2">
      <w:numFmt w:val="bullet"/>
      <w:lvlText w:val=""/>
      <w:lvlJc w:val="left"/>
      <w:pPr>
        <w:tabs>
          <w:tab w:val="num" w:pos="-491"/>
        </w:tabs>
        <w:ind w:left="720" w:hanging="360"/>
      </w:pPr>
      <w:rPr>
        <w:rFonts w:ascii="Wingdings" w:eastAsia="Calibri" w:hAnsi="Wingdings" w:cs="Times New Roman" w:hint="default"/>
      </w:rPr>
    </w:lvl>
    <w:lvl w:ilvl="2" w:tplc="04190001">
      <w:start w:val="1"/>
      <w:numFmt w:val="bullet"/>
      <w:lvlText w:val=""/>
      <w:lvlJc w:val="left"/>
      <w:pPr>
        <w:tabs>
          <w:tab w:val="num" w:pos="360"/>
        </w:tabs>
        <w:ind w:left="360" w:hanging="360"/>
      </w:pPr>
      <w:rPr>
        <w:rFonts w:ascii="Symbol" w:hAnsi="Symbol" w:hint="default"/>
      </w:rPr>
    </w:lvl>
    <w:lvl w:ilvl="3" w:tplc="3DF8D0E2">
      <w:numFmt w:val="bullet"/>
      <w:lvlText w:val=""/>
      <w:lvlJc w:val="left"/>
      <w:pPr>
        <w:tabs>
          <w:tab w:val="num" w:pos="-491"/>
        </w:tabs>
        <w:ind w:left="720" w:hanging="360"/>
      </w:pPr>
      <w:rPr>
        <w:rFonts w:ascii="Wingdings" w:eastAsia="Calibri" w:hAnsi="Wingdings" w:cs="Times New Roman"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7" w15:restartNumberingAfterBreak="0">
    <w:nsid w:val="6D9A6D3E"/>
    <w:multiLevelType w:val="hybridMultilevel"/>
    <w:tmpl w:val="4D589DDA"/>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6EFC11E9"/>
    <w:multiLevelType w:val="hybridMultilevel"/>
    <w:tmpl w:val="A06A8088"/>
    <w:lvl w:ilvl="0" w:tplc="3E5A8860">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9" w15:restartNumberingAfterBreak="0">
    <w:nsid w:val="6F881413"/>
    <w:multiLevelType w:val="hybridMultilevel"/>
    <w:tmpl w:val="8E50352E"/>
    <w:lvl w:ilvl="0" w:tplc="D76A905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4B93AAC"/>
    <w:multiLevelType w:val="hybridMultilevel"/>
    <w:tmpl w:val="72FC98A2"/>
    <w:lvl w:ilvl="0" w:tplc="3DF8D0E2">
      <w:numFmt w:val="bullet"/>
      <w:lvlText w:val=""/>
      <w:lvlJc w:val="left"/>
      <w:pPr>
        <w:tabs>
          <w:tab w:val="num" w:pos="-491"/>
        </w:tabs>
        <w:ind w:left="720" w:hanging="360"/>
      </w:pPr>
      <w:rPr>
        <w:rFonts w:ascii="Wingdings" w:eastAsia="Calibri" w:hAnsi="Wingdings" w:cs="Times New Roman" w:hint="default"/>
      </w:rPr>
    </w:lvl>
    <w:lvl w:ilvl="1" w:tplc="04190001">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cs="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cs="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111" w15:restartNumberingAfterBreak="0">
    <w:nsid w:val="76AA1883"/>
    <w:multiLevelType w:val="hybridMultilevel"/>
    <w:tmpl w:val="E1DC3AE8"/>
    <w:lvl w:ilvl="0" w:tplc="68F28D1A">
      <w:start w:val="1"/>
      <w:numFmt w:val="bullet"/>
      <w:lvlText w:val=""/>
      <w:lvlJc w:val="left"/>
      <w:pPr>
        <w:tabs>
          <w:tab w:val="num" w:pos="720"/>
        </w:tabs>
        <w:ind w:left="720" w:hanging="360"/>
      </w:pPr>
      <w:rPr>
        <w:rFonts w:ascii="Wingdings" w:hAnsi="Wingdings" w:hint="default"/>
        <w:lang w:val="ro-RO"/>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2" w15:restartNumberingAfterBreak="0">
    <w:nsid w:val="77467E21"/>
    <w:multiLevelType w:val="hybridMultilevel"/>
    <w:tmpl w:val="0C7A1EE8"/>
    <w:lvl w:ilvl="0" w:tplc="3DF8D0E2">
      <w:numFmt w:val="bullet"/>
      <w:lvlText w:val=""/>
      <w:lvlJc w:val="left"/>
      <w:pPr>
        <w:tabs>
          <w:tab w:val="num" w:pos="-491"/>
        </w:tabs>
        <w:ind w:left="720" w:hanging="360"/>
      </w:pPr>
      <w:rPr>
        <w:rFonts w:ascii="Wingdings" w:eastAsia="Calibri" w:hAnsi="Wingdings" w:cs="Times New Roman" w:hint="default"/>
      </w:rPr>
    </w:lvl>
    <w:lvl w:ilvl="1" w:tplc="04190003" w:tentative="1">
      <w:start w:val="1"/>
      <w:numFmt w:val="bullet"/>
      <w:lvlText w:val="o"/>
      <w:lvlJc w:val="left"/>
      <w:pPr>
        <w:tabs>
          <w:tab w:val="num" w:pos="949"/>
        </w:tabs>
        <w:ind w:left="949" w:hanging="360"/>
      </w:pPr>
      <w:rPr>
        <w:rFonts w:ascii="Courier New" w:hAnsi="Courier New" w:cs="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cs="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cs="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113" w15:restartNumberingAfterBreak="0">
    <w:nsid w:val="78B4552B"/>
    <w:multiLevelType w:val="multilevel"/>
    <w:tmpl w:val="AB46260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A044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7A753745"/>
    <w:multiLevelType w:val="hybridMultilevel"/>
    <w:tmpl w:val="A296C556"/>
    <w:lvl w:ilvl="0" w:tplc="1AC0A704">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038"/>
        </w:tabs>
        <w:ind w:left="1038" w:hanging="360"/>
      </w:pPr>
      <w:rPr>
        <w:rFonts w:ascii="Courier New" w:hAnsi="Courier New" w:cs="Courier New" w:hint="default"/>
      </w:rPr>
    </w:lvl>
    <w:lvl w:ilvl="2" w:tplc="04190005" w:tentative="1">
      <w:start w:val="1"/>
      <w:numFmt w:val="bullet"/>
      <w:lvlText w:val=""/>
      <w:lvlJc w:val="left"/>
      <w:pPr>
        <w:tabs>
          <w:tab w:val="num" w:pos="1758"/>
        </w:tabs>
        <w:ind w:left="1758" w:hanging="360"/>
      </w:pPr>
      <w:rPr>
        <w:rFonts w:ascii="Wingdings" w:hAnsi="Wingdings" w:hint="default"/>
      </w:rPr>
    </w:lvl>
    <w:lvl w:ilvl="3" w:tplc="04190001" w:tentative="1">
      <w:start w:val="1"/>
      <w:numFmt w:val="bullet"/>
      <w:lvlText w:val=""/>
      <w:lvlJc w:val="left"/>
      <w:pPr>
        <w:tabs>
          <w:tab w:val="num" w:pos="2478"/>
        </w:tabs>
        <w:ind w:left="2478" w:hanging="360"/>
      </w:pPr>
      <w:rPr>
        <w:rFonts w:ascii="Symbol" w:hAnsi="Symbol" w:hint="default"/>
      </w:rPr>
    </w:lvl>
    <w:lvl w:ilvl="4" w:tplc="04190003" w:tentative="1">
      <w:start w:val="1"/>
      <w:numFmt w:val="bullet"/>
      <w:lvlText w:val="o"/>
      <w:lvlJc w:val="left"/>
      <w:pPr>
        <w:tabs>
          <w:tab w:val="num" w:pos="3198"/>
        </w:tabs>
        <w:ind w:left="3198" w:hanging="360"/>
      </w:pPr>
      <w:rPr>
        <w:rFonts w:ascii="Courier New" w:hAnsi="Courier New" w:cs="Courier New" w:hint="default"/>
      </w:rPr>
    </w:lvl>
    <w:lvl w:ilvl="5" w:tplc="04190005" w:tentative="1">
      <w:start w:val="1"/>
      <w:numFmt w:val="bullet"/>
      <w:lvlText w:val=""/>
      <w:lvlJc w:val="left"/>
      <w:pPr>
        <w:tabs>
          <w:tab w:val="num" w:pos="3918"/>
        </w:tabs>
        <w:ind w:left="3918" w:hanging="360"/>
      </w:pPr>
      <w:rPr>
        <w:rFonts w:ascii="Wingdings" w:hAnsi="Wingdings" w:hint="default"/>
      </w:rPr>
    </w:lvl>
    <w:lvl w:ilvl="6" w:tplc="04190001" w:tentative="1">
      <w:start w:val="1"/>
      <w:numFmt w:val="bullet"/>
      <w:lvlText w:val=""/>
      <w:lvlJc w:val="left"/>
      <w:pPr>
        <w:tabs>
          <w:tab w:val="num" w:pos="4638"/>
        </w:tabs>
        <w:ind w:left="4638" w:hanging="360"/>
      </w:pPr>
      <w:rPr>
        <w:rFonts w:ascii="Symbol" w:hAnsi="Symbol" w:hint="default"/>
      </w:rPr>
    </w:lvl>
    <w:lvl w:ilvl="7" w:tplc="04190003" w:tentative="1">
      <w:start w:val="1"/>
      <w:numFmt w:val="bullet"/>
      <w:lvlText w:val="o"/>
      <w:lvlJc w:val="left"/>
      <w:pPr>
        <w:tabs>
          <w:tab w:val="num" w:pos="5358"/>
        </w:tabs>
        <w:ind w:left="5358" w:hanging="360"/>
      </w:pPr>
      <w:rPr>
        <w:rFonts w:ascii="Courier New" w:hAnsi="Courier New" w:cs="Courier New" w:hint="default"/>
      </w:rPr>
    </w:lvl>
    <w:lvl w:ilvl="8" w:tplc="04190005" w:tentative="1">
      <w:start w:val="1"/>
      <w:numFmt w:val="bullet"/>
      <w:lvlText w:val=""/>
      <w:lvlJc w:val="left"/>
      <w:pPr>
        <w:tabs>
          <w:tab w:val="num" w:pos="6078"/>
        </w:tabs>
        <w:ind w:left="6078" w:hanging="360"/>
      </w:pPr>
      <w:rPr>
        <w:rFonts w:ascii="Wingdings" w:hAnsi="Wingdings" w:hint="default"/>
      </w:rPr>
    </w:lvl>
  </w:abstractNum>
  <w:abstractNum w:abstractNumId="116" w15:restartNumberingAfterBreak="0">
    <w:nsid w:val="7C1E522A"/>
    <w:multiLevelType w:val="hybridMultilevel"/>
    <w:tmpl w:val="DB9A3022"/>
    <w:lvl w:ilvl="0" w:tplc="E834B2C4">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038"/>
        </w:tabs>
        <w:ind w:left="1038" w:hanging="360"/>
      </w:pPr>
      <w:rPr>
        <w:rFonts w:ascii="Courier New" w:hAnsi="Courier New" w:cs="Courier New" w:hint="default"/>
      </w:rPr>
    </w:lvl>
    <w:lvl w:ilvl="2" w:tplc="04190005" w:tentative="1">
      <w:start w:val="1"/>
      <w:numFmt w:val="bullet"/>
      <w:lvlText w:val=""/>
      <w:lvlJc w:val="left"/>
      <w:pPr>
        <w:tabs>
          <w:tab w:val="num" w:pos="1758"/>
        </w:tabs>
        <w:ind w:left="1758" w:hanging="360"/>
      </w:pPr>
      <w:rPr>
        <w:rFonts w:ascii="Wingdings" w:hAnsi="Wingdings" w:hint="default"/>
      </w:rPr>
    </w:lvl>
    <w:lvl w:ilvl="3" w:tplc="04190001" w:tentative="1">
      <w:start w:val="1"/>
      <w:numFmt w:val="bullet"/>
      <w:lvlText w:val=""/>
      <w:lvlJc w:val="left"/>
      <w:pPr>
        <w:tabs>
          <w:tab w:val="num" w:pos="2478"/>
        </w:tabs>
        <w:ind w:left="2478" w:hanging="360"/>
      </w:pPr>
      <w:rPr>
        <w:rFonts w:ascii="Symbol" w:hAnsi="Symbol" w:hint="default"/>
      </w:rPr>
    </w:lvl>
    <w:lvl w:ilvl="4" w:tplc="04190003" w:tentative="1">
      <w:start w:val="1"/>
      <w:numFmt w:val="bullet"/>
      <w:lvlText w:val="o"/>
      <w:lvlJc w:val="left"/>
      <w:pPr>
        <w:tabs>
          <w:tab w:val="num" w:pos="3198"/>
        </w:tabs>
        <w:ind w:left="3198" w:hanging="360"/>
      </w:pPr>
      <w:rPr>
        <w:rFonts w:ascii="Courier New" w:hAnsi="Courier New" w:cs="Courier New" w:hint="default"/>
      </w:rPr>
    </w:lvl>
    <w:lvl w:ilvl="5" w:tplc="04190005" w:tentative="1">
      <w:start w:val="1"/>
      <w:numFmt w:val="bullet"/>
      <w:lvlText w:val=""/>
      <w:lvlJc w:val="left"/>
      <w:pPr>
        <w:tabs>
          <w:tab w:val="num" w:pos="3918"/>
        </w:tabs>
        <w:ind w:left="3918" w:hanging="360"/>
      </w:pPr>
      <w:rPr>
        <w:rFonts w:ascii="Wingdings" w:hAnsi="Wingdings" w:hint="default"/>
      </w:rPr>
    </w:lvl>
    <w:lvl w:ilvl="6" w:tplc="04190001" w:tentative="1">
      <w:start w:val="1"/>
      <w:numFmt w:val="bullet"/>
      <w:lvlText w:val=""/>
      <w:lvlJc w:val="left"/>
      <w:pPr>
        <w:tabs>
          <w:tab w:val="num" w:pos="4638"/>
        </w:tabs>
        <w:ind w:left="4638" w:hanging="360"/>
      </w:pPr>
      <w:rPr>
        <w:rFonts w:ascii="Symbol" w:hAnsi="Symbol" w:hint="default"/>
      </w:rPr>
    </w:lvl>
    <w:lvl w:ilvl="7" w:tplc="04190003" w:tentative="1">
      <w:start w:val="1"/>
      <w:numFmt w:val="bullet"/>
      <w:lvlText w:val="o"/>
      <w:lvlJc w:val="left"/>
      <w:pPr>
        <w:tabs>
          <w:tab w:val="num" w:pos="5358"/>
        </w:tabs>
        <w:ind w:left="5358" w:hanging="360"/>
      </w:pPr>
      <w:rPr>
        <w:rFonts w:ascii="Courier New" w:hAnsi="Courier New" w:cs="Courier New" w:hint="default"/>
      </w:rPr>
    </w:lvl>
    <w:lvl w:ilvl="8" w:tplc="04190005" w:tentative="1">
      <w:start w:val="1"/>
      <w:numFmt w:val="bullet"/>
      <w:lvlText w:val=""/>
      <w:lvlJc w:val="left"/>
      <w:pPr>
        <w:tabs>
          <w:tab w:val="num" w:pos="6078"/>
        </w:tabs>
        <w:ind w:left="6078" w:hanging="360"/>
      </w:pPr>
      <w:rPr>
        <w:rFonts w:ascii="Wingdings" w:hAnsi="Wingdings" w:hint="default"/>
      </w:rPr>
    </w:lvl>
  </w:abstractNum>
  <w:abstractNum w:abstractNumId="117" w15:restartNumberingAfterBreak="0">
    <w:nsid w:val="7E85106D"/>
    <w:multiLevelType w:val="hybridMultilevel"/>
    <w:tmpl w:val="A8DA5E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78"/>
  </w:num>
  <w:num w:numId="4">
    <w:abstractNumId w:val="4"/>
  </w:num>
  <w:num w:numId="5">
    <w:abstractNumId w:val="60"/>
  </w:num>
  <w:num w:numId="6">
    <w:abstractNumId w:val="105"/>
  </w:num>
  <w:num w:numId="7">
    <w:abstractNumId w:val="90"/>
  </w:num>
  <w:num w:numId="8">
    <w:abstractNumId w:val="25"/>
  </w:num>
  <w:num w:numId="9">
    <w:abstractNumId w:val="55"/>
  </w:num>
  <w:num w:numId="10">
    <w:abstractNumId w:val="69"/>
  </w:num>
  <w:num w:numId="11">
    <w:abstractNumId w:val="43"/>
  </w:num>
  <w:num w:numId="12">
    <w:abstractNumId w:val="14"/>
  </w:num>
  <w:num w:numId="13">
    <w:abstractNumId w:val="111"/>
  </w:num>
  <w:num w:numId="14">
    <w:abstractNumId w:val="93"/>
  </w:num>
  <w:num w:numId="15">
    <w:abstractNumId w:val="108"/>
  </w:num>
  <w:num w:numId="16">
    <w:abstractNumId w:val="80"/>
  </w:num>
  <w:num w:numId="17">
    <w:abstractNumId w:val="106"/>
  </w:num>
  <w:num w:numId="18">
    <w:abstractNumId w:val="19"/>
  </w:num>
  <w:num w:numId="19">
    <w:abstractNumId w:val="110"/>
  </w:num>
  <w:num w:numId="20">
    <w:abstractNumId w:val="71"/>
  </w:num>
  <w:num w:numId="21">
    <w:abstractNumId w:val="92"/>
  </w:num>
  <w:num w:numId="22">
    <w:abstractNumId w:val="34"/>
  </w:num>
  <w:num w:numId="23">
    <w:abstractNumId w:val="112"/>
  </w:num>
  <w:num w:numId="24">
    <w:abstractNumId w:val="96"/>
  </w:num>
  <w:num w:numId="25">
    <w:abstractNumId w:val="23"/>
  </w:num>
  <w:num w:numId="26">
    <w:abstractNumId w:val="53"/>
  </w:num>
  <w:num w:numId="27">
    <w:abstractNumId w:val="94"/>
  </w:num>
  <w:num w:numId="28">
    <w:abstractNumId w:val="114"/>
  </w:num>
  <w:num w:numId="29">
    <w:abstractNumId w:val="56"/>
  </w:num>
  <w:num w:numId="30">
    <w:abstractNumId w:val="97"/>
  </w:num>
  <w:num w:numId="31">
    <w:abstractNumId w:val="27"/>
  </w:num>
  <w:num w:numId="32">
    <w:abstractNumId w:val="30"/>
  </w:num>
  <w:num w:numId="33">
    <w:abstractNumId w:val="50"/>
  </w:num>
  <w:num w:numId="34">
    <w:abstractNumId w:val="57"/>
  </w:num>
  <w:num w:numId="35">
    <w:abstractNumId w:val="12"/>
  </w:num>
  <w:num w:numId="36">
    <w:abstractNumId w:val="70"/>
  </w:num>
  <w:num w:numId="37">
    <w:abstractNumId w:val="98"/>
  </w:num>
  <w:num w:numId="38">
    <w:abstractNumId w:val="35"/>
  </w:num>
  <w:num w:numId="39">
    <w:abstractNumId w:val="22"/>
  </w:num>
  <w:num w:numId="40">
    <w:abstractNumId w:val="32"/>
  </w:num>
  <w:num w:numId="41">
    <w:abstractNumId w:val="52"/>
  </w:num>
  <w:num w:numId="42">
    <w:abstractNumId w:val="24"/>
  </w:num>
  <w:num w:numId="43">
    <w:abstractNumId w:val="91"/>
  </w:num>
  <w:num w:numId="44">
    <w:abstractNumId w:val="0"/>
  </w:num>
  <w:num w:numId="45">
    <w:abstractNumId w:val="1"/>
  </w:num>
  <w:num w:numId="46">
    <w:abstractNumId w:val="89"/>
  </w:num>
  <w:num w:numId="47">
    <w:abstractNumId w:val="79"/>
  </w:num>
  <w:num w:numId="48">
    <w:abstractNumId w:val="116"/>
  </w:num>
  <w:num w:numId="49">
    <w:abstractNumId w:val="28"/>
  </w:num>
  <w:num w:numId="50">
    <w:abstractNumId w:val="54"/>
  </w:num>
  <w:num w:numId="51">
    <w:abstractNumId w:val="81"/>
  </w:num>
  <w:num w:numId="52">
    <w:abstractNumId w:val="5"/>
  </w:num>
  <w:num w:numId="53">
    <w:abstractNumId w:val="115"/>
  </w:num>
  <w:num w:numId="54">
    <w:abstractNumId w:val="16"/>
  </w:num>
  <w:num w:numId="55">
    <w:abstractNumId w:val="2"/>
  </w:num>
  <w:num w:numId="56">
    <w:abstractNumId w:val="72"/>
  </w:num>
  <w:num w:numId="57">
    <w:abstractNumId w:val="100"/>
  </w:num>
  <w:num w:numId="58">
    <w:abstractNumId w:val="84"/>
  </w:num>
  <w:num w:numId="59">
    <w:abstractNumId w:val="65"/>
  </w:num>
  <w:num w:numId="60">
    <w:abstractNumId w:val="49"/>
  </w:num>
  <w:num w:numId="61">
    <w:abstractNumId w:val="39"/>
  </w:num>
  <w:num w:numId="62">
    <w:abstractNumId w:val="76"/>
  </w:num>
  <w:num w:numId="63">
    <w:abstractNumId w:val="99"/>
  </w:num>
  <w:num w:numId="64">
    <w:abstractNumId w:val="45"/>
  </w:num>
  <w:num w:numId="65">
    <w:abstractNumId w:val="42"/>
  </w:num>
  <w:num w:numId="66">
    <w:abstractNumId w:val="83"/>
  </w:num>
  <w:num w:numId="67">
    <w:abstractNumId w:val="117"/>
  </w:num>
  <w:num w:numId="68">
    <w:abstractNumId w:val="86"/>
  </w:num>
  <w:num w:numId="69">
    <w:abstractNumId w:val="51"/>
  </w:num>
  <w:num w:numId="70">
    <w:abstractNumId w:val="63"/>
  </w:num>
  <w:num w:numId="71">
    <w:abstractNumId w:val="15"/>
  </w:num>
  <w:num w:numId="72">
    <w:abstractNumId w:val="68"/>
  </w:num>
  <w:num w:numId="73">
    <w:abstractNumId w:val="38"/>
  </w:num>
  <w:num w:numId="74">
    <w:abstractNumId w:val="6"/>
  </w:num>
  <w:num w:numId="75">
    <w:abstractNumId w:val="87"/>
  </w:num>
  <w:num w:numId="76">
    <w:abstractNumId w:val="11"/>
  </w:num>
  <w:num w:numId="77">
    <w:abstractNumId w:val="103"/>
  </w:num>
  <w:num w:numId="78">
    <w:abstractNumId w:val="36"/>
  </w:num>
  <w:num w:numId="79">
    <w:abstractNumId w:val="102"/>
  </w:num>
  <w:num w:numId="80">
    <w:abstractNumId w:val="46"/>
  </w:num>
  <w:num w:numId="81">
    <w:abstractNumId w:val="104"/>
  </w:num>
  <w:num w:numId="82">
    <w:abstractNumId w:val="10"/>
  </w:num>
  <w:num w:numId="83">
    <w:abstractNumId w:val="18"/>
  </w:num>
  <w:num w:numId="84">
    <w:abstractNumId w:val="67"/>
  </w:num>
  <w:num w:numId="85">
    <w:abstractNumId w:val="26"/>
  </w:num>
  <w:num w:numId="86">
    <w:abstractNumId w:val="58"/>
  </w:num>
  <w:num w:numId="87">
    <w:abstractNumId w:val="3"/>
  </w:num>
  <w:num w:numId="88">
    <w:abstractNumId w:val="21"/>
  </w:num>
  <w:num w:numId="89">
    <w:abstractNumId w:val="66"/>
  </w:num>
  <w:num w:numId="90">
    <w:abstractNumId w:val="29"/>
  </w:num>
  <w:num w:numId="91">
    <w:abstractNumId w:val="8"/>
  </w:num>
  <w:num w:numId="92">
    <w:abstractNumId w:val="88"/>
  </w:num>
  <w:num w:numId="93">
    <w:abstractNumId w:val="77"/>
  </w:num>
  <w:num w:numId="94">
    <w:abstractNumId w:val="85"/>
  </w:num>
  <w:num w:numId="95">
    <w:abstractNumId w:val="95"/>
  </w:num>
  <w:num w:numId="96">
    <w:abstractNumId w:val="75"/>
  </w:num>
  <w:num w:numId="97">
    <w:abstractNumId w:val="59"/>
  </w:num>
  <w:num w:numId="98">
    <w:abstractNumId w:val="109"/>
  </w:num>
  <w:num w:numId="99">
    <w:abstractNumId w:val="7"/>
  </w:num>
  <w:num w:numId="100">
    <w:abstractNumId w:val="33"/>
  </w:num>
  <w:num w:numId="101">
    <w:abstractNumId w:val="62"/>
  </w:num>
  <w:num w:numId="102">
    <w:abstractNumId w:val="31"/>
  </w:num>
  <w:num w:numId="103">
    <w:abstractNumId w:val="41"/>
  </w:num>
  <w:num w:numId="104">
    <w:abstractNumId w:val="64"/>
  </w:num>
  <w:num w:numId="105">
    <w:abstractNumId w:val="74"/>
  </w:num>
  <w:num w:numId="106">
    <w:abstractNumId w:val="48"/>
  </w:num>
  <w:num w:numId="107">
    <w:abstractNumId w:val="37"/>
  </w:num>
  <w:num w:numId="108">
    <w:abstractNumId w:val="61"/>
  </w:num>
  <w:num w:numId="109">
    <w:abstractNumId w:val="107"/>
  </w:num>
  <w:num w:numId="110">
    <w:abstractNumId w:val="40"/>
  </w:num>
  <w:num w:numId="111">
    <w:abstractNumId w:val="101"/>
  </w:num>
  <w:num w:numId="112">
    <w:abstractNumId w:val="13"/>
  </w:num>
  <w:num w:numId="113">
    <w:abstractNumId w:val="113"/>
  </w:num>
  <w:num w:numId="114">
    <w:abstractNumId w:val="9"/>
  </w:num>
  <w:num w:numId="115">
    <w:abstractNumId w:val="47"/>
  </w:num>
  <w:num w:numId="116">
    <w:abstractNumId w:val="44"/>
  </w:num>
  <w:num w:numId="117">
    <w:abstractNumId w:val="82"/>
  </w:num>
  <w:num w:numId="118">
    <w:abstractNumId w:val="7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4D"/>
    <w:rsid w:val="0000623E"/>
    <w:rsid w:val="000245EC"/>
    <w:rsid w:val="00037567"/>
    <w:rsid w:val="00076BE1"/>
    <w:rsid w:val="00093AA4"/>
    <w:rsid w:val="0009553B"/>
    <w:rsid w:val="000B4E20"/>
    <w:rsid w:val="000B62FE"/>
    <w:rsid w:val="000C6C0F"/>
    <w:rsid w:val="000D3879"/>
    <w:rsid w:val="000E1AF2"/>
    <w:rsid w:val="000E357D"/>
    <w:rsid w:val="00102647"/>
    <w:rsid w:val="00110DD9"/>
    <w:rsid w:val="00123017"/>
    <w:rsid w:val="001268E6"/>
    <w:rsid w:val="0014371B"/>
    <w:rsid w:val="0014770E"/>
    <w:rsid w:val="0017006A"/>
    <w:rsid w:val="00171626"/>
    <w:rsid w:val="00172E45"/>
    <w:rsid w:val="00191018"/>
    <w:rsid w:val="001A1827"/>
    <w:rsid w:val="001A28E6"/>
    <w:rsid w:val="001B45A6"/>
    <w:rsid w:val="001E3537"/>
    <w:rsid w:val="00205C0F"/>
    <w:rsid w:val="002366B8"/>
    <w:rsid w:val="002419F9"/>
    <w:rsid w:val="00256AA0"/>
    <w:rsid w:val="00277F52"/>
    <w:rsid w:val="00280116"/>
    <w:rsid w:val="002A1459"/>
    <w:rsid w:val="002B35BB"/>
    <w:rsid w:val="002B58A7"/>
    <w:rsid w:val="002D3448"/>
    <w:rsid w:val="002D6913"/>
    <w:rsid w:val="003047E8"/>
    <w:rsid w:val="00316C4F"/>
    <w:rsid w:val="003250CB"/>
    <w:rsid w:val="0032565D"/>
    <w:rsid w:val="003267FE"/>
    <w:rsid w:val="00326F15"/>
    <w:rsid w:val="00327EE7"/>
    <w:rsid w:val="00330AD8"/>
    <w:rsid w:val="00342620"/>
    <w:rsid w:val="0034474B"/>
    <w:rsid w:val="00364A3C"/>
    <w:rsid w:val="00371AF5"/>
    <w:rsid w:val="00394563"/>
    <w:rsid w:val="003946B0"/>
    <w:rsid w:val="00396DD8"/>
    <w:rsid w:val="003F646F"/>
    <w:rsid w:val="00404D5F"/>
    <w:rsid w:val="004247F2"/>
    <w:rsid w:val="004248B1"/>
    <w:rsid w:val="004443E1"/>
    <w:rsid w:val="0046289F"/>
    <w:rsid w:val="00471A67"/>
    <w:rsid w:val="00472A3A"/>
    <w:rsid w:val="004804A8"/>
    <w:rsid w:val="004868FF"/>
    <w:rsid w:val="00497349"/>
    <w:rsid w:val="004D003C"/>
    <w:rsid w:val="004D37E9"/>
    <w:rsid w:val="004E2182"/>
    <w:rsid w:val="004E2C2D"/>
    <w:rsid w:val="004E3DAB"/>
    <w:rsid w:val="004F575F"/>
    <w:rsid w:val="00502C9B"/>
    <w:rsid w:val="0051095A"/>
    <w:rsid w:val="00515006"/>
    <w:rsid w:val="005376F9"/>
    <w:rsid w:val="005403D0"/>
    <w:rsid w:val="00560772"/>
    <w:rsid w:val="00584FAC"/>
    <w:rsid w:val="00592915"/>
    <w:rsid w:val="005A66C5"/>
    <w:rsid w:val="005B41DC"/>
    <w:rsid w:val="005B4BD5"/>
    <w:rsid w:val="005B5AE1"/>
    <w:rsid w:val="005C5AC9"/>
    <w:rsid w:val="005D6192"/>
    <w:rsid w:val="005E0343"/>
    <w:rsid w:val="005F3992"/>
    <w:rsid w:val="00616A6F"/>
    <w:rsid w:val="00625A63"/>
    <w:rsid w:val="006436FD"/>
    <w:rsid w:val="00664EE8"/>
    <w:rsid w:val="00671BF4"/>
    <w:rsid w:val="006973D4"/>
    <w:rsid w:val="006A10CE"/>
    <w:rsid w:val="006C2368"/>
    <w:rsid w:val="006C4596"/>
    <w:rsid w:val="006D75D5"/>
    <w:rsid w:val="006E6AFB"/>
    <w:rsid w:val="006F2330"/>
    <w:rsid w:val="006F341A"/>
    <w:rsid w:val="006F35B1"/>
    <w:rsid w:val="006F48E2"/>
    <w:rsid w:val="007052F8"/>
    <w:rsid w:val="00706CD3"/>
    <w:rsid w:val="007116CA"/>
    <w:rsid w:val="00715D69"/>
    <w:rsid w:val="00717C79"/>
    <w:rsid w:val="00720BAA"/>
    <w:rsid w:val="007267A3"/>
    <w:rsid w:val="00762298"/>
    <w:rsid w:val="00770BFB"/>
    <w:rsid w:val="0077482E"/>
    <w:rsid w:val="00777FAC"/>
    <w:rsid w:val="007878F2"/>
    <w:rsid w:val="007A72CE"/>
    <w:rsid w:val="007B3882"/>
    <w:rsid w:val="007B48C7"/>
    <w:rsid w:val="007C40EB"/>
    <w:rsid w:val="007C4717"/>
    <w:rsid w:val="007D501B"/>
    <w:rsid w:val="007E0A75"/>
    <w:rsid w:val="007E661C"/>
    <w:rsid w:val="007E7684"/>
    <w:rsid w:val="0081065E"/>
    <w:rsid w:val="00816391"/>
    <w:rsid w:val="00816C5E"/>
    <w:rsid w:val="00853AA9"/>
    <w:rsid w:val="00867773"/>
    <w:rsid w:val="00871B3F"/>
    <w:rsid w:val="008A2A5C"/>
    <w:rsid w:val="008A636A"/>
    <w:rsid w:val="008A66E7"/>
    <w:rsid w:val="008B789A"/>
    <w:rsid w:val="008B7A73"/>
    <w:rsid w:val="008D3A1A"/>
    <w:rsid w:val="008D4720"/>
    <w:rsid w:val="008D626E"/>
    <w:rsid w:val="008E2908"/>
    <w:rsid w:val="008E4276"/>
    <w:rsid w:val="008F0FC7"/>
    <w:rsid w:val="008F7CF6"/>
    <w:rsid w:val="009139EE"/>
    <w:rsid w:val="0092626A"/>
    <w:rsid w:val="00933AA2"/>
    <w:rsid w:val="0093524A"/>
    <w:rsid w:val="009571C6"/>
    <w:rsid w:val="00960C98"/>
    <w:rsid w:val="00963AB5"/>
    <w:rsid w:val="0097043E"/>
    <w:rsid w:val="0097678A"/>
    <w:rsid w:val="00983F98"/>
    <w:rsid w:val="00993998"/>
    <w:rsid w:val="009A504D"/>
    <w:rsid w:val="009A7F3E"/>
    <w:rsid w:val="009E7878"/>
    <w:rsid w:val="00A12E5F"/>
    <w:rsid w:val="00A33AD0"/>
    <w:rsid w:val="00AA7242"/>
    <w:rsid w:val="00AF774F"/>
    <w:rsid w:val="00B01EA1"/>
    <w:rsid w:val="00B11597"/>
    <w:rsid w:val="00B30550"/>
    <w:rsid w:val="00B34359"/>
    <w:rsid w:val="00B47AC6"/>
    <w:rsid w:val="00B5183D"/>
    <w:rsid w:val="00B57BED"/>
    <w:rsid w:val="00B70BE7"/>
    <w:rsid w:val="00B75D75"/>
    <w:rsid w:val="00B929E2"/>
    <w:rsid w:val="00B97432"/>
    <w:rsid w:val="00B97D2E"/>
    <w:rsid w:val="00BC02F6"/>
    <w:rsid w:val="00BC2F5A"/>
    <w:rsid w:val="00BD1F21"/>
    <w:rsid w:val="00BF7539"/>
    <w:rsid w:val="00C0002E"/>
    <w:rsid w:val="00C01C21"/>
    <w:rsid w:val="00C07763"/>
    <w:rsid w:val="00C1032E"/>
    <w:rsid w:val="00C21133"/>
    <w:rsid w:val="00C314D6"/>
    <w:rsid w:val="00C33AAD"/>
    <w:rsid w:val="00C457F0"/>
    <w:rsid w:val="00C525A4"/>
    <w:rsid w:val="00C72C9B"/>
    <w:rsid w:val="00C8150F"/>
    <w:rsid w:val="00C87908"/>
    <w:rsid w:val="00C903D0"/>
    <w:rsid w:val="00CA2119"/>
    <w:rsid w:val="00CB372E"/>
    <w:rsid w:val="00CE285F"/>
    <w:rsid w:val="00CF0048"/>
    <w:rsid w:val="00CF3044"/>
    <w:rsid w:val="00D021B5"/>
    <w:rsid w:val="00D47844"/>
    <w:rsid w:val="00D72995"/>
    <w:rsid w:val="00D773F8"/>
    <w:rsid w:val="00D90100"/>
    <w:rsid w:val="00DA10C0"/>
    <w:rsid w:val="00DA33E7"/>
    <w:rsid w:val="00DA746B"/>
    <w:rsid w:val="00DB65B8"/>
    <w:rsid w:val="00DB7E5D"/>
    <w:rsid w:val="00DD2A75"/>
    <w:rsid w:val="00DF26C4"/>
    <w:rsid w:val="00E061A8"/>
    <w:rsid w:val="00E15E8C"/>
    <w:rsid w:val="00E16838"/>
    <w:rsid w:val="00E304AA"/>
    <w:rsid w:val="00E4159F"/>
    <w:rsid w:val="00E46BA4"/>
    <w:rsid w:val="00E5531F"/>
    <w:rsid w:val="00E63C3D"/>
    <w:rsid w:val="00E85701"/>
    <w:rsid w:val="00E95654"/>
    <w:rsid w:val="00EA5855"/>
    <w:rsid w:val="00EB6975"/>
    <w:rsid w:val="00EC33EF"/>
    <w:rsid w:val="00EC5765"/>
    <w:rsid w:val="00ED1F6B"/>
    <w:rsid w:val="00EE7236"/>
    <w:rsid w:val="00EF398F"/>
    <w:rsid w:val="00F1067F"/>
    <w:rsid w:val="00F1366E"/>
    <w:rsid w:val="00F2092E"/>
    <w:rsid w:val="00F23CE0"/>
    <w:rsid w:val="00F247C9"/>
    <w:rsid w:val="00F25E94"/>
    <w:rsid w:val="00F30516"/>
    <w:rsid w:val="00F334F6"/>
    <w:rsid w:val="00F5455C"/>
    <w:rsid w:val="00F675D3"/>
    <w:rsid w:val="00F728E1"/>
    <w:rsid w:val="00F77EEB"/>
    <w:rsid w:val="00F93045"/>
    <w:rsid w:val="00FB375F"/>
    <w:rsid w:val="00FB4469"/>
    <w:rsid w:val="00FC1B7D"/>
    <w:rsid w:val="00FC2155"/>
    <w:rsid w:val="00FC6BBC"/>
    <w:rsid w:val="00FC7941"/>
    <w:rsid w:val="00FD189A"/>
    <w:rsid w:val="00FE4E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25EBA29"/>
  <w15:chartTrackingRefBased/>
  <w15:docId w15:val="{00B7A039-E382-4B8C-8777-9A2AE6E5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04D"/>
    <w:rPr>
      <w:sz w:val="24"/>
      <w:szCs w:val="24"/>
      <w:lang w:val="ru-RU" w:eastAsia="ru-RU"/>
    </w:rPr>
  </w:style>
  <w:style w:type="paragraph" w:styleId="1">
    <w:name w:val="heading 1"/>
    <w:basedOn w:val="a"/>
    <w:next w:val="a"/>
    <w:qFormat/>
    <w:rsid w:val="00EC33EF"/>
    <w:pPr>
      <w:keepNext/>
      <w:spacing w:before="240" w:after="60"/>
      <w:outlineLvl w:val="0"/>
    </w:pPr>
    <w:rPr>
      <w:rFonts w:ascii="Arial" w:hAnsi="Arial" w:cs="Arial"/>
      <w:b/>
      <w:bCs/>
      <w:kern w:val="32"/>
      <w:sz w:val="32"/>
      <w:szCs w:val="32"/>
    </w:rPr>
  </w:style>
  <w:style w:type="paragraph" w:styleId="2">
    <w:name w:val="heading 2"/>
    <w:basedOn w:val="a"/>
    <w:next w:val="a"/>
    <w:qFormat/>
    <w:rsid w:val="00BF7539"/>
    <w:pPr>
      <w:keepNext/>
      <w:spacing w:before="240" w:after="60"/>
      <w:outlineLvl w:val="1"/>
    </w:pPr>
    <w:rPr>
      <w:rFonts w:ascii="Arial" w:hAnsi="Arial" w:cs="Arial"/>
      <w:b/>
      <w:bCs/>
      <w:i/>
      <w:iCs/>
      <w:sz w:val="28"/>
      <w:szCs w:val="28"/>
    </w:rPr>
  </w:style>
  <w:style w:type="paragraph" w:styleId="3">
    <w:name w:val="heading 3"/>
    <w:basedOn w:val="a"/>
    <w:next w:val="a"/>
    <w:qFormat/>
    <w:rsid w:val="0014770E"/>
    <w:pPr>
      <w:keepNext/>
      <w:outlineLvl w:val="2"/>
    </w:pPr>
    <w:rPr>
      <w:b/>
      <w:sz w:val="28"/>
      <w:szCs w:val="20"/>
      <w:lang w:val="ro-RO"/>
    </w:rPr>
  </w:style>
  <w:style w:type="paragraph" w:styleId="9">
    <w:name w:val="heading 9"/>
    <w:basedOn w:val="a"/>
    <w:next w:val="a"/>
    <w:qFormat/>
    <w:rsid w:val="00C457F0"/>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a19">
    <w:name w:val="Pa19"/>
    <w:basedOn w:val="a"/>
    <w:next w:val="a"/>
    <w:rsid w:val="009A504D"/>
    <w:pPr>
      <w:autoSpaceDE w:val="0"/>
      <w:autoSpaceDN w:val="0"/>
      <w:adjustRightInd w:val="0"/>
      <w:spacing w:line="221" w:lineRule="atLeast"/>
    </w:pPr>
  </w:style>
  <w:style w:type="character" w:customStyle="1" w:styleId="A00">
    <w:name w:val="A0"/>
    <w:rsid w:val="009A504D"/>
    <w:rPr>
      <w:color w:val="000000"/>
    </w:rPr>
  </w:style>
  <w:style w:type="table" w:styleId="a3">
    <w:name w:val="Table Grid"/>
    <w:basedOn w:val="a1"/>
    <w:rsid w:val="00CF3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4804A8"/>
    <w:pPr>
      <w:spacing w:after="120"/>
    </w:pPr>
    <w:rPr>
      <w:sz w:val="20"/>
      <w:szCs w:val="20"/>
    </w:rPr>
  </w:style>
  <w:style w:type="paragraph" w:customStyle="1" w:styleId="Pa14">
    <w:name w:val="Pa14"/>
    <w:basedOn w:val="a"/>
    <w:next w:val="a"/>
    <w:rsid w:val="00B929E2"/>
    <w:pPr>
      <w:autoSpaceDE w:val="0"/>
      <w:autoSpaceDN w:val="0"/>
      <w:adjustRightInd w:val="0"/>
      <w:spacing w:line="241" w:lineRule="atLeast"/>
    </w:pPr>
  </w:style>
  <w:style w:type="character" w:customStyle="1" w:styleId="A6">
    <w:name w:val="A6"/>
    <w:rsid w:val="00B929E2"/>
    <w:rPr>
      <w:b/>
      <w:bCs/>
      <w:i/>
      <w:iCs/>
      <w:color w:val="000000"/>
      <w:sz w:val="28"/>
      <w:szCs w:val="28"/>
    </w:rPr>
  </w:style>
  <w:style w:type="paragraph" w:customStyle="1" w:styleId="Pa39">
    <w:name w:val="Pa39"/>
    <w:basedOn w:val="a"/>
    <w:next w:val="a"/>
    <w:rsid w:val="0014770E"/>
    <w:pPr>
      <w:autoSpaceDE w:val="0"/>
      <w:autoSpaceDN w:val="0"/>
      <w:adjustRightInd w:val="0"/>
      <w:spacing w:before="120" w:after="120" w:line="221" w:lineRule="atLeast"/>
    </w:pPr>
  </w:style>
  <w:style w:type="paragraph" w:customStyle="1" w:styleId="Pa2">
    <w:name w:val="Pa2"/>
    <w:basedOn w:val="a"/>
    <w:next w:val="a"/>
    <w:rsid w:val="0014770E"/>
    <w:pPr>
      <w:autoSpaceDE w:val="0"/>
      <w:autoSpaceDN w:val="0"/>
      <w:adjustRightInd w:val="0"/>
      <w:spacing w:after="120" w:line="221" w:lineRule="atLeast"/>
    </w:pPr>
  </w:style>
  <w:style w:type="paragraph" w:customStyle="1" w:styleId="Default">
    <w:name w:val="Default"/>
    <w:rsid w:val="007267A3"/>
    <w:pPr>
      <w:autoSpaceDE w:val="0"/>
      <w:autoSpaceDN w:val="0"/>
      <w:adjustRightInd w:val="0"/>
    </w:pPr>
    <w:rPr>
      <w:color w:val="000000"/>
      <w:sz w:val="24"/>
      <w:szCs w:val="24"/>
      <w:lang w:val="ru-RU" w:eastAsia="ru-RU"/>
    </w:rPr>
  </w:style>
  <w:style w:type="character" w:customStyle="1" w:styleId="A30">
    <w:name w:val="A3"/>
    <w:rsid w:val="007267A3"/>
    <w:rPr>
      <w:b/>
      <w:bCs/>
      <w:color w:val="221E1F"/>
      <w:sz w:val="20"/>
      <w:szCs w:val="20"/>
    </w:rPr>
  </w:style>
  <w:style w:type="paragraph" w:customStyle="1" w:styleId="Pa10">
    <w:name w:val="Pa10"/>
    <w:basedOn w:val="Default"/>
    <w:next w:val="Default"/>
    <w:rsid w:val="007267A3"/>
    <w:pPr>
      <w:spacing w:before="240" w:line="201" w:lineRule="atLeast"/>
    </w:pPr>
    <w:rPr>
      <w:color w:val="auto"/>
    </w:rPr>
  </w:style>
  <w:style w:type="paragraph" w:customStyle="1" w:styleId="Pa11">
    <w:name w:val="Pa11"/>
    <w:basedOn w:val="Default"/>
    <w:next w:val="Default"/>
    <w:rsid w:val="007267A3"/>
    <w:pPr>
      <w:spacing w:line="201" w:lineRule="atLeast"/>
    </w:pPr>
    <w:rPr>
      <w:color w:val="auto"/>
    </w:rPr>
  </w:style>
  <w:style w:type="paragraph" w:customStyle="1" w:styleId="Pa12">
    <w:name w:val="Pa12"/>
    <w:basedOn w:val="Default"/>
    <w:next w:val="Default"/>
    <w:rsid w:val="007267A3"/>
    <w:pPr>
      <w:spacing w:line="201" w:lineRule="atLeast"/>
    </w:pPr>
    <w:rPr>
      <w:color w:val="auto"/>
    </w:rPr>
  </w:style>
  <w:style w:type="paragraph" w:styleId="a5">
    <w:name w:val="footer"/>
    <w:basedOn w:val="a"/>
    <w:link w:val="a7"/>
    <w:rsid w:val="0081065E"/>
    <w:pPr>
      <w:tabs>
        <w:tab w:val="center" w:pos="4677"/>
        <w:tab w:val="right" w:pos="9355"/>
      </w:tabs>
    </w:pPr>
  </w:style>
  <w:style w:type="character" w:customStyle="1" w:styleId="a7">
    <w:name w:val="Нижний колонтитул Знак"/>
    <w:basedOn w:val="a0"/>
    <w:link w:val="a5"/>
    <w:rsid w:val="0081065E"/>
    <w:rPr>
      <w:sz w:val="24"/>
      <w:szCs w:val="24"/>
      <w:lang w:val="ru-RU" w:eastAsia="ru-RU" w:bidi="ar-SA"/>
    </w:rPr>
  </w:style>
  <w:style w:type="paragraph" w:styleId="a8">
    <w:name w:val="No Spacing"/>
    <w:uiPriority w:val="1"/>
    <w:qFormat/>
    <w:rsid w:val="0081065E"/>
    <w:pPr>
      <w:jc w:val="both"/>
    </w:pPr>
    <w:rPr>
      <w:rFonts w:ascii="Calibri" w:eastAsia="Calibri" w:hAnsi="Calibri"/>
      <w:sz w:val="22"/>
      <w:szCs w:val="22"/>
      <w:lang w:val="ru-RU" w:eastAsia="en-US"/>
    </w:rPr>
  </w:style>
  <w:style w:type="paragraph" w:customStyle="1" w:styleId="Pa3">
    <w:name w:val="Pa3"/>
    <w:basedOn w:val="Default"/>
    <w:next w:val="Default"/>
    <w:rsid w:val="00E85701"/>
    <w:pPr>
      <w:spacing w:after="120" w:line="221" w:lineRule="atLeast"/>
    </w:pPr>
    <w:rPr>
      <w:color w:val="auto"/>
    </w:rPr>
  </w:style>
  <w:style w:type="character" w:customStyle="1" w:styleId="hilite1">
    <w:name w:val="hilite1"/>
    <w:basedOn w:val="a0"/>
    <w:rsid w:val="005B4BD5"/>
  </w:style>
  <w:style w:type="paragraph" w:styleId="a9">
    <w:name w:val="header"/>
    <w:basedOn w:val="a"/>
    <w:rsid w:val="0009553B"/>
    <w:pPr>
      <w:tabs>
        <w:tab w:val="center" w:pos="4677"/>
        <w:tab w:val="right" w:pos="9355"/>
      </w:tabs>
    </w:pPr>
  </w:style>
  <w:style w:type="paragraph" w:styleId="aa">
    <w:name w:val="List Paragraph"/>
    <w:basedOn w:val="a"/>
    <w:uiPriority w:val="34"/>
    <w:qFormat/>
    <w:rsid w:val="002A1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290BA-510C-445D-8820-37D44BD2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8280</Words>
  <Characters>48027</Characters>
  <Application>Microsoft Office Word</Application>
  <DocSecurity>0</DocSecurity>
  <Lines>400</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ABREVIERILE FOLOSITE ОN DOCUMENT</vt:lpstr>
      <vt:lpstr>ABREVIERILE FOLOSITE ОN DOCUMENT</vt:lpstr>
    </vt:vector>
  </TitlesOfParts>
  <Company>mh</Company>
  <LinksUpToDate>false</LinksUpToDate>
  <CharactersWithSpaces>56195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ABREVIERILE FOLOSITE ОN DOCUMENT</dc:title>
  <dc:subject/>
  <dc:creator>mh</dc:creator>
  <cp:keywords/>
  <dc:description/>
  <cp:lastModifiedBy>Пользователь</cp:lastModifiedBy>
  <cp:revision>2</cp:revision>
  <cp:lastPrinted>2009-11-23T07:49:00Z</cp:lastPrinted>
  <dcterms:created xsi:type="dcterms:W3CDTF">2016-07-22T08:55:00Z</dcterms:created>
  <dcterms:modified xsi:type="dcterms:W3CDTF">2016-07-22T08:55:00Z</dcterms:modified>
</cp:coreProperties>
</file>