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5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5960CA" w:rsidRPr="007661A0" w:rsidTr="00DC54A3">
        <w:tc>
          <w:tcPr>
            <w:tcW w:w="7676" w:type="dxa"/>
          </w:tcPr>
          <w:p w:rsidR="00233F63" w:rsidRPr="007661A0" w:rsidRDefault="00233F63" w:rsidP="00DC54A3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  <w:t xml:space="preserve"> </w:t>
            </w:r>
          </w:p>
        </w:tc>
        <w:tc>
          <w:tcPr>
            <w:tcW w:w="7677" w:type="dxa"/>
          </w:tcPr>
          <w:p w:rsidR="005960CA" w:rsidRPr="007661A0" w:rsidRDefault="005960CA" w:rsidP="00DC54A3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  <w:t xml:space="preserve">                                       APROBAT:</w:t>
            </w:r>
            <w:r w:rsidRPr="007661A0">
              <w:rPr>
                <w:rFonts w:ascii="Times New Roman" w:hAnsi="Times New Roman" w:cs="Times New Roman"/>
                <w:sz w:val="28"/>
                <w:szCs w:val="24"/>
                <w:lang w:val="ro-RO"/>
              </w:rPr>
              <w:t xml:space="preserve"> </w:t>
            </w:r>
          </w:p>
          <w:p w:rsidR="00233F63" w:rsidRPr="007661A0" w:rsidRDefault="005960CA" w:rsidP="00DC54A3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8"/>
                <w:szCs w:val="24"/>
                <w:lang w:val="ro-RO"/>
              </w:rPr>
              <w:t xml:space="preserve">                       </w:t>
            </w:r>
            <w:r w:rsidR="00233F63" w:rsidRPr="007661A0">
              <w:rPr>
                <w:rFonts w:ascii="Times New Roman" w:hAnsi="Times New Roman" w:cs="Times New Roman"/>
                <w:sz w:val="28"/>
                <w:szCs w:val="24"/>
                <w:lang w:val="ro-RO"/>
              </w:rPr>
              <w:t xml:space="preserve">               </w:t>
            </w:r>
            <w:r w:rsidRPr="007661A0">
              <w:rPr>
                <w:rFonts w:ascii="Times New Roman" w:hAnsi="Times New Roman" w:cs="Times New Roman"/>
                <w:sz w:val="28"/>
                <w:szCs w:val="24"/>
                <w:lang w:val="ro-RO"/>
              </w:rPr>
              <w:t xml:space="preserve"> Consiliul Administrativ al</w:t>
            </w:r>
            <w:r w:rsidR="00233F63" w:rsidRPr="007661A0">
              <w:rPr>
                <w:rFonts w:ascii="Times New Roman" w:hAnsi="Times New Roman" w:cs="Times New Roman"/>
                <w:sz w:val="28"/>
                <w:szCs w:val="24"/>
                <w:lang w:val="ro-RO"/>
              </w:rPr>
              <w:t xml:space="preserve"> IMSP CS Rudi</w:t>
            </w:r>
            <w:r w:rsidRPr="007661A0">
              <w:rPr>
                <w:rFonts w:ascii="Times New Roman" w:hAnsi="Times New Roman" w:cs="Times New Roman"/>
                <w:sz w:val="28"/>
                <w:szCs w:val="24"/>
                <w:lang w:val="ro-RO"/>
              </w:rPr>
              <w:t xml:space="preserve">  </w:t>
            </w:r>
          </w:p>
          <w:p w:rsidR="005960CA" w:rsidRPr="007661A0" w:rsidRDefault="005960CA" w:rsidP="00DC54A3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8"/>
                <w:szCs w:val="24"/>
                <w:lang w:val="ro-RO"/>
              </w:rPr>
              <w:t xml:space="preserve">  </w:t>
            </w:r>
            <w:r w:rsidR="00233F63" w:rsidRPr="007661A0">
              <w:rPr>
                <w:rFonts w:ascii="Times New Roman" w:hAnsi="Times New Roman" w:cs="Times New Roman"/>
                <w:sz w:val="28"/>
                <w:szCs w:val="24"/>
                <w:lang w:val="ro-RO"/>
              </w:rPr>
              <w:t xml:space="preserve">                                     Data: __ _________ ______</w:t>
            </w:r>
            <w:r w:rsidRPr="007661A0">
              <w:rPr>
                <w:rFonts w:ascii="Times New Roman" w:hAnsi="Times New Roman" w:cs="Times New Roman"/>
                <w:sz w:val="28"/>
                <w:szCs w:val="24"/>
                <w:lang w:val="ro-RO"/>
              </w:rPr>
              <w:t xml:space="preserve">                                     </w:t>
            </w:r>
          </w:p>
        </w:tc>
      </w:tr>
    </w:tbl>
    <w:p w:rsidR="005960CA" w:rsidRPr="007661A0" w:rsidRDefault="005960CA" w:rsidP="005960CA">
      <w:pPr>
        <w:spacing w:after="0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7661A0">
        <w:rPr>
          <w:rFonts w:ascii="Times New Roman" w:hAnsi="Times New Roman" w:cs="Times New Roman"/>
          <w:b/>
          <w:sz w:val="28"/>
          <w:szCs w:val="24"/>
          <w:lang w:val="ro-RO"/>
        </w:rPr>
        <w:t xml:space="preserve">                                                                                                                                        </w:t>
      </w:r>
    </w:p>
    <w:p w:rsidR="005960CA" w:rsidRPr="007661A0" w:rsidRDefault="005960CA" w:rsidP="005960CA">
      <w:pPr>
        <w:spacing w:after="0"/>
        <w:rPr>
          <w:rFonts w:ascii="Times New Roman" w:hAnsi="Times New Roman" w:cs="Times New Roman"/>
          <w:sz w:val="28"/>
          <w:szCs w:val="24"/>
          <w:lang w:val="ro-RO"/>
        </w:rPr>
      </w:pPr>
      <w:r w:rsidRPr="007661A0">
        <w:rPr>
          <w:rFonts w:ascii="Times New Roman" w:hAnsi="Times New Roman" w:cs="Times New Roman"/>
          <w:sz w:val="28"/>
          <w:szCs w:val="24"/>
          <w:lang w:val="ro-RO"/>
        </w:rPr>
        <w:t xml:space="preserve">                                                                                                                                 </w:t>
      </w:r>
    </w:p>
    <w:p w:rsidR="005960CA" w:rsidRPr="007661A0" w:rsidRDefault="005960CA" w:rsidP="005960CA">
      <w:pPr>
        <w:spacing w:after="0"/>
        <w:rPr>
          <w:rFonts w:ascii="Times New Roman" w:hAnsi="Times New Roman" w:cs="Times New Roman"/>
          <w:sz w:val="28"/>
          <w:szCs w:val="24"/>
          <w:lang w:val="ro-RO"/>
        </w:rPr>
      </w:pPr>
    </w:p>
    <w:p w:rsidR="005960CA" w:rsidRPr="007661A0" w:rsidRDefault="005960CA" w:rsidP="005960CA">
      <w:pPr>
        <w:spacing w:after="0"/>
        <w:rPr>
          <w:rFonts w:ascii="Times New Roman" w:hAnsi="Times New Roman" w:cs="Times New Roman"/>
          <w:sz w:val="28"/>
          <w:szCs w:val="24"/>
          <w:lang w:val="ro-RO"/>
        </w:rPr>
      </w:pPr>
      <w:r w:rsidRPr="007661A0">
        <w:rPr>
          <w:rFonts w:ascii="Times New Roman" w:hAnsi="Times New Roman" w:cs="Times New Roman"/>
          <w:sz w:val="28"/>
          <w:szCs w:val="24"/>
          <w:lang w:val="ro-RO"/>
        </w:rPr>
        <w:t xml:space="preserve">                                                                                                                                        </w:t>
      </w:r>
    </w:p>
    <w:p w:rsidR="005960CA" w:rsidRPr="007661A0" w:rsidRDefault="005960CA" w:rsidP="0059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60CA" w:rsidRPr="007661A0" w:rsidRDefault="005960CA" w:rsidP="0059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60CA" w:rsidRPr="007661A0" w:rsidRDefault="005960CA" w:rsidP="0059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60CA" w:rsidRPr="007661A0" w:rsidRDefault="005960CA" w:rsidP="00596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60CA" w:rsidRPr="007661A0" w:rsidRDefault="005960CA" w:rsidP="005960C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ro-RO"/>
        </w:rPr>
      </w:pPr>
      <w:r w:rsidRPr="007661A0">
        <w:rPr>
          <w:rFonts w:ascii="Times New Roman" w:hAnsi="Times New Roman" w:cs="Times New Roman"/>
          <w:b/>
          <w:sz w:val="72"/>
          <w:szCs w:val="72"/>
          <w:lang w:val="ro-RO"/>
        </w:rPr>
        <w:t>PLANUL</w:t>
      </w:r>
      <w:r w:rsidR="00233F63" w:rsidRPr="007661A0">
        <w:rPr>
          <w:rFonts w:ascii="Times New Roman" w:hAnsi="Times New Roman" w:cs="Times New Roman"/>
          <w:b/>
          <w:sz w:val="72"/>
          <w:szCs w:val="72"/>
          <w:lang w:val="ro-RO"/>
        </w:rPr>
        <w:t xml:space="preserve"> DE  ACTIVITATE</w:t>
      </w:r>
    </w:p>
    <w:p w:rsidR="00CD4338" w:rsidRPr="007661A0" w:rsidRDefault="005960CA" w:rsidP="005960C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ro-RO"/>
        </w:rPr>
      </w:pPr>
      <w:r w:rsidRPr="007661A0">
        <w:rPr>
          <w:rFonts w:ascii="Times New Roman" w:hAnsi="Times New Roman" w:cs="Times New Roman"/>
          <w:b/>
          <w:sz w:val="72"/>
          <w:szCs w:val="72"/>
          <w:lang w:val="ro-RO"/>
        </w:rPr>
        <w:t>a</w:t>
      </w:r>
      <w:r w:rsidR="00233F63" w:rsidRPr="007661A0">
        <w:rPr>
          <w:rFonts w:ascii="Times New Roman" w:hAnsi="Times New Roman" w:cs="Times New Roman"/>
          <w:b/>
          <w:sz w:val="72"/>
          <w:szCs w:val="72"/>
          <w:lang w:val="ro-RO"/>
        </w:rPr>
        <w:t>l</w:t>
      </w:r>
      <w:r w:rsidRPr="007661A0">
        <w:rPr>
          <w:rFonts w:ascii="Times New Roman" w:hAnsi="Times New Roman" w:cs="Times New Roman"/>
          <w:b/>
          <w:sz w:val="72"/>
          <w:szCs w:val="72"/>
          <w:lang w:val="ro-RO"/>
        </w:rPr>
        <w:t xml:space="preserve"> </w:t>
      </w:r>
      <w:r w:rsidR="00CD4338" w:rsidRPr="007661A0">
        <w:rPr>
          <w:rFonts w:ascii="Times New Roman" w:hAnsi="Times New Roman" w:cs="Times New Roman"/>
          <w:b/>
          <w:sz w:val="72"/>
          <w:szCs w:val="72"/>
          <w:lang w:val="ro-RO"/>
        </w:rPr>
        <w:t>Instituției Medico-Sanitare Publice</w:t>
      </w:r>
    </w:p>
    <w:p w:rsidR="005960CA" w:rsidRPr="007661A0" w:rsidRDefault="005960CA" w:rsidP="005960C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ro-RO"/>
        </w:rPr>
      </w:pPr>
      <w:r w:rsidRPr="007661A0">
        <w:rPr>
          <w:rFonts w:ascii="Times New Roman" w:hAnsi="Times New Roman" w:cs="Times New Roman"/>
          <w:b/>
          <w:sz w:val="72"/>
          <w:szCs w:val="72"/>
          <w:lang w:val="ro-RO"/>
        </w:rPr>
        <w:t>C</w:t>
      </w:r>
      <w:r w:rsidR="00CD4338" w:rsidRPr="007661A0">
        <w:rPr>
          <w:rFonts w:ascii="Times New Roman" w:hAnsi="Times New Roman" w:cs="Times New Roman"/>
          <w:b/>
          <w:sz w:val="72"/>
          <w:szCs w:val="72"/>
          <w:lang w:val="ro-RO"/>
        </w:rPr>
        <w:t xml:space="preserve">entrul de </w:t>
      </w:r>
      <w:r w:rsidRPr="007661A0">
        <w:rPr>
          <w:rFonts w:ascii="Times New Roman" w:hAnsi="Times New Roman" w:cs="Times New Roman"/>
          <w:b/>
          <w:sz w:val="72"/>
          <w:szCs w:val="72"/>
          <w:lang w:val="ro-RO"/>
        </w:rPr>
        <w:t>S</w:t>
      </w:r>
      <w:r w:rsidR="00CD4338" w:rsidRPr="007661A0">
        <w:rPr>
          <w:rFonts w:ascii="Times New Roman" w:hAnsi="Times New Roman" w:cs="Times New Roman"/>
          <w:b/>
          <w:sz w:val="72"/>
          <w:szCs w:val="72"/>
          <w:lang w:val="ro-RO"/>
        </w:rPr>
        <w:t>ănătate</w:t>
      </w:r>
      <w:r w:rsidRPr="007661A0">
        <w:rPr>
          <w:rFonts w:ascii="Times New Roman" w:hAnsi="Times New Roman" w:cs="Times New Roman"/>
          <w:b/>
          <w:sz w:val="72"/>
          <w:szCs w:val="72"/>
          <w:lang w:val="ro-RO"/>
        </w:rPr>
        <w:t xml:space="preserve"> Rudi </w:t>
      </w:r>
    </w:p>
    <w:p w:rsidR="005960CA" w:rsidRPr="007661A0" w:rsidRDefault="005960CA" w:rsidP="005960C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ro-RO"/>
        </w:rPr>
      </w:pPr>
      <w:r w:rsidRPr="007661A0">
        <w:rPr>
          <w:rFonts w:ascii="Times New Roman" w:hAnsi="Times New Roman" w:cs="Times New Roman"/>
          <w:b/>
          <w:sz w:val="72"/>
          <w:szCs w:val="72"/>
          <w:lang w:val="ro-RO"/>
        </w:rPr>
        <w:t>pentru anul 2021</w:t>
      </w:r>
    </w:p>
    <w:p w:rsidR="005960CA" w:rsidRPr="007661A0" w:rsidRDefault="005960CA" w:rsidP="005960CA">
      <w:pPr>
        <w:rPr>
          <w:lang w:val="ro-RO"/>
        </w:rPr>
      </w:pPr>
    </w:p>
    <w:p w:rsidR="00DC54A3" w:rsidRDefault="005960CA">
      <w:pPr>
        <w:rPr>
          <w:lang w:val="ro-RO"/>
        </w:rPr>
      </w:pPr>
      <w:r w:rsidRPr="007661A0">
        <w:rPr>
          <w:lang w:val="ro-RO"/>
        </w:rPr>
        <w:br w:type="page"/>
      </w:r>
    </w:p>
    <w:tbl>
      <w:tblPr>
        <w:tblStyle w:val="a3"/>
        <w:tblpPr w:leftFromText="180" w:rightFromText="180" w:vertAnchor="text" w:horzAnchor="margin" w:tblpYSpec="outside"/>
        <w:tblW w:w="15627" w:type="dxa"/>
        <w:tblLayout w:type="fixed"/>
        <w:tblLook w:val="04A0" w:firstRow="1" w:lastRow="0" w:firstColumn="1" w:lastColumn="0" w:noHBand="0" w:noVBand="1"/>
      </w:tblPr>
      <w:tblGrid>
        <w:gridCol w:w="601"/>
        <w:gridCol w:w="3119"/>
        <w:gridCol w:w="567"/>
        <w:gridCol w:w="7229"/>
        <w:gridCol w:w="1276"/>
        <w:gridCol w:w="377"/>
        <w:gridCol w:w="898"/>
        <w:gridCol w:w="1560"/>
      </w:tblGrid>
      <w:tr w:rsidR="00DC54A3" w:rsidRPr="0011237B" w:rsidTr="00DC54A3">
        <w:tc>
          <w:tcPr>
            <w:tcW w:w="15627" w:type="dxa"/>
            <w:gridSpan w:val="8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661A0">
              <w:rPr>
                <w:lang w:val="ro-RO"/>
              </w:rPr>
              <w:lastRenderedPageBreak/>
              <w:br w:type="page"/>
            </w: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Capitolul I. Implementarea politicilor Ministerului Sănătății, Muncii și Protecției Sociale</w:t>
            </w:r>
          </w:p>
        </w:tc>
      </w:tr>
      <w:tr w:rsidR="00DC54A3" w:rsidRPr="007661A0" w:rsidTr="00DC54A3">
        <w:trPr>
          <w:trHeight w:val="695"/>
        </w:trPr>
        <w:tc>
          <w:tcPr>
            <w:tcW w:w="601" w:type="dxa"/>
            <w:vAlign w:val="center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3686" w:type="dxa"/>
            <w:gridSpan w:val="2"/>
            <w:vAlign w:val="center"/>
          </w:tcPr>
          <w:p w:rsidR="00DC54A3" w:rsidRPr="007661A0" w:rsidRDefault="00DC54A3" w:rsidP="00DC54A3">
            <w:pPr>
              <w:tabs>
                <w:tab w:val="center" w:pos="1594"/>
                <w:tab w:val="right" w:pos="31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Activități</w:t>
            </w:r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Termen de realizare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Executor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Responsabil 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1882"/>
        </w:trPr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</w:tc>
        <w:tc>
          <w:tcPr>
            <w:tcW w:w="3686" w:type="dxa"/>
            <w:gridSpan w:val="2"/>
            <w:vAlign w:val="center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Măsuri de realizare în continuare a Strategiei de dezvoltare a sistemului de sănătate 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reducerea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inegalităţilor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sănătate;</w:t>
            </w:r>
          </w:p>
          <w:p w:rsidR="00DC54A3" w:rsidRPr="007661A0" w:rsidRDefault="00DC54A3" w:rsidP="00DC54A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perfecţionarea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managementului pentru sănătate;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investirea în sănătate;</w:t>
            </w:r>
          </w:p>
          <w:p w:rsidR="00DC54A3" w:rsidRPr="007661A0" w:rsidRDefault="00DC54A3" w:rsidP="00DC54A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abordarea provocărilor majore </w:t>
            </w:r>
          </w:p>
          <w:p w:rsidR="00DC54A3" w:rsidRPr="007661A0" w:rsidRDefault="00DC54A3" w:rsidP="00DC54A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bolile transmisibile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netransmisibile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consolidarea sistemelor centrate pe persoană.</w:t>
            </w:r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Permanent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Toți colaboratorii</w:t>
            </w:r>
          </w:p>
          <w:p w:rsidR="00DC54A3" w:rsidRPr="007661A0" w:rsidRDefault="00DC54A3" w:rsidP="00DC54A3">
            <w:pPr>
              <w:spacing w:after="0"/>
              <w:ind w:left="176" w:right="18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5071"/>
        </w:trPr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</w:tc>
        <w:tc>
          <w:tcPr>
            <w:tcW w:w="3686" w:type="dxa"/>
            <w:gridSpan w:val="2"/>
            <w:vAlign w:val="center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Măsuri de realizare a Planului de pregătire și răspuns la infecția cu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Coronavirus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tip nou (COVID-19).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29" w:type="dxa"/>
          </w:tcPr>
          <w:p w:rsidR="00DC54A3" w:rsidRPr="007661A0" w:rsidRDefault="00DC54A3" w:rsidP="00DC54A3">
            <w:pPr>
              <w:pStyle w:val="a8"/>
              <w:spacing w:before="0" w:beforeAutospacing="0" w:after="0" w:afterAutospacing="0" w:line="276" w:lineRule="auto"/>
              <w:jc w:val="both"/>
              <w:rPr>
                <w:lang w:val="ro-RO"/>
              </w:rPr>
            </w:pPr>
            <w:r w:rsidRPr="007661A0">
              <w:rPr>
                <w:sz w:val="28"/>
                <w:szCs w:val="28"/>
                <w:lang w:val="ro-RO"/>
              </w:rPr>
              <w:t xml:space="preserve">- </w:t>
            </w:r>
            <w:r w:rsidRPr="007661A0">
              <w:rPr>
                <w:lang w:val="ro-RO"/>
              </w:rPr>
              <w:t>monitorizarea situației epidemiologice, evaluarea riscurilor și a impactului măsurilor de sănătate publică;</w:t>
            </w:r>
          </w:p>
          <w:p w:rsidR="00DC54A3" w:rsidRPr="007661A0" w:rsidRDefault="00DC54A3" w:rsidP="00DC54A3">
            <w:pPr>
              <w:pStyle w:val="a8"/>
              <w:spacing w:before="0" w:beforeAutospacing="0" w:after="0" w:afterAutospacing="0" w:line="276" w:lineRule="auto"/>
              <w:jc w:val="both"/>
              <w:rPr>
                <w:lang w:val="ro-RO"/>
              </w:rPr>
            </w:pPr>
            <w:r w:rsidRPr="007661A0">
              <w:rPr>
                <w:lang w:val="ro-RO"/>
              </w:rPr>
              <w:t>- identificarea rapidă, diagnosticarea, izolarea și asistența medicală pentru pacienți;</w:t>
            </w:r>
          </w:p>
          <w:p w:rsidR="00DC54A3" w:rsidRPr="007661A0" w:rsidRDefault="00DC54A3" w:rsidP="00DC54A3">
            <w:pPr>
              <w:pStyle w:val="a8"/>
              <w:spacing w:before="0" w:beforeAutospacing="0" w:after="0" w:afterAutospacing="0" w:line="276" w:lineRule="auto"/>
              <w:jc w:val="both"/>
              <w:rPr>
                <w:lang w:val="ro-RO"/>
              </w:rPr>
            </w:pPr>
            <w:r w:rsidRPr="007661A0">
              <w:rPr>
                <w:lang w:val="ro-RO"/>
              </w:rPr>
              <w:t>- identificarea, evaluarea și monitorizarea persoanelor contacte, colectivități organizate, inclusiv de copii, întreprinderi de producere și alte instituții și colectivități, la nivel de comunitate, inclusiv persoanele revenite de peste hotarele țării;</w:t>
            </w:r>
          </w:p>
          <w:p w:rsidR="00DC54A3" w:rsidRPr="007661A0" w:rsidRDefault="00DC54A3" w:rsidP="00DC54A3">
            <w:pPr>
              <w:pStyle w:val="a8"/>
              <w:spacing w:before="0" w:beforeAutospacing="0" w:after="0" w:afterAutospacing="0" w:line="276" w:lineRule="auto"/>
              <w:jc w:val="both"/>
              <w:rPr>
                <w:lang w:val="ro-RO"/>
              </w:rPr>
            </w:pPr>
            <w:r w:rsidRPr="007661A0">
              <w:rPr>
                <w:lang w:val="ro-RO"/>
              </w:rPr>
              <w:t>- impunerea măsurilor de restricționare a deplasării populației (izolare, autoizolare și carantină), cu asigurarea condițiilor speciale de activitate și viață;</w:t>
            </w:r>
          </w:p>
          <w:p w:rsidR="00DC54A3" w:rsidRPr="007661A0" w:rsidRDefault="00DC54A3" w:rsidP="00DC54A3">
            <w:pPr>
              <w:pStyle w:val="a8"/>
              <w:spacing w:before="0" w:beforeAutospacing="0" w:after="0" w:afterAutospacing="0" w:line="276" w:lineRule="auto"/>
              <w:jc w:val="both"/>
              <w:rPr>
                <w:lang w:val="ro-RO"/>
              </w:rPr>
            </w:pPr>
            <w:r w:rsidRPr="007661A0">
              <w:rPr>
                <w:lang w:val="ro-RO"/>
              </w:rPr>
              <w:t xml:space="preserve">- informarea populației, comunicarea riscurilor și promovarea măsurilor de sănătate, inclusiv de protecție individuală </w:t>
            </w:r>
            <w:proofErr w:type="spellStart"/>
            <w:r w:rsidRPr="007661A0">
              <w:rPr>
                <w:lang w:val="ro-RO"/>
              </w:rPr>
              <w:t>şi</w:t>
            </w:r>
            <w:proofErr w:type="spellEnd"/>
            <w:r w:rsidRPr="007661A0">
              <w:rPr>
                <w:lang w:val="ro-RO"/>
              </w:rPr>
              <w:t xml:space="preserve"> comportament.</w:t>
            </w:r>
          </w:p>
          <w:p w:rsidR="00DC54A3" w:rsidRPr="007661A0" w:rsidRDefault="00DC54A3" w:rsidP="00DC54A3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o-RO"/>
              </w:rPr>
            </w:pPr>
            <w:r w:rsidRPr="007661A0">
              <w:rPr>
                <w:color w:val="000000"/>
                <w:lang w:val="ro-RO"/>
              </w:rPr>
              <w:t>- respectarea criteriilor de inițiere a supravegherii și tratamentului la domiciliu a pacienților COVID-19;</w:t>
            </w:r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Toți colaboratorii</w:t>
            </w:r>
          </w:p>
          <w:p w:rsidR="00DC54A3" w:rsidRPr="007661A0" w:rsidRDefault="00DC54A3" w:rsidP="00DC54A3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1693"/>
        </w:trPr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1.3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Asigurarea realizării Legii nr 263 din 27.10.2005 cu privire la drepturile și responsabilitățile pacientului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Legii nr. 133 din 18.07.2011 privind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protecţia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datelor cu caracter personal.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asigurarea păstrării secretului medical</w:t>
            </w:r>
          </w:p>
          <w:p w:rsidR="00DC54A3" w:rsidRPr="007661A0" w:rsidRDefault="00DC54A3" w:rsidP="00DC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asigurarea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confidenţialităţii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depline în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relaţiile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pacienţii</w:t>
            </w:r>
            <w:proofErr w:type="spellEnd"/>
          </w:p>
          <w:p w:rsidR="00DC54A3" w:rsidRPr="007661A0" w:rsidRDefault="00DC54A3" w:rsidP="00DC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asigurarea accesului la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informaţie</w:t>
            </w:r>
            <w:proofErr w:type="spellEnd"/>
          </w:p>
          <w:p w:rsidR="00DC54A3" w:rsidRPr="007661A0" w:rsidRDefault="00DC54A3" w:rsidP="00D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oferirea serviciilor de calitate, conform standardelor, în scopul excluderii oricăror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plîngeri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populaţie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C54A3" w:rsidRPr="007661A0" w:rsidRDefault="00DC54A3" w:rsidP="00DC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soluţionarea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petiţiilor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termen.</w:t>
            </w:r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Toți colaboratorii</w:t>
            </w:r>
          </w:p>
          <w:p w:rsidR="00DC54A3" w:rsidRPr="007661A0" w:rsidRDefault="00DC54A3" w:rsidP="00DC54A3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1409"/>
        </w:trPr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Realizarea Normelor metodologice de aplicare a Programului Unic al </w:t>
            </w:r>
            <w:proofErr w:type="spellStart"/>
            <w:r w:rsidRPr="0076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aigurărilor</w:t>
            </w:r>
            <w:proofErr w:type="spellEnd"/>
            <w:r w:rsidRPr="0076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obligatorii de </w:t>
            </w:r>
            <w:proofErr w:type="spellStart"/>
            <w:r w:rsidRPr="0076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asistenţă</w:t>
            </w:r>
            <w:proofErr w:type="spellEnd"/>
            <w:r w:rsidRPr="0076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medicală</w:t>
            </w:r>
            <w:r w:rsidRPr="00766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maximă a indicatorilor de calitate</w:t>
            </w:r>
          </w:p>
          <w:p w:rsidR="00DC54A3" w:rsidRPr="007661A0" w:rsidRDefault="00DC54A3" w:rsidP="00DC54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deservirea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eşalonarea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pacienţilor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conform Normelor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metologice</w:t>
            </w:r>
            <w:proofErr w:type="spellEnd"/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Toți colaboratorii</w:t>
            </w:r>
          </w:p>
          <w:p w:rsidR="00DC54A3" w:rsidRPr="007661A0" w:rsidRDefault="00DC54A3" w:rsidP="00DC54A3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3166"/>
        </w:trPr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</w:tc>
        <w:tc>
          <w:tcPr>
            <w:tcW w:w="3686" w:type="dxa"/>
            <w:gridSpan w:val="2"/>
            <w:vAlign w:val="center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Programelor Teritoriale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29" w:type="dxa"/>
          </w:tcPr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spacing w:after="0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modului sănătos de viață</w:t>
            </w:r>
          </w:p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spacing w:after="0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programul de imunizări</w:t>
            </w:r>
          </w:p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spacing w:after="0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profilaxia Diabetului zaharat</w:t>
            </w:r>
          </w:p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spacing w:after="0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controlul tutunului</w:t>
            </w:r>
          </w:p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spacing w:after="0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controlul alcoolului</w:t>
            </w:r>
          </w:p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spacing w:after="0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controlul deficitului de Iod și Acid Folic.</w:t>
            </w:r>
          </w:p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spacing w:after="0"/>
              <w:ind w:left="238" w:hanging="23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controlul tuberculozei</w:t>
            </w:r>
          </w:p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spacing w:after="0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controlul infecției HIV/SIDA și ITS.</w:t>
            </w:r>
          </w:p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spacing w:after="0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combaterea hepatitelor virale B,C și D</w:t>
            </w:r>
          </w:p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spacing w:after="0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combaterea și profilaxia a rabiei.</w:t>
            </w:r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2021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Toți colaboratorii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1058"/>
        </w:trPr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Politicii Naționale de Sănătate a Republicii Moldova.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intensificarea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promovare 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C54A3" w:rsidRPr="007661A0" w:rsidRDefault="00DC54A3" w:rsidP="00DC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asigurarea unui început sănătos în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viaţă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C54A3" w:rsidRPr="007661A0" w:rsidRDefault="00DC54A3" w:rsidP="00DC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menţinerea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tinerii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generaţii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C54A3" w:rsidRPr="007661A0" w:rsidRDefault="00DC54A3" w:rsidP="00DC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fortificarea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vîrstnicilor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Toți colaboratorii medicali</w:t>
            </w:r>
          </w:p>
        </w:tc>
        <w:tc>
          <w:tcPr>
            <w:tcW w:w="1560" w:type="dxa"/>
          </w:tcPr>
          <w:p w:rsidR="00DC54A3" w:rsidRPr="007661A0" w:rsidRDefault="00DC54A3" w:rsidP="00DC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rPr>
          <w:trHeight w:val="300"/>
        </w:trPr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1.7</w:t>
            </w:r>
          </w:p>
        </w:tc>
        <w:tc>
          <w:tcPr>
            <w:tcW w:w="3686" w:type="dxa"/>
            <w:gridSpan w:val="2"/>
          </w:tcPr>
          <w:p w:rsidR="00DC54A3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Implementarea și aplicarea prevederilor ordinului comun al MSMPS și CNAM nr. 1516/376 – A din 31.12.2019 „Cu privire la indicatorii de performanță în Asistența Medicală Primară” . </w:t>
            </w:r>
          </w:p>
          <w:p w:rsidR="00DC54A3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Ajustarea activităților instituției conform indicatorilor de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performanță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stipulaţi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Ordinul MSSMPS și CNAM 1516-376 A din 31.12.2019</w:t>
            </w:r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Toți colaboratorii medicali</w:t>
            </w:r>
          </w:p>
        </w:tc>
        <w:tc>
          <w:tcPr>
            <w:tcW w:w="1560" w:type="dxa"/>
          </w:tcPr>
          <w:p w:rsidR="00DC54A3" w:rsidRPr="007661A0" w:rsidRDefault="00DC54A3" w:rsidP="00DC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11237B" w:rsidTr="00DC54A3">
        <w:trPr>
          <w:trHeight w:val="843"/>
        </w:trPr>
        <w:tc>
          <w:tcPr>
            <w:tcW w:w="15627" w:type="dxa"/>
            <w:gridSpan w:val="8"/>
            <w:vAlign w:val="center"/>
          </w:tcPr>
          <w:p w:rsidR="00DC54A3" w:rsidRPr="007661A0" w:rsidRDefault="00DC54A3" w:rsidP="00DC5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Capitolul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Managementul resurselor umane</w:t>
            </w:r>
          </w:p>
        </w:tc>
      </w:tr>
      <w:tr w:rsidR="00DC54A3" w:rsidRPr="007661A0" w:rsidTr="00DC54A3"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ind w:left="-105" w:right="-29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Asigurarea IMSP CS Rudi  cu cadre medicale conform normativelor de state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lang w:val="ro-RO"/>
              </w:rPr>
              <w:t xml:space="preserve">  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angajarea tinerilor specialiști, </w:t>
            </w:r>
          </w:p>
        </w:tc>
        <w:tc>
          <w:tcPr>
            <w:tcW w:w="2551" w:type="dxa"/>
            <w:gridSpan w:val="3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 necesității</w:t>
            </w:r>
          </w:p>
        </w:tc>
        <w:tc>
          <w:tcPr>
            <w:tcW w:w="1560" w:type="dxa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CS Rudi</w:t>
            </w:r>
          </w:p>
        </w:tc>
      </w:tr>
      <w:tr w:rsidR="00DC54A3" w:rsidRPr="007661A0" w:rsidTr="00DC54A3"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Crearea de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facilităţi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atragerea tinerilor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specialişti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rezidenţilor</w:t>
            </w:r>
            <w:proofErr w:type="spellEnd"/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oferirea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locuinţelor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salariu la cote acceptabile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crearea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optime de muncă</w:t>
            </w:r>
          </w:p>
        </w:tc>
        <w:tc>
          <w:tcPr>
            <w:tcW w:w="2551" w:type="dxa"/>
            <w:gridSpan w:val="3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angajare,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560" w:type="dxa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jc w:val="center"/>
              <w:rPr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Coordonarea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conform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Contractului Colectiv de muncă.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-asigurarea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securităţii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lucrătorilor la locul de muncă;</w:t>
            </w:r>
          </w:p>
          <w:p w:rsidR="00DC54A3" w:rsidRPr="007661A0" w:rsidRDefault="00DC54A3" w:rsidP="00DC54A3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planificarea surselor din bugetul anual pentru realizarea măsurilor de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protecţie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muncii,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asigurarea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optime de muncă.</w:t>
            </w:r>
          </w:p>
        </w:tc>
        <w:tc>
          <w:tcPr>
            <w:tcW w:w="2551" w:type="dxa"/>
            <w:gridSpan w:val="3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560" w:type="dxa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Comitetul Sindical</w:t>
            </w:r>
          </w:p>
        </w:tc>
      </w:tr>
      <w:tr w:rsidR="00DC54A3" w:rsidRPr="007661A0" w:rsidTr="00DC54A3"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 xml:space="preserve">Sporirea </w:t>
            </w: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profesionalizmului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lucrătorilor medicali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 xml:space="preserve">- rezervarea surselor din bugetul salarial pentru formarea continuă a </w:t>
            </w: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angajaţilor</w:t>
            </w:r>
            <w:proofErr w:type="spellEnd"/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- programarea colaboratorilor la cursurile de formare continuă.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- prezentarea lucrătorilor medicali la comisiile de atestare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 xml:space="preserve">- elaborarea planului de seminare, </w:t>
            </w: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conferinţe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>, colocviumuri,</w:t>
            </w:r>
          </w:p>
          <w:p w:rsidR="00DC54A3" w:rsidRPr="007661A0" w:rsidRDefault="00DC54A3" w:rsidP="00DC54A3">
            <w:pPr>
              <w:spacing w:after="0"/>
              <w:ind w:right="-108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 xml:space="preserve">-  participarea </w:t>
            </w: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angajaţilor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la seminare, </w:t>
            </w: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conferinţe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locale, republicane, </w:t>
            </w: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susţinerea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de colocviumuri, etc.</w:t>
            </w:r>
          </w:p>
          <w:p w:rsidR="00DC54A3" w:rsidRPr="007661A0" w:rsidRDefault="00DC54A3" w:rsidP="00DC54A3">
            <w:pPr>
              <w:spacing w:after="0"/>
              <w:rPr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 xml:space="preserve">- familiarizarea </w:t>
            </w: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angajaţilor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pentru instruire la </w:t>
            </w: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distanţă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 programului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rPr>
          <w:trHeight w:val="1117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Fortificarea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capacităţilor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în sistemul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informaţional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automatizat SIA AMP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ind w:right="-39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folosirea calculatorului la maxime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posibilităţi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pentru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operaţiunile</w:t>
            </w:r>
            <w:proofErr w:type="spellEnd"/>
          </w:p>
          <w:p w:rsidR="00DC54A3" w:rsidRPr="007661A0" w:rsidRDefault="00DC54A3" w:rsidP="00DC54A3">
            <w:pPr>
              <w:spacing w:after="0"/>
              <w:ind w:right="-39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evidenţă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raportare, informare</w:t>
            </w:r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Toți colaboratorii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Specialist în TI</w:t>
            </w: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Motivarea lucrătorilor pentru succesele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obţinute</w:t>
            </w:r>
            <w:proofErr w:type="spellEnd"/>
          </w:p>
        </w:tc>
        <w:tc>
          <w:tcPr>
            <w:tcW w:w="7229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acordarea premiilor, diplomelor de onoare</w:t>
            </w:r>
          </w:p>
        </w:tc>
        <w:tc>
          <w:tcPr>
            <w:tcW w:w="2551" w:type="dxa"/>
            <w:gridSpan w:val="3"/>
            <w:vAlign w:val="center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semestrial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11237B" w:rsidTr="00DC54A3">
        <w:trPr>
          <w:trHeight w:val="680"/>
        </w:trPr>
        <w:tc>
          <w:tcPr>
            <w:tcW w:w="15627" w:type="dxa"/>
            <w:gridSpan w:val="8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Capitolul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Examinările profilactice – direcție prioritară de activitate în AMP</w:t>
            </w: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ordinelor MSMPS cu privire la examenele profilactice a populației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examenelor în volum deplin conform standardelor</w:t>
            </w:r>
          </w:p>
          <w:p w:rsidR="00DC54A3" w:rsidRPr="007661A0" w:rsidRDefault="00DC54A3" w:rsidP="00D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depistarea precoce a maladiilor</w:t>
            </w:r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Toți colaboratorii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Depistarea activă 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pacienţilor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DZ, HTA,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dislipidemii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maladii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oncologice. Conduita conform PEN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asigurarea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examenării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grupurilor de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vîrstă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decretate</w:t>
            </w:r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 parcursul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anului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Toți colaboratori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i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3.3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Depistarea activă a bolnavilor cu tuberculoză, maladii oncologice, alte maladii cronice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intensificarea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identificare a bolnavilor din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rîndul</w:t>
            </w:r>
            <w:proofErr w:type="spellEnd"/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simptomaticilor,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contacţilor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sporirea N de persoane examinate la BAAR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depistarea ,supravegherea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asanarea persoanelor din grupul de risc la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neoformaţiuni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  <w:vAlign w:val="center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Toți colaboratorii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11237B" w:rsidTr="00DC54A3">
        <w:trPr>
          <w:trHeight w:val="680"/>
        </w:trPr>
        <w:tc>
          <w:tcPr>
            <w:tcW w:w="15627" w:type="dxa"/>
            <w:gridSpan w:val="8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Capitolul 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Promovarea modului sănătos de </w:t>
            </w:r>
            <w:proofErr w:type="spellStart"/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viaţă</w:t>
            </w:r>
            <w:proofErr w:type="spellEnd"/>
          </w:p>
        </w:tc>
      </w:tr>
      <w:tr w:rsidR="00DC54A3" w:rsidRPr="007661A0" w:rsidTr="00DC54A3">
        <w:trPr>
          <w:trHeight w:val="938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Intensificarea lucrului de promovare 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sănătăţii</w:t>
            </w:r>
            <w:proofErr w:type="spellEnd"/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organizarea Zilelor,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săptămînalelor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lunarelor conform ordinelor MSMPS.</w:t>
            </w:r>
          </w:p>
          <w:p w:rsidR="00DC54A3" w:rsidRPr="007661A0" w:rsidRDefault="00DC54A3" w:rsidP="00DC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instruiria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populaţiei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conform grupelor de risc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Conform graficului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854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Fortificarea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capacităţilor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lucrătorilor medicali în domeniul PMSV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instruirea lucrătorilor medicali în domeniul PMSV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Conform graficului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Şcolarizarea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femeilor tinere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organizarea seminarelor de instruire în domeniul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mamei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copilului pentru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lucrătorii medicali;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studierea nivelului de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semnelor de pericol la gravide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copii mici;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familiarizarea femeilor tinere cu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conţinutul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materialelor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informaţionale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prezentat;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Conform programului aprobat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11237B" w:rsidTr="00DC54A3">
        <w:trPr>
          <w:trHeight w:val="680"/>
        </w:trPr>
        <w:tc>
          <w:tcPr>
            <w:tcW w:w="15627" w:type="dxa"/>
            <w:gridSpan w:val="8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Capitolul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Activitatea curativ–diagnostică</w:t>
            </w:r>
          </w:p>
        </w:tc>
      </w:tr>
      <w:tr w:rsidR="00DC54A3" w:rsidRPr="007661A0" w:rsidTr="00DC54A3">
        <w:trPr>
          <w:trHeight w:val="738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Acordarea serviciilor medicale centrate pe pacient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studierea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necesităţilor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pacientului , acordarea serviciului medical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comprehesiv</w:t>
            </w:r>
            <w:proofErr w:type="spellEnd"/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rPr>
          <w:trHeight w:val="93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Respectarea drepturilor pacientului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respectarea prevederilor Legii nr.263-XVI din 27.10.2005 „Cu privire la drepturile și responsabilitățile pacientului”.</w:t>
            </w:r>
          </w:p>
          <w:p w:rsidR="00DC54A3" w:rsidRPr="007661A0" w:rsidRDefault="00DC54A3" w:rsidP="00DC54A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soluționarea situațiilor de conflict, apărute între medic-pacient,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rPr>
          <w:trHeight w:val="276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5.2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indicatorilor de calitate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supravegherea activă a pacienților cu boli cronice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măsurilor profilactice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raportare corectă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rPr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rPr>
          <w:trHeight w:val="985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5.3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Prescrierea medicamentelor compensate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planului respectiv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rPr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1595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5.4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Controlul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situaţiei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epidemiologice în sector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informarea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populaţiei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despre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situaţia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epidemică în raion, măsurile de profilaxie;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depistarea activă, oportună 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pacienţilor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maladii contagioase;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asigurarea tratamentului conform PCN;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petrecerea măsurilor antiepidemice în focare ,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localităţi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rPr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5.5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Controlul tuberculozei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depistarea oportună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tratamentul supravegheat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în focar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rPr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5.6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ind w:right="-14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Supravegherea persoanelor cu DZ, profilaxia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complicaţiilor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acestor maladii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conduita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pacienţilor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conform protocoalelor PEN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depistarea activă a persoanelor din grupul de risc la HTA, DZ etc</w:t>
            </w:r>
          </w:p>
          <w:p w:rsidR="00DC54A3" w:rsidRPr="007661A0" w:rsidRDefault="00DC54A3" w:rsidP="00DC54A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examinarea profilactică a persoanelor din grupul de risc la HTA, DZ;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şcolarizarea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pacienţilor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respectivi.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rPr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989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5.7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Micşorarea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PTCM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nivelului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dizabilităţii</w:t>
            </w:r>
            <w:proofErr w:type="spellEnd"/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profilaxia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complicaţiilor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maladiilor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respectarea normelor de apreciere a PTCM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rPr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5.8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Organizarea zilelor de donare 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sîngelui</w:t>
            </w:r>
            <w:proofErr w:type="spellEnd"/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Planului CS la recrutarea donatorilor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Conform graficului stabilit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11237B" w:rsidTr="00DC54A3">
        <w:trPr>
          <w:trHeight w:val="680"/>
        </w:trPr>
        <w:tc>
          <w:tcPr>
            <w:tcW w:w="15627" w:type="dxa"/>
            <w:gridSpan w:val="8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VI. Ocrotirea </w:t>
            </w:r>
            <w:proofErr w:type="spellStart"/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sănătăţii</w:t>
            </w:r>
            <w:proofErr w:type="spellEnd"/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mamei </w:t>
            </w:r>
            <w:proofErr w:type="spellStart"/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copilului</w:t>
            </w: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6.1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Realizarea documentelor de directivă la protecția sănătății la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copii și femei</w:t>
            </w:r>
          </w:p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Convencția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privire la drepturile copilului/, Ordinul MS nr. 263 din 27.06.2008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   Sporirea nivelului de depistare a maladiilor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6.2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Eficientizarea examenelor profilactice la copii și femei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Sporirea nivelului de depistare a maladiilor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6.3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ind w:right="-14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Respectarea ordinelor MSMPS cu privire la Programul Național de Imunizare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Sporirea numărului de copii vaccinați la termen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858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6.4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Supravegherea copiilor în instituțiile preșcolare și școlare.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Sporirea nivelului de depistare a maladiilor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Conform planului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6.5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Micşorarea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morbidităţii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mortalităţii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infantile.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asigurarea unei supravegheri mai active a copiilor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pînă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1 an;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depistarea la termen precoce a maladiilor de fon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sanarea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lor;</w:t>
            </w:r>
          </w:p>
          <w:p w:rsidR="00DC54A3" w:rsidRPr="007661A0" w:rsidRDefault="00DC54A3" w:rsidP="00DC54A3">
            <w:pPr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asigurarea evaluării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tratamentului copiilor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pînă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5 ani conform standardelor CIMC;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asigurarea cu tratament gratuit.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respectarea Regulamentului privind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mecanizmul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colaborare intersectorială în domeniul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medico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–social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792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6.6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Întremarea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reabilitarea copiilor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asigurarea copiilor cu foi de tratament la sanatoriile RM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incluziunea socială a copiilor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line="240" w:lineRule="auto"/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6.7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Intensificarea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colaborare cu APL,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Asistenţa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socială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discutarea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asistenţei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acordate mamei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copilului în Primăriile din sector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Conform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Planificărilor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ședințelor Primăriilor din sector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276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6.8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Asigurarea persoanelor din grupurile social-vulnerabile cu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metode moderne de contracepție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prevenirea sarcinii nedorite, în grupurile social vulnerabile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prevenirea infecțiilor cu transmitere sexuală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6.9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Lucrul cu femeile, care sunt în proces de migrare și copiii a căror părinți sunt în proces de migrație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evidența permanentă a femeilor în proces de migrare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supraveghere activă ,investigare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supravegherea copiilor cu părinți în proces de migrare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pledoarie la APL pentru un trai sigur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ind w:right="-99"/>
              <w:jc w:val="center"/>
              <w:rPr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colaboratorii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11237B" w:rsidTr="00DC54A3">
        <w:trPr>
          <w:trHeight w:val="680"/>
        </w:trPr>
        <w:tc>
          <w:tcPr>
            <w:tcW w:w="15627" w:type="dxa"/>
            <w:gridSpan w:val="8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VII . Controlul calității serviciilor medicale</w:t>
            </w: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Implementarea actelor normative de standardizare a serviciilor de sănătate (Ghiduri clinice, Standarde medicale, Protocoalelor clinice) în practica medicilor de familie.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asigurarea calității actului medical acordat pacienților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asigurarea echității serviciilor medicale acordate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popilației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sector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aplicarea metodelor moderne de conduită și tratament al pacienților cu diferite maladii la etapa de AMP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Toţi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lucrătorii medicali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calității serviciilor medicale acordate în cadrul instituțiilor din subordine (evaluarea fișelor medicale de ambulatoriu)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tabs>
                <w:tab w:val="left" w:pos="217"/>
              </w:tabs>
              <w:spacing w:after="0"/>
              <w:ind w:left="75" w:hanging="7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fișelor medicale de ambulatoriu în scopul determinării respectării actelor normative de standardizare în vigoare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Conform graficului stabilit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Asistenta superioară și Șef IMSP</w:t>
            </w:r>
          </w:p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rPr>
          <w:trHeight w:val="5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7.3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Discutarea cazurilor dificile ,de erori de diagnostic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tabs>
                <w:tab w:val="left" w:pos="217"/>
              </w:tabs>
              <w:spacing w:after="0"/>
              <w:ind w:left="75" w:hanging="7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discutarea cazurilor de depistare tardivă a maladiilor, erori de diagnostic, etc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La necesitate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 CS Rudi</w:t>
            </w:r>
          </w:p>
        </w:tc>
        <w:tc>
          <w:tcPr>
            <w:tcW w:w="1560" w:type="dxa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rPr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CS Rudi</w:t>
            </w:r>
          </w:p>
        </w:tc>
      </w:tr>
      <w:tr w:rsidR="00DC54A3" w:rsidRPr="007661A0" w:rsidTr="00DC54A3">
        <w:trPr>
          <w:trHeight w:val="1191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7.4</w:t>
            </w:r>
          </w:p>
        </w:tc>
        <w:tc>
          <w:tcPr>
            <w:tcW w:w="368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cunoștințelor colaboratorilor medicali</w:t>
            </w:r>
          </w:p>
        </w:tc>
        <w:tc>
          <w:tcPr>
            <w:tcW w:w="7229" w:type="dxa"/>
          </w:tcPr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tabs>
                <w:tab w:val="left" w:pos="217"/>
              </w:tabs>
              <w:spacing w:after="0"/>
              <w:ind w:left="75" w:hanging="7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organizarea testărilor cu scop de verificare 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cunoștinșelor</w:t>
            </w:r>
            <w:proofErr w:type="spellEnd"/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Luna iunie 2021</w:t>
            </w:r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Asistenta superioară și Șef IMSP</w:t>
            </w:r>
          </w:p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rPr>
          <w:trHeight w:val="680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7.5</w:t>
            </w:r>
          </w:p>
        </w:tc>
        <w:tc>
          <w:tcPr>
            <w:tcW w:w="3686" w:type="dxa"/>
            <w:gridSpan w:val="2"/>
          </w:tcPr>
          <w:p w:rsidR="00DC54A3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Controlul realizării indicatorilor de calitate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  <w:tc>
          <w:tcPr>
            <w:tcW w:w="7229" w:type="dxa"/>
          </w:tcPr>
          <w:p w:rsidR="00DC54A3" w:rsidRPr="007661A0" w:rsidRDefault="00DC54A3" w:rsidP="00DC54A3">
            <w:pPr>
              <w:pStyle w:val="a4"/>
              <w:numPr>
                <w:ilvl w:val="0"/>
                <w:numId w:val="1"/>
              </w:numPr>
              <w:tabs>
                <w:tab w:val="left" w:pos="217"/>
              </w:tabs>
              <w:spacing w:after="0"/>
              <w:ind w:left="75" w:hanging="7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verificarea corectitudinii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veridicităţii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realizării indicatorilor de calitate</w:t>
            </w:r>
          </w:p>
        </w:tc>
        <w:tc>
          <w:tcPr>
            <w:tcW w:w="1276" w:type="dxa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T</w:t>
            </w:r>
            <w:r w:rsidRPr="007661A0">
              <w:rPr>
                <w:rFonts w:ascii="Times New Roman" w:hAnsi="Times New Roman" w:cs="Times New Roman"/>
                <w:lang w:val="ro-RO"/>
              </w:rPr>
              <w:t>r</w:t>
            </w:r>
            <w:r>
              <w:rPr>
                <w:rFonts w:ascii="Times New Roman" w:hAnsi="Times New Roman" w:cs="Times New Roman"/>
                <w:lang w:val="ro-RO"/>
              </w:rPr>
              <w:t>e</w:t>
            </w:r>
            <w:r w:rsidRPr="007661A0">
              <w:rPr>
                <w:rFonts w:ascii="Times New Roman" w:hAnsi="Times New Roman" w:cs="Times New Roman"/>
                <w:lang w:val="ro-RO"/>
              </w:rPr>
              <w:t>mestrial</w:t>
            </w:r>
            <w:proofErr w:type="spellEnd"/>
          </w:p>
        </w:tc>
        <w:tc>
          <w:tcPr>
            <w:tcW w:w="1275" w:type="dxa"/>
            <w:gridSpan w:val="2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11237B" w:rsidTr="00DC54A3">
        <w:trPr>
          <w:trHeight w:val="692"/>
        </w:trPr>
        <w:tc>
          <w:tcPr>
            <w:tcW w:w="15627" w:type="dxa"/>
            <w:gridSpan w:val="8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Capitolul VIII . Asigurarea transparenței în alocarea surselor financiare.</w:t>
            </w:r>
          </w:p>
        </w:tc>
      </w:tr>
      <w:tr w:rsidR="00DC54A3" w:rsidRPr="007661A0" w:rsidTr="00DC54A3">
        <w:trPr>
          <w:trHeight w:val="1115"/>
        </w:trPr>
        <w:tc>
          <w:tcPr>
            <w:tcW w:w="601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8.1</w:t>
            </w:r>
          </w:p>
        </w:tc>
        <w:tc>
          <w:tcPr>
            <w:tcW w:w="10915" w:type="dxa"/>
            <w:gridSpan w:val="3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 xml:space="preserve">Prezentarea resurselor financiare prevăzute și a devizului de cheltuieli. </w:t>
            </w:r>
          </w:p>
        </w:tc>
        <w:tc>
          <w:tcPr>
            <w:tcW w:w="2551" w:type="dxa"/>
            <w:gridSpan w:val="3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ședința Consiliului Administrativ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8.2</w:t>
            </w:r>
          </w:p>
        </w:tc>
        <w:tc>
          <w:tcPr>
            <w:tcW w:w="10915" w:type="dxa"/>
            <w:gridSpan w:val="3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Informarea periodică a angajaților CS despre respectare îndepliniri devizului de cheltuieli, cât și remanierile financiare admise.</w:t>
            </w:r>
          </w:p>
        </w:tc>
        <w:tc>
          <w:tcPr>
            <w:tcW w:w="2551" w:type="dxa"/>
            <w:gridSpan w:val="3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ședința de lucru trimestrial, La necesitate</w:t>
            </w:r>
          </w:p>
        </w:tc>
        <w:tc>
          <w:tcPr>
            <w:tcW w:w="1560" w:type="dxa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2.3</w:t>
            </w:r>
          </w:p>
        </w:tc>
        <w:tc>
          <w:tcPr>
            <w:tcW w:w="10915" w:type="dxa"/>
            <w:gridSpan w:val="3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Selectarea priorităților la repartizarea surselor financiare</w:t>
            </w:r>
          </w:p>
        </w:tc>
        <w:tc>
          <w:tcPr>
            <w:tcW w:w="2551" w:type="dxa"/>
            <w:gridSpan w:val="3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560" w:type="dxa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2.4</w:t>
            </w:r>
          </w:p>
        </w:tc>
        <w:tc>
          <w:tcPr>
            <w:tcW w:w="10915" w:type="dxa"/>
            <w:gridSpan w:val="3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Respectarea legislației achizițiilor publice</w:t>
            </w:r>
          </w:p>
        </w:tc>
        <w:tc>
          <w:tcPr>
            <w:tcW w:w="2551" w:type="dxa"/>
            <w:gridSpan w:val="3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560" w:type="dxa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CS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RudiI</w:t>
            </w:r>
            <w:proofErr w:type="spellEnd"/>
          </w:p>
        </w:tc>
      </w:tr>
      <w:tr w:rsidR="00DC54A3" w:rsidRPr="0011237B" w:rsidTr="00DC54A3">
        <w:tc>
          <w:tcPr>
            <w:tcW w:w="15627" w:type="dxa"/>
            <w:gridSpan w:val="8"/>
          </w:tcPr>
          <w:p w:rsidR="00DC54A3" w:rsidRPr="007661A0" w:rsidRDefault="00DC54A3" w:rsidP="00DC5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Capitolul IX. Conlucrarea cu Fondatorul și Administrația Publică Locală</w:t>
            </w:r>
          </w:p>
        </w:tc>
      </w:tr>
      <w:tr w:rsidR="00DC54A3" w:rsidRPr="007661A0" w:rsidTr="00DC54A3"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9.1</w:t>
            </w:r>
          </w:p>
        </w:tc>
        <w:tc>
          <w:tcPr>
            <w:tcW w:w="3119" w:type="dxa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 colaborării eficiente cu Consiliul Raional, conducerea raionului</w:t>
            </w:r>
          </w:p>
        </w:tc>
        <w:tc>
          <w:tcPr>
            <w:tcW w:w="7796" w:type="dxa"/>
            <w:gridSpan w:val="2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informarea permanentă despre problemele ,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necesităţile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instituţiei</w:t>
            </w:r>
            <w:proofErr w:type="spellEnd"/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receptivitate la solicitările Consiliului raional</w:t>
            </w:r>
          </w:p>
        </w:tc>
        <w:tc>
          <w:tcPr>
            <w:tcW w:w="1653" w:type="dxa"/>
            <w:gridSpan w:val="2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458" w:type="dxa"/>
            <w:gridSpan w:val="2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7661A0" w:rsidTr="00DC54A3"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9.2 </w:t>
            </w:r>
          </w:p>
        </w:tc>
        <w:tc>
          <w:tcPr>
            <w:tcW w:w="3119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 xml:space="preserve">Implicarea Fondatorului și 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Administrația Publică Locală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pentru </w:t>
            </w: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soluţionarea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problemelor </w:t>
            </w:r>
            <w:proofErr w:type="spellStart"/>
            <w:r w:rsidRPr="007661A0">
              <w:rPr>
                <w:rFonts w:ascii="Times New Roman" w:hAnsi="Times New Roman" w:cs="Times New Roman"/>
                <w:lang w:val="ro-RO"/>
              </w:rPr>
              <w:t>sănătăţii</w:t>
            </w:r>
            <w:proofErr w:type="spellEnd"/>
            <w:r w:rsidRPr="007661A0">
              <w:rPr>
                <w:rFonts w:ascii="Times New Roman" w:hAnsi="Times New Roman" w:cs="Times New Roman"/>
                <w:lang w:val="ro-RO"/>
              </w:rPr>
              <w:t xml:space="preserve"> publice din sector</w:t>
            </w:r>
          </w:p>
        </w:tc>
        <w:tc>
          <w:tcPr>
            <w:tcW w:w="7796" w:type="dxa"/>
            <w:gridSpan w:val="2"/>
          </w:tcPr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implicarea Fondatorului și Administrația Publică Locală pentru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soluţionarea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problemelor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sănătăţii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publice din sector.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punerea în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discuţie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şedinţele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Consiliul raional a problemelor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instituţiei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obţinerea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surselor financiare pentru dezvoltarea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instituţiei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planificarea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luarea deciziilor ce se impun prin intermediul</w:t>
            </w:r>
          </w:p>
          <w:p w:rsidR="00DC54A3" w:rsidRPr="007661A0" w:rsidRDefault="00DC54A3" w:rsidP="00DC54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Consiliului Raional și Administrația Publică Locală</w:t>
            </w:r>
          </w:p>
        </w:tc>
        <w:tc>
          <w:tcPr>
            <w:tcW w:w="1653" w:type="dxa"/>
            <w:gridSpan w:val="2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necesitate</w:t>
            </w:r>
          </w:p>
        </w:tc>
        <w:tc>
          <w:tcPr>
            <w:tcW w:w="2458" w:type="dxa"/>
            <w:gridSpan w:val="2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</w:tc>
      </w:tr>
      <w:tr w:rsidR="00DC54A3" w:rsidRPr="0011237B" w:rsidTr="00DC54A3">
        <w:tc>
          <w:tcPr>
            <w:tcW w:w="15627" w:type="dxa"/>
            <w:gridSpan w:val="8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Capitolul 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Consolidarea Bazei </w:t>
            </w:r>
            <w:proofErr w:type="spellStart"/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tehnico</w:t>
            </w:r>
            <w:proofErr w:type="spellEnd"/>
            <w:r w:rsidRPr="007661A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materiale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C54A3" w:rsidRPr="007661A0" w:rsidTr="00DC54A3"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</w:t>
            </w:r>
          </w:p>
        </w:tc>
        <w:tc>
          <w:tcPr>
            <w:tcW w:w="3119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Complectarea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utilaj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dispozitive medicale și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augziliare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gospodărești, conform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necesităţilor</w:t>
            </w:r>
            <w:proofErr w:type="spellEnd"/>
          </w:p>
          <w:p w:rsidR="00DC54A3" w:rsidRPr="007661A0" w:rsidRDefault="00DC54A3" w:rsidP="00DC54A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9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procurarea dispozitivelor medicale ( 4 tonometre, 2 lămpi cuarț, analizator, electrocardiograf portativ)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procurarea dispozitivelor </w:t>
            </w: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augziliare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gospodărești (coasă electric, cazan pentru energie termică)</w:t>
            </w:r>
          </w:p>
        </w:tc>
        <w:tc>
          <w:tcPr>
            <w:tcW w:w="1653" w:type="dxa"/>
            <w:gridSpan w:val="2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 posibilităților</w:t>
            </w:r>
          </w:p>
        </w:tc>
        <w:tc>
          <w:tcPr>
            <w:tcW w:w="2458" w:type="dxa"/>
            <w:gridSpan w:val="2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Contabila șef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Proiecte investiționale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CNAM</w:t>
            </w:r>
          </w:p>
        </w:tc>
      </w:tr>
      <w:tr w:rsidR="00DC54A3" w:rsidRPr="007661A0" w:rsidTr="00DC54A3">
        <w:tc>
          <w:tcPr>
            <w:tcW w:w="601" w:type="dxa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10.2</w:t>
            </w:r>
          </w:p>
        </w:tc>
        <w:tc>
          <w:tcPr>
            <w:tcW w:w="3119" w:type="dxa"/>
          </w:tcPr>
          <w:p w:rsidR="00DC54A3" w:rsidRPr="007661A0" w:rsidRDefault="00DC54A3" w:rsidP="00DC54A3">
            <w:pPr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CS Rudi</w:t>
            </w:r>
          </w:p>
          <w:p w:rsidR="00DC54A3" w:rsidRPr="007661A0" w:rsidRDefault="00DC54A3" w:rsidP="00DC54A3">
            <w:pPr>
              <w:rPr>
                <w:rFonts w:ascii="Times New Roman" w:hAnsi="Times New Roman" w:cs="Times New Roman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Toate edificiile din subordine</w:t>
            </w:r>
          </w:p>
        </w:tc>
        <w:tc>
          <w:tcPr>
            <w:tcW w:w="7796" w:type="dxa"/>
            <w:gridSpan w:val="2"/>
          </w:tcPr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Amenagarea</w:t>
            </w:r>
            <w:proofErr w:type="spellEnd"/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grupului sanitar în incinta instituției</w:t>
            </w:r>
            <w:r w:rsidRPr="007661A0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lang w:val="ro-RO"/>
              </w:rPr>
              <w:t>Lucrări de reparații curente în toate edificiile din subordine</w:t>
            </w:r>
          </w:p>
          <w:p w:rsidR="00DC54A3" w:rsidRPr="007661A0" w:rsidRDefault="00DC54A3" w:rsidP="00DC54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II</w:t>
            </w:r>
          </w:p>
        </w:tc>
        <w:tc>
          <w:tcPr>
            <w:tcW w:w="2458" w:type="dxa"/>
            <w:gridSpan w:val="2"/>
            <w:vAlign w:val="center"/>
          </w:tcPr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Contabila șef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IMSP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Proiecte investiționale</w:t>
            </w:r>
          </w:p>
          <w:p w:rsidR="00DC54A3" w:rsidRPr="007661A0" w:rsidRDefault="00DC54A3" w:rsidP="00DC5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61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CNAM</w:t>
            </w:r>
          </w:p>
        </w:tc>
      </w:tr>
    </w:tbl>
    <w:p w:rsidR="00DC54A3" w:rsidRDefault="00DC54A3">
      <w:pPr>
        <w:rPr>
          <w:lang w:val="ro-RO"/>
        </w:rPr>
      </w:pPr>
    </w:p>
    <w:p w:rsidR="0011237B" w:rsidRDefault="0011237B">
      <w:pPr>
        <w:rPr>
          <w:lang w:val="ro-RO"/>
        </w:rPr>
      </w:pPr>
    </w:p>
    <w:p w:rsidR="0011237B" w:rsidRPr="007661A0" w:rsidRDefault="0011237B">
      <w:pPr>
        <w:rPr>
          <w:lang w:val="ro-RO"/>
        </w:rPr>
      </w:pPr>
    </w:p>
    <w:p w:rsidR="00C73702" w:rsidRPr="007661A0" w:rsidRDefault="00C73702" w:rsidP="00236CC6">
      <w:pPr>
        <w:spacing w:after="0"/>
        <w:rPr>
          <w:rFonts w:ascii="Times New Roman" w:hAnsi="Times New Roman" w:cs="Times New Roman"/>
          <w:sz w:val="28"/>
          <w:szCs w:val="24"/>
          <w:lang w:val="ro-RO"/>
        </w:rPr>
      </w:pPr>
    </w:p>
    <w:p w:rsidR="00236CC6" w:rsidRPr="00AC7BCC" w:rsidRDefault="00236CC6" w:rsidP="00236CC6">
      <w:pPr>
        <w:spacing w:after="0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7661A0">
        <w:rPr>
          <w:rFonts w:ascii="Times New Roman" w:hAnsi="Times New Roman" w:cs="Times New Roman"/>
          <w:sz w:val="28"/>
          <w:szCs w:val="24"/>
          <w:lang w:val="ro-RO"/>
        </w:rPr>
        <w:t xml:space="preserve">              </w:t>
      </w:r>
      <w:r w:rsidRPr="00AC7BCC">
        <w:rPr>
          <w:rFonts w:ascii="Times New Roman" w:hAnsi="Times New Roman" w:cs="Times New Roman"/>
          <w:b/>
          <w:sz w:val="28"/>
          <w:szCs w:val="24"/>
          <w:lang w:val="ro-RO"/>
        </w:rPr>
        <w:t>Șef IMSP CS Rudi                                                                                                             Luminița VASILACHI</w:t>
      </w:r>
    </w:p>
    <w:sectPr w:rsidR="00236CC6" w:rsidRPr="00AC7BCC" w:rsidSect="00DC54A3">
      <w:pgSz w:w="16838" w:h="11906" w:orient="landscape"/>
      <w:pgMar w:top="680" w:right="510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C0FC5"/>
    <w:multiLevelType w:val="multilevel"/>
    <w:tmpl w:val="5990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033BD"/>
    <w:multiLevelType w:val="multilevel"/>
    <w:tmpl w:val="1288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AE4876"/>
    <w:multiLevelType w:val="hybridMultilevel"/>
    <w:tmpl w:val="5CF20790"/>
    <w:lvl w:ilvl="0" w:tplc="BA666B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8262B"/>
    <w:multiLevelType w:val="hybridMultilevel"/>
    <w:tmpl w:val="DBD8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56C"/>
    <w:rsid w:val="00005D17"/>
    <w:rsid w:val="00011BB4"/>
    <w:rsid w:val="00037162"/>
    <w:rsid w:val="000B3EDF"/>
    <w:rsid w:val="000D2182"/>
    <w:rsid w:val="000E26A3"/>
    <w:rsid w:val="0010133C"/>
    <w:rsid w:val="0011237B"/>
    <w:rsid w:val="001C7D74"/>
    <w:rsid w:val="001E47E2"/>
    <w:rsid w:val="001F0D4E"/>
    <w:rsid w:val="0021456C"/>
    <w:rsid w:val="002262E6"/>
    <w:rsid w:val="00233F63"/>
    <w:rsid w:val="00236CC6"/>
    <w:rsid w:val="00300D99"/>
    <w:rsid w:val="003047CD"/>
    <w:rsid w:val="00391928"/>
    <w:rsid w:val="00396B7C"/>
    <w:rsid w:val="003C0A53"/>
    <w:rsid w:val="0043068F"/>
    <w:rsid w:val="00517EC8"/>
    <w:rsid w:val="00521A5D"/>
    <w:rsid w:val="005960CA"/>
    <w:rsid w:val="00603B21"/>
    <w:rsid w:val="00630FD6"/>
    <w:rsid w:val="006714CF"/>
    <w:rsid w:val="006A1221"/>
    <w:rsid w:val="006C618D"/>
    <w:rsid w:val="006F2E71"/>
    <w:rsid w:val="00721386"/>
    <w:rsid w:val="007661A0"/>
    <w:rsid w:val="007B4AD7"/>
    <w:rsid w:val="007B6BB2"/>
    <w:rsid w:val="007F02E8"/>
    <w:rsid w:val="007F6A73"/>
    <w:rsid w:val="0080043A"/>
    <w:rsid w:val="00806A0A"/>
    <w:rsid w:val="008527F6"/>
    <w:rsid w:val="00866E22"/>
    <w:rsid w:val="008B43C9"/>
    <w:rsid w:val="008E70E9"/>
    <w:rsid w:val="00900DBE"/>
    <w:rsid w:val="00956520"/>
    <w:rsid w:val="009854D3"/>
    <w:rsid w:val="009B620A"/>
    <w:rsid w:val="009D0342"/>
    <w:rsid w:val="00A35B86"/>
    <w:rsid w:val="00A65526"/>
    <w:rsid w:val="00AC7BCC"/>
    <w:rsid w:val="00B00366"/>
    <w:rsid w:val="00B10220"/>
    <w:rsid w:val="00B86D70"/>
    <w:rsid w:val="00B934C9"/>
    <w:rsid w:val="00B96815"/>
    <w:rsid w:val="00BD08FB"/>
    <w:rsid w:val="00BF41F2"/>
    <w:rsid w:val="00C11FAC"/>
    <w:rsid w:val="00C16976"/>
    <w:rsid w:val="00C33DD8"/>
    <w:rsid w:val="00C62718"/>
    <w:rsid w:val="00C73702"/>
    <w:rsid w:val="00C7679F"/>
    <w:rsid w:val="00C94FB8"/>
    <w:rsid w:val="00CD4338"/>
    <w:rsid w:val="00CF7B1C"/>
    <w:rsid w:val="00D11BD8"/>
    <w:rsid w:val="00D13C89"/>
    <w:rsid w:val="00D351BA"/>
    <w:rsid w:val="00D36AA7"/>
    <w:rsid w:val="00D730FF"/>
    <w:rsid w:val="00DC54A3"/>
    <w:rsid w:val="00DC74EE"/>
    <w:rsid w:val="00E07F1A"/>
    <w:rsid w:val="00E82017"/>
    <w:rsid w:val="00E95DCF"/>
    <w:rsid w:val="00EC148D"/>
    <w:rsid w:val="00F05F13"/>
    <w:rsid w:val="00F651CE"/>
    <w:rsid w:val="00F8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00F9D-63C7-43E3-B85C-C1417B0B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6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F7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5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22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7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F7B1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F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F7B1C"/>
    <w:rPr>
      <w:b/>
      <w:bCs/>
    </w:rPr>
  </w:style>
  <w:style w:type="character" w:styleId="aa">
    <w:name w:val="Emphasis"/>
    <w:basedOn w:val="a0"/>
    <w:uiPriority w:val="20"/>
    <w:qFormat/>
    <w:rsid w:val="00CF7B1C"/>
    <w:rPr>
      <w:i/>
      <w:iCs/>
    </w:rPr>
  </w:style>
  <w:style w:type="character" w:customStyle="1" w:styleId="llorixonelitecopyrightcontent">
    <w:name w:val="llorix_one_lite_copyright_content"/>
    <w:basedOn w:val="a0"/>
    <w:rsid w:val="00CF7B1C"/>
  </w:style>
  <w:style w:type="character" w:customStyle="1" w:styleId="screen-reader-text">
    <w:name w:val="screen-reader-text"/>
    <w:basedOn w:val="a0"/>
    <w:rsid w:val="00CF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44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5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46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101010"/>
                        <w:bottom w:val="none" w:sz="0" w:space="0" w:color="101010"/>
                        <w:right w:val="none" w:sz="0" w:space="0" w:color="101010"/>
                      </w:divBdr>
                      <w:divsChild>
                        <w:div w:id="13702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C8F5A-20F1-4BDB-8ED6-B1CFF43F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2021-02-22T08:21:00Z</cp:lastPrinted>
  <dcterms:created xsi:type="dcterms:W3CDTF">2021-01-06T17:26:00Z</dcterms:created>
  <dcterms:modified xsi:type="dcterms:W3CDTF">2021-02-22T08:23:00Z</dcterms:modified>
</cp:coreProperties>
</file>