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0E" w:rsidRDefault="00E87E0E" w:rsidP="005B4495">
      <w:pPr>
        <w:jc w:val="center"/>
        <w:rPr>
          <w:b/>
          <w:sz w:val="32"/>
          <w:szCs w:val="32"/>
          <w:lang w:val="ro-RO"/>
        </w:rPr>
      </w:pPr>
    </w:p>
    <w:tbl>
      <w:tblPr>
        <w:tblW w:w="9044" w:type="dxa"/>
        <w:tblBorders>
          <w:bottom w:val="single" w:sz="4" w:space="0" w:color="auto"/>
        </w:tblBorders>
        <w:tblLayout w:type="fixed"/>
        <w:tblLook w:val="01E0" w:firstRow="1" w:lastRow="1" w:firstColumn="1" w:lastColumn="1" w:noHBand="0" w:noVBand="0"/>
      </w:tblPr>
      <w:tblGrid>
        <w:gridCol w:w="1814"/>
        <w:gridCol w:w="7230"/>
      </w:tblGrid>
      <w:tr w:rsidR="00E87E0E" w:rsidRPr="007876CF" w:rsidTr="00945FBF">
        <w:trPr>
          <w:trHeight w:val="1728"/>
        </w:trPr>
        <w:tc>
          <w:tcPr>
            <w:tcW w:w="1814" w:type="dxa"/>
            <w:vAlign w:val="center"/>
          </w:tcPr>
          <w:p w:rsidR="00E87E0E" w:rsidRPr="007876CF" w:rsidRDefault="00427088" w:rsidP="00945FBF">
            <w:pPr>
              <w:jc w:val="center"/>
              <w:rPr>
                <w:rFonts w:eastAsia="Times New Roman" w:cs="Times New Roman"/>
                <w:sz w:val="20"/>
                <w:szCs w:val="20"/>
                <w:lang w:eastAsia="ru-RU"/>
              </w:rPr>
            </w:pPr>
            <w:r>
              <w:rPr>
                <w:rFonts w:eastAsia="Times New Roman" w:cs="Times New Roman"/>
                <w:noProof/>
                <w:sz w:val="20"/>
                <w:szCs w:val="20"/>
                <w:lang w:val="ru-RU" w:eastAsia="ru-RU"/>
              </w:rPr>
            </w:r>
            <w:r>
              <w:rPr>
                <w:rFonts w:eastAsia="Times New Roman" w:cs="Times New Roman"/>
                <w:noProof/>
                <w:sz w:val="20"/>
                <w:szCs w:val="20"/>
                <w:lang w:val="ru-RU" w:eastAsia="ru-RU"/>
              </w:rPr>
              <w:pict>
                <v:group id="Grafic 1" o:spid="_x0000_s1026" style="width:58.1pt;height:63.6pt;mso-position-horizontal-relative:char;mso-position-vertical-relative:line" coordorigin="2781,2693" coordsize="13627,15776">
                  <v:shape id="Formă liberă: formă 3" o:spid="_x0000_s1027"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LZMIA&#10;AADbAAAADwAAAGRycy9kb3ducmV2LnhtbESPUYvCMBCE3wX/Q1jh3jS1iEjPWESQq1AU6/2ApVnb&#10;YrMpTa72/r0RDu5xmJ1vdrbpaFoxUO8aywqWiwgEcWl1w5WC79txvgHhPLLG1jIp+CUH6W462WKi&#10;7ZOvNBS+EgHCLkEFtfddIqUrazLoFrYjDt7d9gZ9kH0ldY/PADetjKNoLQ02HBpq7OhQU/kofkx4&#10;g88nm+vL13CLB3fO44w3q0ypj9m4/wThafT/x3/pTCtYx/DeEgA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gtkwgAAANsAAAAPAAAAAAAAAAAAAAAAAJgCAABkcnMvZG93&#10;bnJldi54bWxQSwUGAAAAAAQABAD1AAAAhwMAAAAA&#10;" path="m681336,c305666,,,353848,,788810v,434963,305634,788876,681336,788876c1057037,1577686,1362704,1223805,1362704,788810,1362704,353815,1057037,,681336,e" fillcolor="#003da6" stroked="f" strokeweight=".09031mm">
                    <v:stroke joinstyle="miter"/>
                    <v:path arrowok="t" o:connecttype="custom" o:connectlocs="681336,0;0,788810;681336,1577686;1362704,788810;681336,0" o:connectangles="0,0,0,0,0"/>
                  </v:shape>
                  <v:shape id="Formă liberă: formă 4" o:spid="_x0000_s1028" style="position:absolute;left:2910;top:2821;width:13369;height:15521;visibility:visible;v-text-anchor:middle" coordsize="1336952,15520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OKwcQA&#10;AADbAAAADwAAAGRycy9kb3ducmV2LnhtbESPQWvCQBSE74X+h+UVequbKoQ2uooUW3rpQWMRb4/s&#10;Mwlm34bdVxP/fbcg9DjMzDfMYjW6Tl0oxNazgedJBoq48rbl2sC+fH96ARUF2WLnmQxcKcJqeX+3&#10;wML6gbd02UmtEoRjgQYakb7QOlYNOYwT3xMn7+SDQ0ky1NoGHBLcdXqaZbl22HJaaLCnt4aq8+7H&#10;GZChPsix/M4/wuv1ayzL2TrfHIx5fBjXc1BCo/yHb+1PayCfwd+X9AP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TisHEAAAA2wAAAA8AAAAAAAAAAAAAAAAAmAIAAGRycy9k&#10;b3ducmV2LnhtbFBLBQYAAAAABAAEAPUAAACJAwAAAAA=&#10;" adj="0,,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formulas/>
                    <v:path arrowok="t" o:connecttype="custom" o:connectlocs="668460,1382686;324655,1213629;171155,776164;324655,338698;668460,169414;1012298,338698;1165798,776164;1012298,1213629;668460,1382686;668460,0;0,776034;668460,1552067;1336952,776034;668460,0" o:connectangles="0,0,0,0,0,0,0,0,0,0,0,0,0,0"/>
                  </v:shape>
                  <v:shape id="Formă liberă: formă 5" o:spid="_x0000_s1029" style="position:absolute;left:3322;top:3243;width:12551;height:14680;visibility:visibl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bRTcEA&#10;AADbAAAADwAAAGRycy9kb3ducmV2LnhtbESPT4vCMBTE74LfITxhb5q6iEg1FrEsiHsQ/54fzbMt&#10;Ni+1ibZ+eyMs7HGYmd8wi6QzlXhS40rLCsajCARxZnXJuYLT8Wc4A+E8ssbKMil4kYNk2e8tMNa2&#10;5T09Dz4XAcIuRgWF93UspcsKMuhGtiYO3tU2Bn2QTS51g22Am0p+R9FUGiw5LBRY07qg7HZ4GAXZ&#10;9mQi7spzO/tN25e9pDu6H5X6GnSrOQhPnf8P/7U3WsF0Ap8v4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m0U3BAAAA2wAAAA8AAAAAAAAAAAAAAAAAmAIAAGRycy9kb3du&#10;cmV2LnhtbFBLBQYAAAAABAAEAPUAAACGAw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o:connectlocs="1175779,812415;1246953,788422;1254171,784651;1246075,778929;1212325,761893;1182347,746483;1172593,739688;1171553,734129;1170642,732242;1169504,734519;1169179,745183;1168106,756887;1169016,760138;1170057,758252;1170902,753831;1173178,752530;1177275,753766;1232549,779384;1232549,779872;1179616,795867;1170675,797915;1168399,796615;1167813,792193;1166903,790470;1165765,793006;1165180,806758;1163879,823014;1164692,826037;1165830,824737;1166578,820380;1175747,812448;1177633,952244;1149540,916937;1197466,894733;1227022,928804;1177633,952244;1177405,968110;1231444,934721;1197141,878542;1145119,912516;1177633,968110;1021564,1180308;1029693,1180308;1049202,1194385;1065459,1206349;1084642,1221174;1087731,1227481;1085780,1230992;1085357,1232975;1087666,1231902;1095762,1220264;1115758,1194255;1117481,1186745;1107890,1177642;1105841,1177154;1106427,1179202;1110198,1185705;1105028,1198156;1094949,1207649;1073815,1194970;1057558,1183104;1038309,1168604;1035546,1161386;1037822,1157713;1038244,1155502;1036033,1156737;1027189,1169254;1017760,1181446;1017175,1183982;1019158,1183104;1021597,1180308;947172,1260642;999195,1269908;1004039,1314708;950066,1305702;947204,1260642;940702,1318641;1004169,1322055;1008104,1256318;945871,1254432;940702,1318641;521463,1456520;523447,1458048;537428,1460031;554725,1463282;557001,1462534;555376,1461299;549816,1459901;546271,1453594;549978,1428951;553230,1409216;557489,1385484;562659,1379729;565910,1379989;567861,1379176;565748,1377844;552157,1375893;537818,1373097;535022,1373585;536582,1374983;540516,1376120;543215,1383013;539378,1406941;536127,1426675;531478,1451058;527283,1456162;523186,1455902;521301,1456487;193785,1261942;194500,1264316;204515,1274297;226527,1298452;233680,1301476;244312,1293608;245125,1291657;243011,1291885;236053,1294518;224641,1287236;217130,1275695;233387,1257098;247888,1243249;265479,1226701;273119,1225238;276371,1228196;278517,1228911;277606,1226538;266812,1215745;256472,1204366;254034,1203293;254586,1205341;256895,1208300;255497,1216232;238232,1233105;223633,1246922;205718,1263178;198890,1265129;195638,1262528;193752,1261877;138478,1161094;161238,1146431;162106,1146324;162213,1146431;164750,1150528;167546,1159858;154540,1181316;134869,1177869;131618,1170262;138673,1160996;169237,1148382;166603,1143798;167253,1142498;190858,1127185;193069,1127022;195280,1129948;188062,1151341;175447,1154039;169237,1148382;112694,1150203;112954,1152739;120985,1164442;129244,1178455;166343,1190159;175934,1159598;198857,1158395;200190,1129136;192484,1117757;184453,1104753;182242,1103192;182405,1105305;184551,1109239;181657,1116782;161531,1130111;144721,1141002;124009,1153714;117051,1154364;114418,1151113;112694,1150073;14761,882671;14111,885142;17363,898894;20614,915995;22175,917815;22662,915832;21915,910208;26987,904616;50755,898959;95299,889466;97575,889888;98973,894050;96925,906014;81611,916092;60086,905266;58200,902405;57453,903966;57875,906339;88631,927991;90617,927568;102680,919278;104631,897496;100957,881598;97933,865733;96372,863522;95787,865570;96372,869992;91040,876039;67467,881273;47958,885467;24126,889954;17330,888068;16095,884232;14794,882671;780,757862;1918,771972;3089,803085;6340,808969;19021,809619;21004,808644;19281,807506;10502,802987;8551,792519;17298,778506;34920,777434;43927,776881;45065,777531;45650,793429;41651,799931;37554,800679;36546,801719;38855,802629;46463,802629;54819,803020;55632,802207;54071,800484;52023,795249;50820,777303;51958,776426;80700,774703;81936,775418;82424,791413;78749,799183;74718,800094;73157,801134;74490,802207;82001,802207;89479,802694;90455,801947;89869,800159;88991,795380;87171,767388;86520,751132;85382,748759;84472,750742;84472,755164;78262,760300;54169,762023;34205,763194;9949,764072;3447,761211;2731,757212;1723,755489;748,757764;49519,641245;83919,644496;85480,645634;85480,651616;63110,666766;46853,658573;45682,650478;47568,642025;49779,641310;59956,628923;39960,627037;15867,624177;9982,620340;9982,616309;9234,614456;7836,616569;6926,630256;5040,646511;5950,648917;7023,647584;7999,642187;14501,638416;38822,640139;40383,640302;41196,641277;40058,651030;39082,652981;22370,662572;4259,676324;1008,688125;0,698756;1008,700967;1983,699667;2634,696643;11478,684842;43569,663287;67565,680485;83822,674341;90617,654216;91755,638416;93543,623169;92731,620535;91528,622356;90780,626680;83887,630939;59826,628891;110678,454372;125245,462825;110906,470758;115425,487013;99689,482397;91430,497157;83562,482657;67304,487176;71889,471343;57323,462923;71661,454990;67142,438735;82879,443319;91137,428591;99006,443091;115263,438572;138283,462890;118124,451349;124627,429404;102322,435549;91365,415489;79985,435809;58200,429307;64346,451837;44447,462793;64573,474367;58070,496311;80408,490167;91235,510226;102712,489907;124497,496409;118352,473879;151972,1041584;147354,1029458;145566,1027669;145306,1029783;146542,1033716;142282,1040609;120010,1049842;106647,1055466;77969,1060050;66492,1048021;65516,1033196;88276,1014600;103103,1008618;125537,999775;133146,1001173;134641,1004132;136267,1005367;136267,1002636;130805,990054;124887,974644;123001,972759;123001,974904;124334,979131;120075,986023;97770,995289;82391,1001498;58135,1022143;60184,1048151;76441,1066747;112207,1063724;123489,1059205;145956,1050362;153565,1051760;155028,1054621;156751,1056181;156751,1053548;151679,1041844;245970,262038;236216,254203;225584,245588;223210,238208;224836,235607;224998,233884;222690,234957;214756,245425;204352,257877;203799,260510;205490,259665;208546,256414;216642,256739;227209,265029;235566,271727;237516,275985;232542,284276;174634,288014;159320,262559;167676,240776;190273,226764;200028,229625;201913,229625;200840,227154;186664,214898;184616,215288;178113,221432;164262,235770;151256,264021;168131,302514;235468,289900;248474,265582;246198,261876;346992,170585;334636,136839;327256,127086;312754,107742;312202,100037;314575,97826;315551,95778;313014,96363;303260,104393;292791,112001;291458,114212;293669,113886;296920,111773;304691,113984;319517,132970;328199,144349;340164,170715;331548,185053;317534,189799;293538,172861;283784,160247;269380,140740;268730,133068;271104,130760;271916,128874;269283,129524;258553,138205;245287,147958;243987,150331;246100,149908;249807,147535;257578,149746;272404,168830;282484,182094;308755,199943;333336,191100;346927,170390;362664,1298972;361266,1296827;349951,1289122;338343,1280279;335644,1279401;336457,1281351;339383,1284147;338733,1291495;324752,1311164;313014,1327419;297960,1347153;291978,1349884;288466,1347804;286418,1347576;287556,1349787;299261,1357817;313275,1368383;315648,1368708;314738,1366887;310316,1363214;309991,1355996;324232,1335547;336035,1319292;350438,1299785;357591,1296989;360518,1298712;362664,1298712;455459,25424;452826,25424;443071,29846;432114,34040;429578,36316;431691,36316;436113,35080;438259,36543;439007,40802;440373,101727;439983,101890;402233,61609;396478,54489;396478,51856;400250,49418;401388,47857;398592,47857;385976,53579;370825,59496;368549,61544;370174,62032;374369,60699;385586,65478;438292,119413;444795,124160;446355,114407;446745,76662;447266,42915;449054,31114;453541,27863;454874,26237;480008,1362173;479032,1360190;469538,1353981;455037,1346536;417613,1343480;392772,1403202;423238,1429893;442746,1435453;446778,1433567;455037,1420563;454809,1418612;452500,1420173;445998,1425569;424636,1423196;408379,1372024;429578,1349007;451720,1350892;469896,1366367;469733,1377746;469733,1380542;471944,1378656;477179,1367505;480138,1361946;586362,84269;585971,71492;584801,69607;583825,71492;580054,80595;569747,83456;555083,75849;552547,58390;551246,49483;551799,48247;567601,46361;574494,49808;575469,53806;576425,54736;576607,54717;577355,52408;576705,44801;576380,36446;575469,35633;573909,37356;568836,39794;551084,42590;550076,41517;545979,12940;546662,11705;562464,9917;570495,12875;571795,16874;573031,18272;573909,16874;573421,9332;573258,1887;572445,976;570722,1724;566073,3025;538208,7218;522146,9169;519870,10502;521918,11315;526340,10990;531998,16712;535672,40640;538533,60439;541394,84529;539118,91031;535184,92104;533526,93242;535932,94055;549848,91682;580802,87910;586362,84139;658446,1380932;644757,1381745;630191,1381907;627492,1382980;629280,1384053;633377,1384378;637474,1390588;638547,1414678;639262,1434738;639685,1459543;636433,1465363;632434,1466013;630711,1467021;633020,1467996;647098,1467183;664623,1466826;666737,1465623;664851,1464810;659128,1464550;654479,1459153;653081,1434250;652333,1414191;651683,1390035;655617,1383533;658868,1383110;660591,1381875;658218,1381062;693366,47337;685172,48312;676816,46199;676068,44053;680100,9657;681238,8194;687221,8454;701885,31211;693366,47467;734724,94217;733488,93177;730237,92429;718597,83326;697885,50815;715573,27148;709753,10892;689854,3675;674052,2147;658836,99;656202,814;657990,2049;662347,2862;666347,9917;663810,33910;661437,53806;658185,77799;654251,83684;650154,83684;648269,84432;650415,85797;664006,87033;680263,89341;682636,88430;681401,87358;676003,86317;672394,79588;674605,55269;674833,53709;675841,52896;685595,54294;687481,55269;696715,72208;710078,90576;721783,94087;732350,95323;734659,94478;891833,67559;889849,65575;879607,61577;867252,55855;864228,55595;865431,57318;870601,60244;870048,71167;851222,118113;850637,118113;838282,84464;820757,37031;818383,32219;815522,35145;787820,96656;779073,108295;774164,106799;772180,106799;774001,108847;785284,113334;797899,119153;800760,119153;799395,117528;794290,114504;795688,101305;813538,56927;813799,56927;826967,93860;844167,137684;846638,141521;849434,138822;879087,73378;886695,66096;889947,67071;892255,67071;911764,1389808;909813,1389808;903018,1391693;893263,1383566;854246,1324201;850995,1321827;849954,1325339;849792,1397155;794810,1352030;790551,1350079;790063,1353590;811457,1425569;811132,1435648;808174,1437371;806873,1438834;809247,1439192;819228,1434087;830056,1429438;831941,1427130;830056,1427130;825536,1428626;820952,1426740;819001,1421733;805052,1378234;805475,1378234;826772,1396180;849532,1414126;855514,1417572;856555,1410094;856815,1352875;857205,1352875;884582,1395367;886143,1400016;885557,1401674;889004,1401414;909976,1392408;912089,1390035;1025889,164376;1024686,162068;1014606,154200;1004852,145780;1002381,145129;1003194,147178;1006153,149941;1005730,158069;990676,176892;981669,187946;958714,205632;942847,200658;934882,188109;945871,160832;955951,148576;971427,129979;978711,127606;981507,129394;983458,129719;982222,127346;971330,118828;958812,108197;956276,107449;957089,109498;960340,112521;959950,120551;944863,139472;934394,152477;923014,182224;937320,204007;960145,212069;990123,192335;997829,182842;1013306,164343;1020589,161872;1023353,163693;1025564,164181;1092901,245068;1092250,242629;1082496,230925;1073165,218636;1070856,217303;1071214,219449;1073230,222700;1071214,230470;1052355,245718;1036553,257974;1017207,272572;1010249,273970;1007388,271011;1005567,270199;1006055,272637;1015159,283528;1034895,309537;1041691,313145;1053006,306351;1053981,304465;1051868,304465;1044715,306416;1033985,298060;1027482,285869;1045267,268833;1061004,256381;1080090,241557;1087698,240744;1090722,243995;1092771,244873;1121513,1039991;1151816,1042364;1173438,1063009;1169829,1089863;1159425,1101241;1151101,1098706;1130129,1088952;1117124,1082808;1096542,1073054;1095079,1070844;1097453,1063887;1121448,1039958;1124407,1024808;1093453,1059953;1086333,1075753;1079115,1090253;1079115,1092951;1080838,1091651;1083049,1087782;1090917,1086221;1112864,1096300;1130975,1104915;1152662,1115806;1156921,1121431;1155621,1125299;1155621,1127250;1157571,1125690;1163294,1112685;1174772,1091651;1178706,1051922;1155198,1027279;1124407,1024743;1182868,454600;1197434,463053;1183193,470985;1187615,487241;1171878,482624;1163619,497384;1155751,482884;1139494,487403;1144078,471571;1129512,463150;1143850,455218;1139331,438962;1155068,443546;1163326,428819;1171195,443319;1187452,438800;1210472,463118;1190313,451576;1196816,429632;1174511,435776;1163359,415717;1151914,436036;1130129,429534;1136275,452064;1116343,463020;1136502,474594;1129999,496539;1152337,490394;1163229,510454;1174641,490134;1196426,496636;1190281,474106;1216975,670992;1216227,671480;1187387,663612;1186249,663027;1187224,662377;1214439,649860;1215115,650146;1215154,650348;1254886,698009;1253423,684809;1252676,672943;1251375,671155;1250627,672878;1250790,674568;1247538,679347;1240418,678274;1223770,673723;1222795,672715;1220584,647714;1221234,646576;1244580,635523;1247184,636101;1247278,636271;1248449,637799;1249001,634385;1247441,613155;1245815,608084;1245067,609644;1245067,614391;1233590,625282;1166188,659191;1162741,662442;1167586,665140;1241393,686727;1252448,695343;1253033,698854;1254009,700089;1254984,69787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textboxrect="0,0,1255015,1468001"/>
                    <v:textbox>
                      <w:txbxContent>
                        <w:p w:rsidR="00930769" w:rsidRPr="00394DB0" w:rsidRDefault="00930769" w:rsidP="00E87E0E">
                          <w:pPr>
                            <w:jc w:val="center"/>
                          </w:pPr>
                          <w:r>
                            <w:t>A</w:t>
                          </w:r>
                        </w:p>
                      </w:txbxContent>
                    </v:textbox>
                  </v:shape>
                  <v:shape id="Formă liberă: formă 6" o:spid="_x0000_s1030" style="position:absolute;left:5532;top:5696;width:8091;height:9945;visibility:visible;v-text-anchor:middle" coordsize="809083,994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MZ8QA&#10;AADbAAAADwAAAGRycy9kb3ducmV2LnhtbESPQWsCMRSE70L/Q3iFXkSzLbiVdbMiQqEVelBL8fjY&#10;PHcXk5dtkur6701B6HGYmW+YcjlYI87kQ+dYwfM0A0FcO91xo+Br/zaZgwgRWaNxTAquFGBZPYxK&#10;LLS78JbOu9iIBOFQoII2xr6QMtQtWQxT1xMn7+i8xZikb6T2eElwa+RLluXSYsdpocWe1i3Vp92v&#10;VfCdH8Z7Tz9mk68/elp9mteIRqmnx2G1ABFpiP/he/tdK8hn8Pcl/QB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1zGfEAAAA2wAAAA8AAAAAAAAAAAAAAAAAmAIAAGRycy9k&#10;b3ducmV2LnhtbFBLBQYAAAAABAAEAPUAAACJAwAAAAA=&#10;" adj="0,,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l307324,48018v,20807,,39013,,60341c307324,111252,304366,114341,302415,116324v5293,4233,9523,9642,12355,15800c317778,126048,322018,120667,327223,116324v-1951,-1983,-4910,-5072,-4910,-7965l322313,90445v11315,5982,37197,22758,40611,33486c366175,135798,362534,151923,362111,169219v-390,21782,-15217,70906,-40220,91030c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formulas/>
                    <v:path arrowok="t" o:connecttype="custom" o:connectlocs="632597,725414;630386,730161;629573,742612;631361,747359;623493,753113;622257,759616;621867,759616;595856,754706;591986,750610;585711,743165;561781,712280;568284,713613;551084,671901;550596,668975;588182,638513;632337,725707;353397,89925;322346,86674;322346,77278;353397,89957;262552,668975;262162,671836;244962,713548;251465,712215;227632,743100;221129,750545;217260,754641;191249,759550;189298,760688;187965,761696;187737,761046;182893,751130;188875,751520;189363,752853;199364,756143;199442,756104;201917,745681;192939,742515;189688,745766;184031,745408;203962,700706;224348,638220;262552,668975;72864,527553;58135,497611;64118,498001;64606,499301;72864,503333;806158,438148;789445,445919;790258,451575;780699,461069;780992,463442;753322,471732;744381,518905;748738,524367;743568,530024;742007,539517;740056,543288;740056,240710;663388,110667;595108,159433;589385,164440;594555,213726;592897,218993;510343,253389;488396,260087;470708,217335;467750,166553;471684,117787;480203,122923;469896,98118;481503,100491;469310,79684;480528,69606;437056,51107;399762,36770;354990,59885;331548,56341;322216,60763;322216,43012;333271,43012;346277,47921;349886,35469;346277,22953;333271,27927;322216,27927;322216,16711;327126,3706;302382,3706;307324,16711;307324,27927;296237,27927;283231,22953;279655,35469;283231,47921;296237,43012;307324,43012;307324,48018;307324,48018;307324,108359;302415,116324;314770,132124;327223,116324;322313,108359;322313,90445;362924,123931;362111,169219;321891,260249;219764,219058;218951,216197;223373,164440;217650,159433;149370,110667;72702,240710;72702,488508;67890,489093;64638,492344;54884,491791;58135,437401;46203,455087;18013,430378;20712,466953;0,467116;45195,497026;39797,504893;35213,505543;31961,515784;42073,519100;45390,508990;44740,507754;47991,502682;62980,533048;30238,523977;40643,539940;23280,542151;72897,577912;72897,593128;72897,598882;72897,612309;63143,613837;72897,628272;72897,632433;64638,634579;72897,645470;72897,811275;68898,848630;129342,786372;129342,795312;160068,754934;168001,753796;164912,758445;160295,759193;157044,769434;167123,772685;170570,762542;169822,761306;173073,756234;179381,768849;173724,773335;166668,786632;172260,810202;173073,806431;179771,816770;190176,828701;201165,836179;201328,835983;209034,829481;209359,854612;233355,865276;239500,839267;219601,823467;218528,821419;218853,821159;229323,805943;238004,790793;286255,732729;288304,739004;325500,698235;339741,703892;356453,711272;252408,889139;310543,914270;364289,833935;327418,923860;406363,994441;485340,923860;448469,833935;502215,914270;560350,889139;456305,710914;471521,704412;487973,697910;525170,738679;527218,732371;575534,790436;584151,805586;593905,820508;585318,832511;585744,834195;579651,843120;579989,844339;581062,865308;598847,854417;604358,845282;603919,844014;610422,838844;611560,835398;612048,835723;623200,828441;633670,816477;640173,806269;640985,810007;646578,786437;639620,773173;650818,762002;649602,756917;652853,756592;683254,795247;683254,786307;743698,848565;739699,811210;739699,583960;758719,548685;765677,542183;767401,534738;774359,535323;808109,501415;799427,473650;804844,460965;803947,459248;809084,456777;806158,438441" o:connectangles="0,0,0,0,0,0,0,0,0,0,0,0,0,0,0,0,0,0,0,0,0,0,0,0,0,0,0,0,0,0,0,0,0,0,0,0,0,0,0,0,0,0,0,0,0,0,0,0,0,0,0,0,0,0,0,0,0,0,0,0,0,0,0,0,0,0,0,0,0,0,0,0,0,0,0,0,0,0,0,0,0,0,0,0,0,0,0,0,0,0,0,0,0,0,0,0,0,0,0,0,0,0,0,0,0,0,0,0,0,0,0,0,0,0,0,0,0,0,0,0,0,0,0,0,0,0,0,0,0,0,0,0,0,0,0,0,0,0,0,0,0,0,0,0,0,0,0,0,0,0,0,0,0,0,0,0,0,0,0,0,0,0,0,0,0,0,0,0,0,0,0,0,0,0,0,0,0,0,0,0,0,0,0,0,0,0,0,0,0,0,0,0,0,0,0,0,0,0,0,0,0,0,0,0,0,0,0,0,0,0,0,0,0,0,0,0,0,0,0,0,0,0,0,0,0,0,0,0,0,0,0,0,0"/>
                  </v:shape>
                  <v:shape id="Formă liberă: formă 7" o:spid="_x0000_s1031" style="position:absolute;left:6388;top:6120;width:6418;height:9192;visibility:visible;v-text-anchor:middle" coordsize="641765,919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PMQA&#10;AADbAAAADwAAAGRycy9kb3ducmV2LnhtbESPQWvCQBSE74L/YXmCN93oIZbUVTRWKPRkDNjjI/tM&#10;0mbfxuxW4793hYLHYWa+YZbr3jTiSp2rLSuYTSMQxIXVNZcK8uN+8gbCeWSNjWVScCcH69VwsMRE&#10;2xsf6Jr5UgQIuwQVVN63iZSuqMigm9qWOHhn2xn0QXal1B3eAtw0ch5FsTRYc1iosKW0ouI3+zMK&#10;XFp8p/ezyb5O+WIz/9l+5JddpNR41G/eQXjq/Sv83/7UCuIY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DfjzEAAAA2wAAAA8AAAAAAAAAAAAAAAAAmAIAAGRycy9k&#10;b3ducmV2LnhtbFBLBQYAAAAABAAEAPUAAACJAwAAAAA=&#10;" adj="0,,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587801r,-291459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formulas/>
                    <v:path arrowok="t" o:connecttype="custom" o:connectlocs="57550,711180;48966,720510;48966,708806;57550,711180;38399,622490;38399,627724;36936,630033;32352,630748;29100,640924;38529,644598;38529,659357;18371,661568;31734,679482;19281,682733;38789,703117;38789,718267;358,770610;358,614558;38692,622588;49259,661081;49259,635852;65971,669761;49259,661081;126578,573529;116173,641184;114287,635039;104306,643135;98225,621612;94974,624376;94974,261490;110678,282134;123684,265164;123684,554510;126643,573431;84374,265846;84374,636470;76181,664624;55599,622783;61582,623205;62070,624441;72247,627692;75498,617549;65516,614054;65419,614102;62167,617354;52673,616703;52510,616443;67077,547748;57908,555453;51600,534061;49389,536044;49389,265781;66849,286978;38854,264448;38854,548626;32059,574927;13656,538872;19736,539295;20224,540530;30284,543791;30303,543782;33555,533638;23631,530114;23475,530192;20224,533443;10730,532890;9006,529639;18598,459188;6308,471900;0,453857;0,264448;19183,287206;520,570050;520,558379;1431,550121;683,548983;3934,543879;21882,580161;423,570245;413548,225630;419433,229369;448696,229369;435430,218153;413483,225630;441576,214317;452045,222087;459328,205636;487681,229369;467945,209570;455979,229369;469863,201638;492298,219063;504588,190486;469863,201638;641603,221144;625931,199654;625931,262238;641668,248551;603171,225370;603171,248453;618908,262238;618908,202775;578753,262238;592767,250014;592767,225468;578753,206384;557782,250014;571795,262238;571795,204336;557782,219551;535022,259182;547312,248551;547312,219974;535022,206384;547312,203686;547312,152904;528226,176149;547312,203686;555993,162494;555993,205149;571795,183204;555993,162494;603236,152741;603236,203003;618388,183692;603236,152741;518244,126375;521268,172313;543475,132845;544613,127090;549848,136356;572055,169679;582297,115971;581777,113176;584086,109924;589483,116427;623070,170232;629801,138859;578851,84468;518244,126505;625931,185024;641571,198614;635360,151766;625931,185024;577778,182131;594490,205409;591466,149295;577778,182131;518407,248713;527316,257003;527316,198484;520455,183496;493663,229597;525592,229597;523219,233628;518407,248681;603334,296342;603334,296342;603334,264741;622420,287336;641668,264578;641668,525478;627069,553080;618486,561272;617738,568230;608110,579960;608894,583055;603334,587801;603334,587801;603334,599440;603334,596904;604082,598140;603334,637933;603334,718430;641766,770772;641766,574082;636694,578178;636694,588419;629378,593881;628663,601196;619884,606430;579924,704678;592929,720478;592929,657699;588085,666867;584996,680457;580054,704710;557944,295074;557944,265814;575404,287011;592929,265814;592929,619207;572283,658415;562854,668591;558042,672687;518407,264936;531412,282069;547117,261425;547117,660463;515611,572846;518309,554575;228705,225565;222722,229304;193460,229304;206888,218088;228835,225565;200743,214252;190273,222022;182893,205571;154475,229369;174211,209570;186176,229369;171903,201638;149468,219063;137177,190486;171903,201638;163,221144;15899,199524;15899,262108;163,248421;38594,225240;38594,248323;22857,262108;22857,202775;63078,262108;49064,249884;49064,225468;63078,206384;84049,249884;69938,262238;69938,204336;83952,219551;106809,259052;94616,248421;94616,219844;106809,206254;94616,203556;94616,152904;113605,176149;94616,203686;85838,162494;85838,205149;69938,183204;85642,162494;38399,152741;38399,203003;23345,183692;38399,152741;123489,126375;120465,172313;98193,132845;97120,127090;91788,136356;69678,169679;59371,115971;59859,113176;57648,109924;52250,116427;18663,170232;11933,138859;62817,84468;123489,126505;15802,185024;65,198614;6373,151766;15802,185024;63955,182131;47178,205149;50267,149035;63955,181871;123164,248616;114320,256743;114320,198224;121278,183236;147972,229337;115978,229337;118352,233368;123164,248583;274030,229337;282646,210188;251595,229337;366825,229337;338148,206417;324394,229337;324329,229337;310413,206579;286223,229337;378205,229337;371898,215260;394105,229337;243727,223875;291067,168606;292530,123807;295977,117012;299228,123807;295457,190291;286873,218316;308820,188503;309308,142565;309698,123807;313405,117012;317014,123807;316331,195786;324524,218543;333368,195786;333368,123677;337237,116947;341074,123742;341074,148320;341497,187788;365557,219811;356551,188763;354015,123742;357461,116947;361233,123742;361721,146987;363672,190226;396934,223257;373523,130634;375084,114964;377848,66815;385814,68798;374011,49292;386529,50365;371052,34727;380156,32093;345008,13497;317566,1956;276533,17594;302545,21625;319582,19479;337855,20812;352357,33004;352357,34239;351121,34402;335579,25461;311096,29980;323549,37913;306674,46853;290677,38498;300854,30045;291685,26112;278322,25071;303618,62068;290027,59793;273997,67725;285052,117337;284565,125205;271201,182554;243759,223907;182697,629903;172553,659878;187477,653733;189428,668818;203279,662999;205002,676003;231534,652660;221780,648564;182762,630130;458938,630130;469115,660105;454191,653961;452240,669046;438324,663226;436666,676231;410069,652660;419824,648564;458841,630130;320753,715049;362143,672784;457865,842621;419629,857218;338343,724704;379474,875327;320948,919282;262422,875327;303553,724704;222267,857218;184030,842621;279752,672784;321110,71504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ormă liberă: formă 8" o:spid="_x0000_s1032" style="position:absolute;left:7594;top:5732;width:4004;height:7490;visibility:visible;v-text-anchor:middle" coordsize="400412,748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03MQA&#10;AADbAAAADwAAAGRycy9kb3ducmV2LnhtbESPQWvCQBSE74X+h+UVvNVNRVRSV6mC0KIejMXzS/aZ&#10;BLNvw+5WU3+9Kwgeh5n5hpnOO9OIMzlfW1bw0U9AEBdW11wq+N2v3icgfEDW2FgmBf/kYT57fZli&#10;qu2Fd3TOQikihH2KCqoQ2lRKX1Rk0PdtSxy9o3UGQ5SulNrhJcJNIwdJMpIGa44LFba0rKg4ZX9G&#10;wc91s20n7mC7db7Nh+t8sFzsD0r13rqvTxCBuvAMP9rfWsFoD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tNzEAAAA2wAAAA8AAAAAAAAAAAAAAAAAmAIAAGRycy9k&#10;b3ducmV2LnhtbFBLBQYAAAAABAAEAPUAAACJAwAAAAA=&#10;" adj="0,,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24334,28253r-11380,l112954,27700r,-10891l112954,16809r,-2373c112954,11380,113442,4195,116401,1236v-4750,-1648,-9914,-1648,-14664,c104696,4195,105346,11380,105183,14436r,13784l93804,28220r,l91430,28220v-2959,163,-10079,-487,-13006,-3413c76776,29576,76776,34761,78424,39534v2959,-2958,10080,-3609,13006,-3446l105183,36088r,8680l105183,44768r,24904c106975,65894,109583,62561,112824,59918r,-14825l112824,36738r,-585l126578,36153v2959,,10079,488,13006,3446e" fillcolor="#ffd100" stroked="f" strokeweight=".09031mm">
                    <v:stroke joinstyle="miter"/>
                    <v:formulas/>
                    <v:path arrowok="t" o:connecttype="custom" o:connectlocs="286483,583960;305146,634872;307617,593941;338245,568713;286483,583960;260667,565852;244800,566502;241971,603922;246393,622518;247693,623006;248604,621933;249742,613675;260699,565852;244442,540721;252213,548556;259984,540721;252213,532853;158442,603922;155581,566502;139746,565852;150638,613675;151809,621933;152687,623006;154020,622518;158442,603922;148102,548654;155906,540819;148102,532951;140331,540819;120335,585683;95949,583473;101444,591893;101932,601971;120335,585716;93153,581457;83562,558700;73807,581457;83562,578759;93153,581457;94649,613155;85285,616764;106354,629443;100859,605287;94649,613155;88146,611757;97380,593161;96567,591275;78944,583830;69711,602427;88062,611786;88146,611757;60769,629443;81741,616764;72474,613155;66166,605287;60769,629443;46886,585586;65321,601841;65809,591763;71304,583343;46886,585553;108142,481519;74230,459086;73840,458664;73417,459086;39505,481519;38529,482006;39505,482592;73417,505024;73840,505349;74230,505024;108142,482592;109053,482006;232574,353329;218658,345298;223080,330213;207603,334472;200060,320818;192127,334830;177235,330571;181494,346209;167806,353816;181722,361781;177300,376931;192777,372673;200320,386425;208254,372347;223178,376769;218983,361196;241353,659841;220056,667123;213683,661629;219178,655257;220056,655257;241353,659841;186469,661141;180421,667123;180324,667123;159027,659841;180194,655354;186339,661235;186339,661239;323256,399591;308918,343575;273152,309341;271429,310967;281996,325564;301504,374331;270388,431257;261642,435906;254846,437727;246328,443871;221422,441986;213976,441725;200353,449821;186697,441725;179251,441986;154345,443871;145826,437727;139031,435906;130350,431257;99136,374331;129277,311097;127488,309471;91723,343705;77384,399787;139389,471538;139974,471798;125407,500538;176812,552945;178633,616666;168879,637701;148070,654736;147257,667253;156816,670504;178373,681818;222365,681818;243889,670504;253481,667253;252668,654736;231924,637701;222170,616666;223893,552945;275330,500538;260732,471798;261317,471538;323321,399787;361233,482852;362208,482267;361233,481779;327321,459346;326931,458924;326508,459346;292596,481779;291718,482267;292596,482852;326508,505284;326931,505609;327321,505284;361233,482852;383993,282357;383830,593551;381522,608311;293734,674633;237386,699601;200190,732372;162929,699601;106582,674633;18793,608311;16485,593551;16485,282162;400250,271076;0,271076;5300,292013;5300,593551;102192,685037;134479,698041;162961,711728;197361,744661;200223,748985;202954,744499;233972,713288;264276,698561;298188,685037;392122,611822;395080,593551;395080,291818;400413,270881;108663,120844;115946,112716;112694,104783;112694,74581;105054,78580;105054,104783;101802,112716;108988,120844;139714,39567;139714,24839;126708,28253;124334,28253;124334,28253;112954,28253;112954,27700;112954,16809;112954,16809;112954,14436;116401,1236;101737,1236;105183,14436;105183,28220;93804,28220;93804,28220;91430,28220;78424,24807;78424,39534;91430,36088;105183,36088;105183,44768;105183,44768;105183,69672;112824,59918;112824,45093;112824,36738;112824,36153;126578,36153;139584,39599" o:connectangles="0,0,0,0,0,0,0,0,0,0,0,0,0,0,0,0,0,0,0,0,0,0,0,0,0,0,0,0,0,0,0,0,0,0,0,0,0,0,0,0,0,0,0,0,0,0,0,0,0,0,0,0,0,0,0,0,0,0,0,0,0,0,0,0,0,0,0,0,0,0,0,0,0,0,0,0,0,0,0,0,0,0,0,0,0,0,0,0,0,0,0,0,0,0,0,0,0,0,0,0,0,0,0,0,0,0,0,0,0,0,0,0,0,0,0,0,0,0,0,0,0,0,0,0,0,0,0,0,0,0,0,0,0,0,0,0,0,0,0,0,0,0,0,0,0,0,0,0,0,0,0,0,0,0,0,0,0,0,0,0,0,0,0,0,0,0,0,0,0,0,0,0,0,0,0,0,0,0,0,0,0,0,0,0,0,0,0,0,0,0,0,0,0,0,0,0,0,0,0,0,0,0,0,0,0,0,0,0,0,0,0,0,0,0,0,0,0,0,0,0,0,0,0,0,0,0"/>
                  </v:shape>
                  <v:shape id="Formă liberă: formă 9" o:spid="_x0000_s1033" style="position:absolute;left:7786;top:10553;width:3621;height:2446;visibility:visible;v-text-anchor:middle" coordsize="362175,2446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ZG8EA&#10;AADbAAAADwAAAGRycy9kb3ducmV2LnhtbERPz2vCMBS+D/Y/hDfYbaaO0Uk1FREmspOrjl2fzbMt&#10;bV5qEtvuvzeHwY4f3+/VejKdGMj5xrKC+SwBQVxa3XCl4HT8eFmA8AFZY2eZFPySh3X++LDCTNuR&#10;v2goQiViCPsMFdQh9JmUvqzJoJ/ZnjhyF+sMhghdJbXDMYabTr4mSSoNNhwbauxpW1PZFjejYHd9&#10;f2vdz/iZFu50PpTf/rIfvFLPT9NmCSLQFP7Ff+69VpDGsfFL/AE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MWRvBAAAA2wAAAA8AAAAAAAAAAAAAAAAAmAIAAGRycy9kb3du&#10;cmV2LnhtbFBLBQYAAAAABAAEAPUAAACGAwAAAAA=&#10;" adj="0,,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formulas/>
                    <v:path arrowok="t" o:connecttype="custom" o:connectlocs="337758,91323;298741,165675;260081,95419;337823,91323;249514,58650;233257,75100;217000,58650;233257,42199;216837,121395;220089,78546;249352,77311;235078,138074;233452,152573;216902,121395;112922,77311;142185,78546;145436,121395;128789,152573;127163,138074;112987,77311;145339,58650;129082,75100;112824,58650;129082,42199;93316,125069;91820,153646;64476,146266;37034,153646;35571,125069;20159,101076;46625,90770;64476,68468;82326,90770;108793,101076;93316,125069;362176,0;307715,36705;254391,0;266194,23180;258163,24676;211407,70614;209619,134400;216902,150298;237549,167236;240313,187718;226397,194610;207473,205241;154735,205241;135812,194610;121896,187718;124660,167236;145241,150298;152589,134400;150801,70614;104046,24676;96015,23180;107785,0;54559,36705;0,0;0,111317;2244,125232;88569,189928;145078,214994;181104,244644;217130,214994;273640,189928;359965,125232;362111,111317;362111,0" o:connectangles="0,0,0,0,0,0,0,0,0,0,0,0,0,0,0,0,0,0,0,0,0,0,0,0,0,0,0,0,0,0,0,0,0,0,0,0,0,0,0,0,0,0,0,0,0,0,0,0,0,0,0,0,0,0,0,0,0,0,0,0,0,0,0,0,0,0,0,0,0"/>
                  </v:shape>
                  <v:shape id="Formă liberă: formă 10" o:spid="_x0000_s1034" style="position:absolute;left:7213;top:6308;width:4773;height:7711;visibility:visible;v-text-anchor:middle" coordsize="477309,77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aHsQA&#10;AADbAAAADwAAAGRycy9kb3ducmV2LnhtbESPQWvCQBSE70L/w/IKvZlNSwmaZpVSKNieNPHg8TX7&#10;zEazb0N2jem/d4VCj8PMfMMU68l2YqTBt44VPCcpCOLa6ZYbBfvqc74A4QOyxs4xKfglD+vVw6zA&#10;XLsr72gsQyMihH2OCkwIfS6lrw1Z9InriaN3dIPFEOXQSD3gNcJtJ1/SNJMWW44LBnv6MFSfy4tV&#10;8LXsLofNdhrN9/lHv5r9ojpJr9TT4/T+BiLQFP7Df+2NVpAt4f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b2h7EAAAA2wAAAA8AAAAAAAAAAAAAAAAAmAIAAGRycy9k&#10;b3ducmV2LnhtbFBLBQYAAAAABAAEAPUAAACJAwAAAAA=&#10;" adj="0,,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formulas/>
                    <v:path arrowok="t" o:connecttype="custom" o:connectlocs="175024,8259;185331,10892;183608,13428;175024,8259;148232,12875;159027,10080;202856,31439;188453,6568;172195,976;156556,3512;148200,12875;160393,27343;186046,43988;193980,36771;160393,27343;238427,250757;248832,269939;270128,264022;263821,284894;283004,295882;263983,306448;269901,327905;249092,321761;238199,341267;227795,322086;206498,328003;212546,307033;193395,295980;212318,285479;206498,264022;227307,270166;419596,227252;57225,227252;57225,424528;111784,387920;165010,424528;168781,417245;120465,287202;183283,236908;158312,274263;172065,368024;197524,382101;211603,380638;228536,378560;229225,379142;238329,385450;247401,379142;264263,379848;264926,380638;279102,382101;304593,368024;318249,274263;293343,236908;356161,287202;307845,417245;311616,424528;364940,387920;419401,424528;419401,227252;384773,648332;413028,685037;431952,699114;451915,702365;466514,714167;474513,720961;470393,726319;469603,726358;454874,717840;429968,711858;445445,723400;430879,722912;437024,734388;426294,733413;429546,745995;420376,744044;412443,725285;360745,662962;361818,654607;375637,660426;377620,645374;471651,729999;474285,743004;476984,730324;475358,728114;471651,729999;443071,727041;435366,725805;440113,732048;443071,727041;437186,738192;429481,736046;433577,743491;437186,738192;429968,749571;421775,747263;427432,754220;429968,749571;467327,747198;465506,749408;460925,749792;460857,749733;444957,735494;449379,730162;466579,742353;467327,747198;460272,758414;458386,760690;453476,760950;438649,747263;438129,741898;443494,741378;459459,753407;460272,758414;449964,767322;448144,769532;443397,769793;431529,758479;430674,753540;435613,752685;436016,753017;449022,762770;450029,767257;450029,767257;458906,730552;468237,739395;460727,727463;458906,730552;92536,648657;64281,685362;45357,699439;25361,702690;10795,714492;2764,721286;6952,726648;7673,726683;22435,718165;47308,712346;31832,723887;46430,723400;40350,734876;51015,733901;47764,746515;56932,744532;64866,725708;116531,663547;115491,655094;101640,660914;99689,645861;5625,730324;3024,743329;325,730650;1951,728439;5625,730324;34205,727366;41911,726131;37164,732373;34205,727366;40123,738517;47829,736372;43732,743816;40123,738517;47308,749896;55502,747588;49877,754545;47308,749896;9982,747620;11770,749831;16348,750244;16452,750156;32254,735916;27897,730585;10697,742776;9982,747620;17005,758837;18891,761112;23833,761372;38627,747620;39131,742305;33815,741801;17850,753830;17005,758837;27345,767744;29230,769955;33818,770271;33880,770215;45780,758901;46252,753911;41261,753440;28255,763193;27280,767679;21557,727398;8942,739753;19671,723887;21557,727398" o:connectangles="0,0,0,0,0,0,0,0,0,0,0,0,0,0,0,0,0,0,0,0,0,0,0,0,0,0,0,0,0,0,0,0,0,0,0,0,0,0,0,0,0,0,0,0,0,0,0,0,0,0,0,0,0,0,0,0,0,0,0,0,0,0,0,0,0,0,0,0,0,0,0,0,0,0,0,0,0,0,0,0,0,0,0,0,0,0,0,0,0,0,0,0,0,0,0,0,0,0,0,0,0,0,0,0,0,0,0,0,0,0,0,0,0,0,0,0,0,0,0,0,0,0,0,0,0,0,0,0,0,0,0,0,0,0,0,0,0,0,0,0,0,0,0,0,0,0,0,0,0,0,0,0,0,0,0,0,0,0,0,0,0,0,0,0,0,0,0,0,0,0,0,0,0,0,0,0,0,0,0,0,0,0,0,0,0,0,0,0,0,0,0,0,0,0"/>
                  </v:shape>
                  <v:shape id="Formă liberă: formă 11" o:spid="_x0000_s1035" style="position:absolute;left:5882;top:10143;width:7683;height:4137;visibility:visible;v-text-anchor:middle" coordsize="768388,413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528AA&#10;AADbAAAADwAAAGRycy9kb3ducmV2LnhtbERPzWrCQBC+F/oOyxR6qxstaEhdpYiCBy9GH2DIjklo&#10;djbdHU3s03cPgseP73+5Hl2nbhRi69nAdJKBIq68bbk2cD7tPnJQUZAtdp7JwJ0irFevL0ssrB/4&#10;SLdSapVCOBZooBHpC61j1ZDDOPE9ceIuPjiUBEOtbcAhhbtOz7Jsrh22nBoa7GnTUPVTXp2B7SFv&#10;539TnB0/RcKwoDL73W6MeX8bv79ACY3yFD/ce2tgkdanL+kH6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L528AAAADbAAAADwAAAAAAAAAAAAAAAACYAgAAZHJzL2Rvd25y&#10;ZXYueG1sUEsFBgAAAAAEAAQA9QAAAIUDAAAAAA==&#10;" adj="0,,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formulas/>
                    <v:path arrowok="t" o:connecttype="custom" o:connectlocs="768161,0;759805,5397;763316,9266;768388,9981;768161,0;756261,22595;764932,21210;764942,21197;761138,13004;752466,14389;752456,14402;756131,22498;688989,157125;688176,161221;680047,156897;683006,153939;712497,97923;715195,86219;722153,86869;726575,92363;718479,101109;678779,169056;687298,168504;683039,161124;674617,161709;678779,169056;670846,184304;682063,183133;676731,173088;665513,174226;670846,184304;664343,196593;674097,195910;669188,187490;659433,188075;664343,196593;633389,261615;626009,298287;625781,298775;607602,304727;607346,304594;601818,286095;602241,285380;628252,259079;660441,198056;665676,200852;598567,321175;609459,319712;604549,309958;593722,311454;598567,321207;588812,345948;583643,343152;586601,337527;591836,340291;560883,392698;570214,391398;566052,382815;556721,384115;560883,392698;550576,412205;562606,404435;558249,397737;550316,397737;550576,412140;747222,25684;735354,32186;721015,76596;716918,74385;725925,28675;746962,25001;747222,25553;725827,79782;728689,80692;755415,42687;752782,28675;739776,34234;723519,77896;725795,79782;758309,31536;759545,45223;731127,81992;735224,84203;767738,51107;759024,31601;758374,31601;63870,143633;74502,165253;84029,188433;71023,166748;60456,145356;55384,130694;63740,143698;43419,146494;48956,148864;47190,154101;41611,152375;41533,152216;43416,146494;43419,146494;74697,130921;80374,133070;78469,138626;72916,136822;72844,136676;74697,130921;25081,65249;32527,80399;41045,101791;29080,81797;21634,66712;15814,50749;25081,65249;2321,63299;8040,65184;6154,70906;435,69021;2321,63299;33600,47823;39215,49592;39257,49677;37472,55379;37371,55431;31805,53662;31746,53545;33600,47823;157706,342794;155658,338535;159267,337462;160795,340713;181539,382002;199064,396827;195195,413700;179328,406743;177930,383725;177182,382262;180141,379239;147302,321662;140116,306772;143530,305212;150261,318899;127631,316493;133278,318453;133288,318476;131822,324318;125979,322852;125680,322247;127631,316493;158519,301018;164177,302903;161907,308531;156536,306772;158519,301018;110268,238142;116998,251894;127566,277122;113975,254007;106821,239670;100026,221334;110268,238142;85492,230827;91072,232553;91150,232712;89264,238434;83626,236588;83606,236549;85489,230827;85492,230827;116381,215254;122006,217140;122006,217140;120221,222842;120120,222894;114524,221067;114495,221009;116381,215254" o:connectangles="0,0,0,0,0,0,0,0,0,0,0,0,0,0,0,0,0,0,0,0,0,0,0,0,0,0,0,0,0,0,0,0,0,0,0,0,0,0,0,0,0,0,0,0,0,0,0,0,0,0,0,0,0,0,0,0,0,0,0,0,0,0,0,0,0,0,0,0,0,0,0,0,0,0,0,0,0,0,0,0,0,0,0,0,0,0,0,0,0,0,0,0,0,0,0,0,0,0,0,0,0,0,0,0,0,0,0,0,0,0,0,0,0,0,0,0,0,0,0,0,0,0,0,0,0,0,0,0,0,0,0,0,0,0,0,0,0,0,0,0,0,0,0,0,0,0,0,0,0,0,0,0,0,0,0,0,0,0,0,0,0,0,0,0,0,0,0,0,0,0,0,0,0,0,0,0"/>
                  </v:shape>
                  <v:shape id="Formă liberă: formă 12" o:spid="_x0000_s1036" style="position:absolute;left:5619;top:10083;width:1898;height:3090;visibility:visible;v-text-anchor:middle" coordsize="189785,309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xbsMA&#10;AADbAAAADwAAAGRycy9kb3ducmV2LnhtbESPQYvCMBSE7wv+h/AEb2uqB5VqFFlRPIig9aC3Z/O2&#10;LTYvpYm1/nsjCB6HmfmGmS1aU4qGaldYVjDoRyCIU6sLzhSckvXvBITzyBpLy6TgSQ4W887PDGNt&#10;H3yg5ugzESDsYlSQe1/FUro0J4Oubyvi4P3b2qAPss6krvER4KaUwygaSYMFh4UcK/rLKb0d70bB&#10;ZXtbLyt5aJKzyzbJtdjvotVdqV63XU5BeGr9N/xpb7WC8QDeX8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IxbsMAAADbAAAADwAAAAAAAAAAAAAAAACYAgAAZHJzL2Rv&#10;d25yZXYueG1sUEsFBgAAAAAEAAQA9QAAAIgDAAAAAA==&#10;" adj="0,,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formulas/>
                    <v:path arrowok="t" o:connecttype="custom" o:connectlocs="107102,289151;159710,306837;107102,289151;107102,269905;149598,286355;107102,269905;172358,237069;159775,281284;172358,237069;187510,248773;169822,301766;187510,248773;140364,162554;126448,213661;140364,162554;126188,150655;116206,192919;126188,150655;66719,180565;106126,197926;66719,180565;67630,199064;116401,218733;67630,199064;27084,108651;72604,129881;27084,108651;31181,90413;61810,108001;31181,90413;76311,67655;71889,102864;76311,67655;93283,75263;82619,124744;93283,75263;0,32511;34563,52570;0,32511;13819,0;36253,21295;38822,48571;17590,29747;13819,0;48544,7933;43569,47661;48544,7933" o:connectangles="0,0,0,0,0,0,0,0,0,0,0,0,0,0,0,0,0,0,0,0,0,0,0,0,0,0,0,0,0,0,0,0,0,0,0,0,0,0,0,0,0,0,0,0,0,0,0"/>
                  </v:shape>
                  <v:shape id="Formă liberă: formă 13" o:spid="_x0000_s1037" style="position:absolute;left:9395;top:6446;width:139;height:116;visibility:visible;v-text-anchor:middle" coordsize="13895,1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0gNMQA&#10;AADbAAAADwAAAGRycy9kb3ducmV2LnhtbESPQWvCQBSE74L/YXkFb2bTHGyNriKCIhEPtUJ7fGSf&#10;STD7NmY3Jv77bqHQ4zAz3zDL9WBq8aDWVZYVvEYxCOLc6ooLBZfP3fQdhPPIGmvLpOBJDtar8WiJ&#10;qbY9f9Dj7AsRIOxSVFB636RSurwkgy6yDXHwrrY16INsC6lb7APc1DKJ45k0WHFYKLGhbUn57dwZ&#10;Bbm9+69mbk4nvnV6c/zOYrPPlJq8DJsFCE+D/w//tQ9awVsCv1/C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NIDTEAAAA2wAAAA8AAAAAAAAAAAAAAAAAmAIAAGRycy9k&#10;b3ducmV2LnhtbFBLBQYAAAAABAAEAPUAAACJAwAAAAA=&#10;" adj="0,,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formulas/>
                    <v:path arrowok="t" o:connecttype="custom" o:connectlocs="6331,11477;33,6396;5112,98;6331,98;3080,5820;6331,11477;7014,98;13797,4760;9137,11542;7014,11542;6851,11542;10428,5820;6851,98" o:connectangles="0,0,0,0,0,0,0,0,0,0,0,0,0"/>
                  </v:shape>
                  <w10:wrap type="none"/>
                  <w10:anchorlock/>
                </v:group>
              </w:pict>
            </w:r>
          </w:p>
          <w:p w:rsidR="00E87E0E" w:rsidRPr="007876CF" w:rsidRDefault="00E87E0E" w:rsidP="00945FBF">
            <w:pPr>
              <w:jc w:val="center"/>
              <w:rPr>
                <w:rFonts w:eastAsia="Times New Roman" w:cs="Times New Roman"/>
                <w:b/>
                <w:sz w:val="20"/>
                <w:szCs w:val="20"/>
                <w:lang w:eastAsia="ru-RU"/>
              </w:rPr>
            </w:pPr>
          </w:p>
        </w:tc>
        <w:tc>
          <w:tcPr>
            <w:tcW w:w="7230" w:type="dxa"/>
            <w:vAlign w:val="center"/>
          </w:tcPr>
          <w:p w:rsidR="00E87E0E" w:rsidRPr="007876CF" w:rsidRDefault="00E87E0E" w:rsidP="00945FBF">
            <w:pPr>
              <w:rPr>
                <w:rFonts w:eastAsia="Times New Roman" w:cs="Times New Roman"/>
                <w:b/>
                <w:bCs/>
                <w:sz w:val="26"/>
                <w:szCs w:val="26"/>
                <w:lang w:eastAsia="ru-RU"/>
              </w:rPr>
            </w:pPr>
            <w:r w:rsidRPr="007876CF">
              <w:rPr>
                <w:rFonts w:eastAsia="Times New Roman" w:cs="Times New Roman"/>
                <w:b/>
                <w:bCs/>
                <w:sz w:val="26"/>
                <w:szCs w:val="26"/>
                <w:lang w:eastAsia="ru-RU"/>
              </w:rPr>
              <w:t>MINISTERUL SĂNĂTĂŢII AL REPUBLICII MOLDOVA</w:t>
            </w:r>
          </w:p>
        </w:tc>
      </w:tr>
    </w:tbl>
    <w:p w:rsidR="00945FBF" w:rsidRPr="00945FBF" w:rsidRDefault="00945FBF" w:rsidP="00945FBF">
      <w:pPr>
        <w:rPr>
          <w:b/>
        </w:rPr>
      </w:pPr>
      <w:r w:rsidRPr="00945FBF">
        <w:rPr>
          <w:noProof/>
          <w:lang w:val="ru-RU" w:eastAsia="ru-RU"/>
        </w:rPr>
        <w:drawing>
          <wp:anchor distT="0" distB="0" distL="114300" distR="114300" simplePos="0" relativeHeight="251715584" behindDoc="0" locked="0" layoutInCell="1" allowOverlap="1">
            <wp:simplePos x="0" y="0"/>
            <wp:positionH relativeFrom="column">
              <wp:posOffset>130810</wp:posOffset>
            </wp:positionH>
            <wp:positionV relativeFrom="paragraph">
              <wp:posOffset>39370</wp:posOffset>
            </wp:positionV>
            <wp:extent cx="690880" cy="601980"/>
            <wp:effectExtent l="0" t="0" r="0" b="7620"/>
            <wp:wrapNone/>
            <wp:docPr id="18" name="Рисунок 18"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80" cy="601980"/>
                    </a:xfrm>
                    <a:prstGeom prst="rect">
                      <a:avLst/>
                    </a:prstGeom>
                    <a:noFill/>
                    <a:ln>
                      <a:noFill/>
                    </a:ln>
                  </pic:spPr>
                </pic:pic>
              </a:graphicData>
            </a:graphic>
          </wp:anchor>
        </w:drawing>
      </w:r>
      <w:r w:rsidRPr="00945FBF">
        <w:rPr>
          <w:b/>
          <w:bCs/>
        </w:rPr>
        <w:t xml:space="preserve">       </w:t>
      </w:r>
    </w:p>
    <w:p w:rsidR="00945FBF" w:rsidRPr="00945FBF" w:rsidRDefault="00945FBF" w:rsidP="00945FBF">
      <w:pPr>
        <w:rPr>
          <w:b/>
          <w:bCs/>
        </w:rPr>
      </w:pPr>
      <w:r w:rsidRPr="00945FBF">
        <w:rPr>
          <w:b/>
          <w:bCs/>
        </w:rPr>
        <w:t xml:space="preserve">                              UNIVERSITATEA DE STAT DE MEDICINĂ ȘI FARMACIE</w:t>
      </w:r>
    </w:p>
    <w:p w:rsidR="00945FBF" w:rsidRPr="00945FBF" w:rsidRDefault="00945FBF" w:rsidP="00945FBF">
      <w:pPr>
        <w:rPr>
          <w:b/>
          <w:bCs/>
        </w:rPr>
      </w:pPr>
      <w:r w:rsidRPr="00945FBF">
        <w:rPr>
          <w:b/>
          <w:bCs/>
        </w:rPr>
        <w:t xml:space="preserve">                           ,,NICOLAE TESTEMIȚANU’’ DIN REPUBLICA MOLDOVA</w:t>
      </w:r>
    </w:p>
    <w:p w:rsidR="005B4495" w:rsidRDefault="005B4495"/>
    <w:p w:rsidR="005B4495" w:rsidRDefault="005B4495"/>
    <w:p w:rsidR="005B4495" w:rsidRDefault="005B4495"/>
    <w:p w:rsidR="005B4495" w:rsidRDefault="005B4495"/>
    <w:p w:rsidR="005B4495" w:rsidRDefault="005B4495"/>
    <w:p w:rsidR="00E87E0E" w:rsidRDefault="00E87E0E" w:rsidP="005B4495">
      <w:pPr>
        <w:jc w:val="center"/>
        <w:rPr>
          <w:b/>
          <w:sz w:val="52"/>
        </w:rPr>
      </w:pPr>
    </w:p>
    <w:p w:rsidR="005B4495" w:rsidRPr="007B3CD1" w:rsidRDefault="005B4495" w:rsidP="005B4495">
      <w:pPr>
        <w:jc w:val="center"/>
        <w:rPr>
          <w:b/>
          <w:sz w:val="72"/>
          <w:szCs w:val="72"/>
        </w:rPr>
      </w:pPr>
      <w:r w:rsidRPr="007B3CD1">
        <w:rPr>
          <w:b/>
          <w:sz w:val="72"/>
          <w:szCs w:val="72"/>
        </w:rPr>
        <w:t>ATROFIA MUSCULARĂ SPINALĂ</w:t>
      </w:r>
    </w:p>
    <w:p w:rsidR="005B4495" w:rsidRPr="007B3CD1" w:rsidRDefault="005B4495">
      <w:pPr>
        <w:rPr>
          <w:b/>
          <w:sz w:val="72"/>
          <w:szCs w:val="72"/>
          <w:lang w:val="ro-RO"/>
        </w:rPr>
      </w:pPr>
    </w:p>
    <w:p w:rsidR="00E87E0E" w:rsidRPr="007B3CD1" w:rsidRDefault="00E87E0E" w:rsidP="00E87E0E">
      <w:pPr>
        <w:jc w:val="center"/>
        <w:rPr>
          <w:b/>
          <w:sz w:val="48"/>
          <w:szCs w:val="48"/>
        </w:rPr>
      </w:pPr>
      <w:bookmarkStart w:id="0" w:name="_Toc83223701"/>
      <w:bookmarkStart w:id="1" w:name="_Toc83223887"/>
      <w:bookmarkStart w:id="2" w:name="_Toc83224001"/>
      <w:bookmarkStart w:id="3" w:name="_Toc83225132"/>
      <w:bookmarkStart w:id="4" w:name="_Toc83225246"/>
      <w:bookmarkStart w:id="5" w:name="_Toc83364926"/>
      <w:r w:rsidRPr="007B3CD1">
        <w:rPr>
          <w:b/>
          <w:sz w:val="48"/>
          <w:szCs w:val="48"/>
        </w:rPr>
        <w:t>Protocol clinic național</w:t>
      </w:r>
      <w:bookmarkEnd w:id="0"/>
      <w:bookmarkEnd w:id="1"/>
      <w:bookmarkEnd w:id="2"/>
      <w:bookmarkEnd w:id="3"/>
      <w:bookmarkEnd w:id="4"/>
      <w:bookmarkEnd w:id="5"/>
    </w:p>
    <w:p w:rsidR="00E87E0E" w:rsidRDefault="00E87E0E"/>
    <w:p w:rsidR="005B4495" w:rsidRDefault="005B4495"/>
    <w:p w:rsidR="005B4495" w:rsidRDefault="005B4495"/>
    <w:p w:rsidR="005B4495" w:rsidRPr="007B3CD1" w:rsidRDefault="00945FBF" w:rsidP="00945FBF">
      <w:pPr>
        <w:ind w:left="5103"/>
        <w:jc w:val="both"/>
        <w:rPr>
          <w:b/>
          <w:sz w:val="72"/>
          <w:szCs w:val="72"/>
          <w:lang w:val="ro-RO"/>
        </w:rPr>
      </w:pPr>
      <w:r>
        <w:rPr>
          <w:b/>
          <w:sz w:val="56"/>
          <w:szCs w:val="56"/>
          <w:lang w:val="ro-RO"/>
        </w:rPr>
        <w:t xml:space="preserve">          </w:t>
      </w:r>
      <w:r w:rsidR="005B4495" w:rsidRPr="007B3CD1">
        <w:rPr>
          <w:b/>
          <w:sz w:val="72"/>
          <w:szCs w:val="72"/>
          <w:lang w:val="ro-RO"/>
        </w:rPr>
        <w:t>PCN-</w:t>
      </w:r>
      <w:r w:rsidR="007B3CD1">
        <w:rPr>
          <w:b/>
          <w:sz w:val="72"/>
          <w:szCs w:val="72"/>
          <w:lang w:val="ro-RO"/>
        </w:rPr>
        <w:t>402</w:t>
      </w:r>
    </w:p>
    <w:p w:rsidR="005B4495" w:rsidRDefault="005B4495"/>
    <w:p w:rsidR="005B4495" w:rsidRDefault="005B4495"/>
    <w:p w:rsidR="005B4495" w:rsidRDefault="005B4495"/>
    <w:p w:rsidR="005B4495" w:rsidRDefault="005B4495"/>
    <w:p w:rsidR="005B4495" w:rsidRDefault="005B4495"/>
    <w:p w:rsidR="005B4495" w:rsidRDefault="005B4495"/>
    <w:p w:rsidR="005B4495" w:rsidRDefault="005B4495"/>
    <w:p w:rsidR="005B4495" w:rsidRDefault="005B4495"/>
    <w:p w:rsidR="005B4495" w:rsidRDefault="005B4495"/>
    <w:p w:rsidR="005B4495" w:rsidRDefault="005B4495"/>
    <w:p w:rsidR="005B4495" w:rsidRDefault="005B4495"/>
    <w:p w:rsidR="005B4495" w:rsidRDefault="005B4495"/>
    <w:p w:rsidR="005B4495" w:rsidRDefault="005B4495"/>
    <w:p w:rsidR="00E836C8" w:rsidRDefault="00E836C8"/>
    <w:p w:rsidR="008B42E6" w:rsidRDefault="008B42E6" w:rsidP="005B4495">
      <w:pPr>
        <w:jc w:val="center"/>
        <w:rPr>
          <w:lang w:val="ro-RO"/>
        </w:rPr>
      </w:pPr>
    </w:p>
    <w:p w:rsidR="005B4495" w:rsidRPr="007B3CD1" w:rsidRDefault="005B4495" w:rsidP="00E87E0E">
      <w:pPr>
        <w:jc w:val="center"/>
        <w:rPr>
          <w:b/>
          <w:lang w:val="ro-RO"/>
        </w:rPr>
      </w:pPr>
      <w:r w:rsidRPr="007B3CD1">
        <w:rPr>
          <w:b/>
          <w:lang w:val="ro-RO"/>
        </w:rPr>
        <w:t>Chișinău</w:t>
      </w:r>
      <w:r w:rsidR="00E87E0E" w:rsidRPr="007B3CD1">
        <w:rPr>
          <w:b/>
          <w:lang w:val="ro-RO"/>
        </w:rPr>
        <w:t xml:space="preserve">, </w:t>
      </w:r>
      <w:r w:rsidRPr="007B3CD1">
        <w:rPr>
          <w:b/>
          <w:lang w:val="ro-RO"/>
        </w:rPr>
        <w:t>202</w:t>
      </w:r>
      <w:r w:rsidR="00E836C8" w:rsidRPr="007B3CD1">
        <w:rPr>
          <w:b/>
          <w:lang w:val="ro-RO"/>
        </w:rPr>
        <w:t>2</w:t>
      </w:r>
    </w:p>
    <w:p w:rsidR="00945FBF" w:rsidRDefault="00945FBF" w:rsidP="00E87E0E">
      <w:pPr>
        <w:jc w:val="center"/>
        <w:rPr>
          <w:lang w:val="ro-RO"/>
        </w:rPr>
      </w:pPr>
    </w:p>
    <w:p w:rsidR="004F62F1" w:rsidRDefault="00010BE0" w:rsidP="00390F5C">
      <w:pPr>
        <w:tabs>
          <w:tab w:val="left" w:pos="3043"/>
          <w:tab w:val="right" w:pos="9615"/>
        </w:tabs>
        <w:spacing w:line="259" w:lineRule="auto"/>
        <w:ind w:right="2"/>
        <w:jc w:val="right"/>
        <w:rPr>
          <w:b/>
          <w:lang w:val="ro-RO"/>
        </w:rPr>
      </w:pPr>
      <w:bookmarkStart w:id="6" w:name="_Toc56681263"/>
      <w:r>
        <w:rPr>
          <w:b/>
          <w:lang w:val="ro-RO"/>
        </w:rPr>
        <w:lastRenderedPageBreak/>
        <w:tab/>
      </w:r>
      <w:r w:rsidR="00920182">
        <w:rPr>
          <w:b/>
          <w:lang w:val="ro-RO"/>
        </w:rPr>
        <w:tab/>
      </w:r>
    </w:p>
    <w:p w:rsidR="00920182" w:rsidRPr="00F17E74" w:rsidRDefault="00920182" w:rsidP="00390F5C">
      <w:pPr>
        <w:tabs>
          <w:tab w:val="left" w:pos="3043"/>
          <w:tab w:val="right" w:pos="9615"/>
        </w:tabs>
        <w:spacing w:line="259" w:lineRule="auto"/>
        <w:ind w:right="2"/>
        <w:jc w:val="right"/>
      </w:pPr>
      <w:r>
        <w:rPr>
          <w:i/>
          <w:sz w:val="18"/>
        </w:rPr>
        <w:t>Pro</w:t>
      </w:r>
      <w:r w:rsidRPr="00F17E74">
        <w:rPr>
          <w:i/>
          <w:sz w:val="18"/>
        </w:rPr>
        <w:t>tocol clinic naţion</w:t>
      </w:r>
      <w:r>
        <w:rPr>
          <w:i/>
          <w:sz w:val="18"/>
        </w:rPr>
        <w:t>al „Atrofia musculară spinală”</w:t>
      </w:r>
      <w:r w:rsidRPr="00F17E74">
        <w:rPr>
          <w:i/>
          <w:sz w:val="18"/>
        </w:rPr>
        <w:t xml:space="preserve">, Chişinău, </w:t>
      </w:r>
      <w:r>
        <w:rPr>
          <w:i/>
          <w:sz w:val="18"/>
        </w:rPr>
        <w:t>202</w:t>
      </w:r>
      <w:r w:rsidR="00E836C8">
        <w:rPr>
          <w:i/>
          <w:sz w:val="18"/>
        </w:rPr>
        <w:t>2</w:t>
      </w:r>
    </w:p>
    <w:p w:rsidR="00920182" w:rsidRPr="00920182" w:rsidRDefault="00920182" w:rsidP="00920182">
      <w:pPr>
        <w:tabs>
          <w:tab w:val="left" w:pos="4132"/>
        </w:tabs>
        <w:ind w:firstLine="708"/>
        <w:rPr>
          <w:b/>
        </w:rPr>
      </w:pPr>
    </w:p>
    <w:p w:rsidR="00E87E0E" w:rsidRPr="00912CC1" w:rsidRDefault="00E87E0E" w:rsidP="00E87E0E">
      <w:pPr>
        <w:jc w:val="center"/>
        <w:rPr>
          <w:rFonts w:cs="Times New Roman"/>
          <w:b/>
          <w:noProof/>
          <w:szCs w:val="24"/>
          <w:lang w:eastAsia="ru-RU"/>
        </w:rPr>
      </w:pPr>
      <w:r w:rsidRPr="00912CC1">
        <w:rPr>
          <w:rFonts w:cs="Times New Roman"/>
          <w:b/>
          <w:noProof/>
          <w:szCs w:val="24"/>
          <w:lang w:eastAsia="ru-RU"/>
        </w:rPr>
        <w:t xml:space="preserve">Aprobat în cadrul ședinţei Consiliului de experţi al Ministerului Sănătăţii </w:t>
      </w:r>
    </w:p>
    <w:p w:rsidR="00E87E0E" w:rsidRPr="00912CC1" w:rsidRDefault="00E87E0E" w:rsidP="00E87E0E">
      <w:pPr>
        <w:jc w:val="center"/>
        <w:rPr>
          <w:rFonts w:cs="Times New Roman"/>
          <w:b/>
          <w:noProof/>
          <w:szCs w:val="24"/>
          <w:lang w:eastAsia="ru-RU"/>
        </w:rPr>
      </w:pPr>
      <w:r w:rsidRPr="00912CC1">
        <w:rPr>
          <w:rFonts w:cs="Times New Roman"/>
          <w:b/>
          <w:noProof/>
          <w:szCs w:val="24"/>
          <w:lang w:eastAsia="ru-RU"/>
        </w:rPr>
        <w:t xml:space="preserve">din </w:t>
      </w:r>
      <w:r w:rsidR="003728E2">
        <w:rPr>
          <w:rFonts w:cs="Times New Roman"/>
          <w:b/>
          <w:noProof/>
          <w:szCs w:val="24"/>
          <w:lang w:eastAsia="ru-RU"/>
        </w:rPr>
        <w:t>23.02.</w:t>
      </w:r>
      <w:r w:rsidRPr="00912CC1">
        <w:rPr>
          <w:rFonts w:cs="Times New Roman"/>
          <w:b/>
          <w:noProof/>
          <w:szCs w:val="24"/>
          <w:lang w:eastAsia="ru-RU"/>
        </w:rPr>
        <w:t>202</w:t>
      </w:r>
      <w:r w:rsidR="00945FBF">
        <w:rPr>
          <w:rFonts w:cs="Times New Roman"/>
          <w:b/>
          <w:noProof/>
          <w:szCs w:val="24"/>
          <w:lang w:eastAsia="ru-RU"/>
        </w:rPr>
        <w:t>2</w:t>
      </w:r>
      <w:r w:rsidRPr="00912CC1">
        <w:rPr>
          <w:rFonts w:cs="Times New Roman"/>
          <w:b/>
          <w:noProof/>
          <w:szCs w:val="24"/>
          <w:lang w:eastAsia="ru-RU"/>
        </w:rPr>
        <w:t xml:space="preserve">, proces verbal nr. </w:t>
      </w:r>
      <w:r w:rsidR="003728E2">
        <w:rPr>
          <w:rFonts w:cs="Times New Roman"/>
          <w:b/>
          <w:noProof/>
          <w:szCs w:val="24"/>
          <w:lang w:eastAsia="ru-RU"/>
        </w:rPr>
        <w:t>2</w:t>
      </w:r>
    </w:p>
    <w:p w:rsidR="003728E2" w:rsidRDefault="00E87E0E" w:rsidP="00E87E0E">
      <w:pPr>
        <w:ind w:right="3"/>
        <w:jc w:val="center"/>
        <w:rPr>
          <w:rFonts w:cs="Times New Roman"/>
          <w:b/>
          <w:szCs w:val="24"/>
        </w:rPr>
      </w:pPr>
      <w:r w:rsidRPr="00912CC1">
        <w:rPr>
          <w:rFonts w:cs="Times New Roman"/>
          <w:b/>
          <w:szCs w:val="24"/>
        </w:rPr>
        <w:t xml:space="preserve">Aprobat prin ordinul Ministerului Sănătății al Republicii Moldova </w:t>
      </w:r>
    </w:p>
    <w:p w:rsidR="003728E2" w:rsidRDefault="00E87E0E" w:rsidP="00E87E0E">
      <w:pPr>
        <w:ind w:right="3"/>
        <w:jc w:val="center"/>
        <w:rPr>
          <w:rFonts w:cs="Times New Roman"/>
          <w:b/>
          <w:szCs w:val="24"/>
        </w:rPr>
      </w:pPr>
      <w:r w:rsidRPr="00912CC1">
        <w:rPr>
          <w:rFonts w:cs="Times New Roman"/>
          <w:b/>
          <w:szCs w:val="24"/>
        </w:rPr>
        <w:t xml:space="preserve">nr. </w:t>
      </w:r>
      <w:r w:rsidR="007B3CD1">
        <w:rPr>
          <w:rFonts w:cs="Times New Roman"/>
          <w:b/>
          <w:szCs w:val="24"/>
        </w:rPr>
        <w:t>417</w:t>
      </w:r>
      <w:r w:rsidRPr="00912CC1">
        <w:rPr>
          <w:rFonts w:cs="Times New Roman"/>
          <w:b/>
          <w:szCs w:val="24"/>
        </w:rPr>
        <w:t xml:space="preserve"> din </w:t>
      </w:r>
      <w:r w:rsidR="007B3CD1">
        <w:rPr>
          <w:rFonts w:cs="Times New Roman"/>
          <w:b/>
          <w:szCs w:val="24"/>
        </w:rPr>
        <w:t>05.05.2022</w:t>
      </w:r>
      <w:r w:rsidRPr="00912CC1">
        <w:rPr>
          <w:rFonts w:cs="Times New Roman"/>
          <w:b/>
          <w:szCs w:val="24"/>
        </w:rPr>
        <w:t xml:space="preserve"> Cu privire </w:t>
      </w:r>
      <w:r w:rsidRPr="00912CC1">
        <w:rPr>
          <w:rFonts w:cs="Times New Roman"/>
          <w:b/>
          <w:spacing w:val="-3"/>
          <w:szCs w:val="24"/>
        </w:rPr>
        <w:t xml:space="preserve">la </w:t>
      </w:r>
      <w:r w:rsidRPr="00912CC1">
        <w:rPr>
          <w:rFonts w:cs="Times New Roman"/>
          <w:b/>
          <w:szCs w:val="24"/>
        </w:rPr>
        <w:t xml:space="preserve">aprobarea Protocolului clinic național </w:t>
      </w:r>
    </w:p>
    <w:p w:rsidR="00E87E0E" w:rsidRPr="00912CC1" w:rsidRDefault="00E87E0E" w:rsidP="00E87E0E">
      <w:pPr>
        <w:ind w:right="3"/>
        <w:jc w:val="center"/>
        <w:rPr>
          <w:rFonts w:cs="Times New Roman"/>
          <w:b/>
          <w:szCs w:val="24"/>
        </w:rPr>
      </w:pPr>
      <w:r w:rsidRPr="00912CC1">
        <w:rPr>
          <w:rFonts w:cs="Times New Roman"/>
          <w:b/>
          <w:szCs w:val="24"/>
        </w:rPr>
        <w:t>„</w:t>
      </w:r>
      <w:r w:rsidRPr="00912CC1">
        <w:rPr>
          <w:rFonts w:cs="Times New Roman"/>
          <w:b/>
          <w:szCs w:val="24"/>
          <w:lang w:val="ro-RO"/>
        </w:rPr>
        <w:t>Atrofia musculară spinală</w:t>
      </w:r>
      <w:r w:rsidRPr="00912CC1">
        <w:rPr>
          <w:rFonts w:cs="Times New Roman"/>
          <w:b/>
          <w:szCs w:val="24"/>
        </w:rPr>
        <w:t>”</w:t>
      </w:r>
    </w:p>
    <w:p w:rsidR="00E3372E" w:rsidRPr="00912CC1" w:rsidRDefault="00E3372E" w:rsidP="00E3372E">
      <w:pPr>
        <w:ind w:left="533"/>
        <w:jc w:val="both"/>
        <w:rPr>
          <w:rFonts w:cs="Times New Roman"/>
          <w:szCs w:val="24"/>
          <w:lang w:val="ro-RO"/>
        </w:rPr>
      </w:pPr>
    </w:p>
    <w:p w:rsidR="00D22FC9" w:rsidRPr="00912CC1" w:rsidRDefault="00D22FC9" w:rsidP="00D22FC9">
      <w:pPr>
        <w:spacing w:line="259" w:lineRule="auto"/>
        <w:rPr>
          <w:rFonts w:cs="Times New Roman"/>
          <w:b/>
          <w:szCs w:val="24"/>
          <w:lang w:val="ro-RO"/>
        </w:rPr>
      </w:pPr>
      <w:r w:rsidRPr="00912CC1">
        <w:rPr>
          <w:rFonts w:cs="Times New Roman"/>
          <w:b/>
          <w:szCs w:val="24"/>
          <w:lang w:val="ro-RO"/>
        </w:rPr>
        <w:t>Cuprins</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9"/>
        <w:gridCol w:w="850"/>
      </w:tblGrid>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spacing w:line="259" w:lineRule="auto"/>
              <w:rPr>
                <w:rFonts w:cs="Times New Roman"/>
                <w:bCs/>
                <w:szCs w:val="24"/>
                <w:lang w:val="ro-RO"/>
              </w:rPr>
            </w:pPr>
            <w:r w:rsidRPr="00912CC1">
              <w:rPr>
                <w:rFonts w:cs="Times New Roman"/>
                <w:bCs/>
                <w:szCs w:val="24"/>
                <w:lang w:val="ro-RO"/>
              </w:rPr>
              <w:t>ABREVIERI ȘI NOTAȚII CONVENȚIONALE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spacing w:line="259" w:lineRule="auto"/>
              <w:rPr>
                <w:rFonts w:cs="Times New Roman"/>
                <w:bCs/>
                <w:szCs w:val="24"/>
                <w:lang w:val="ro-RO"/>
              </w:rPr>
            </w:pPr>
            <w:r w:rsidRPr="00912CC1">
              <w:rPr>
                <w:rFonts w:cs="Times New Roman"/>
                <w:bCs/>
                <w:szCs w:val="24"/>
                <w:lang w:val="ro-RO"/>
              </w:rPr>
              <w:t>SUMARUL RECOMANDĂRILOR</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4</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spacing w:line="259" w:lineRule="auto"/>
              <w:rPr>
                <w:rFonts w:cs="Times New Roman"/>
                <w:bCs/>
                <w:szCs w:val="24"/>
                <w:lang w:val="ro-RO"/>
              </w:rPr>
            </w:pPr>
            <w:r w:rsidRPr="00912CC1">
              <w:rPr>
                <w:rFonts w:cs="Times New Roman"/>
                <w:bCs/>
                <w:szCs w:val="24"/>
                <w:lang w:val="ro-RO"/>
              </w:rPr>
              <w:t>PREFAȚĂ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6</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b/>
                <w:szCs w:val="24"/>
                <w:lang w:val="ro-RO"/>
              </w:rPr>
              <w:t>A.</w:t>
            </w:r>
          </w:p>
        </w:tc>
        <w:tc>
          <w:tcPr>
            <w:tcW w:w="8789"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b/>
                <w:szCs w:val="24"/>
                <w:lang w:val="ro-RO"/>
              </w:rPr>
              <w:t>PARTEA INTRODUCTIVĂ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6</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szCs w:val="24"/>
                <w:lang w:val="ro-RO"/>
              </w:rPr>
              <w:t>A.1</w:t>
            </w:r>
          </w:p>
        </w:tc>
        <w:tc>
          <w:tcPr>
            <w:tcW w:w="8789"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szCs w:val="24"/>
                <w:lang w:val="ro-RO"/>
              </w:rPr>
              <w:t>Diagnosticul. Exemple de formulare a diagnosticului clinic:</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6</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szCs w:val="24"/>
                <w:lang w:val="ro-RO"/>
              </w:rPr>
              <w:t>A.2.</w:t>
            </w:r>
          </w:p>
        </w:tc>
        <w:tc>
          <w:tcPr>
            <w:tcW w:w="8789"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szCs w:val="24"/>
                <w:lang w:val="ro-RO"/>
              </w:rPr>
              <w:t xml:space="preserve">Codul bolii                                                    </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6</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szCs w:val="24"/>
                <w:lang w:val="ro-RO"/>
              </w:rPr>
              <w:t>A.3.</w:t>
            </w:r>
            <w:r w:rsidRPr="00912CC1">
              <w:rPr>
                <w:rFonts w:cs="Times New Roman"/>
                <w:b/>
                <w:szCs w:val="24"/>
                <w:lang w:val="ro-RO"/>
              </w:rPr>
              <w:t xml:space="preserve">       </w:t>
            </w:r>
          </w:p>
        </w:tc>
        <w:tc>
          <w:tcPr>
            <w:tcW w:w="8789" w:type="dxa"/>
            <w:shd w:val="clear" w:color="auto" w:fill="auto"/>
          </w:tcPr>
          <w:p w:rsidR="00D22FC9" w:rsidRPr="00912CC1" w:rsidRDefault="00D22FC9" w:rsidP="00945FBF">
            <w:pPr>
              <w:spacing w:line="259" w:lineRule="auto"/>
              <w:rPr>
                <w:rFonts w:cs="Times New Roman"/>
                <w:szCs w:val="24"/>
                <w:highlight w:val="yellow"/>
                <w:lang w:val="ro-RO"/>
              </w:rPr>
            </w:pPr>
            <w:r w:rsidRPr="00912CC1">
              <w:rPr>
                <w:rFonts w:cs="Times New Roman"/>
                <w:szCs w:val="24"/>
                <w:lang w:val="ro-RO"/>
              </w:rPr>
              <w:t>Utilizatorii</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6</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A.4.</w:t>
            </w:r>
          </w:p>
        </w:tc>
        <w:tc>
          <w:tcPr>
            <w:tcW w:w="8789" w:type="dxa"/>
            <w:shd w:val="clear" w:color="auto" w:fill="auto"/>
          </w:tcPr>
          <w:p w:rsidR="00D22FC9" w:rsidRPr="00912CC1" w:rsidRDefault="00D22FC9" w:rsidP="00945FBF">
            <w:pPr>
              <w:spacing w:line="259" w:lineRule="auto"/>
              <w:rPr>
                <w:rFonts w:cs="Times New Roman"/>
                <w:szCs w:val="24"/>
                <w:highlight w:val="yellow"/>
                <w:lang w:val="ro-RO"/>
              </w:rPr>
            </w:pPr>
            <w:r w:rsidRPr="00912CC1">
              <w:rPr>
                <w:rFonts w:cs="Times New Roman"/>
                <w:szCs w:val="24"/>
                <w:lang w:val="ro-RO"/>
              </w:rPr>
              <w:t>Obiectivele protocolului</w:t>
            </w:r>
            <w:r w:rsidRPr="00912CC1">
              <w:rPr>
                <w:rFonts w:cs="Times New Roman"/>
                <w:szCs w:val="24"/>
                <w:lang w:val="ro-RO"/>
              </w:rPr>
              <w:tab/>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7</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A.5.</w:t>
            </w:r>
          </w:p>
        </w:tc>
        <w:tc>
          <w:tcPr>
            <w:tcW w:w="8789" w:type="dxa"/>
            <w:shd w:val="clear" w:color="auto" w:fill="auto"/>
          </w:tcPr>
          <w:p w:rsidR="00D22FC9" w:rsidRPr="00912CC1" w:rsidRDefault="00D22FC9" w:rsidP="00945FBF">
            <w:pPr>
              <w:spacing w:line="259" w:lineRule="auto"/>
              <w:rPr>
                <w:rFonts w:cs="Times New Roman"/>
                <w:szCs w:val="24"/>
                <w:highlight w:val="yellow"/>
                <w:lang w:val="ro-RO"/>
              </w:rPr>
            </w:pPr>
            <w:r w:rsidRPr="00912CC1">
              <w:rPr>
                <w:rFonts w:cs="Times New Roman"/>
                <w:szCs w:val="24"/>
                <w:lang w:val="ro-RO"/>
              </w:rPr>
              <w:t>Data elaborării și data atualizării protocolului</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7</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A.6.</w:t>
            </w:r>
          </w:p>
        </w:tc>
        <w:tc>
          <w:tcPr>
            <w:tcW w:w="8789" w:type="dxa"/>
            <w:shd w:val="clear" w:color="auto" w:fill="auto"/>
          </w:tcPr>
          <w:p w:rsidR="00D22FC9" w:rsidRPr="00912CC1" w:rsidRDefault="00D22FC9" w:rsidP="00945FBF">
            <w:pPr>
              <w:spacing w:line="259" w:lineRule="auto"/>
              <w:rPr>
                <w:rFonts w:cs="Times New Roman"/>
                <w:szCs w:val="24"/>
                <w:highlight w:val="yellow"/>
                <w:lang w:val="ro-RO"/>
              </w:rPr>
            </w:pPr>
            <w:r w:rsidRPr="00912CC1">
              <w:rPr>
                <w:rFonts w:cs="Times New Roman"/>
                <w:szCs w:val="24"/>
                <w:lang w:val="ro-RO"/>
              </w:rPr>
              <w:t>Revizuire la necesitate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7</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A.7.</w:t>
            </w:r>
          </w:p>
        </w:tc>
        <w:tc>
          <w:tcPr>
            <w:tcW w:w="8789" w:type="dxa"/>
            <w:shd w:val="clear" w:color="auto" w:fill="auto"/>
          </w:tcPr>
          <w:p w:rsidR="00D22FC9" w:rsidRPr="00912CC1" w:rsidRDefault="00D22FC9" w:rsidP="00945FBF">
            <w:pPr>
              <w:spacing w:line="259" w:lineRule="auto"/>
              <w:rPr>
                <w:rFonts w:cs="Times New Roman"/>
                <w:szCs w:val="24"/>
                <w:highlight w:val="yellow"/>
                <w:lang w:val="ro-RO"/>
              </w:rPr>
            </w:pPr>
            <w:r w:rsidRPr="00912CC1">
              <w:rPr>
                <w:rFonts w:cs="Times New Roman"/>
                <w:szCs w:val="24"/>
                <w:lang w:val="ro-RO"/>
              </w:rPr>
              <w:t>Lista autorilor care au participat la elaborarea PCN</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7</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A.8.</w:t>
            </w:r>
          </w:p>
        </w:tc>
        <w:tc>
          <w:tcPr>
            <w:tcW w:w="8789" w:type="dxa"/>
            <w:shd w:val="clear" w:color="auto" w:fill="auto"/>
          </w:tcPr>
          <w:p w:rsidR="00D22FC9" w:rsidRPr="00912CC1" w:rsidRDefault="00D22FC9" w:rsidP="00945FBF">
            <w:pPr>
              <w:spacing w:line="259" w:lineRule="auto"/>
              <w:rPr>
                <w:rFonts w:cs="Times New Roman"/>
                <w:szCs w:val="24"/>
                <w:highlight w:val="yellow"/>
                <w:lang w:val="ro-RO"/>
              </w:rPr>
            </w:pPr>
            <w:r w:rsidRPr="00912CC1">
              <w:rPr>
                <w:rFonts w:cs="Times New Roman"/>
                <w:szCs w:val="24"/>
              </w:rPr>
              <w:t>Lista responsabililor /structurilor care au examinat și avizat PCN</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8</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A.9.</w:t>
            </w:r>
          </w:p>
        </w:tc>
        <w:tc>
          <w:tcPr>
            <w:tcW w:w="8789" w:type="dxa"/>
            <w:shd w:val="clear" w:color="auto" w:fill="auto"/>
          </w:tcPr>
          <w:p w:rsidR="00D22FC9" w:rsidRPr="00912CC1" w:rsidRDefault="00D22FC9" w:rsidP="00945FBF">
            <w:pPr>
              <w:spacing w:line="259" w:lineRule="auto"/>
              <w:rPr>
                <w:rFonts w:cs="Times New Roman"/>
                <w:szCs w:val="24"/>
                <w:highlight w:val="yellow"/>
                <w:lang w:val="ro-RO"/>
              </w:rPr>
            </w:pPr>
            <w:r w:rsidRPr="00912CC1">
              <w:rPr>
                <w:rFonts w:cs="Times New Roman"/>
                <w:szCs w:val="24"/>
                <w:lang w:val="ro-RO"/>
              </w:rPr>
              <w:t>Definiţii folosite în document</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8</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A.10.</w:t>
            </w:r>
          </w:p>
        </w:tc>
        <w:tc>
          <w:tcPr>
            <w:tcW w:w="8789" w:type="dxa"/>
            <w:shd w:val="clear" w:color="auto" w:fill="auto"/>
          </w:tcPr>
          <w:p w:rsidR="00D22FC9" w:rsidRPr="00912CC1" w:rsidRDefault="00D22FC9" w:rsidP="00945FBF">
            <w:pPr>
              <w:spacing w:line="259" w:lineRule="auto"/>
              <w:rPr>
                <w:rFonts w:cs="Times New Roman"/>
                <w:szCs w:val="24"/>
                <w:highlight w:val="yellow"/>
                <w:lang w:val="ro-RO"/>
              </w:rPr>
            </w:pPr>
            <w:r w:rsidRPr="00912CC1">
              <w:rPr>
                <w:rFonts w:cs="Times New Roman"/>
                <w:szCs w:val="24"/>
                <w:lang w:val="ro-RO"/>
              </w:rPr>
              <w:t>Informaţie epidemiologică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10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b/>
                <w:szCs w:val="24"/>
                <w:lang w:val="ro-RO"/>
              </w:rPr>
              <w:t>B.</w:t>
            </w:r>
          </w:p>
        </w:tc>
        <w:tc>
          <w:tcPr>
            <w:tcW w:w="8789"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b/>
                <w:szCs w:val="24"/>
                <w:lang w:val="ro-RO"/>
              </w:rPr>
              <w:t>PARTEA GENERALĂ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10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B.1.</w:t>
            </w: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Nivelul de asistenţă medicală primară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8</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B.2.</w:t>
            </w:r>
          </w:p>
        </w:tc>
        <w:tc>
          <w:tcPr>
            <w:tcW w:w="8789" w:type="dxa"/>
            <w:shd w:val="clear" w:color="auto" w:fill="auto"/>
          </w:tcPr>
          <w:p w:rsidR="00D22FC9" w:rsidRPr="00912CC1" w:rsidRDefault="00D22FC9" w:rsidP="007B3CD1">
            <w:pPr>
              <w:spacing w:line="259" w:lineRule="auto"/>
              <w:ind w:right="-79"/>
              <w:rPr>
                <w:rFonts w:cs="Times New Roman"/>
                <w:szCs w:val="24"/>
                <w:lang w:val="ro-RO"/>
              </w:rPr>
            </w:pPr>
            <w:r w:rsidRPr="00912CC1">
              <w:rPr>
                <w:rFonts w:cs="Times New Roman"/>
                <w:szCs w:val="24"/>
                <w:lang w:val="ro-RO"/>
              </w:rPr>
              <w:t xml:space="preserve">Nivelul de asistență medicală urgentă </w:t>
            </w:r>
            <w:r w:rsidRPr="00912CC1">
              <w:rPr>
                <w:rFonts w:cs="Times New Roman"/>
                <w:bCs/>
                <w:spacing w:val="-3"/>
                <w:szCs w:val="24"/>
              </w:rPr>
              <w:t>(în secțiile de terapie intensivă neonatale și somatice)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9</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B.3.</w:t>
            </w:r>
          </w:p>
        </w:tc>
        <w:tc>
          <w:tcPr>
            <w:tcW w:w="8789" w:type="dxa"/>
            <w:shd w:val="clear" w:color="auto" w:fill="auto"/>
          </w:tcPr>
          <w:p w:rsidR="00D22FC9" w:rsidRPr="00912CC1" w:rsidRDefault="00D22FC9" w:rsidP="00945FBF">
            <w:pPr>
              <w:spacing w:line="259" w:lineRule="auto"/>
              <w:rPr>
                <w:rFonts w:cs="Times New Roman"/>
                <w:szCs w:val="24"/>
                <w:highlight w:val="yellow"/>
                <w:lang w:val="ro-RO"/>
              </w:rPr>
            </w:pPr>
            <w:r w:rsidRPr="00912CC1">
              <w:rPr>
                <w:rFonts w:cs="Times New Roman"/>
                <w:szCs w:val="24"/>
                <w:lang w:val="ro-RO"/>
              </w:rPr>
              <w:t>Nivelul de asistență medicală terțiară</w:t>
            </w:r>
            <w:r w:rsidRPr="00912CC1">
              <w:rPr>
                <w:rFonts w:cs="Times New Roman"/>
                <w:szCs w:val="24"/>
                <w:lang w:val="ro-RO"/>
              </w:rPr>
              <w:tab/>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10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bCs/>
                <w:szCs w:val="24"/>
                <w:lang w:val="ro-RO"/>
              </w:rPr>
            </w:pPr>
            <w:r w:rsidRPr="00912CC1">
              <w:rPr>
                <w:rFonts w:cs="Times New Roman"/>
                <w:b/>
                <w:bCs/>
                <w:szCs w:val="24"/>
                <w:lang w:val="ro-RO"/>
              </w:rPr>
              <w:t>C.</w:t>
            </w: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b/>
                <w:szCs w:val="24"/>
                <w:lang w:val="ro-RO"/>
              </w:rPr>
              <w:t>ALGORITMI</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16</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b/>
                <w:szCs w:val="24"/>
                <w:lang w:val="ro-RO"/>
              </w:rPr>
              <w:t>C.1.</w:t>
            </w:r>
          </w:p>
        </w:tc>
        <w:tc>
          <w:tcPr>
            <w:tcW w:w="8789" w:type="dxa"/>
            <w:shd w:val="clear" w:color="auto" w:fill="auto"/>
          </w:tcPr>
          <w:p w:rsidR="00D22FC9" w:rsidRPr="00912CC1" w:rsidRDefault="00D22FC9" w:rsidP="00945FBF">
            <w:pPr>
              <w:spacing w:line="259" w:lineRule="auto"/>
              <w:rPr>
                <w:rFonts w:cs="Times New Roman"/>
                <w:b/>
                <w:szCs w:val="24"/>
                <w:highlight w:val="yellow"/>
              </w:rPr>
            </w:pPr>
            <w:r w:rsidRPr="00912CC1">
              <w:rPr>
                <w:rFonts w:cs="Times New Roman"/>
                <w:b/>
                <w:szCs w:val="24"/>
                <w:lang w:val="ro-RO"/>
              </w:rPr>
              <w:t>ALGORITMI DE CONDUITĂ</w:t>
            </w:r>
            <w:r w:rsidRPr="00912CC1">
              <w:rPr>
                <w:rFonts w:cs="Times New Roman"/>
                <w:szCs w:val="24"/>
                <w:lang w:val="ro-RO"/>
              </w:rPr>
              <w:t xml:space="preserve"> </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16</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szCs w:val="24"/>
                <w:lang w:val="ro-RO"/>
              </w:rPr>
              <w:t>C.1.1.</w:t>
            </w:r>
          </w:p>
        </w:tc>
        <w:tc>
          <w:tcPr>
            <w:tcW w:w="8789"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szCs w:val="24"/>
                <w:lang w:val="ro-RO"/>
              </w:rPr>
              <w:t xml:space="preserve">Algoritmul de diagnostic </w:t>
            </w:r>
            <w:r w:rsidRPr="00912CC1">
              <w:rPr>
                <w:rFonts w:cs="Times New Roman"/>
                <w:iCs/>
                <w:spacing w:val="-1"/>
                <w:szCs w:val="24"/>
              </w:rPr>
              <w:t>clinic (criterii de includere în diagnostic și cele de excludere)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16</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bCs/>
                <w:szCs w:val="24"/>
                <w:lang w:val="ro-RO"/>
              </w:rPr>
              <w:t>C.1.2.</w:t>
            </w:r>
          </w:p>
        </w:tc>
        <w:tc>
          <w:tcPr>
            <w:tcW w:w="8789" w:type="dxa"/>
            <w:shd w:val="clear" w:color="auto" w:fill="auto"/>
          </w:tcPr>
          <w:p w:rsidR="00D22FC9" w:rsidRPr="00912CC1" w:rsidRDefault="00D22FC9" w:rsidP="00945FBF">
            <w:pPr>
              <w:shd w:val="clear" w:color="auto" w:fill="FFFFFF"/>
              <w:jc w:val="both"/>
              <w:rPr>
                <w:rFonts w:cs="Times New Roman"/>
                <w:szCs w:val="24"/>
              </w:rPr>
            </w:pPr>
            <w:r w:rsidRPr="00912CC1">
              <w:rPr>
                <w:rFonts w:cs="Times New Roman"/>
                <w:bCs/>
                <w:iCs/>
                <w:szCs w:val="24"/>
              </w:rPr>
              <w:t>Algoritmul</w:t>
            </w:r>
            <w:r w:rsidRPr="00912CC1">
              <w:rPr>
                <w:rFonts w:cs="Times New Roman"/>
                <w:bCs/>
                <w:iCs/>
                <w:spacing w:val="-5"/>
                <w:szCs w:val="24"/>
              </w:rPr>
              <w:t xml:space="preserve"> </w:t>
            </w:r>
            <w:r w:rsidRPr="00912CC1">
              <w:rPr>
                <w:rFonts w:cs="Times New Roman"/>
                <w:bCs/>
                <w:iCs/>
                <w:szCs w:val="24"/>
              </w:rPr>
              <w:t>de</w:t>
            </w:r>
            <w:r w:rsidRPr="00912CC1">
              <w:rPr>
                <w:rFonts w:cs="Times New Roman"/>
                <w:bCs/>
                <w:iCs/>
                <w:spacing w:val="-6"/>
                <w:szCs w:val="24"/>
              </w:rPr>
              <w:t xml:space="preserve"> </w:t>
            </w:r>
            <w:r w:rsidRPr="00912CC1">
              <w:rPr>
                <w:rFonts w:cs="Times New Roman"/>
                <w:bCs/>
                <w:iCs/>
                <w:spacing w:val="-1"/>
                <w:szCs w:val="24"/>
              </w:rPr>
              <w:t>conduită și diagnostic diferențial</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17</w:t>
            </w:r>
          </w:p>
        </w:tc>
      </w:tr>
      <w:tr w:rsidR="00D22FC9" w:rsidRPr="00912CC1" w:rsidTr="007B3CD1">
        <w:tc>
          <w:tcPr>
            <w:tcW w:w="851" w:type="dxa"/>
            <w:shd w:val="clear" w:color="auto" w:fill="auto"/>
          </w:tcPr>
          <w:p w:rsidR="00D22FC9" w:rsidRPr="00836142" w:rsidRDefault="00D22FC9" w:rsidP="00945FBF">
            <w:pPr>
              <w:spacing w:line="259" w:lineRule="auto"/>
              <w:rPr>
                <w:rFonts w:cs="Times New Roman"/>
                <w:b/>
                <w:bCs/>
                <w:szCs w:val="24"/>
                <w:lang w:val="ro-RO"/>
              </w:rPr>
            </w:pPr>
            <w:r w:rsidRPr="00836142">
              <w:rPr>
                <w:rStyle w:val="af9"/>
                <w:rFonts w:cs="Times New Roman"/>
                <w:b w:val="0"/>
                <w:bCs w:val="0"/>
                <w:color w:val="000000" w:themeColor="text1"/>
                <w:szCs w:val="24"/>
                <w:shd w:val="clear" w:color="auto" w:fill="FFFFFF"/>
              </w:rPr>
              <w:t>C.1.3.</w:t>
            </w:r>
          </w:p>
        </w:tc>
        <w:tc>
          <w:tcPr>
            <w:tcW w:w="8789" w:type="dxa"/>
            <w:shd w:val="clear" w:color="auto" w:fill="auto"/>
          </w:tcPr>
          <w:p w:rsidR="00D22FC9" w:rsidRPr="00836142" w:rsidRDefault="00D22FC9" w:rsidP="00945FBF">
            <w:pPr>
              <w:shd w:val="clear" w:color="auto" w:fill="FFFFFF"/>
              <w:jc w:val="both"/>
              <w:rPr>
                <w:rFonts w:cs="Times New Roman"/>
                <w:b/>
                <w:bCs/>
                <w:iCs/>
                <w:szCs w:val="24"/>
              </w:rPr>
            </w:pPr>
            <w:r w:rsidRPr="00836142">
              <w:rPr>
                <w:rStyle w:val="af9"/>
                <w:rFonts w:cs="Times New Roman"/>
                <w:b w:val="0"/>
                <w:bCs w:val="0"/>
                <w:color w:val="000000" w:themeColor="text1"/>
                <w:szCs w:val="24"/>
                <w:shd w:val="clear" w:color="auto" w:fill="FFFFFF"/>
              </w:rPr>
              <w:t>Criterii de diagnostic molecular genetic</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18</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b/>
                <w:szCs w:val="24"/>
                <w:lang w:val="ro-RO"/>
              </w:rPr>
              <w:t>C.2.</w:t>
            </w: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b/>
                <w:szCs w:val="24"/>
                <w:lang w:val="ro-RO"/>
              </w:rPr>
              <w:t>DESCRIEREA METODELOR, TEHNICILOR ŞI PROCEDURILOR</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19</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C.2.1.</w:t>
            </w:r>
          </w:p>
        </w:tc>
        <w:tc>
          <w:tcPr>
            <w:tcW w:w="8789"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szCs w:val="24"/>
                <w:lang w:val="ro-RO"/>
              </w:rPr>
              <w:t xml:space="preserve">Clasificarea clinică a </w:t>
            </w:r>
            <w:r w:rsidR="00CF21C1" w:rsidRPr="00912CC1">
              <w:rPr>
                <w:rFonts w:cs="Times New Roman"/>
                <w:szCs w:val="24"/>
                <w:lang w:val="ro-RO"/>
              </w:rPr>
              <w:t>SMA</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19</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C.2.2.</w:t>
            </w: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 xml:space="preserve">Etiologia (factorii de risc ai </w:t>
            </w:r>
            <w:r w:rsidR="00CF21C1" w:rsidRPr="00912CC1">
              <w:rPr>
                <w:rFonts w:cs="Times New Roman"/>
                <w:szCs w:val="24"/>
                <w:lang w:val="ro-RO"/>
              </w:rPr>
              <w:t>SMA</w:t>
            </w:r>
            <w:r w:rsidRPr="00912CC1">
              <w:rPr>
                <w:rFonts w:cs="Times New Roman"/>
                <w:szCs w:val="24"/>
                <w:lang w:val="ro-RO"/>
              </w:rPr>
              <w:t>)</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21</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C.2.3.</w:t>
            </w: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Screening-ul SMA</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22</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C.2.4.</w:t>
            </w: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 xml:space="preserve">Conduita copilului cu </w:t>
            </w:r>
            <w:r w:rsidR="00CF21C1" w:rsidRPr="00912CC1">
              <w:rPr>
                <w:rFonts w:cs="Times New Roman"/>
                <w:szCs w:val="24"/>
                <w:lang w:val="ro-RO"/>
              </w:rPr>
              <w:t>SMA</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23</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i/>
                <w:szCs w:val="24"/>
                <w:lang w:val="ro-RO"/>
              </w:rPr>
              <w:t>C.2.4.1 Anamneza</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23</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spacing w:line="259" w:lineRule="auto"/>
              <w:rPr>
                <w:rFonts w:cs="Times New Roman"/>
                <w:i/>
                <w:szCs w:val="24"/>
                <w:lang w:val="ro-RO"/>
              </w:rPr>
            </w:pPr>
            <w:r w:rsidRPr="00912CC1">
              <w:rPr>
                <w:rFonts w:cs="Times New Roman"/>
                <w:i/>
                <w:szCs w:val="24"/>
                <w:lang w:val="ro-RO"/>
              </w:rPr>
              <w:t>C.2.4.2 Examenul fizic</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23</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spacing w:line="259" w:lineRule="auto"/>
              <w:rPr>
                <w:rFonts w:cs="Times New Roman"/>
                <w:i/>
                <w:szCs w:val="24"/>
                <w:lang w:val="ro-RO"/>
              </w:rPr>
            </w:pPr>
            <w:r w:rsidRPr="00912CC1">
              <w:rPr>
                <w:rFonts w:cs="Times New Roman"/>
                <w:i/>
                <w:szCs w:val="24"/>
                <w:lang w:val="ro-RO"/>
              </w:rPr>
              <w:t>C.2.4.3. Investigaţii paraclinice de laborator, instrumentale și molecular-genetice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24</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spacing w:line="259" w:lineRule="auto"/>
              <w:rPr>
                <w:rFonts w:cs="Times New Roman"/>
                <w:i/>
                <w:szCs w:val="24"/>
                <w:lang w:val="ro-RO"/>
              </w:rPr>
            </w:pPr>
            <w:r w:rsidRPr="00912CC1">
              <w:rPr>
                <w:rFonts w:cs="Times New Roman"/>
                <w:i/>
                <w:szCs w:val="24"/>
                <w:lang w:val="ro-RO"/>
              </w:rPr>
              <w:t>C.2.4.4. Diagnosticul diferenţial</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26</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spacing w:line="259" w:lineRule="auto"/>
              <w:rPr>
                <w:rFonts w:cs="Times New Roman"/>
                <w:i/>
                <w:szCs w:val="24"/>
                <w:lang w:val="ro-RO"/>
              </w:rPr>
            </w:pPr>
            <w:r w:rsidRPr="00912CC1">
              <w:rPr>
                <w:rFonts w:cs="Times New Roman"/>
                <w:i/>
                <w:szCs w:val="24"/>
                <w:lang w:val="ro-RO"/>
              </w:rPr>
              <w:t>C.2.4.5. Prognosticul SMA</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28</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spacing w:line="259" w:lineRule="auto"/>
              <w:rPr>
                <w:rFonts w:cs="Times New Roman"/>
                <w:i/>
                <w:szCs w:val="24"/>
                <w:lang w:val="ro-RO"/>
              </w:rPr>
            </w:pPr>
            <w:r w:rsidRPr="00912CC1">
              <w:rPr>
                <w:rFonts w:cs="Times New Roman"/>
                <w:i/>
                <w:szCs w:val="24"/>
                <w:lang w:val="ro-RO"/>
              </w:rPr>
              <w:t>C.2.4.6. Îngrijiri medicale pre-spitalizare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28</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spacing w:line="259" w:lineRule="auto"/>
              <w:rPr>
                <w:rFonts w:cs="Times New Roman"/>
                <w:i/>
                <w:szCs w:val="24"/>
                <w:lang w:val="ro-RO"/>
              </w:rPr>
            </w:pPr>
            <w:r w:rsidRPr="00912CC1">
              <w:rPr>
                <w:rFonts w:cs="Times New Roman"/>
                <w:i/>
                <w:szCs w:val="24"/>
                <w:lang w:val="ro-RO"/>
              </w:rPr>
              <w:t>C.2.4.7. Criterii de spitalizare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28</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rPr>
                <w:rFonts w:cs="Times New Roman"/>
                <w:i/>
                <w:szCs w:val="24"/>
              </w:rPr>
            </w:pPr>
            <w:r w:rsidRPr="00912CC1">
              <w:rPr>
                <w:rFonts w:cs="Times New Roman"/>
                <w:bCs/>
                <w:i/>
                <w:szCs w:val="24"/>
                <w:lang w:val="ro-RO"/>
              </w:rPr>
              <w:t>C.2.4.8. Tratamentul</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28</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rPr>
                <w:rFonts w:cs="Times New Roman"/>
                <w:bCs/>
                <w:i/>
                <w:szCs w:val="24"/>
                <w:lang w:val="ro-RO"/>
              </w:rPr>
            </w:pPr>
            <w:r w:rsidRPr="00912CC1">
              <w:rPr>
                <w:rFonts w:cs="Times New Roman"/>
                <w:bCs/>
                <w:i/>
                <w:szCs w:val="24"/>
                <w:lang w:val="ro-RO"/>
              </w:rPr>
              <w:t>C.2.4.9. Complicații</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rPr>
                <w:rFonts w:cs="Times New Roman"/>
                <w:bCs/>
                <w:i/>
                <w:szCs w:val="24"/>
                <w:lang w:val="ro-RO"/>
              </w:rPr>
            </w:pPr>
            <w:r w:rsidRPr="00912CC1">
              <w:rPr>
                <w:rFonts w:cs="Times New Roman"/>
                <w:bCs/>
                <w:i/>
                <w:szCs w:val="24"/>
                <w:lang w:val="ro-RO"/>
              </w:rPr>
              <w:t>C.2.4.10. Evoluția bolii</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rPr>
                <w:rFonts w:cs="Times New Roman"/>
                <w:bCs/>
                <w:i/>
                <w:szCs w:val="24"/>
                <w:lang w:val="ro-RO"/>
              </w:rPr>
            </w:pPr>
            <w:r w:rsidRPr="00912CC1">
              <w:rPr>
                <w:rFonts w:cs="Times New Roman"/>
                <w:bCs/>
                <w:i/>
                <w:szCs w:val="24"/>
                <w:lang w:val="ro-RO"/>
              </w:rPr>
              <w:t>C.2.4.11. Supravegherea pacienților</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rPr>
                <w:rFonts w:cs="Times New Roman"/>
                <w:bCs/>
                <w:i/>
                <w:szCs w:val="24"/>
                <w:lang w:val="ro-RO"/>
              </w:rPr>
            </w:pPr>
            <w:r w:rsidRPr="00912CC1">
              <w:rPr>
                <w:rFonts w:cs="Times New Roman"/>
                <w:bCs/>
                <w:i/>
                <w:szCs w:val="24"/>
                <w:lang w:val="ro-RO"/>
              </w:rPr>
              <w:t>C.2.4.12. Reabilitarea pacienților</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jc w:val="both"/>
              <w:rPr>
                <w:rFonts w:cs="Times New Roman"/>
                <w:bCs/>
                <w:i/>
                <w:iCs/>
                <w:szCs w:val="24"/>
                <w:highlight w:val="yellow"/>
                <w:lang w:val="ro-RO"/>
              </w:rPr>
            </w:pPr>
            <w:r w:rsidRPr="00912CC1">
              <w:rPr>
                <w:rFonts w:eastAsia="Times New Roman" w:cs="Times New Roman"/>
                <w:bCs/>
                <w:i/>
                <w:iCs/>
                <w:color w:val="000000" w:themeColor="text1"/>
                <w:szCs w:val="24"/>
              </w:rPr>
              <w:t>C.2.4.13. Îngrijiri palliative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31</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Cs/>
                <w:szCs w:val="24"/>
                <w:lang w:val="ro-RO"/>
              </w:rPr>
            </w:pPr>
            <w:r w:rsidRPr="00912CC1">
              <w:rPr>
                <w:rFonts w:cs="Times New Roman"/>
                <w:bCs/>
                <w:szCs w:val="24"/>
                <w:lang w:val="ro-RO"/>
              </w:rPr>
              <w:t>C.2.5.</w:t>
            </w:r>
          </w:p>
        </w:tc>
        <w:tc>
          <w:tcPr>
            <w:tcW w:w="8789" w:type="dxa"/>
            <w:shd w:val="clear" w:color="auto" w:fill="auto"/>
          </w:tcPr>
          <w:p w:rsidR="00D22FC9" w:rsidRPr="00912CC1" w:rsidRDefault="00D22FC9" w:rsidP="00945FBF">
            <w:pPr>
              <w:rPr>
                <w:rFonts w:cs="Times New Roman"/>
                <w:bCs/>
                <w:iCs/>
                <w:szCs w:val="24"/>
                <w:lang w:val="ro-RO"/>
              </w:rPr>
            </w:pPr>
            <w:r w:rsidRPr="00912CC1">
              <w:rPr>
                <w:rFonts w:cs="Times New Roman"/>
                <w:bCs/>
                <w:iCs/>
                <w:szCs w:val="24"/>
                <w:lang w:val="ro-RO"/>
              </w:rPr>
              <w:t>Stările de urgență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31</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rPr>
                <w:rFonts w:cs="Times New Roman"/>
                <w:i/>
                <w:szCs w:val="24"/>
                <w:lang w:val="ro-RO"/>
              </w:rPr>
            </w:pPr>
            <w:r w:rsidRPr="00912CC1">
              <w:rPr>
                <w:rFonts w:cs="Times New Roman"/>
                <w:i/>
                <w:szCs w:val="24"/>
                <w:lang w:val="ro-RO"/>
              </w:rPr>
              <w:t>C.2.5.1. Indicații pentru starea de urgență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31</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rPr>
                <w:rFonts w:cs="Times New Roman"/>
                <w:i/>
                <w:szCs w:val="24"/>
                <w:lang w:val="ro-RO"/>
              </w:rPr>
            </w:pPr>
            <w:r w:rsidRPr="00912CC1">
              <w:rPr>
                <w:rFonts w:cs="Times New Roman"/>
                <w:i/>
                <w:szCs w:val="24"/>
                <w:lang w:val="ro-RO"/>
              </w:rPr>
              <w:t>C.2.5.2. Planul de îngrijire medicală de urgență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32</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rPr>
                <w:rFonts w:cs="Times New Roman"/>
                <w:i/>
                <w:szCs w:val="24"/>
                <w:lang w:val="ro-RO"/>
              </w:rPr>
            </w:pPr>
            <w:r w:rsidRPr="00912CC1">
              <w:rPr>
                <w:rFonts w:cs="Times New Roman"/>
                <w:i/>
                <w:szCs w:val="24"/>
                <w:lang w:val="ro-RO"/>
              </w:rPr>
              <w:t>C.2.5.3.</w:t>
            </w:r>
            <w:r w:rsidRPr="00912CC1">
              <w:rPr>
                <w:rFonts w:cs="Times New Roman"/>
                <w:i/>
                <w:szCs w:val="24"/>
              </w:rPr>
              <w:t xml:space="preserve"> </w:t>
            </w:r>
            <w:r w:rsidRPr="00912CC1">
              <w:rPr>
                <w:rFonts w:cs="Times New Roman"/>
                <w:i/>
                <w:szCs w:val="24"/>
                <w:lang w:val="ro-RO"/>
              </w:rPr>
              <w:t>Evaluarea și asistența respiratorie în timpul unei urgențe.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32</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p>
        </w:tc>
        <w:tc>
          <w:tcPr>
            <w:tcW w:w="8789" w:type="dxa"/>
            <w:shd w:val="clear" w:color="auto" w:fill="auto"/>
          </w:tcPr>
          <w:p w:rsidR="00D22FC9" w:rsidRPr="00912CC1" w:rsidRDefault="00D22FC9" w:rsidP="00945FBF">
            <w:pPr>
              <w:rPr>
                <w:rFonts w:cs="Times New Roman"/>
                <w:i/>
                <w:szCs w:val="24"/>
                <w:lang w:val="ro-RO"/>
              </w:rPr>
            </w:pPr>
            <w:r w:rsidRPr="00912CC1">
              <w:rPr>
                <w:rFonts w:cs="Times New Roman"/>
                <w:i/>
                <w:szCs w:val="24"/>
                <w:lang w:val="ro-RO"/>
              </w:rPr>
              <w:t xml:space="preserve">C.2.5.4.  </w:t>
            </w:r>
            <w:r w:rsidRPr="00912CC1">
              <w:rPr>
                <w:rFonts w:eastAsia="Times New Roman" w:cs="Times New Roman"/>
                <w:i/>
                <w:szCs w:val="24"/>
                <w:bdr w:val="none" w:sz="0" w:space="0" w:color="auto" w:frame="1"/>
                <w:lang w:val="ro-RO"/>
              </w:rPr>
              <w:t xml:space="preserve">Recomandări pentru situațiile de urgență </w:t>
            </w:r>
            <w:r w:rsidRPr="00912CC1">
              <w:rPr>
                <w:rFonts w:cs="Times New Roman"/>
                <w:i/>
                <w:szCs w:val="24"/>
                <w:lang w:val="ro-RO"/>
              </w:rPr>
              <w:t xml:space="preserve"> </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33</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Cs/>
                <w:szCs w:val="24"/>
                <w:lang w:val="ro-RO"/>
              </w:rPr>
            </w:pPr>
            <w:r w:rsidRPr="00912CC1">
              <w:rPr>
                <w:rFonts w:cs="Times New Roman"/>
                <w:bCs/>
                <w:szCs w:val="24"/>
                <w:lang w:val="ro-RO"/>
              </w:rPr>
              <w:t xml:space="preserve">C.2.6. </w:t>
            </w:r>
          </w:p>
        </w:tc>
        <w:tc>
          <w:tcPr>
            <w:tcW w:w="8789" w:type="dxa"/>
            <w:shd w:val="clear" w:color="auto" w:fill="auto"/>
          </w:tcPr>
          <w:p w:rsidR="00D22FC9" w:rsidRPr="00912CC1" w:rsidRDefault="00D22FC9" w:rsidP="00945FBF">
            <w:pPr>
              <w:rPr>
                <w:rFonts w:cs="Times New Roman"/>
                <w:bCs/>
                <w:i/>
                <w:szCs w:val="24"/>
                <w:lang w:val="ro-RO"/>
              </w:rPr>
            </w:pPr>
            <w:r w:rsidRPr="00912CC1">
              <w:rPr>
                <w:rFonts w:cs="Times New Roman"/>
                <w:bCs/>
                <w:szCs w:val="24"/>
                <w:lang w:val="ro-RO"/>
              </w:rPr>
              <w:t>Anestezice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34</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r w:rsidRPr="00912CC1">
              <w:rPr>
                <w:rFonts w:cs="Times New Roman"/>
                <w:b/>
                <w:szCs w:val="24"/>
                <w:lang w:val="ro-RO"/>
              </w:rPr>
              <w:t>C.3.</w:t>
            </w:r>
          </w:p>
        </w:tc>
        <w:tc>
          <w:tcPr>
            <w:tcW w:w="8789" w:type="dxa"/>
            <w:shd w:val="clear" w:color="auto" w:fill="auto"/>
          </w:tcPr>
          <w:p w:rsidR="00D22FC9" w:rsidRPr="00912CC1" w:rsidRDefault="00D22FC9" w:rsidP="00945FBF">
            <w:pPr>
              <w:ind w:left="20"/>
              <w:rPr>
                <w:rFonts w:cs="Times New Roman"/>
                <w:b/>
                <w:i/>
                <w:szCs w:val="24"/>
                <w:lang w:val="ro-RO"/>
              </w:rPr>
            </w:pPr>
            <w:r w:rsidRPr="00912CC1">
              <w:rPr>
                <w:rFonts w:cs="Times New Roman"/>
                <w:b/>
                <w:szCs w:val="24"/>
                <w:lang w:val="ro-RO"/>
              </w:rPr>
              <w:t>Managementul interdisciplinar</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36</w:t>
            </w:r>
          </w:p>
        </w:tc>
      </w:tr>
      <w:tr w:rsidR="00D22FC9" w:rsidRPr="00912CC1" w:rsidTr="007B3CD1">
        <w:tc>
          <w:tcPr>
            <w:tcW w:w="851" w:type="dxa"/>
            <w:shd w:val="clear" w:color="auto" w:fill="auto"/>
          </w:tcPr>
          <w:p w:rsidR="00D22FC9" w:rsidRPr="00912CC1" w:rsidRDefault="00D22FC9" w:rsidP="00945FBF">
            <w:pPr>
              <w:rPr>
                <w:rFonts w:cs="Times New Roman"/>
                <w:bCs/>
                <w:szCs w:val="24"/>
                <w:lang w:val="ro-RO"/>
              </w:rPr>
            </w:pPr>
            <w:r w:rsidRPr="00912CC1">
              <w:rPr>
                <w:rFonts w:cs="Times New Roman"/>
                <w:bCs/>
                <w:szCs w:val="24"/>
                <w:lang w:val="ro-RO"/>
              </w:rPr>
              <w:t>C.3.1.</w:t>
            </w:r>
          </w:p>
        </w:tc>
        <w:tc>
          <w:tcPr>
            <w:tcW w:w="8789" w:type="dxa"/>
            <w:shd w:val="clear" w:color="auto" w:fill="auto"/>
          </w:tcPr>
          <w:p w:rsidR="00D22FC9" w:rsidRPr="00912CC1" w:rsidRDefault="00D22FC9" w:rsidP="00945FBF">
            <w:pPr>
              <w:rPr>
                <w:rFonts w:cs="Times New Roman"/>
                <w:bCs/>
                <w:i/>
                <w:szCs w:val="24"/>
                <w:lang w:val="ro-RO"/>
              </w:rPr>
            </w:pPr>
            <w:r w:rsidRPr="00912CC1">
              <w:rPr>
                <w:rFonts w:cs="Times New Roman"/>
                <w:bCs/>
                <w:szCs w:val="24"/>
                <w:lang w:val="ro-RO"/>
              </w:rPr>
              <w:t>Managementul pulmonar</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36</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ind w:left="20"/>
              <w:rPr>
                <w:rFonts w:cs="Times New Roman"/>
                <w:i/>
                <w:iCs/>
                <w:szCs w:val="24"/>
                <w:lang w:val="ro-RO"/>
              </w:rPr>
            </w:pPr>
            <w:r w:rsidRPr="00912CC1">
              <w:rPr>
                <w:rFonts w:cs="Times New Roman"/>
                <w:bCs/>
                <w:i/>
                <w:iCs/>
                <w:szCs w:val="24"/>
                <w:lang w:val="ro-RO"/>
              </w:rPr>
              <w:t>C.3.1.1. Abordarea problemelor pulmonare</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36</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ind w:left="20"/>
              <w:rPr>
                <w:rFonts w:cs="Times New Roman"/>
                <w:bCs/>
                <w:i/>
                <w:szCs w:val="24"/>
                <w:lang w:val="ro-RO"/>
              </w:rPr>
            </w:pPr>
            <w:r w:rsidRPr="00912CC1">
              <w:rPr>
                <w:rFonts w:cs="Times New Roman"/>
                <w:bCs/>
                <w:i/>
                <w:iCs/>
                <w:szCs w:val="24"/>
                <w:lang w:val="ro-RO"/>
              </w:rPr>
              <w:t>C.3.1.2. Evaluarea şi monitorizarea pacienţilor în cazul problemelor pulmonare</w:t>
            </w:r>
          </w:p>
        </w:tc>
        <w:tc>
          <w:tcPr>
            <w:tcW w:w="850" w:type="dxa"/>
            <w:shd w:val="clear" w:color="auto" w:fill="auto"/>
          </w:tcPr>
          <w:p w:rsidR="00D22FC9" w:rsidRPr="00912CC1" w:rsidRDefault="00D22FC9" w:rsidP="00945FBF">
            <w:pPr>
              <w:jc w:val="center"/>
              <w:rPr>
                <w:rFonts w:cs="Times New Roman"/>
                <w:bCs/>
                <w:szCs w:val="24"/>
                <w:lang w:val="ro-RO"/>
              </w:rPr>
            </w:pPr>
            <w:r w:rsidRPr="00912CC1">
              <w:rPr>
                <w:rFonts w:cs="Times New Roman"/>
                <w:bCs/>
                <w:szCs w:val="24"/>
                <w:lang w:val="ro-RO"/>
              </w:rPr>
              <w:t>37</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autoSpaceDE w:val="0"/>
              <w:autoSpaceDN w:val="0"/>
              <w:adjustRightInd w:val="0"/>
              <w:contextualSpacing w:val="0"/>
              <w:rPr>
                <w:rFonts w:cs="Times New Roman"/>
                <w:bCs/>
                <w:i/>
                <w:iCs/>
                <w:szCs w:val="24"/>
                <w:lang w:val="ro-RO"/>
              </w:rPr>
            </w:pPr>
            <w:r w:rsidRPr="00912CC1">
              <w:rPr>
                <w:rFonts w:cs="Times New Roman"/>
                <w:bCs/>
                <w:i/>
                <w:iCs/>
                <w:szCs w:val="24"/>
                <w:lang w:val="ro-RO"/>
              </w:rPr>
              <w:t>C.3.1.3. Managementul respirator anticipat</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38</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ind w:left="20"/>
              <w:rPr>
                <w:rFonts w:cs="Times New Roman"/>
                <w:i/>
                <w:szCs w:val="24"/>
                <w:lang w:val="ro-RO"/>
              </w:rPr>
            </w:pPr>
            <w:r w:rsidRPr="00912CC1">
              <w:rPr>
                <w:rFonts w:cs="Times New Roman"/>
                <w:bCs/>
                <w:i/>
                <w:iCs/>
                <w:szCs w:val="24"/>
                <w:lang w:val="ro-RO"/>
              </w:rPr>
              <w:t>C.3.1.4. Managementul cronic</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38</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rPr>
                <w:rFonts w:cs="Times New Roman"/>
                <w:i/>
                <w:szCs w:val="24"/>
                <w:lang w:val="ro-RO"/>
              </w:rPr>
            </w:pPr>
            <w:r w:rsidRPr="00912CC1">
              <w:rPr>
                <w:rFonts w:cs="Times New Roman"/>
                <w:bCs/>
                <w:i/>
                <w:iCs/>
                <w:szCs w:val="24"/>
                <w:lang w:val="ro-RO"/>
              </w:rPr>
              <w:t>C.3.1.5. Îngrijirea perioperatorie</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39</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ind w:left="20"/>
              <w:rPr>
                <w:rFonts w:cs="Times New Roman"/>
                <w:i/>
                <w:szCs w:val="24"/>
                <w:lang w:val="ro-RO"/>
              </w:rPr>
            </w:pPr>
            <w:r w:rsidRPr="00912CC1">
              <w:rPr>
                <w:rFonts w:cs="Times New Roman"/>
                <w:bCs/>
                <w:i/>
                <w:iCs/>
                <w:szCs w:val="24"/>
                <w:lang w:val="ro-RO"/>
              </w:rPr>
              <w:t>C.3.1.6. Îngrijirea în situații acute</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40</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autoSpaceDE w:val="0"/>
              <w:autoSpaceDN w:val="0"/>
              <w:adjustRightInd w:val="0"/>
              <w:contextualSpacing w:val="0"/>
              <w:jc w:val="both"/>
              <w:rPr>
                <w:rFonts w:cs="Times New Roman"/>
                <w:bCs/>
                <w:i/>
                <w:iCs/>
                <w:szCs w:val="24"/>
                <w:lang w:val="ro-RO"/>
              </w:rPr>
            </w:pPr>
            <w:r w:rsidRPr="00912CC1">
              <w:rPr>
                <w:rFonts w:cs="Times New Roman"/>
                <w:bCs/>
                <w:i/>
                <w:iCs/>
                <w:szCs w:val="24"/>
                <w:lang w:val="ro-RO"/>
              </w:rPr>
              <w:t>C.3.1.7. Managementul adjuvant</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41</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r w:rsidRPr="00912CC1">
              <w:rPr>
                <w:rFonts w:cs="Times New Roman"/>
                <w:b/>
                <w:szCs w:val="24"/>
                <w:lang w:val="ro-RO"/>
              </w:rPr>
              <w:t>C.3.2.</w:t>
            </w:r>
          </w:p>
        </w:tc>
        <w:tc>
          <w:tcPr>
            <w:tcW w:w="8789" w:type="dxa"/>
            <w:shd w:val="clear" w:color="auto" w:fill="auto"/>
          </w:tcPr>
          <w:p w:rsidR="00D22FC9" w:rsidRPr="00912CC1" w:rsidRDefault="00D22FC9" w:rsidP="00945FBF">
            <w:pPr>
              <w:autoSpaceDE w:val="0"/>
              <w:autoSpaceDN w:val="0"/>
              <w:adjustRightInd w:val="0"/>
              <w:contextualSpacing w:val="0"/>
              <w:jc w:val="both"/>
              <w:rPr>
                <w:rFonts w:cs="Times New Roman"/>
                <w:b/>
                <w:szCs w:val="24"/>
                <w:lang w:val="ro-RO"/>
              </w:rPr>
            </w:pPr>
            <w:r w:rsidRPr="00912CC1">
              <w:rPr>
                <w:rFonts w:cs="Times New Roman"/>
                <w:b/>
                <w:szCs w:val="24"/>
                <w:lang w:val="ro-RO"/>
              </w:rPr>
              <w:t>Nutriția și problemele gastrointestinale</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42</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autoSpaceDE w:val="0"/>
              <w:autoSpaceDN w:val="0"/>
              <w:adjustRightInd w:val="0"/>
              <w:contextualSpacing w:val="0"/>
              <w:rPr>
                <w:rFonts w:cs="Times New Roman"/>
                <w:bCs/>
                <w:i/>
                <w:szCs w:val="24"/>
                <w:lang w:val="ro-RO"/>
              </w:rPr>
            </w:pPr>
            <w:r w:rsidRPr="00912CC1">
              <w:rPr>
                <w:rFonts w:cs="Times New Roman"/>
                <w:bCs/>
                <w:i/>
                <w:szCs w:val="24"/>
                <w:lang w:val="ro-RO"/>
              </w:rPr>
              <w:t>C.3.2.1. Tulburări de alimentație și deglutiție</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42</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rPr>
                <w:rFonts w:cs="Times New Roman"/>
                <w:bCs/>
                <w:i/>
                <w:iCs/>
                <w:szCs w:val="24"/>
                <w:lang w:val="ro-RO"/>
              </w:rPr>
            </w:pPr>
            <w:r w:rsidRPr="00912CC1">
              <w:rPr>
                <w:rFonts w:cs="Times New Roman"/>
                <w:bCs/>
                <w:i/>
                <w:iCs/>
                <w:szCs w:val="24"/>
                <w:lang w:val="ro-RO"/>
              </w:rPr>
              <w:t>C.3.2.2. Disfuncția gastrointestinală</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44</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rPr>
                <w:rFonts w:cs="Times New Roman"/>
                <w:bCs/>
                <w:i/>
                <w:iCs/>
                <w:szCs w:val="24"/>
                <w:lang w:val="ro-RO"/>
              </w:rPr>
            </w:pPr>
            <w:r w:rsidRPr="00912CC1">
              <w:rPr>
                <w:rFonts w:cs="Times New Roman"/>
                <w:bCs/>
                <w:i/>
                <w:szCs w:val="24"/>
                <w:lang w:val="ro-RO"/>
              </w:rPr>
              <w:t>C.3.2.3. Creșterea și greutatea</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45</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rPr>
                <w:rFonts w:cs="Times New Roman"/>
                <w:bCs/>
                <w:i/>
                <w:szCs w:val="24"/>
                <w:lang w:val="ro-RO"/>
              </w:rPr>
            </w:pPr>
            <w:r w:rsidRPr="00912CC1">
              <w:rPr>
                <w:rFonts w:cs="Times New Roman"/>
                <w:bCs/>
                <w:i/>
                <w:szCs w:val="24"/>
                <w:lang w:val="ro-RO"/>
              </w:rPr>
              <w:t>C.3.2.4. Managementul nutriției la pacienții cu afecțiuni acute</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45</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r w:rsidRPr="00912CC1">
              <w:rPr>
                <w:rFonts w:cs="Times New Roman"/>
                <w:b/>
                <w:szCs w:val="24"/>
                <w:lang w:val="ro-RO"/>
              </w:rPr>
              <w:t>C.3.3.</w:t>
            </w:r>
          </w:p>
        </w:tc>
        <w:tc>
          <w:tcPr>
            <w:tcW w:w="8789" w:type="dxa"/>
            <w:shd w:val="clear" w:color="auto" w:fill="auto"/>
          </w:tcPr>
          <w:p w:rsidR="00D22FC9" w:rsidRPr="00912CC1" w:rsidRDefault="00D22FC9" w:rsidP="00945FBF">
            <w:pPr>
              <w:rPr>
                <w:rFonts w:cs="Times New Roman"/>
                <w:b/>
                <w:iCs/>
                <w:szCs w:val="24"/>
                <w:lang w:val="ro-RO"/>
              </w:rPr>
            </w:pPr>
            <w:r w:rsidRPr="00912CC1">
              <w:rPr>
                <w:rFonts w:cs="Times New Roman"/>
                <w:b/>
                <w:iCs/>
                <w:szCs w:val="24"/>
                <w:lang w:val="ro-RO"/>
              </w:rPr>
              <w:t>Ortopedie și recuperare funcțională</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46</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rPr>
                <w:rFonts w:cs="Times New Roman"/>
                <w:bCs/>
                <w:i/>
                <w:iCs/>
                <w:szCs w:val="24"/>
                <w:lang w:val="ro-RO"/>
              </w:rPr>
            </w:pPr>
            <w:r w:rsidRPr="00912CC1">
              <w:rPr>
                <w:rFonts w:cs="Times New Roman"/>
                <w:bCs/>
                <w:i/>
                <w:iCs/>
                <w:szCs w:val="24"/>
                <w:lang w:val="ro-RO"/>
              </w:rPr>
              <w:t>C.3.3.1. Ortotica</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49</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rPr>
                <w:rFonts w:cs="Times New Roman"/>
                <w:bCs/>
                <w:i/>
                <w:iCs/>
                <w:szCs w:val="24"/>
                <w:lang w:val="ro-RO"/>
              </w:rPr>
            </w:pPr>
            <w:r w:rsidRPr="00912CC1">
              <w:rPr>
                <w:rFonts w:cs="Times New Roman"/>
                <w:bCs/>
                <w:i/>
                <w:iCs/>
                <w:szCs w:val="24"/>
                <w:lang w:val="ro-RO"/>
              </w:rPr>
              <w:t>C.3.3.2.   Chirurgia ortopedică</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49</w:t>
            </w:r>
          </w:p>
        </w:tc>
      </w:tr>
      <w:tr w:rsidR="00D22FC9" w:rsidRPr="00912CC1" w:rsidTr="007B3CD1">
        <w:tc>
          <w:tcPr>
            <w:tcW w:w="851" w:type="dxa"/>
            <w:shd w:val="clear" w:color="auto" w:fill="auto"/>
          </w:tcPr>
          <w:p w:rsidR="00D22FC9" w:rsidRPr="00912CC1" w:rsidRDefault="00D22FC9" w:rsidP="00945FBF">
            <w:pPr>
              <w:rPr>
                <w:rFonts w:cs="Times New Roman"/>
                <w:b/>
                <w:szCs w:val="24"/>
                <w:lang w:val="ro-RO"/>
              </w:rPr>
            </w:pPr>
          </w:p>
        </w:tc>
        <w:tc>
          <w:tcPr>
            <w:tcW w:w="8789" w:type="dxa"/>
            <w:shd w:val="clear" w:color="auto" w:fill="auto"/>
          </w:tcPr>
          <w:p w:rsidR="00D22FC9" w:rsidRPr="00912CC1" w:rsidRDefault="00D22FC9" w:rsidP="00945FBF">
            <w:pPr>
              <w:rPr>
                <w:rFonts w:cs="Times New Roman"/>
                <w:bCs/>
                <w:i/>
                <w:iCs/>
                <w:szCs w:val="24"/>
                <w:lang w:val="ro-RO"/>
              </w:rPr>
            </w:pPr>
            <w:r w:rsidRPr="00912CC1">
              <w:rPr>
                <w:rFonts w:cs="Times New Roman"/>
                <w:bCs/>
                <w:i/>
                <w:iCs/>
                <w:szCs w:val="24"/>
                <w:lang w:val="ro-RO"/>
              </w:rPr>
              <w:t xml:space="preserve">C.3.3.3. Managementul perioperator în </w:t>
            </w:r>
            <w:r w:rsidRPr="00912CC1">
              <w:rPr>
                <w:rFonts w:cs="Times New Roman"/>
                <w:bCs/>
                <w:i/>
                <w:iCs/>
                <w:szCs w:val="24"/>
              </w:rPr>
              <w:t>SMA</w:t>
            </w:r>
          </w:p>
        </w:tc>
        <w:tc>
          <w:tcPr>
            <w:tcW w:w="850" w:type="dxa"/>
            <w:shd w:val="clear" w:color="auto" w:fill="auto"/>
          </w:tcPr>
          <w:p w:rsidR="00D22FC9" w:rsidRPr="00912CC1" w:rsidRDefault="00D22FC9" w:rsidP="00945FBF">
            <w:pPr>
              <w:jc w:val="center"/>
              <w:rPr>
                <w:rFonts w:cs="Times New Roman"/>
                <w:szCs w:val="24"/>
                <w:lang w:val="ro-RO"/>
              </w:rPr>
            </w:pPr>
            <w:r w:rsidRPr="00912CC1">
              <w:rPr>
                <w:rFonts w:cs="Times New Roman"/>
                <w:szCs w:val="24"/>
                <w:lang w:val="ro-RO"/>
              </w:rPr>
              <w:t>49</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b/>
                <w:szCs w:val="24"/>
                <w:lang w:val="ro-RO"/>
              </w:rPr>
              <w:t>D.</w:t>
            </w: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b/>
                <w:szCs w:val="24"/>
                <w:lang w:val="ro-RO"/>
              </w:rPr>
              <w:t>RESURSE UMANE ŞI MATERIALE NECESARE PENTRU RESPECTAREA PROTOCOLULUI</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50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D.1.</w:t>
            </w:r>
          </w:p>
        </w:tc>
        <w:tc>
          <w:tcPr>
            <w:tcW w:w="8789"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szCs w:val="24"/>
                <w:lang w:val="ro-RO"/>
              </w:rPr>
              <w:t>Instituţiile de asistență medicală primară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50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D.2.</w:t>
            </w: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Instituțiile/secțiile de asistență medicală specializată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50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b/>
                <w:szCs w:val="24"/>
                <w:lang w:val="ro-RO"/>
              </w:rPr>
            </w:pPr>
            <w:r w:rsidRPr="00912CC1">
              <w:rPr>
                <w:rFonts w:cs="Times New Roman"/>
                <w:b/>
                <w:szCs w:val="24"/>
                <w:lang w:val="ro-RO"/>
              </w:rPr>
              <w:t>E.</w:t>
            </w: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b/>
                <w:szCs w:val="24"/>
                <w:lang w:val="ro-RO"/>
              </w:rPr>
              <w:t xml:space="preserve">INDICATORI DE MONITORIZARE A IMPLEMENTĂRII PROTOCOLULUI               </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51</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b/>
                <w:szCs w:val="24"/>
                <w:lang w:val="ro-RO"/>
              </w:rPr>
              <w:t>ANEXE</w:t>
            </w:r>
          </w:p>
        </w:tc>
        <w:tc>
          <w:tcPr>
            <w:tcW w:w="8789" w:type="dxa"/>
            <w:shd w:val="clear" w:color="auto" w:fill="auto"/>
          </w:tcPr>
          <w:p w:rsidR="00D22FC9" w:rsidRPr="00912CC1" w:rsidRDefault="00D22FC9" w:rsidP="00945FBF">
            <w:pPr>
              <w:autoSpaceDE w:val="0"/>
              <w:autoSpaceDN w:val="0"/>
              <w:adjustRightInd w:val="0"/>
              <w:rPr>
                <w:rFonts w:cs="Times New Roman"/>
                <w:b/>
                <w:szCs w:val="24"/>
              </w:rPr>
            </w:pPr>
            <w:r w:rsidRPr="00912CC1">
              <w:rPr>
                <w:rFonts w:cs="Times New Roman"/>
                <w:szCs w:val="24"/>
                <w:lang w:val="ro-RO"/>
              </w:rPr>
              <w:t xml:space="preserve">Anexa 1. </w:t>
            </w:r>
            <w:r w:rsidRPr="00912CC1">
              <w:rPr>
                <w:rFonts w:cs="Times New Roman"/>
                <w:szCs w:val="24"/>
              </w:rPr>
              <w:t>Protocol therapeutic de tratament cu preparatul NUSINERSENUM</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53</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p>
        </w:tc>
        <w:tc>
          <w:tcPr>
            <w:tcW w:w="8789" w:type="dxa"/>
            <w:shd w:val="clear" w:color="auto" w:fill="auto"/>
          </w:tcPr>
          <w:p w:rsidR="00D22FC9" w:rsidRPr="00912CC1" w:rsidRDefault="00D22FC9" w:rsidP="00945FBF">
            <w:pPr>
              <w:spacing w:line="259" w:lineRule="auto"/>
              <w:rPr>
                <w:rFonts w:cs="Times New Roman"/>
                <w:szCs w:val="24"/>
              </w:rPr>
            </w:pPr>
            <w:r w:rsidRPr="00912CC1">
              <w:rPr>
                <w:rFonts w:cs="Times New Roman"/>
                <w:szCs w:val="24"/>
                <w:lang w:val="ro-RO"/>
              </w:rPr>
              <w:t xml:space="preserve">Anexa 2. </w:t>
            </w:r>
            <w:r w:rsidRPr="00912CC1">
              <w:rPr>
                <w:rFonts w:cs="Times New Roman"/>
                <w:color w:val="000000" w:themeColor="text1"/>
                <w:szCs w:val="24"/>
              </w:rPr>
              <w:t>Fișa de evaluare inițială în amiotrofia spinală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61</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p>
        </w:tc>
        <w:tc>
          <w:tcPr>
            <w:tcW w:w="8789" w:type="dxa"/>
            <w:shd w:val="clear" w:color="auto" w:fill="auto"/>
          </w:tcPr>
          <w:p w:rsidR="00D22FC9" w:rsidRPr="00912CC1" w:rsidRDefault="00D22FC9" w:rsidP="00945FBF">
            <w:pPr>
              <w:spacing w:line="259" w:lineRule="auto"/>
              <w:rPr>
                <w:rFonts w:cs="Times New Roman"/>
                <w:szCs w:val="24"/>
                <w:lang w:val="ro-RO"/>
              </w:rPr>
            </w:pPr>
            <w:r w:rsidRPr="00912CC1">
              <w:rPr>
                <w:rFonts w:cs="Times New Roman"/>
                <w:szCs w:val="24"/>
                <w:lang w:val="ro-RO"/>
              </w:rPr>
              <w:t xml:space="preserve">Anexa 3. </w:t>
            </w:r>
            <w:r w:rsidRPr="00912CC1">
              <w:rPr>
                <w:rFonts w:cs="Times New Roman"/>
                <w:color w:val="000000" w:themeColor="text1"/>
                <w:szCs w:val="24"/>
              </w:rPr>
              <w:t xml:space="preserve">Fișa de evaluare </w:t>
            </w:r>
            <w:r w:rsidR="00E01D9F" w:rsidRPr="00912CC1">
              <w:rPr>
                <w:rFonts w:cs="Times New Roman"/>
                <w:bCs/>
                <w:color w:val="000000" w:themeColor="text1"/>
                <w:szCs w:val="24"/>
              </w:rPr>
              <w:t>consultul specialiştilor</w:t>
            </w:r>
            <w:r w:rsidRPr="00912CC1">
              <w:rPr>
                <w:rFonts w:cs="Times New Roman"/>
                <w:color w:val="000000" w:themeColor="text1"/>
                <w:szCs w:val="24"/>
              </w:rPr>
              <w:t xml:space="preserve"> în amiotrofia spinală</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63</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p>
        </w:tc>
        <w:tc>
          <w:tcPr>
            <w:tcW w:w="8789" w:type="dxa"/>
            <w:shd w:val="clear" w:color="auto" w:fill="auto"/>
          </w:tcPr>
          <w:p w:rsidR="00D22FC9" w:rsidRPr="00912CC1" w:rsidRDefault="00D22FC9" w:rsidP="00945FBF">
            <w:pPr>
              <w:tabs>
                <w:tab w:val="left" w:pos="5865"/>
              </w:tabs>
              <w:rPr>
                <w:rFonts w:cs="Times New Roman"/>
                <w:szCs w:val="24"/>
              </w:rPr>
            </w:pPr>
            <w:r w:rsidRPr="00912CC1">
              <w:rPr>
                <w:rFonts w:cs="Times New Roman"/>
                <w:szCs w:val="24"/>
                <w:lang w:val="ro-RO"/>
              </w:rPr>
              <w:t xml:space="preserve">Anexa 4. </w:t>
            </w:r>
            <w:r w:rsidRPr="00912CC1">
              <w:rPr>
                <w:rFonts w:cs="Times New Roman"/>
                <w:bCs/>
                <w:szCs w:val="24"/>
              </w:rPr>
              <w:t>Scala de dezvoltare motorie pe etape (WHO)</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65</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p>
        </w:tc>
        <w:tc>
          <w:tcPr>
            <w:tcW w:w="8789" w:type="dxa"/>
            <w:shd w:val="clear" w:color="auto" w:fill="auto"/>
          </w:tcPr>
          <w:p w:rsidR="00D22FC9" w:rsidRPr="00912CC1" w:rsidRDefault="00D22FC9" w:rsidP="00945FBF">
            <w:pPr>
              <w:rPr>
                <w:rFonts w:cs="Times New Roman"/>
                <w:szCs w:val="24"/>
                <w:lang w:val="ro-RO"/>
              </w:rPr>
            </w:pPr>
            <w:r w:rsidRPr="00912CC1">
              <w:rPr>
                <w:rFonts w:cs="Times New Roman"/>
                <w:szCs w:val="24"/>
              </w:rPr>
              <w:t xml:space="preserve">Anexa 5. SCALA CHOP INTEND </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66</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p>
        </w:tc>
        <w:tc>
          <w:tcPr>
            <w:tcW w:w="8789" w:type="dxa"/>
            <w:shd w:val="clear" w:color="auto" w:fill="auto"/>
          </w:tcPr>
          <w:p w:rsidR="00D22FC9" w:rsidRPr="00912CC1" w:rsidRDefault="00D22FC9" w:rsidP="00945FBF">
            <w:pPr>
              <w:pStyle w:val="af7"/>
              <w:ind w:left="0"/>
              <w:rPr>
                <w:rFonts w:ascii="Times New Roman" w:hAnsi="Times New Roman" w:cs="Times New Roman"/>
              </w:rPr>
            </w:pPr>
            <w:r w:rsidRPr="00912CC1">
              <w:rPr>
                <w:rFonts w:ascii="Times New Roman" w:hAnsi="Times New Roman" w:cs="Times New Roman"/>
              </w:rPr>
              <w:t xml:space="preserve">Anexa 6. SCALA HAMMERSMITH  </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70</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p>
        </w:tc>
        <w:tc>
          <w:tcPr>
            <w:tcW w:w="8789" w:type="dxa"/>
            <w:shd w:val="clear" w:color="auto" w:fill="auto"/>
          </w:tcPr>
          <w:p w:rsidR="00D22FC9" w:rsidRPr="00912CC1" w:rsidRDefault="00D22FC9" w:rsidP="00945FBF">
            <w:pPr>
              <w:pStyle w:val="af7"/>
              <w:ind w:left="0"/>
              <w:rPr>
                <w:rFonts w:ascii="Times New Roman" w:hAnsi="Times New Roman" w:cs="Times New Roman"/>
              </w:rPr>
            </w:pPr>
            <w:r w:rsidRPr="00912CC1">
              <w:rPr>
                <w:rFonts w:ascii="Times New Roman" w:hAnsi="Times New Roman" w:cs="Times New Roman"/>
              </w:rPr>
              <w:t>Anexa 7. SCALA HAMMERSMITH EXTINSĂ (HFMSE)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71</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p>
        </w:tc>
        <w:tc>
          <w:tcPr>
            <w:tcW w:w="8789" w:type="dxa"/>
            <w:shd w:val="clear" w:color="auto" w:fill="auto"/>
          </w:tcPr>
          <w:p w:rsidR="00D22FC9" w:rsidRPr="00912CC1" w:rsidRDefault="00D22FC9" w:rsidP="00945FBF">
            <w:pPr>
              <w:rPr>
                <w:rFonts w:cs="Times New Roman"/>
                <w:szCs w:val="24"/>
              </w:rPr>
            </w:pPr>
            <w:r w:rsidRPr="00912CC1">
              <w:rPr>
                <w:rFonts w:cs="Times New Roman"/>
                <w:bCs/>
                <w:szCs w:val="24"/>
              </w:rPr>
              <w:t>Anexa 8. TESTUL DE MERS 6 MINUTE (6MWT)</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77</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p>
        </w:tc>
        <w:tc>
          <w:tcPr>
            <w:tcW w:w="8789" w:type="dxa"/>
            <w:shd w:val="clear" w:color="auto" w:fill="auto"/>
          </w:tcPr>
          <w:p w:rsidR="00D22FC9" w:rsidRPr="00912CC1" w:rsidRDefault="00D22FC9" w:rsidP="00945FBF">
            <w:pPr>
              <w:rPr>
                <w:rFonts w:cs="Times New Roman"/>
                <w:bCs/>
                <w:szCs w:val="24"/>
              </w:rPr>
            </w:pPr>
            <w:r w:rsidRPr="00912CC1">
              <w:rPr>
                <w:rFonts w:cs="Times New Roman"/>
                <w:bCs/>
                <w:szCs w:val="24"/>
              </w:rPr>
              <w:t xml:space="preserve">Anexa 9. MODELUL REVIZUIT DE EVALUARE A MEMBRELOR SUPERIOARE PENTRU </w:t>
            </w:r>
            <w:r w:rsidR="00CF21C1" w:rsidRPr="00912CC1">
              <w:rPr>
                <w:rFonts w:cs="Times New Roman"/>
                <w:szCs w:val="24"/>
                <w:lang w:val="ro-RO"/>
              </w:rPr>
              <w:t>SMA</w:t>
            </w:r>
            <w:r w:rsidRPr="00912CC1">
              <w:rPr>
                <w:rFonts w:cs="Times New Roman"/>
                <w:bCs/>
                <w:szCs w:val="24"/>
              </w:rPr>
              <w:t xml:space="preserve"> (RULM)</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79</w:t>
            </w:r>
          </w:p>
        </w:tc>
      </w:tr>
      <w:tr w:rsidR="00D87188" w:rsidRPr="00912CC1" w:rsidTr="007B3CD1">
        <w:tc>
          <w:tcPr>
            <w:tcW w:w="851" w:type="dxa"/>
            <w:shd w:val="clear" w:color="auto" w:fill="auto"/>
          </w:tcPr>
          <w:p w:rsidR="00D87188" w:rsidRPr="00912CC1" w:rsidRDefault="00D87188" w:rsidP="00945FBF">
            <w:pPr>
              <w:spacing w:line="259" w:lineRule="auto"/>
              <w:rPr>
                <w:rFonts w:cs="Times New Roman"/>
                <w:szCs w:val="24"/>
                <w:lang w:val="ro-RO"/>
              </w:rPr>
            </w:pPr>
          </w:p>
        </w:tc>
        <w:tc>
          <w:tcPr>
            <w:tcW w:w="8789" w:type="dxa"/>
            <w:shd w:val="clear" w:color="auto" w:fill="auto"/>
          </w:tcPr>
          <w:p w:rsidR="00D87188" w:rsidRPr="00912CC1" w:rsidRDefault="00D87188" w:rsidP="00945FBF">
            <w:pPr>
              <w:rPr>
                <w:rFonts w:cs="Times New Roman"/>
                <w:bCs/>
                <w:szCs w:val="24"/>
              </w:rPr>
            </w:pPr>
            <w:r>
              <w:rPr>
                <w:rFonts w:cs="Times New Roman"/>
                <w:bCs/>
                <w:szCs w:val="24"/>
              </w:rPr>
              <w:t>Anexa 10.Fișa standartizată pentru audit</w:t>
            </w:r>
          </w:p>
        </w:tc>
        <w:tc>
          <w:tcPr>
            <w:tcW w:w="850" w:type="dxa"/>
            <w:shd w:val="clear" w:color="auto" w:fill="auto"/>
          </w:tcPr>
          <w:p w:rsidR="00D87188" w:rsidRPr="00912CC1" w:rsidRDefault="00E55C0E" w:rsidP="00945FBF">
            <w:pPr>
              <w:spacing w:line="259" w:lineRule="auto"/>
              <w:jc w:val="center"/>
              <w:rPr>
                <w:rFonts w:cs="Times New Roman"/>
                <w:szCs w:val="24"/>
                <w:lang w:val="ro-RO"/>
              </w:rPr>
            </w:pPr>
            <w:r>
              <w:rPr>
                <w:rFonts w:cs="Times New Roman"/>
                <w:szCs w:val="24"/>
                <w:lang w:val="ro-RO"/>
              </w:rPr>
              <w:t>81</w:t>
            </w:r>
          </w:p>
        </w:tc>
      </w:tr>
      <w:tr w:rsidR="00305A79" w:rsidRPr="00912CC1" w:rsidTr="007B3CD1">
        <w:tc>
          <w:tcPr>
            <w:tcW w:w="851" w:type="dxa"/>
            <w:shd w:val="clear" w:color="auto" w:fill="auto"/>
          </w:tcPr>
          <w:p w:rsidR="00305A79" w:rsidRPr="00912CC1" w:rsidRDefault="00305A79" w:rsidP="00945FBF">
            <w:pPr>
              <w:spacing w:line="259" w:lineRule="auto"/>
              <w:rPr>
                <w:rFonts w:cs="Times New Roman"/>
                <w:szCs w:val="24"/>
                <w:lang w:val="ro-RO"/>
              </w:rPr>
            </w:pPr>
          </w:p>
        </w:tc>
        <w:tc>
          <w:tcPr>
            <w:tcW w:w="8789" w:type="dxa"/>
            <w:shd w:val="clear" w:color="auto" w:fill="auto"/>
          </w:tcPr>
          <w:p w:rsidR="00305A79" w:rsidRDefault="00305A79" w:rsidP="00945FBF">
            <w:pPr>
              <w:rPr>
                <w:rFonts w:cs="Times New Roman"/>
                <w:bCs/>
                <w:szCs w:val="24"/>
              </w:rPr>
            </w:pPr>
            <w:r>
              <w:rPr>
                <w:rFonts w:cs="Times New Roman"/>
                <w:bCs/>
                <w:szCs w:val="24"/>
              </w:rPr>
              <w:t>Anexa 11. Ghidul părinetului și copilului cu SMA</w:t>
            </w:r>
          </w:p>
        </w:tc>
        <w:tc>
          <w:tcPr>
            <w:tcW w:w="850" w:type="dxa"/>
            <w:shd w:val="clear" w:color="auto" w:fill="auto"/>
          </w:tcPr>
          <w:p w:rsidR="00305A79" w:rsidRDefault="00861E8D" w:rsidP="00945FBF">
            <w:pPr>
              <w:spacing w:line="259" w:lineRule="auto"/>
              <w:jc w:val="center"/>
              <w:rPr>
                <w:rFonts w:cs="Times New Roman"/>
                <w:szCs w:val="24"/>
                <w:lang w:val="ro-RO"/>
              </w:rPr>
            </w:pPr>
            <w:r>
              <w:rPr>
                <w:rFonts w:cs="Times New Roman"/>
                <w:szCs w:val="24"/>
                <w:lang w:val="ro-RO"/>
              </w:rPr>
              <w:t>83</w:t>
            </w:r>
          </w:p>
        </w:tc>
      </w:tr>
      <w:tr w:rsidR="00D22FC9" w:rsidRPr="00912CC1" w:rsidTr="007B3CD1">
        <w:tc>
          <w:tcPr>
            <w:tcW w:w="851" w:type="dxa"/>
            <w:shd w:val="clear" w:color="auto" w:fill="auto"/>
          </w:tcPr>
          <w:p w:rsidR="00D22FC9" w:rsidRPr="00912CC1" w:rsidRDefault="00D22FC9" w:rsidP="00945FBF">
            <w:pPr>
              <w:spacing w:line="259" w:lineRule="auto"/>
              <w:rPr>
                <w:rFonts w:cs="Times New Roman"/>
                <w:szCs w:val="24"/>
                <w:lang w:val="ro-RO"/>
              </w:rPr>
            </w:pPr>
          </w:p>
        </w:tc>
        <w:tc>
          <w:tcPr>
            <w:tcW w:w="8789" w:type="dxa"/>
            <w:shd w:val="clear" w:color="auto" w:fill="auto"/>
          </w:tcPr>
          <w:p w:rsidR="00D22FC9" w:rsidRPr="00912CC1" w:rsidRDefault="00D22FC9" w:rsidP="00945FBF">
            <w:pPr>
              <w:tabs>
                <w:tab w:val="center" w:pos="709"/>
                <w:tab w:val="right" w:pos="9681"/>
              </w:tabs>
              <w:spacing w:after="160" w:line="259" w:lineRule="auto"/>
              <w:rPr>
                <w:rFonts w:cs="Times New Roman"/>
                <w:szCs w:val="24"/>
                <w:lang w:val="ro-RO"/>
              </w:rPr>
            </w:pPr>
            <w:r w:rsidRPr="00912CC1">
              <w:rPr>
                <w:rFonts w:cs="Times New Roman"/>
                <w:b/>
                <w:szCs w:val="24"/>
                <w:lang w:val="ro-RO"/>
              </w:rPr>
              <w:t>BIBLIOGRAFIE</w:t>
            </w:r>
          </w:p>
        </w:tc>
        <w:tc>
          <w:tcPr>
            <w:tcW w:w="850" w:type="dxa"/>
            <w:shd w:val="clear" w:color="auto" w:fill="auto"/>
          </w:tcPr>
          <w:p w:rsidR="00D22FC9" w:rsidRPr="00912CC1" w:rsidRDefault="00D22FC9" w:rsidP="00945FBF">
            <w:pPr>
              <w:spacing w:line="259" w:lineRule="auto"/>
              <w:jc w:val="center"/>
              <w:rPr>
                <w:rFonts w:cs="Times New Roman"/>
                <w:szCs w:val="24"/>
                <w:lang w:val="ro-RO"/>
              </w:rPr>
            </w:pPr>
            <w:r w:rsidRPr="00912CC1">
              <w:rPr>
                <w:rFonts w:cs="Times New Roman"/>
                <w:szCs w:val="24"/>
                <w:lang w:val="ro-RO"/>
              </w:rPr>
              <w:t>8</w:t>
            </w:r>
            <w:r w:rsidR="00861E8D">
              <w:rPr>
                <w:rFonts w:cs="Times New Roman"/>
                <w:szCs w:val="24"/>
                <w:lang w:val="ro-RO"/>
              </w:rPr>
              <w:t>6</w:t>
            </w:r>
          </w:p>
        </w:tc>
      </w:tr>
    </w:tbl>
    <w:p w:rsidR="00B05397" w:rsidRPr="00912CC1" w:rsidRDefault="00B05397" w:rsidP="00B05397">
      <w:pPr>
        <w:pStyle w:val="1"/>
        <w:jc w:val="left"/>
        <w:rPr>
          <w:rFonts w:cs="Times New Roman"/>
          <w:sz w:val="24"/>
          <w:szCs w:val="24"/>
          <w:lang w:val="ro-RO"/>
        </w:rPr>
      </w:pPr>
      <w:r w:rsidRPr="00912CC1">
        <w:rPr>
          <w:rFonts w:eastAsiaTheme="minorHAnsi" w:cs="Times New Roman"/>
          <w:caps w:val="0"/>
          <w:sz w:val="24"/>
          <w:szCs w:val="24"/>
          <w:lang w:val="ro-RO"/>
        </w:rPr>
        <w:lastRenderedPageBreak/>
        <w:t>ABREVIERI ȘI NOTAȚII CONVENȚIONALE</w:t>
      </w:r>
    </w:p>
    <w:tbl>
      <w:tblPr>
        <w:tblStyle w:val="aa"/>
        <w:tblW w:w="0" w:type="auto"/>
        <w:tblLook w:val="04A0" w:firstRow="1" w:lastRow="0" w:firstColumn="1" w:lastColumn="0" w:noHBand="0" w:noVBand="1"/>
      </w:tblPr>
      <w:tblGrid>
        <w:gridCol w:w="1888"/>
        <w:gridCol w:w="7457"/>
      </w:tblGrid>
      <w:tr w:rsidR="00B05397" w:rsidTr="00945FBF">
        <w:tc>
          <w:tcPr>
            <w:tcW w:w="1888" w:type="dxa"/>
          </w:tcPr>
          <w:p w:rsidR="00B05397" w:rsidRPr="00654A5F" w:rsidRDefault="00B05397" w:rsidP="00945FBF">
            <w:pPr>
              <w:ind w:left="142" w:hanging="142"/>
              <w:rPr>
                <w:b/>
                <w:lang w:val="ro-RO"/>
              </w:rPr>
            </w:pPr>
            <w:r w:rsidRPr="00654A5F">
              <w:rPr>
                <w:b/>
                <w:lang w:val="ro-RO"/>
              </w:rPr>
              <w:t>ADN</w:t>
            </w:r>
          </w:p>
        </w:tc>
        <w:tc>
          <w:tcPr>
            <w:tcW w:w="7457" w:type="dxa"/>
          </w:tcPr>
          <w:p w:rsidR="00B05397" w:rsidRDefault="00B05397" w:rsidP="00945FBF">
            <w:pPr>
              <w:rPr>
                <w:lang w:val="ro-RO"/>
              </w:rPr>
            </w:pPr>
            <w:r>
              <w:rPr>
                <w:lang w:val="ro-RO"/>
              </w:rPr>
              <w:t>Acid dezoxiribonucleotidic</w:t>
            </w:r>
          </w:p>
        </w:tc>
      </w:tr>
      <w:tr w:rsidR="00B05397" w:rsidTr="00945FBF">
        <w:tc>
          <w:tcPr>
            <w:tcW w:w="1888" w:type="dxa"/>
          </w:tcPr>
          <w:p w:rsidR="00B05397" w:rsidRDefault="00B05397" w:rsidP="00945FBF">
            <w:pPr>
              <w:pStyle w:val="TableParagraph"/>
              <w:spacing w:line="272" w:lineRule="exact"/>
              <w:ind w:left="142" w:hanging="142"/>
            </w:pPr>
            <w:r>
              <w:rPr>
                <w:b/>
              </w:rPr>
              <w:t>A</w:t>
            </w:r>
            <w:r>
              <w:rPr>
                <w:b/>
                <w:spacing w:val="3"/>
              </w:rPr>
              <w:t>M</w:t>
            </w:r>
            <w:r>
              <w:rPr>
                <w:b/>
              </w:rPr>
              <w:t>P</w:t>
            </w:r>
          </w:p>
        </w:tc>
        <w:tc>
          <w:tcPr>
            <w:tcW w:w="7457" w:type="dxa"/>
          </w:tcPr>
          <w:p w:rsidR="00B05397" w:rsidRDefault="00B05397" w:rsidP="00945FBF">
            <w:pPr>
              <w:pStyle w:val="TableParagraph"/>
              <w:spacing w:line="267" w:lineRule="exact"/>
            </w:pPr>
            <w:r>
              <w:rPr>
                <w:spacing w:val="-1"/>
              </w:rPr>
              <w:t>Asistenţa</w:t>
            </w:r>
            <w:r>
              <w:rPr>
                <w:spacing w:val="1"/>
              </w:rPr>
              <w:t xml:space="preserve"> </w:t>
            </w:r>
            <w:r>
              <w:rPr>
                <w:spacing w:val="-2"/>
              </w:rPr>
              <w:t>medicală</w:t>
            </w:r>
            <w:r>
              <w:rPr>
                <w:spacing w:val="1"/>
              </w:rPr>
              <w:t xml:space="preserve"> </w:t>
            </w:r>
            <w:r>
              <w:rPr>
                <w:spacing w:val="-1"/>
              </w:rPr>
              <w:t>primară</w:t>
            </w:r>
          </w:p>
        </w:tc>
      </w:tr>
      <w:tr w:rsidR="00B05397" w:rsidTr="00945FBF">
        <w:tc>
          <w:tcPr>
            <w:tcW w:w="1888" w:type="dxa"/>
          </w:tcPr>
          <w:p w:rsidR="00B05397" w:rsidRPr="00654A5F" w:rsidRDefault="00B05397" w:rsidP="00945FBF">
            <w:pPr>
              <w:ind w:left="142" w:hanging="142"/>
              <w:rPr>
                <w:b/>
                <w:lang w:val="ro-RO"/>
              </w:rPr>
            </w:pPr>
            <w:r w:rsidRPr="00654A5F">
              <w:rPr>
                <w:b/>
                <w:lang w:val="ro-RO"/>
              </w:rPr>
              <w:t>CK</w:t>
            </w:r>
          </w:p>
        </w:tc>
        <w:tc>
          <w:tcPr>
            <w:tcW w:w="7457" w:type="dxa"/>
          </w:tcPr>
          <w:p w:rsidR="00B05397" w:rsidRDefault="00B05397" w:rsidP="00945FBF">
            <w:pPr>
              <w:rPr>
                <w:lang w:val="ro-RO"/>
              </w:rPr>
            </w:pPr>
            <w:r>
              <w:rPr>
                <w:lang w:val="ro-RO"/>
              </w:rPr>
              <w:t>Creatinfosfokinaza</w:t>
            </w:r>
          </w:p>
        </w:tc>
      </w:tr>
      <w:tr w:rsidR="00B05397" w:rsidTr="00945FBF">
        <w:tc>
          <w:tcPr>
            <w:tcW w:w="1888" w:type="dxa"/>
          </w:tcPr>
          <w:p w:rsidR="00B05397" w:rsidRPr="00654A5F" w:rsidRDefault="00B05397" w:rsidP="00945FBF">
            <w:pPr>
              <w:ind w:left="142" w:hanging="142"/>
              <w:rPr>
                <w:b/>
                <w:lang w:val="ro-RO"/>
              </w:rPr>
            </w:pPr>
            <w:r w:rsidRPr="001A32B7">
              <w:rPr>
                <w:b/>
                <w:szCs w:val="24"/>
              </w:rPr>
              <w:t>CHOP</w:t>
            </w:r>
            <w:r>
              <w:rPr>
                <w:b/>
                <w:szCs w:val="24"/>
              </w:rPr>
              <w:t xml:space="preserve"> </w:t>
            </w:r>
            <w:r w:rsidRPr="001A32B7">
              <w:rPr>
                <w:b/>
                <w:szCs w:val="24"/>
              </w:rPr>
              <w:t>NTEND</w:t>
            </w:r>
          </w:p>
        </w:tc>
        <w:tc>
          <w:tcPr>
            <w:tcW w:w="7457" w:type="dxa"/>
          </w:tcPr>
          <w:p w:rsidR="00B05397" w:rsidRPr="00AB173E" w:rsidRDefault="00B05397" w:rsidP="00945FBF">
            <w:r>
              <w:rPr>
                <w:lang w:val="ro-RO"/>
              </w:rPr>
              <w:t>Children</w:t>
            </w:r>
            <w:r>
              <w:t>’s Hospital of Fhiladelphia Infant Test of Neuromuscular Diseases</w:t>
            </w:r>
          </w:p>
        </w:tc>
      </w:tr>
      <w:tr w:rsidR="00B05397" w:rsidTr="00945FBF">
        <w:tc>
          <w:tcPr>
            <w:tcW w:w="1888" w:type="dxa"/>
          </w:tcPr>
          <w:p w:rsidR="00B05397" w:rsidRPr="00654A5F" w:rsidRDefault="00B05397" w:rsidP="00945FBF">
            <w:pPr>
              <w:ind w:left="142" w:hanging="142"/>
              <w:rPr>
                <w:b/>
                <w:lang w:val="ro-RO"/>
              </w:rPr>
            </w:pPr>
            <w:r w:rsidRPr="00654A5F">
              <w:rPr>
                <w:b/>
                <w:lang w:val="ro-RO"/>
              </w:rPr>
              <w:t>EMG</w:t>
            </w:r>
          </w:p>
        </w:tc>
        <w:tc>
          <w:tcPr>
            <w:tcW w:w="7457" w:type="dxa"/>
          </w:tcPr>
          <w:p w:rsidR="00B05397" w:rsidRDefault="00B05397" w:rsidP="00945FBF">
            <w:pPr>
              <w:rPr>
                <w:lang w:val="ro-RO"/>
              </w:rPr>
            </w:pPr>
            <w:r w:rsidRPr="00654A5F">
              <w:rPr>
                <w:lang w:val="ro-RO"/>
              </w:rPr>
              <w:t>Electromiografia</w:t>
            </w:r>
          </w:p>
        </w:tc>
      </w:tr>
      <w:tr w:rsidR="00B05397" w:rsidTr="00945FBF">
        <w:tc>
          <w:tcPr>
            <w:tcW w:w="1888" w:type="dxa"/>
          </w:tcPr>
          <w:p w:rsidR="00B05397" w:rsidRDefault="00B05397" w:rsidP="00945FBF">
            <w:pPr>
              <w:pStyle w:val="TableParagraph"/>
              <w:spacing w:line="272" w:lineRule="exact"/>
              <w:ind w:left="142" w:hanging="142"/>
            </w:pPr>
            <w:r>
              <w:rPr>
                <w:b/>
                <w:spacing w:val="-3"/>
              </w:rPr>
              <w:t>FR</w:t>
            </w:r>
          </w:p>
        </w:tc>
        <w:tc>
          <w:tcPr>
            <w:tcW w:w="7457" w:type="dxa"/>
          </w:tcPr>
          <w:p w:rsidR="00B05397" w:rsidRDefault="00B05397" w:rsidP="00945FBF">
            <w:pPr>
              <w:pStyle w:val="TableParagraph"/>
              <w:spacing w:line="267" w:lineRule="exact"/>
            </w:pPr>
            <w:r>
              <w:rPr>
                <w:spacing w:val="-1"/>
              </w:rPr>
              <w:t>Frecvența</w:t>
            </w:r>
            <w:r>
              <w:rPr>
                <w:spacing w:val="1"/>
              </w:rPr>
              <w:t xml:space="preserve"> </w:t>
            </w:r>
            <w:r>
              <w:rPr>
                <w:spacing w:val="-1"/>
              </w:rPr>
              <w:t>respiratorie</w:t>
            </w:r>
          </w:p>
        </w:tc>
      </w:tr>
      <w:tr w:rsidR="00B05397" w:rsidTr="00945FBF">
        <w:tc>
          <w:tcPr>
            <w:tcW w:w="1888" w:type="dxa"/>
          </w:tcPr>
          <w:p w:rsidR="00B05397" w:rsidRDefault="00B05397" w:rsidP="00945FBF">
            <w:pPr>
              <w:pStyle w:val="TableParagraph"/>
              <w:spacing w:line="272" w:lineRule="exact"/>
              <w:ind w:left="142" w:hanging="142"/>
            </w:pPr>
            <w:r>
              <w:rPr>
                <w:b/>
              </w:rPr>
              <w:t>IMSP</w:t>
            </w:r>
            <w:r>
              <w:rPr>
                <w:b/>
                <w:spacing w:val="-1"/>
              </w:rPr>
              <w:t xml:space="preserve"> </w:t>
            </w:r>
            <w:r>
              <w:rPr>
                <w:b/>
              </w:rPr>
              <w:t>IMC</w:t>
            </w:r>
          </w:p>
        </w:tc>
        <w:tc>
          <w:tcPr>
            <w:tcW w:w="7457" w:type="dxa"/>
          </w:tcPr>
          <w:p w:rsidR="00B05397" w:rsidRDefault="00B05397" w:rsidP="00945FBF">
            <w:pPr>
              <w:pStyle w:val="TableParagraph"/>
              <w:spacing w:line="267" w:lineRule="exact"/>
            </w:pPr>
            <w:r>
              <w:rPr>
                <w:spacing w:val="-1"/>
              </w:rPr>
              <w:t>Instituția</w:t>
            </w:r>
            <w:r>
              <w:rPr>
                <w:spacing w:val="6"/>
              </w:rPr>
              <w:t xml:space="preserve"> </w:t>
            </w:r>
            <w:r>
              <w:rPr>
                <w:spacing w:val="-1"/>
              </w:rPr>
              <w:t>medico-sanitaro-publică</w:t>
            </w:r>
            <w:r>
              <w:rPr>
                <w:spacing w:val="1"/>
              </w:rPr>
              <w:t xml:space="preserve"> </w:t>
            </w:r>
            <w:r>
              <w:t>Institutul</w:t>
            </w:r>
            <w:r>
              <w:rPr>
                <w:spacing w:val="-7"/>
              </w:rPr>
              <w:t xml:space="preserve"> </w:t>
            </w:r>
            <w:r>
              <w:rPr>
                <w:spacing w:val="-1"/>
              </w:rPr>
              <w:t>Mamei</w:t>
            </w:r>
            <w:r>
              <w:rPr>
                <w:spacing w:val="2"/>
              </w:rPr>
              <w:t xml:space="preserve"> </w:t>
            </w:r>
            <w:r>
              <w:rPr>
                <w:spacing w:val="1"/>
              </w:rPr>
              <w:t>şi</w:t>
            </w:r>
            <w:r>
              <w:rPr>
                <w:spacing w:val="-7"/>
              </w:rPr>
              <w:t xml:space="preserve"> </w:t>
            </w:r>
            <w:r>
              <w:rPr>
                <w:spacing w:val="-1"/>
              </w:rPr>
              <w:t>Copilului</w:t>
            </w:r>
          </w:p>
        </w:tc>
      </w:tr>
      <w:tr w:rsidR="00B05397" w:rsidTr="00945FBF">
        <w:tc>
          <w:tcPr>
            <w:tcW w:w="1888" w:type="dxa"/>
          </w:tcPr>
          <w:p w:rsidR="00B05397" w:rsidRDefault="00B05397" w:rsidP="00945FBF">
            <w:pPr>
              <w:pStyle w:val="TableParagraph"/>
              <w:spacing w:line="272" w:lineRule="exact"/>
              <w:ind w:left="142" w:hanging="142"/>
              <w:rPr>
                <w:b/>
              </w:rPr>
            </w:pPr>
            <w:r w:rsidRPr="001A32B7">
              <w:rPr>
                <w:b/>
              </w:rPr>
              <w:t>HINE</w:t>
            </w:r>
          </w:p>
        </w:tc>
        <w:tc>
          <w:tcPr>
            <w:tcW w:w="7457" w:type="dxa"/>
          </w:tcPr>
          <w:p w:rsidR="00B05397" w:rsidRDefault="00B05397" w:rsidP="00945FBF">
            <w:pPr>
              <w:pStyle w:val="TableParagraph"/>
              <w:spacing w:line="267" w:lineRule="exact"/>
              <w:ind w:left="99"/>
              <w:rPr>
                <w:spacing w:val="-1"/>
              </w:rPr>
            </w:pPr>
            <w:r>
              <w:rPr>
                <w:spacing w:val="-1"/>
              </w:rPr>
              <w:t>Hammersmith Neurological Examinations</w:t>
            </w:r>
          </w:p>
        </w:tc>
      </w:tr>
      <w:tr w:rsidR="00B05397" w:rsidTr="00945FBF">
        <w:tc>
          <w:tcPr>
            <w:tcW w:w="1888" w:type="dxa"/>
          </w:tcPr>
          <w:p w:rsidR="00B05397" w:rsidRPr="00654A5F" w:rsidRDefault="00B05397" w:rsidP="00945FBF">
            <w:pPr>
              <w:ind w:left="142" w:hanging="142"/>
              <w:rPr>
                <w:b/>
                <w:lang w:val="ro-RO"/>
              </w:rPr>
            </w:pPr>
            <w:r w:rsidRPr="001A32B7">
              <w:rPr>
                <w:b/>
                <w:szCs w:val="24"/>
              </w:rPr>
              <w:t>HFMSE</w:t>
            </w:r>
          </w:p>
        </w:tc>
        <w:tc>
          <w:tcPr>
            <w:tcW w:w="7457" w:type="dxa"/>
          </w:tcPr>
          <w:p w:rsidR="00B05397" w:rsidRPr="00654A5F" w:rsidRDefault="00B05397" w:rsidP="00945FBF">
            <w:pPr>
              <w:rPr>
                <w:lang w:val="ro-RO"/>
              </w:rPr>
            </w:pPr>
            <w:r>
              <w:rPr>
                <w:lang w:val="ro-RO"/>
              </w:rPr>
              <w:t>Hammersmith Functional Motor Scale Expanded</w:t>
            </w:r>
          </w:p>
        </w:tc>
      </w:tr>
      <w:tr w:rsidR="00B05397" w:rsidTr="00945FBF">
        <w:tc>
          <w:tcPr>
            <w:tcW w:w="1888" w:type="dxa"/>
          </w:tcPr>
          <w:p w:rsidR="00B05397" w:rsidRDefault="00B05397" w:rsidP="00945FBF">
            <w:pPr>
              <w:pStyle w:val="TableParagraph"/>
              <w:ind w:left="142" w:hanging="142"/>
            </w:pPr>
            <w:r>
              <w:rPr>
                <w:b/>
                <w:spacing w:val="-1"/>
              </w:rPr>
              <w:t>MSMPS</w:t>
            </w:r>
            <w:r>
              <w:rPr>
                <w:b/>
                <w:spacing w:val="2"/>
              </w:rPr>
              <w:t xml:space="preserve"> </w:t>
            </w:r>
            <w:r>
              <w:rPr>
                <w:b/>
                <w:spacing w:val="-3"/>
              </w:rPr>
              <w:t>RM</w:t>
            </w:r>
          </w:p>
        </w:tc>
        <w:tc>
          <w:tcPr>
            <w:tcW w:w="7457" w:type="dxa"/>
          </w:tcPr>
          <w:p w:rsidR="00B05397" w:rsidRDefault="00B05397" w:rsidP="00945FBF">
            <w:pPr>
              <w:pStyle w:val="TableParagraph"/>
              <w:spacing w:line="272" w:lineRule="exact"/>
            </w:pPr>
            <w:r>
              <w:rPr>
                <w:spacing w:val="-1"/>
              </w:rPr>
              <w:t>Ministerul</w:t>
            </w:r>
            <w:r>
              <w:rPr>
                <w:spacing w:val="-7"/>
              </w:rPr>
              <w:t xml:space="preserve"> </w:t>
            </w:r>
            <w:r>
              <w:rPr>
                <w:spacing w:val="-1"/>
              </w:rPr>
              <w:t>Sănătăţii,</w:t>
            </w:r>
            <w:r>
              <w:rPr>
                <w:spacing w:val="4"/>
              </w:rPr>
              <w:t xml:space="preserve"> </w:t>
            </w:r>
            <w:r>
              <w:rPr>
                <w:spacing w:val="-1"/>
              </w:rPr>
              <w:t>Muncii</w:t>
            </w:r>
            <w:r>
              <w:rPr>
                <w:spacing w:val="-2"/>
              </w:rPr>
              <w:t xml:space="preserve"> </w:t>
            </w:r>
            <w:r>
              <w:rPr>
                <w:spacing w:val="1"/>
              </w:rPr>
              <w:t>și</w:t>
            </w:r>
            <w:r>
              <w:rPr>
                <w:spacing w:val="-7"/>
              </w:rPr>
              <w:t xml:space="preserve"> </w:t>
            </w:r>
            <w:r>
              <w:t>Protecției</w:t>
            </w:r>
            <w:r>
              <w:rPr>
                <w:spacing w:val="-3"/>
              </w:rPr>
              <w:t xml:space="preserve"> </w:t>
            </w:r>
            <w:r>
              <w:rPr>
                <w:spacing w:val="-1"/>
              </w:rPr>
              <w:t>Sociale</w:t>
            </w:r>
            <w:r>
              <w:rPr>
                <w:spacing w:val="1"/>
              </w:rPr>
              <w:t xml:space="preserve"> </w:t>
            </w:r>
            <w:r>
              <w:t>a</w:t>
            </w:r>
            <w:r>
              <w:rPr>
                <w:spacing w:val="1"/>
              </w:rPr>
              <w:t xml:space="preserve"> </w:t>
            </w:r>
            <w:r>
              <w:rPr>
                <w:spacing w:val="-1"/>
              </w:rPr>
              <w:t>Republicii</w:t>
            </w:r>
            <w:r>
              <w:rPr>
                <w:spacing w:val="-2"/>
              </w:rPr>
              <w:t xml:space="preserve"> </w:t>
            </w:r>
            <w:r>
              <w:rPr>
                <w:spacing w:val="-1"/>
              </w:rPr>
              <w:t>Moldova</w:t>
            </w:r>
          </w:p>
        </w:tc>
      </w:tr>
      <w:tr w:rsidR="00B05397" w:rsidTr="00945FBF">
        <w:tc>
          <w:tcPr>
            <w:tcW w:w="1888" w:type="dxa"/>
          </w:tcPr>
          <w:p w:rsidR="00B05397" w:rsidRDefault="00B05397" w:rsidP="00945FBF">
            <w:pPr>
              <w:pStyle w:val="TableParagraph"/>
              <w:spacing w:line="272" w:lineRule="exact"/>
              <w:ind w:left="142" w:hanging="142"/>
            </w:pPr>
            <w:r>
              <w:rPr>
                <w:b/>
                <w:spacing w:val="-1"/>
              </w:rPr>
              <w:t>PCN</w:t>
            </w:r>
          </w:p>
        </w:tc>
        <w:tc>
          <w:tcPr>
            <w:tcW w:w="7457" w:type="dxa"/>
          </w:tcPr>
          <w:p w:rsidR="00B05397" w:rsidRDefault="00B05397" w:rsidP="00945FBF">
            <w:pPr>
              <w:pStyle w:val="TableParagraph"/>
              <w:spacing w:line="267" w:lineRule="exact"/>
            </w:pPr>
            <w:r>
              <w:t>Protocol</w:t>
            </w:r>
            <w:r>
              <w:rPr>
                <w:spacing w:val="-7"/>
              </w:rPr>
              <w:t xml:space="preserve"> </w:t>
            </w:r>
            <w:r>
              <w:rPr>
                <w:spacing w:val="-2"/>
              </w:rPr>
              <w:t>clinic</w:t>
            </w:r>
            <w:r>
              <w:rPr>
                <w:spacing w:val="1"/>
              </w:rPr>
              <w:t xml:space="preserve"> </w:t>
            </w:r>
            <w:r>
              <w:t>național</w:t>
            </w:r>
          </w:p>
        </w:tc>
      </w:tr>
      <w:tr w:rsidR="00B05397" w:rsidTr="00945FBF">
        <w:tc>
          <w:tcPr>
            <w:tcW w:w="1888" w:type="dxa"/>
          </w:tcPr>
          <w:p w:rsidR="00B05397" w:rsidRPr="00654A5F" w:rsidRDefault="00B05397" w:rsidP="00945FBF">
            <w:pPr>
              <w:ind w:left="142" w:hanging="142"/>
              <w:rPr>
                <w:b/>
                <w:lang w:val="ro-RO"/>
              </w:rPr>
            </w:pPr>
            <w:r w:rsidRPr="00654A5F">
              <w:rPr>
                <w:b/>
                <w:lang w:val="ro-RO"/>
              </w:rPr>
              <w:t>PCR</w:t>
            </w:r>
          </w:p>
        </w:tc>
        <w:tc>
          <w:tcPr>
            <w:tcW w:w="7457" w:type="dxa"/>
          </w:tcPr>
          <w:p w:rsidR="00B05397" w:rsidRPr="00654A5F" w:rsidRDefault="00B05397" w:rsidP="00945FBF">
            <w:pPr>
              <w:rPr>
                <w:lang w:val="ro-RO"/>
              </w:rPr>
            </w:pPr>
            <w:r>
              <w:rPr>
                <w:lang w:val="ro-RO"/>
              </w:rPr>
              <w:t>Reacție de polimerizare în lanț</w:t>
            </w:r>
          </w:p>
        </w:tc>
      </w:tr>
      <w:tr w:rsidR="00B05397" w:rsidTr="00945FBF">
        <w:tc>
          <w:tcPr>
            <w:tcW w:w="1888" w:type="dxa"/>
          </w:tcPr>
          <w:p w:rsidR="00B05397" w:rsidRPr="00654A5F" w:rsidRDefault="00B05397" w:rsidP="00945FBF">
            <w:pPr>
              <w:ind w:left="142" w:hanging="142"/>
              <w:rPr>
                <w:b/>
                <w:lang w:val="ro-RO"/>
              </w:rPr>
            </w:pPr>
            <w:r w:rsidRPr="00654A5F">
              <w:rPr>
                <w:b/>
                <w:lang w:val="ro-RO"/>
              </w:rPr>
              <w:t>RFLP</w:t>
            </w:r>
          </w:p>
        </w:tc>
        <w:tc>
          <w:tcPr>
            <w:tcW w:w="7457" w:type="dxa"/>
          </w:tcPr>
          <w:p w:rsidR="00B05397" w:rsidRPr="00654A5F" w:rsidRDefault="00B05397" w:rsidP="00945FBF">
            <w:pPr>
              <w:rPr>
                <w:lang w:val="ro-RO"/>
              </w:rPr>
            </w:pPr>
            <w:r w:rsidRPr="00654A5F">
              <w:rPr>
                <w:lang w:val="ro-RO"/>
              </w:rPr>
              <w:t>Polimorfism de lungime a fragmentului de restricție</w:t>
            </w:r>
          </w:p>
        </w:tc>
      </w:tr>
      <w:tr w:rsidR="00B05397" w:rsidTr="00945FBF">
        <w:tc>
          <w:tcPr>
            <w:tcW w:w="1888" w:type="dxa"/>
          </w:tcPr>
          <w:p w:rsidR="00B05397" w:rsidRDefault="00B05397" w:rsidP="00945FBF">
            <w:pPr>
              <w:pStyle w:val="TableParagraph"/>
              <w:spacing w:line="272" w:lineRule="exact"/>
              <w:ind w:left="142" w:hanging="142"/>
            </w:pPr>
            <w:r>
              <w:rPr>
                <w:b/>
                <w:spacing w:val="-1"/>
              </w:rPr>
              <w:t>RM</w:t>
            </w:r>
          </w:p>
        </w:tc>
        <w:tc>
          <w:tcPr>
            <w:tcW w:w="7457" w:type="dxa"/>
          </w:tcPr>
          <w:p w:rsidR="00B05397" w:rsidRDefault="00B05397" w:rsidP="00945FBF">
            <w:pPr>
              <w:pStyle w:val="TableParagraph"/>
              <w:spacing w:line="267" w:lineRule="exact"/>
            </w:pPr>
            <w:r>
              <w:rPr>
                <w:spacing w:val="-1"/>
              </w:rPr>
              <w:t>Republica</w:t>
            </w:r>
            <w:r>
              <w:rPr>
                <w:spacing w:val="1"/>
              </w:rPr>
              <w:t xml:space="preserve"> </w:t>
            </w:r>
            <w:r>
              <w:rPr>
                <w:spacing w:val="-1"/>
              </w:rPr>
              <w:t>Moldova</w:t>
            </w:r>
          </w:p>
        </w:tc>
      </w:tr>
      <w:tr w:rsidR="00B05397" w:rsidTr="00945FBF">
        <w:tc>
          <w:tcPr>
            <w:tcW w:w="1888" w:type="dxa"/>
          </w:tcPr>
          <w:p w:rsidR="00B05397" w:rsidRPr="008B42E6" w:rsidRDefault="00B05397" w:rsidP="00945FBF">
            <w:pPr>
              <w:ind w:left="142" w:hanging="142"/>
              <w:rPr>
                <w:b/>
                <w:lang w:val="ro-RO"/>
              </w:rPr>
            </w:pPr>
            <w:r w:rsidRPr="008B42E6">
              <w:rPr>
                <w:b/>
                <w:lang w:val="ro-RO"/>
              </w:rPr>
              <w:t>RMN</w:t>
            </w:r>
          </w:p>
        </w:tc>
        <w:tc>
          <w:tcPr>
            <w:tcW w:w="7457" w:type="dxa"/>
          </w:tcPr>
          <w:p w:rsidR="00B05397" w:rsidRPr="008B42E6" w:rsidRDefault="00B05397" w:rsidP="00945FBF">
            <w:pPr>
              <w:rPr>
                <w:bCs/>
                <w:lang w:val="ro-RO"/>
              </w:rPr>
            </w:pPr>
            <w:r w:rsidRPr="008B42E6">
              <w:rPr>
                <w:bCs/>
                <w:lang w:val="ro-RO"/>
              </w:rPr>
              <w:t>Rezonanța Magnetică Nucleară</w:t>
            </w:r>
          </w:p>
        </w:tc>
      </w:tr>
      <w:tr w:rsidR="00B05397" w:rsidTr="00945FBF">
        <w:tc>
          <w:tcPr>
            <w:tcW w:w="1888" w:type="dxa"/>
          </w:tcPr>
          <w:p w:rsidR="00B05397" w:rsidRPr="008B42E6" w:rsidRDefault="00B05397" w:rsidP="00945FBF">
            <w:pPr>
              <w:ind w:left="142" w:hanging="142"/>
              <w:rPr>
                <w:b/>
                <w:lang w:val="ro-RO"/>
              </w:rPr>
            </w:pPr>
            <w:r w:rsidRPr="001A32B7">
              <w:rPr>
                <w:b/>
                <w:szCs w:val="24"/>
              </w:rPr>
              <w:t>RULM</w:t>
            </w:r>
          </w:p>
        </w:tc>
        <w:tc>
          <w:tcPr>
            <w:tcW w:w="7457" w:type="dxa"/>
          </w:tcPr>
          <w:p w:rsidR="00B05397" w:rsidRPr="008B42E6" w:rsidRDefault="00B05397" w:rsidP="00945FBF">
            <w:pPr>
              <w:rPr>
                <w:bCs/>
                <w:lang w:val="ro-RO"/>
              </w:rPr>
            </w:pPr>
            <w:r>
              <w:rPr>
                <w:bCs/>
                <w:lang w:val="ro-RO"/>
              </w:rPr>
              <w:t>Revised upper limb module</w:t>
            </w:r>
          </w:p>
        </w:tc>
      </w:tr>
      <w:tr w:rsidR="00B05397" w:rsidTr="00945FBF">
        <w:tc>
          <w:tcPr>
            <w:tcW w:w="1888" w:type="dxa"/>
          </w:tcPr>
          <w:p w:rsidR="00B05397" w:rsidRPr="00654A5F" w:rsidRDefault="00B05397" w:rsidP="00945FBF">
            <w:pPr>
              <w:ind w:left="142" w:hanging="142"/>
              <w:rPr>
                <w:b/>
                <w:lang w:val="ro-RO"/>
              </w:rPr>
            </w:pPr>
            <w:r>
              <w:rPr>
                <w:b/>
                <w:lang w:val="ro-RO"/>
              </w:rPr>
              <w:t>SMA</w:t>
            </w:r>
          </w:p>
        </w:tc>
        <w:tc>
          <w:tcPr>
            <w:tcW w:w="7457" w:type="dxa"/>
          </w:tcPr>
          <w:p w:rsidR="00B05397" w:rsidRPr="00626900" w:rsidRDefault="00B05397" w:rsidP="00945FBF">
            <w:pPr>
              <w:rPr>
                <w:lang w:val="ro-RO"/>
              </w:rPr>
            </w:pPr>
            <w:r>
              <w:rPr>
                <w:lang w:val="ro-RO"/>
              </w:rPr>
              <w:t>Atrofie musculară spinală</w:t>
            </w:r>
          </w:p>
        </w:tc>
      </w:tr>
      <w:tr w:rsidR="00B05397" w:rsidTr="00945FBF">
        <w:tc>
          <w:tcPr>
            <w:tcW w:w="1888" w:type="dxa"/>
          </w:tcPr>
          <w:p w:rsidR="00B05397" w:rsidRPr="00654A5F" w:rsidRDefault="00B05397" w:rsidP="00945FBF">
            <w:pPr>
              <w:ind w:left="142" w:hanging="142"/>
              <w:rPr>
                <w:b/>
                <w:lang w:val="ro-RO"/>
              </w:rPr>
            </w:pPr>
            <w:r w:rsidRPr="00654A5F">
              <w:rPr>
                <w:b/>
                <w:lang w:val="ro-RO"/>
              </w:rPr>
              <w:t>SMN</w:t>
            </w:r>
          </w:p>
        </w:tc>
        <w:tc>
          <w:tcPr>
            <w:tcW w:w="7457" w:type="dxa"/>
          </w:tcPr>
          <w:p w:rsidR="00B05397" w:rsidRDefault="00B05397" w:rsidP="00945FBF">
            <w:pPr>
              <w:rPr>
                <w:lang w:val="ro-RO"/>
              </w:rPr>
            </w:pPr>
            <w:r>
              <w:rPr>
                <w:lang w:val="ro-RO"/>
              </w:rPr>
              <w:t xml:space="preserve">Proteina supravețuirii neuronului motor </w:t>
            </w:r>
          </w:p>
        </w:tc>
      </w:tr>
      <w:tr w:rsidR="00B05397" w:rsidTr="00945FBF">
        <w:tc>
          <w:tcPr>
            <w:tcW w:w="1888" w:type="dxa"/>
          </w:tcPr>
          <w:p w:rsidR="00B05397" w:rsidRPr="00654A5F" w:rsidRDefault="00B05397" w:rsidP="00945FBF">
            <w:pPr>
              <w:ind w:left="142" w:hanging="142"/>
              <w:rPr>
                <w:b/>
                <w:i/>
                <w:lang w:val="ro-RO"/>
              </w:rPr>
            </w:pPr>
            <w:r w:rsidRPr="00654A5F">
              <w:rPr>
                <w:b/>
                <w:i/>
                <w:lang w:val="ro-RO"/>
              </w:rPr>
              <w:t>SMN1</w:t>
            </w:r>
          </w:p>
        </w:tc>
        <w:tc>
          <w:tcPr>
            <w:tcW w:w="7457" w:type="dxa"/>
          </w:tcPr>
          <w:p w:rsidR="00B05397" w:rsidRDefault="00B05397" w:rsidP="00945FBF">
            <w:pPr>
              <w:rPr>
                <w:lang w:val="ro-RO"/>
              </w:rPr>
            </w:pPr>
            <w:r>
              <w:rPr>
                <w:lang w:val="ro-RO"/>
              </w:rPr>
              <w:t>Gena supravețuirii neuronului motor</w:t>
            </w:r>
          </w:p>
        </w:tc>
      </w:tr>
      <w:tr w:rsidR="00B05397" w:rsidTr="00945FBF">
        <w:tc>
          <w:tcPr>
            <w:tcW w:w="1888" w:type="dxa"/>
          </w:tcPr>
          <w:p w:rsidR="00B05397" w:rsidRPr="00654A5F" w:rsidRDefault="00B05397" w:rsidP="00945FBF">
            <w:pPr>
              <w:ind w:left="142" w:hanging="142"/>
              <w:rPr>
                <w:b/>
                <w:i/>
                <w:lang w:val="ro-RO"/>
              </w:rPr>
            </w:pPr>
            <w:r w:rsidRPr="00654A5F">
              <w:rPr>
                <w:b/>
                <w:i/>
                <w:lang w:val="ro-RO"/>
              </w:rPr>
              <w:t>SMN2</w:t>
            </w:r>
          </w:p>
        </w:tc>
        <w:tc>
          <w:tcPr>
            <w:tcW w:w="7457" w:type="dxa"/>
          </w:tcPr>
          <w:p w:rsidR="00B05397" w:rsidRDefault="00B05397" w:rsidP="00945FBF">
            <w:pPr>
              <w:rPr>
                <w:lang w:val="ro-RO"/>
              </w:rPr>
            </w:pPr>
            <w:r>
              <w:rPr>
                <w:lang w:val="ro-RO"/>
              </w:rPr>
              <w:t>Pseudogena supravețuirii neuronului motor</w:t>
            </w:r>
          </w:p>
        </w:tc>
      </w:tr>
      <w:tr w:rsidR="00B05397" w:rsidTr="00945FBF">
        <w:tc>
          <w:tcPr>
            <w:tcW w:w="1888" w:type="dxa"/>
          </w:tcPr>
          <w:p w:rsidR="00B05397" w:rsidRDefault="00B05397" w:rsidP="00945FBF">
            <w:pPr>
              <w:pStyle w:val="TableParagraph"/>
              <w:ind w:left="142" w:hanging="142"/>
            </w:pPr>
            <w:r>
              <w:rPr>
                <w:b/>
              </w:rPr>
              <w:t>SNC</w:t>
            </w:r>
          </w:p>
        </w:tc>
        <w:tc>
          <w:tcPr>
            <w:tcW w:w="7457" w:type="dxa"/>
          </w:tcPr>
          <w:p w:rsidR="00B05397" w:rsidRDefault="00B05397" w:rsidP="00945FBF">
            <w:pPr>
              <w:pStyle w:val="TableParagraph"/>
              <w:spacing w:line="272" w:lineRule="exact"/>
            </w:pPr>
            <w:r>
              <w:t>Sistem</w:t>
            </w:r>
            <w:r>
              <w:rPr>
                <w:spacing w:val="-3"/>
              </w:rPr>
              <w:t xml:space="preserve"> </w:t>
            </w:r>
            <w:r>
              <w:rPr>
                <w:spacing w:val="-1"/>
              </w:rPr>
              <w:t>nervos</w:t>
            </w:r>
            <w:r>
              <w:t xml:space="preserve"> central</w:t>
            </w:r>
          </w:p>
        </w:tc>
      </w:tr>
      <w:tr w:rsidR="00B05397" w:rsidTr="00945FBF">
        <w:tc>
          <w:tcPr>
            <w:tcW w:w="1888" w:type="dxa"/>
          </w:tcPr>
          <w:p w:rsidR="00B05397" w:rsidRDefault="00B05397" w:rsidP="00945FBF">
            <w:pPr>
              <w:pStyle w:val="TableParagraph"/>
              <w:spacing w:line="272" w:lineRule="exact"/>
              <w:ind w:left="142" w:hanging="142"/>
            </w:pPr>
            <w:r>
              <w:rPr>
                <w:b/>
              </w:rPr>
              <w:t>SNR</w:t>
            </w:r>
          </w:p>
        </w:tc>
        <w:tc>
          <w:tcPr>
            <w:tcW w:w="7457" w:type="dxa"/>
          </w:tcPr>
          <w:p w:rsidR="00B05397" w:rsidRDefault="00B05397" w:rsidP="00945FBF">
            <w:pPr>
              <w:pStyle w:val="TableParagraph"/>
              <w:spacing w:line="267" w:lineRule="exact"/>
            </w:pPr>
            <w:r>
              <w:rPr>
                <w:spacing w:val="-2"/>
              </w:rPr>
              <w:t>Secţia</w:t>
            </w:r>
            <w:r>
              <w:rPr>
                <w:spacing w:val="6"/>
              </w:rPr>
              <w:t xml:space="preserve"> </w:t>
            </w:r>
            <w:r>
              <w:rPr>
                <w:spacing w:val="-1"/>
              </w:rPr>
              <w:t>neurorecuperare</w:t>
            </w:r>
          </w:p>
        </w:tc>
      </w:tr>
      <w:tr w:rsidR="00B05397" w:rsidTr="00945FBF">
        <w:tc>
          <w:tcPr>
            <w:tcW w:w="1888" w:type="dxa"/>
          </w:tcPr>
          <w:p w:rsidR="00B05397" w:rsidRDefault="00B05397" w:rsidP="00945FBF">
            <w:pPr>
              <w:pStyle w:val="TableParagraph"/>
              <w:spacing w:line="272" w:lineRule="exact"/>
              <w:ind w:left="142" w:hanging="142"/>
            </w:pPr>
            <w:r>
              <w:rPr>
                <w:b/>
                <w:spacing w:val="-2"/>
              </w:rPr>
              <w:t>UPU</w:t>
            </w:r>
          </w:p>
        </w:tc>
        <w:tc>
          <w:tcPr>
            <w:tcW w:w="7457" w:type="dxa"/>
          </w:tcPr>
          <w:p w:rsidR="00B05397" w:rsidRDefault="00B05397" w:rsidP="00945FBF">
            <w:pPr>
              <w:pStyle w:val="TableParagraph"/>
              <w:spacing w:line="267" w:lineRule="exact"/>
            </w:pPr>
            <w:r>
              <w:rPr>
                <w:spacing w:val="-1"/>
              </w:rPr>
              <w:t>Unitatea</w:t>
            </w:r>
            <w:r>
              <w:rPr>
                <w:spacing w:val="1"/>
              </w:rPr>
              <w:t xml:space="preserve"> </w:t>
            </w:r>
            <w:r>
              <w:t>de</w:t>
            </w:r>
            <w:r>
              <w:rPr>
                <w:spacing w:val="1"/>
              </w:rPr>
              <w:t xml:space="preserve"> </w:t>
            </w:r>
            <w:r>
              <w:rPr>
                <w:spacing w:val="-1"/>
              </w:rPr>
              <w:t>primire</w:t>
            </w:r>
            <w:r>
              <w:rPr>
                <w:spacing w:val="3"/>
              </w:rPr>
              <w:t xml:space="preserve"> </w:t>
            </w:r>
            <w:r>
              <w:t>urgente</w:t>
            </w:r>
          </w:p>
        </w:tc>
      </w:tr>
      <w:tr w:rsidR="00B05397" w:rsidTr="00945FBF">
        <w:tc>
          <w:tcPr>
            <w:tcW w:w="1888" w:type="dxa"/>
          </w:tcPr>
          <w:p w:rsidR="00B05397" w:rsidRDefault="00B05397" w:rsidP="00945FBF">
            <w:pPr>
              <w:pStyle w:val="TableParagraph"/>
              <w:spacing w:line="272" w:lineRule="exact"/>
              <w:ind w:left="142" w:hanging="142"/>
            </w:pPr>
            <w:r>
              <w:rPr>
                <w:b/>
              </w:rPr>
              <w:t>USG</w:t>
            </w:r>
          </w:p>
        </w:tc>
        <w:tc>
          <w:tcPr>
            <w:tcW w:w="7457" w:type="dxa"/>
          </w:tcPr>
          <w:p w:rsidR="00B05397" w:rsidRDefault="00B05397" w:rsidP="00945FBF">
            <w:pPr>
              <w:pStyle w:val="TableParagraph"/>
              <w:spacing w:line="267" w:lineRule="exact"/>
            </w:pPr>
            <w:r>
              <w:rPr>
                <w:spacing w:val="-1"/>
              </w:rPr>
              <w:t>Ultrasonografia</w:t>
            </w:r>
          </w:p>
        </w:tc>
      </w:tr>
      <w:tr w:rsidR="00B05397" w:rsidTr="00945FBF">
        <w:tc>
          <w:tcPr>
            <w:tcW w:w="1888" w:type="dxa"/>
          </w:tcPr>
          <w:p w:rsidR="00B05397" w:rsidRDefault="00B05397" w:rsidP="00945FBF">
            <w:pPr>
              <w:pStyle w:val="TableParagraph"/>
              <w:spacing w:line="272" w:lineRule="exact"/>
              <w:ind w:left="142" w:hanging="142"/>
            </w:pPr>
            <w:r>
              <w:rPr>
                <w:b/>
              </w:rPr>
              <w:t>US</w:t>
            </w:r>
            <w:r>
              <w:rPr>
                <w:b/>
                <w:spacing w:val="4"/>
              </w:rPr>
              <w:t>M</w:t>
            </w:r>
            <w:r>
              <w:rPr>
                <w:b/>
              </w:rPr>
              <w:t>F</w:t>
            </w:r>
          </w:p>
        </w:tc>
        <w:tc>
          <w:tcPr>
            <w:tcW w:w="7457" w:type="dxa"/>
          </w:tcPr>
          <w:p w:rsidR="00B05397" w:rsidRDefault="00B05397" w:rsidP="00945FBF">
            <w:pPr>
              <w:pStyle w:val="TableParagraph"/>
              <w:spacing w:line="267" w:lineRule="exact"/>
            </w:pPr>
            <w:r>
              <w:rPr>
                <w:spacing w:val="-1"/>
              </w:rPr>
              <w:t>Universitatea</w:t>
            </w:r>
            <w:r>
              <w:rPr>
                <w:spacing w:val="2"/>
              </w:rPr>
              <w:t xml:space="preserve"> </w:t>
            </w:r>
            <w:r>
              <w:t>de</w:t>
            </w:r>
            <w:r>
              <w:rPr>
                <w:spacing w:val="1"/>
              </w:rPr>
              <w:t xml:space="preserve"> </w:t>
            </w:r>
            <w:r>
              <w:rPr>
                <w:spacing w:val="-2"/>
              </w:rPr>
              <w:t>Stat</w:t>
            </w:r>
            <w:r>
              <w:rPr>
                <w:spacing w:val="7"/>
              </w:rPr>
              <w:t xml:space="preserve"> </w:t>
            </w:r>
            <w:r>
              <w:t>de</w:t>
            </w:r>
            <w:r>
              <w:rPr>
                <w:spacing w:val="1"/>
              </w:rPr>
              <w:t xml:space="preserve"> </w:t>
            </w:r>
            <w:r>
              <w:rPr>
                <w:spacing w:val="-2"/>
              </w:rPr>
              <w:t>Medicină</w:t>
            </w:r>
            <w:r>
              <w:rPr>
                <w:spacing w:val="1"/>
              </w:rPr>
              <w:t xml:space="preserve"> şi</w:t>
            </w:r>
            <w:r>
              <w:rPr>
                <w:spacing w:val="2"/>
              </w:rPr>
              <w:t xml:space="preserve"> </w:t>
            </w:r>
            <w:r>
              <w:rPr>
                <w:spacing w:val="-1"/>
              </w:rPr>
              <w:t>Farmacie</w:t>
            </w:r>
          </w:p>
        </w:tc>
      </w:tr>
      <w:tr w:rsidR="00B05397" w:rsidTr="00945FBF">
        <w:tc>
          <w:tcPr>
            <w:tcW w:w="1888" w:type="dxa"/>
          </w:tcPr>
          <w:p w:rsidR="00B05397" w:rsidRPr="008E03B9" w:rsidRDefault="00B05397" w:rsidP="00945FBF">
            <w:pPr>
              <w:pStyle w:val="TableParagraph"/>
              <w:spacing w:line="272" w:lineRule="exact"/>
              <w:ind w:left="142" w:hanging="142"/>
              <w:rPr>
                <w:b/>
              </w:rPr>
            </w:pPr>
            <w:r w:rsidRPr="008E03B9">
              <w:rPr>
                <w:b/>
                <w:bCs/>
                <w:szCs w:val="20"/>
              </w:rPr>
              <w:t>VCN</w:t>
            </w:r>
          </w:p>
        </w:tc>
        <w:tc>
          <w:tcPr>
            <w:tcW w:w="7457" w:type="dxa"/>
          </w:tcPr>
          <w:p w:rsidR="00B05397" w:rsidRDefault="00B05397" w:rsidP="00945FBF">
            <w:pPr>
              <w:pStyle w:val="TableParagraph"/>
              <w:spacing w:line="267" w:lineRule="exact"/>
              <w:rPr>
                <w:spacing w:val="-1"/>
              </w:rPr>
            </w:pPr>
            <w:r>
              <w:rPr>
                <w:spacing w:val="-1"/>
              </w:rPr>
              <w:t>Viteza de conducere nervoasă</w:t>
            </w:r>
          </w:p>
        </w:tc>
      </w:tr>
      <w:tr w:rsidR="00B05397" w:rsidTr="00945FBF">
        <w:tc>
          <w:tcPr>
            <w:tcW w:w="1888" w:type="dxa"/>
          </w:tcPr>
          <w:p w:rsidR="00B05397" w:rsidRPr="008E03B9" w:rsidRDefault="00B05397" w:rsidP="00945FBF">
            <w:pPr>
              <w:pStyle w:val="TableParagraph"/>
              <w:spacing w:line="272" w:lineRule="exact"/>
              <w:ind w:left="142" w:hanging="142"/>
              <w:rPr>
                <w:b/>
                <w:bCs/>
                <w:szCs w:val="20"/>
              </w:rPr>
            </w:pPr>
            <w:r>
              <w:rPr>
                <w:b/>
                <w:bCs/>
                <w:szCs w:val="20"/>
              </w:rPr>
              <w:t>VNI</w:t>
            </w:r>
          </w:p>
        </w:tc>
        <w:tc>
          <w:tcPr>
            <w:tcW w:w="7457" w:type="dxa"/>
          </w:tcPr>
          <w:p w:rsidR="00B05397" w:rsidRDefault="00B05397" w:rsidP="00945FBF">
            <w:pPr>
              <w:pStyle w:val="TableParagraph"/>
              <w:spacing w:line="267" w:lineRule="exact"/>
              <w:rPr>
                <w:spacing w:val="-1"/>
              </w:rPr>
            </w:pPr>
            <w:r>
              <w:rPr>
                <w:spacing w:val="-1"/>
              </w:rPr>
              <w:t>Ventilație non-invazivă</w:t>
            </w:r>
          </w:p>
        </w:tc>
      </w:tr>
      <w:tr w:rsidR="00B05397" w:rsidTr="00945FBF">
        <w:tc>
          <w:tcPr>
            <w:tcW w:w="1888" w:type="dxa"/>
          </w:tcPr>
          <w:p w:rsidR="00B05397" w:rsidRPr="006B7CBA" w:rsidRDefault="00B05397" w:rsidP="00945FBF">
            <w:r w:rsidRPr="006B7CBA">
              <w:rPr>
                <w:b/>
                <w:bCs/>
              </w:rPr>
              <w:t>WHO</w:t>
            </w:r>
          </w:p>
        </w:tc>
        <w:tc>
          <w:tcPr>
            <w:tcW w:w="7457" w:type="dxa"/>
          </w:tcPr>
          <w:p w:rsidR="00B05397" w:rsidRDefault="00B05397" w:rsidP="00945FBF">
            <w:pPr>
              <w:pStyle w:val="TableParagraph"/>
              <w:spacing w:line="267" w:lineRule="exact"/>
              <w:rPr>
                <w:spacing w:val="-1"/>
              </w:rPr>
            </w:pPr>
            <w:r>
              <w:rPr>
                <w:spacing w:val="-1"/>
              </w:rPr>
              <w:t>Organizația Mondială a Sănătății</w:t>
            </w:r>
          </w:p>
        </w:tc>
      </w:tr>
      <w:tr w:rsidR="00B05397" w:rsidTr="00945FBF">
        <w:tc>
          <w:tcPr>
            <w:tcW w:w="1888" w:type="dxa"/>
          </w:tcPr>
          <w:p w:rsidR="00B05397" w:rsidRPr="00853556" w:rsidRDefault="00B05397" w:rsidP="00945FBF">
            <w:pPr>
              <w:rPr>
                <w:rFonts w:cs="Times New Roman"/>
                <w:b/>
                <w:bCs/>
                <w:szCs w:val="24"/>
              </w:rPr>
            </w:pPr>
            <w:r w:rsidRPr="00853556">
              <w:rPr>
                <w:rStyle w:val="afc"/>
                <w:rFonts w:cs="Times New Roman"/>
                <w:b/>
                <w:bCs/>
                <w:i w:val="0"/>
                <w:iCs w:val="0"/>
                <w:szCs w:val="24"/>
                <w:shd w:val="clear" w:color="auto" w:fill="FFFFFF"/>
              </w:rPr>
              <w:t>6MWT</w:t>
            </w:r>
          </w:p>
        </w:tc>
        <w:tc>
          <w:tcPr>
            <w:tcW w:w="7457" w:type="dxa"/>
          </w:tcPr>
          <w:p w:rsidR="00B05397" w:rsidRPr="00853556" w:rsidRDefault="00B05397" w:rsidP="00945FBF">
            <w:pPr>
              <w:pStyle w:val="TableParagraph"/>
              <w:spacing w:line="267" w:lineRule="exact"/>
              <w:rPr>
                <w:spacing w:val="-1"/>
              </w:rPr>
            </w:pPr>
            <w:r w:rsidRPr="00853556">
              <w:rPr>
                <w:shd w:val="clear" w:color="auto" w:fill="FFFFFF"/>
              </w:rPr>
              <w:t>The </w:t>
            </w:r>
            <w:r w:rsidRPr="00853556">
              <w:rPr>
                <w:rStyle w:val="afc"/>
                <w:i w:val="0"/>
                <w:iCs w:val="0"/>
                <w:shd w:val="clear" w:color="auto" w:fill="FFFFFF"/>
              </w:rPr>
              <w:t>6 minute walk test</w:t>
            </w:r>
          </w:p>
        </w:tc>
      </w:tr>
    </w:tbl>
    <w:p w:rsidR="004B7667" w:rsidRDefault="004B7667" w:rsidP="00C41940">
      <w:pPr>
        <w:ind w:firstLine="708"/>
        <w:jc w:val="center"/>
        <w:rPr>
          <w:b/>
          <w:lang w:val="ro-RO"/>
        </w:rPr>
      </w:pPr>
    </w:p>
    <w:p w:rsidR="007D76B2" w:rsidRDefault="007D76B2" w:rsidP="00C41940">
      <w:pPr>
        <w:ind w:firstLine="708"/>
        <w:jc w:val="center"/>
        <w:rPr>
          <w:b/>
          <w:lang w:val="ro-RO"/>
        </w:rPr>
      </w:pPr>
    </w:p>
    <w:p w:rsidR="00C41940" w:rsidRDefault="00C41940" w:rsidP="00C41940">
      <w:pPr>
        <w:ind w:firstLine="708"/>
        <w:jc w:val="center"/>
        <w:rPr>
          <w:b/>
          <w:lang w:val="ro-RO"/>
        </w:rPr>
      </w:pPr>
      <w:r w:rsidRPr="00C41940">
        <w:rPr>
          <w:b/>
          <w:lang w:val="ro-RO"/>
        </w:rPr>
        <w:t>SUMARUL RECOMANDĂRILOR</w:t>
      </w:r>
      <w:bookmarkEnd w:id="6"/>
      <w:r w:rsidRPr="00C41940">
        <w:rPr>
          <w:b/>
          <w:lang w:val="ro-RO"/>
        </w:rPr>
        <w:t>.</w:t>
      </w:r>
    </w:p>
    <w:p w:rsidR="00C41940" w:rsidRPr="00C41940" w:rsidRDefault="00C41940" w:rsidP="00C41940">
      <w:pPr>
        <w:ind w:firstLine="708"/>
        <w:jc w:val="center"/>
        <w:rPr>
          <w:b/>
          <w:lang w:val="ro-RO"/>
        </w:rPr>
      </w:pPr>
    </w:p>
    <w:p w:rsidR="00C41940" w:rsidRPr="00E177BC" w:rsidRDefault="00C41940" w:rsidP="00E177BC">
      <w:pPr>
        <w:pStyle w:val="a6"/>
        <w:numPr>
          <w:ilvl w:val="0"/>
          <w:numId w:val="1"/>
        </w:numPr>
        <w:ind w:left="284"/>
        <w:jc w:val="both"/>
        <w:rPr>
          <w:rFonts w:cs="Times New Roman"/>
          <w:szCs w:val="28"/>
          <w:lang w:val="ro-RO"/>
        </w:rPr>
      </w:pPr>
      <w:r w:rsidRPr="00C41940">
        <w:rPr>
          <w:lang w:val="ro-RO"/>
        </w:rPr>
        <w:t xml:space="preserve">Conform Organizației Mondiale a Sănătății, în </w:t>
      </w:r>
      <w:r w:rsidR="00010BE0">
        <w:rPr>
          <w:lang w:val="ro-RO"/>
        </w:rPr>
        <w:t xml:space="preserve">anul </w:t>
      </w:r>
      <w:r w:rsidRPr="00C41940">
        <w:rPr>
          <w:lang w:val="ro-RO"/>
        </w:rPr>
        <w:t>2017</w:t>
      </w:r>
      <w:r w:rsidR="00010BE0">
        <w:rPr>
          <w:lang w:val="ro-RO"/>
        </w:rPr>
        <w:t xml:space="preserve"> </w:t>
      </w:r>
      <w:r w:rsidRPr="00C41940">
        <w:rPr>
          <w:lang w:val="ro-RO"/>
        </w:rPr>
        <w:t>4,1 milioane</w:t>
      </w:r>
      <w:r w:rsidR="00010BE0">
        <w:rPr>
          <w:lang w:val="ro-RO"/>
        </w:rPr>
        <w:t xml:space="preserve"> </w:t>
      </w:r>
      <w:r w:rsidR="00010BE0" w:rsidRPr="00C41940">
        <w:rPr>
          <w:lang w:val="ro-RO"/>
        </w:rPr>
        <w:t>din totalul deceselor</w:t>
      </w:r>
      <w:r w:rsidRPr="00C41940">
        <w:rPr>
          <w:lang w:val="ro-RO"/>
        </w:rPr>
        <w:t xml:space="preserve"> </w:t>
      </w:r>
      <w:r w:rsidR="00FF17B6">
        <w:rPr>
          <w:lang w:val="ro-RO"/>
        </w:rPr>
        <w:t>din ultimii</w:t>
      </w:r>
      <w:r w:rsidR="00010BE0" w:rsidRPr="00C41940">
        <w:rPr>
          <w:lang w:val="ro-RO"/>
        </w:rPr>
        <w:t xml:space="preserve"> cinci ani </w:t>
      </w:r>
      <w:r w:rsidRPr="00C41940">
        <w:rPr>
          <w:lang w:val="ro-RO"/>
        </w:rPr>
        <w:t xml:space="preserve">(75%) au avut loc în primul an de viață. </w:t>
      </w:r>
      <w:r w:rsidR="00A709F7" w:rsidRPr="00A709F7">
        <w:rPr>
          <w:lang w:val="ro-RO"/>
        </w:rPr>
        <w:t>Atrofia musculară spinală</w:t>
      </w:r>
      <w:r w:rsidR="00A709F7" w:rsidRPr="00C41940">
        <w:rPr>
          <w:lang w:val="ro-RO"/>
        </w:rPr>
        <w:t xml:space="preserve"> </w:t>
      </w:r>
      <w:r w:rsidR="00A709F7">
        <w:rPr>
          <w:lang w:val="ro-RO"/>
        </w:rPr>
        <w:t>(</w:t>
      </w:r>
      <w:r w:rsidR="00CF21C1">
        <w:rPr>
          <w:lang w:val="ro-RO"/>
        </w:rPr>
        <w:t>SMA</w:t>
      </w:r>
      <w:r w:rsidR="00A709F7">
        <w:rPr>
          <w:lang w:val="ro-RO"/>
        </w:rPr>
        <w:t>)</w:t>
      </w:r>
      <w:r w:rsidRPr="00C41940">
        <w:rPr>
          <w:lang w:val="ro-RO"/>
        </w:rPr>
        <w:t xml:space="preserve"> este </w:t>
      </w:r>
      <w:r w:rsidR="00010BE0">
        <w:rPr>
          <w:lang w:val="ro-RO"/>
        </w:rPr>
        <w:t xml:space="preserve">prima </w:t>
      </w:r>
      <w:r w:rsidRPr="00C41940">
        <w:rPr>
          <w:lang w:val="ro-RO"/>
        </w:rPr>
        <w:t>cauz</w:t>
      </w:r>
      <w:r w:rsidR="00010BE0">
        <w:rPr>
          <w:lang w:val="ro-RO"/>
        </w:rPr>
        <w:t>ă</w:t>
      </w:r>
      <w:r w:rsidRPr="00C41940">
        <w:rPr>
          <w:lang w:val="ro-RO"/>
        </w:rPr>
        <w:t xml:space="preserve"> a mortalității infantile la nivel global, afectând 8,43±0,15:100 000 populație în R. Moldova</w:t>
      </w:r>
      <w:r w:rsidR="00010BE0">
        <w:rPr>
          <w:lang w:val="ro-RO"/>
        </w:rPr>
        <w:t xml:space="preserve"> </w:t>
      </w:r>
      <w:r w:rsidR="00921695" w:rsidRPr="00C41940">
        <w:rPr>
          <w:lang w:val="ro-RO"/>
        </w:rPr>
        <w:fldChar w:fldCharType="begin" w:fldLock="1"/>
      </w:r>
      <w:r w:rsidRPr="00C41940">
        <w:rPr>
          <w:lang w:val="ro-RO"/>
        </w:rPr>
        <w:instrText>ADDIN CSL_CITATION {"citationItems":[{"id":"ITEM-1","itemData":{"DOI":"10.1134/S1022795408100128","author":[{"dropping-particle":"","family":"Sacare","given":"V","non-dropping-particle":"","parse-names":false,"suffix":""}],"id":"ITEM-1","issue":"10","issued":{"date-parts":[["2008"]]},"page":"1219-1223","title":"Molecular Genetic Characteristics of Duchenne – Becker Muscular Dystrophy in the Republic of Moldova","type":"article-journal","volume":"44"},"uris":["http://www.mendeley.com/documents/?uuid=07d7ad4e-6ba7-424f-b952-3078e1e7af75"]}],"mendeley":{"formattedCitation":"[1]","plainTextFormattedCitation":"[1]","previouslyFormattedCitation":"[1]"},"properties":{"noteIndex":0},"schema":"https://github.com/citation-style-language/schema/raw/master/csl-citation.json"}</w:instrText>
      </w:r>
      <w:r w:rsidR="00921695" w:rsidRPr="00C41940">
        <w:rPr>
          <w:lang w:val="ro-RO"/>
        </w:rPr>
        <w:fldChar w:fldCharType="separate"/>
      </w:r>
      <w:r w:rsidRPr="00C41940">
        <w:rPr>
          <w:noProof/>
          <w:lang w:val="ro-RO"/>
        </w:rPr>
        <w:t>[1]</w:t>
      </w:r>
      <w:r w:rsidR="00921695" w:rsidRPr="00C41940">
        <w:rPr>
          <w:lang w:val="ro-RO"/>
        </w:rPr>
        <w:fldChar w:fldCharType="end"/>
      </w:r>
      <w:r w:rsidRPr="00C41940">
        <w:rPr>
          <w:lang w:val="ro-RO"/>
        </w:rPr>
        <w:t xml:space="preserve">. </w:t>
      </w:r>
      <w:r w:rsidR="00CF21C1">
        <w:rPr>
          <w:rFonts w:cs="Times New Roman"/>
          <w:b/>
          <w:szCs w:val="28"/>
          <w:lang w:val="ro-RO"/>
        </w:rPr>
        <w:t>SMA</w:t>
      </w:r>
      <w:r w:rsidR="00E177BC" w:rsidRPr="00A009ED">
        <w:rPr>
          <w:rFonts w:cs="Times New Roman"/>
          <w:b/>
          <w:szCs w:val="28"/>
          <w:lang w:val="ro-RO"/>
        </w:rPr>
        <w:t xml:space="preserve"> este una dintre cele mai frecvente boli </w:t>
      </w:r>
      <w:r w:rsidR="00010BE0">
        <w:rPr>
          <w:rFonts w:cs="Times New Roman"/>
          <w:b/>
          <w:szCs w:val="28"/>
          <w:lang w:val="ro-RO"/>
        </w:rPr>
        <w:t>întâlnite printre</w:t>
      </w:r>
      <w:r w:rsidR="00E177BC" w:rsidRPr="00A009ED">
        <w:rPr>
          <w:rFonts w:cs="Times New Roman"/>
          <w:b/>
          <w:szCs w:val="28"/>
          <w:lang w:val="ro-RO"/>
        </w:rPr>
        <w:t xml:space="preserve"> „bolile rare”.</w:t>
      </w:r>
      <w:r w:rsidR="00E177BC">
        <w:rPr>
          <w:rFonts w:cs="Times New Roman"/>
          <w:szCs w:val="28"/>
          <w:lang w:val="ro-RO"/>
        </w:rPr>
        <w:t xml:space="preserve"> </w:t>
      </w:r>
      <w:r w:rsidR="00E177BC" w:rsidRPr="00A009ED">
        <w:rPr>
          <w:rFonts w:cs="Times New Roman"/>
          <w:szCs w:val="28"/>
          <w:lang w:val="ro-RO"/>
        </w:rPr>
        <w:t xml:space="preserve">Incidența </w:t>
      </w:r>
      <w:r w:rsidR="00CF21C1">
        <w:rPr>
          <w:lang w:val="ro-RO"/>
        </w:rPr>
        <w:t>SMA</w:t>
      </w:r>
      <w:r w:rsidR="00E177BC" w:rsidRPr="00A009ED">
        <w:rPr>
          <w:rFonts w:cs="Times New Roman"/>
          <w:szCs w:val="28"/>
          <w:lang w:val="ro-RO"/>
        </w:rPr>
        <w:t xml:space="preserve"> este de la 1 din 6.000 la 1 din 10.000 de nou-născuți din întreaga lume </w:t>
      </w:r>
      <w:r w:rsidR="00E177BC">
        <w:t>[</w:t>
      </w:r>
      <w:r w:rsidR="000E23BB">
        <w:t>1</w:t>
      </w:r>
      <w:r w:rsidR="00082D9D">
        <w:t>8</w:t>
      </w:r>
      <w:r w:rsidR="000E23BB">
        <w:t>].</w:t>
      </w:r>
    </w:p>
    <w:p w:rsidR="00C41940" w:rsidRPr="00C41940" w:rsidRDefault="00CF21C1" w:rsidP="000D7ADA">
      <w:pPr>
        <w:pStyle w:val="a6"/>
        <w:numPr>
          <w:ilvl w:val="0"/>
          <w:numId w:val="1"/>
        </w:numPr>
        <w:ind w:left="284"/>
        <w:jc w:val="both"/>
        <w:rPr>
          <w:rFonts w:cs="Times New Roman"/>
          <w:szCs w:val="28"/>
          <w:lang w:val="ro-RO"/>
        </w:rPr>
      </w:pPr>
      <w:r>
        <w:rPr>
          <w:b/>
          <w:bCs/>
          <w:lang w:val="ro-RO"/>
        </w:rPr>
        <w:t>SMA</w:t>
      </w:r>
      <w:r w:rsidR="009C3C65">
        <w:rPr>
          <w:lang w:val="ro-RO"/>
        </w:rPr>
        <w:t xml:space="preserve"> (</w:t>
      </w:r>
      <w:r w:rsidR="00C41940" w:rsidRPr="00C41940">
        <w:rPr>
          <w:lang w:val="ro-RO"/>
        </w:rPr>
        <w:t xml:space="preserve">OMIM </w:t>
      </w:r>
      <w:hyperlink r:id="rId9" w:history="1">
        <w:r w:rsidR="00C41940" w:rsidRPr="00C41940">
          <w:rPr>
            <w:rStyle w:val="a5"/>
            <w:color w:val="auto"/>
            <w:sz w:val="25"/>
            <w:szCs w:val="25"/>
            <w:shd w:val="clear" w:color="auto" w:fill="FFFFFF"/>
            <w:lang w:val="ro-RO"/>
          </w:rPr>
          <w:t>253300</w:t>
        </w:r>
      </w:hyperlink>
      <w:r w:rsidR="00C41940" w:rsidRPr="00C41940">
        <w:rPr>
          <w:lang w:val="ro-RO"/>
        </w:rPr>
        <w:t xml:space="preserve">) este o boală neuromusculară progresivă cu transmitere autozomal recesivă, caracterizată prin slăbiciune musculară și atrofie cauzate de degenerescența neuronilor </w:t>
      </w:r>
      <w:r w:rsidR="00C41940" w:rsidRPr="00C41940">
        <w:rPr>
          <w:rFonts w:cs="Times New Roman"/>
          <w:lang w:val="ro-RO"/>
        </w:rPr>
        <w:t>α</w:t>
      </w:r>
      <w:r w:rsidR="00C41940" w:rsidRPr="00C41940">
        <w:rPr>
          <w:lang w:val="ro-RO"/>
        </w:rPr>
        <w:t xml:space="preserve">-motori din măduva spinării și din nucleii trunchiului cerebral </w:t>
      </w:r>
      <w:r w:rsidR="00921695" w:rsidRPr="00C41940">
        <w:rPr>
          <w:lang w:val="ro-RO"/>
        </w:rPr>
        <w:fldChar w:fldCharType="begin" w:fldLock="1"/>
      </w:r>
      <w:r w:rsidR="00C41940" w:rsidRPr="00C41940">
        <w:rPr>
          <w:lang w:val="ro-RO"/>
        </w:rPr>
        <w:instrText>ADDIN CSL_CITATION {"citationItems":[{"id":"ITEM-1","itemData":{"DOI":"10.1093/brain/awu356","ISSN":"14602156","abstract":"Spinal muscular atrophy is a disorder of lower motor neurons, most commonly caused by recessive mutations in SMN1 on chromosome 5q. Cases without SMN1 mutations are subclassified according to phenotype. Spinal muscular atrophy, lower ex-tremity-predominant, is characterized by lower limb muscle weakness and wasting, associated with reduced numbers of lumbar motor neurons and is caused by mutations in DYNC1H1, which encodes a microtubule motor protein in the dynein-dynactin complex and one of its cargo adaptors, BICD2. We have now identified 32 patients with BICD2 mutations from nine different families, providing detailed insights into the clinical phenotype and natural history of BICD2 disease. BICD2 spinal muscular atrophy, lower extremity predominant most commonly presents with delayed motor milestones and ankle contractures. Additional features at presentation include arthrogryposis and congenital dislocation of the hips. In all affected individuals, weakness and wasting is lower-limb predominant, and typically involves both proximal and distal muscle groups. There is no evidence of sensory nerve involvement. Upper motor neuron signs are a prominent feature in a subset of individuals, including one family with exclusively adult-onset upper motor neuron features, consistent with a diagnosis of hereditary spastic paraplegia. In all cohort members, lower motor neuron features were static or only slowly progressive, and the majority remained ambulant throughout life. Muscle MRI in six individuals showed a common pattern of muscle involvement with fat deposition in most thigh muscles, but sparing of the adductors and semitendinosus. Muscle pathology findings were highly variable and included pseudomyopathic features, neuropathic features, and minimal change. The six causative mutations, including one not previously reported, result in amino acid changes within all three coiled-coil domains of the BICD2 protein, and include a possible 'hot spot' mutation, p.Ser107Leu present in four families. We used the recently solved crystal structure of a highly conserved region of the Drosophila orthologue of BICD2 to further-explore how the p.Glu774Gly substitution inhibits the binding of BICD2 to Rab6. Overall, the features of BICD2 spinal muscular atrophy, lower extremity predominant are consistent with a pathological process that prefer-entially affects lumbar lower motor neurons, with or without additional upper motor neuron involvement. Defining the phenotypic f…","author":[{"dropping-particle":"","family":"Rossor","given":"Alexander M.","non-dropping-particle":"","parse-names":false,"suffix":""},{"dropping-particle":"","family":"Oates","given":"Emily C.","non-dropping-particle":"","parse-names":false,"suffix":""},{"dropping-particle":"","family":"Salter","given":"Hannah K.","non-dropping-particle":"","parse-names":false,"suffix":""},{"dropping-particle":"","family":"Liu","given":"Yang","non-dropping-particle":"","parse-names":false,"suffix":""},{"dropping-particle":"","family":"Murphy","given":"Sinead M.","non-dropping-particle":"","parse-names":false,"suffix":""},{"dropping-particle":"","family":"Schule","given":"Rebecca","non-dropping-particle":"","parse-names":false,"suffix":""},{"dropping-particle":"","family":"Gonzalez","given":"Michael A.","non-dropping-particle":"","parse-names":false,"suffix":""},{"dropping-particle":"","family":"Scoto","given":"Mariacristina","non-dropping-particle":"","parse-names":false,"suffix":""},{"dropping-particle":"","family":"Phadke","given":"Rahul","non-dropping-particle":"","parse-names":false,"suffix":""},{"dropping-particle":"","family":"Sewry","given":"Caroline A.","non-dropping-particle":"","parse-names":false,"suffix":""},{"dropping-particle":"","family":"Houlden","given":"Henry","non-dropping-particle":"","parse-names":false,"suffix":""},{"dropping-particle":"","family":"Jordanova","given":"Albena","non-dropping-particle":"","parse-names":false,"suffix":""},{"dropping-particle":"","family":"Tournev","given":"Iyailo","non-dropping-particle":"","parse-names":false,"suffix":""},{"dropping-particle":"","family":"Chamova","given":"Teodora","non-dropping-particle":"","parse-names":false,"suffix":""},{"dropping-particle":"","family":"Litvinenko","given":"Ivan","non-dropping-particle":"","parse-names":false,"suffix":""},{"dropping-particle":"","family":"Zuchner","given":"Stephan","non-dropping-particle":"","parse-names":false,"suffix":""},{"dropping-particle":"","family":"Herrmann","given":"David N.","non-dropping-particle":"","parse-names":false,"suffix":""},{"dropping-particle":"","family":"Blake","given":"Julian","non-dropping-particle":"","parse-names":false,"suffix":""},{"dropping-particle":"","family":"Sowden","given":"Janet E.","non-dropping-particle":"","parse-names":false,"suffix":""},{"dropping-particle":"","family":"Acsadi","given":"Gyuda","non-dropping-particle":"","parse-names":false,"suffix":""},{"dropping-particle":"","family":"Rodriguez","given":"Michael L.","non-dropping-particle":"","parse-names":false,"suffix":""},{"dropping-particle":"","family":"Menezes","given":"Manoj P.","non-dropping-particle":"","parse-names":false,"suffix":""},{"dropping-particle":"","family":"Clarke","given":"Nigel F.","non-dropping-particle":"","parse-names":false,"suffix":""},{"dropping-particle":"","family":"Grumbach","given":"Michaela Auer","non-dropping-particle":"","parse-names":false,"suffix":""},{"dropping-particle":"","family":"Bullock","given":"Simon L.","non-dropping-particle":"","parse-names":false,"suffix":""},{"dropping-particle":"","family":"Muntoni","given":"Francesco","non-dropping-particle":"","parse-names":false,"suffix":""},{"dropping-particle":"","family":"Reilly","given":"Mary M.","non-dropping-particle":"","parse-names":false,"suffix":""},{"dropping-particle":"","family":"North","given":"Kathryn N.","non-dropping-particle":"","parse-names":false,"suffix":""}],"container-title":"Brain","id":"ITEM-1","issue":"2","issued":{"date-parts":[["2015"]]},"page":"293-310","title":"Phenotypic and molecular insights into spinal muscular atrophy due to mutations in BICD2","type":"article-journal","volume":"138"},"uris":["http://www.mendeley.com/documents/?uuid=27b695dc-37b3-487c-bb1a-62eabe06471b"]}],"mendeley":{"formattedCitation":"[2]","plainTextFormattedCitation":"[2]","previouslyFormattedCitation":"[2]"},"properties":{"noteIndex":0},"schema":"https://github.com/citation-style-language/schema/raw/master/csl-citation.json"}</w:instrText>
      </w:r>
      <w:r w:rsidR="00921695" w:rsidRPr="00C41940">
        <w:rPr>
          <w:lang w:val="ro-RO"/>
        </w:rPr>
        <w:fldChar w:fldCharType="separate"/>
      </w:r>
      <w:r w:rsidR="00C41940" w:rsidRPr="00C41940">
        <w:rPr>
          <w:noProof/>
          <w:lang w:val="ro-RO"/>
        </w:rPr>
        <w:t>[2]</w:t>
      </w:r>
      <w:r w:rsidR="00921695" w:rsidRPr="00C41940">
        <w:rPr>
          <w:lang w:val="ro-RO"/>
        </w:rPr>
        <w:fldChar w:fldCharType="end"/>
      </w:r>
      <w:r w:rsidR="00C41940" w:rsidRPr="00C41940">
        <w:rPr>
          <w:lang w:val="ro-RO"/>
        </w:rPr>
        <w:t>, cu o frecvență a purtătorilor de 1 la 35 în populația caucaziană</w:t>
      </w:r>
      <w:r w:rsidR="009C3C65">
        <w:rPr>
          <w:lang w:val="ro-RO"/>
        </w:rPr>
        <w:t xml:space="preserve"> (aici </w:t>
      </w:r>
      <w:r w:rsidR="00C41940" w:rsidRPr="00C41940">
        <w:rPr>
          <w:lang w:val="ro-RO"/>
        </w:rPr>
        <w:t>se include și populația R. Moldova</w:t>
      </w:r>
      <w:r w:rsidR="009C3C65">
        <w:rPr>
          <w:lang w:val="ro-RO"/>
        </w:rPr>
        <w:t>) și</w:t>
      </w:r>
      <w:r w:rsidR="00C41940" w:rsidRPr="00C41940">
        <w:rPr>
          <w:lang w:val="ro-RO"/>
        </w:rPr>
        <w:t xml:space="preserve"> până  la 1 din 117 în cea spaniolă </w:t>
      </w:r>
      <w:r w:rsidR="00921695" w:rsidRPr="00C41940">
        <w:rPr>
          <w:lang w:val="ro-RO"/>
        </w:rPr>
        <w:fldChar w:fldCharType="begin" w:fldLock="1"/>
      </w:r>
      <w:r w:rsidR="00C41940" w:rsidRPr="00C41940">
        <w:rPr>
          <w:lang w:val="ro-RO"/>
        </w:rPr>
        <w:instrText>ADDIN CSL_CITATION {"citationItems":[{"id":"ITEM-1","itemData":{"DOI":"10.1186/s13023-017-0671-8","ISSN":"1750-1172","PMID":"28676062","abstract":"Spinal muscular atrophy linked to chromosome 5q (SMA) is a recessive, progressive, neuromuscular disorder caused by bi-allelic mutations in the SMN1 gene, resulting in motor neuron degeneration and variable presentation in relation to onset and severity. A prevalence of approximately 1–2 per 100,000 persons and incidence around 1 in 10,000 live births have been estimated with SMA type I accounting for around 60% of all cases. Since SMA is a relatively rare condition, studies of its prevalence and incidence are challenging. Most published studies are outdated and therefore rely on clinical rather than genetic diagnosis. Furthermore they are performed in small cohorts in small geographical regions and only study European populations. In addition, the heterogeneity of the condition can lead to delays and difficulties in diagnosing the condition, especially outside of specialist clinics, and contributes to the challenges in understanding the epidemiology of the disease. The frequency of unaffected, heterozygous carriers of the SMN1 mutations appears to be higher among Caucasian and Asian populations compared to the Black (Sub-Saharan African ancestry) population. However, carrier frequencies cannot directly be translated into incidence and prevalence, as very severe (death in utero) and very mild (symptom free in adults) phenotypes carrying bi-allelic SMN1 mutations exist, and their frequency is unknown. More robust epidemiological data on SMA covering larger populations based on accurate genetic diagnosis or newborn screening would be helpful to support planning of clinical studies, provision of care and therapies and evaluation of outcomes.","author":[{"dropping-particle":"","family":"Verhaart","given":"Ingrid E. C.","non-dropping-particle":"","parse-names":false,"suffix":""},{"dropping-particle":"","family":"Robertson","given":"Agata","non-dropping-particle":"","parse-names":false,"suffix":""},{"dropping-particle":"","family":"Wilson","given":"Ian J.","non-dropping-particle":"","parse-names":false,"suffix":""},{"dropping-particle":"","family":"Aartsma-Rus","given":"Annemieke","non-dropping-particle":"","parse-names":false,"suffix":""},{"dropping-particle":"","family":"Cameron","given":"Shona","non-dropping-particle":"","parse-names":false,"suffix":""},{"dropping-particle":"","family":"Jones","given":"Cynthia C.","non-dropping-particle":"","parse-names":false,"suffix":""},{"dropping-particle":"","family":"Cook","given":"Suzanne F.","non-dropping-particle":"","parse-names":false,"suffix":""},{"dropping-particle":"","family":"Lochmüller","given":"Hanns","non-dropping-particle":"","parse-names":false,"suffix":""}],"container-title":"Orphanet Journal of Rare Diseases","id":"ITEM-1","issue":"1","issued":{"date-parts":[["2017"]]},"page":"124","title":"Prevalence, incidence and carrier frequency of 5q–linked spinal muscular atrophy – a literature review","type":"article-journal","volume":"12"},"uris":["http://www.mendeley.com/documents/?uuid=ee5d3211-fd2a-4ef2-a5c0-4a142cdf1bd3"]}],"mendeley":{"formattedCitation":"[3]","plainTextFormattedCitation":"[3]","previouslyFormattedCitation":"[3]"},"properties":{"noteIndex":0},"schema":"https://github.com/citation-style-language/schema/raw/master/csl-citation.json"}</w:instrText>
      </w:r>
      <w:r w:rsidR="00921695" w:rsidRPr="00C41940">
        <w:rPr>
          <w:lang w:val="ro-RO"/>
        </w:rPr>
        <w:fldChar w:fldCharType="separate"/>
      </w:r>
      <w:r w:rsidR="00C41940" w:rsidRPr="00C41940">
        <w:rPr>
          <w:noProof/>
          <w:lang w:val="ro-RO"/>
        </w:rPr>
        <w:t>[3]</w:t>
      </w:r>
      <w:r w:rsidR="00921695" w:rsidRPr="00C41940">
        <w:rPr>
          <w:lang w:val="ro-RO"/>
        </w:rPr>
        <w:fldChar w:fldCharType="end"/>
      </w:r>
      <w:r w:rsidR="00C41940" w:rsidRPr="00C41940">
        <w:rPr>
          <w:lang w:val="ro-RO"/>
        </w:rPr>
        <w:t xml:space="preserve">. </w:t>
      </w:r>
      <w:bookmarkStart w:id="7" w:name="_Hlk28539593"/>
    </w:p>
    <w:p w:rsidR="000E23BB" w:rsidRPr="00E177BC" w:rsidRDefault="00CF21C1" w:rsidP="000E23BB">
      <w:pPr>
        <w:pStyle w:val="a6"/>
        <w:numPr>
          <w:ilvl w:val="0"/>
          <w:numId w:val="1"/>
        </w:numPr>
        <w:ind w:left="284"/>
        <w:jc w:val="both"/>
        <w:rPr>
          <w:rFonts w:cs="Times New Roman"/>
          <w:szCs w:val="28"/>
          <w:lang w:val="ro-RO"/>
        </w:rPr>
      </w:pPr>
      <w:r>
        <w:rPr>
          <w:b/>
          <w:lang w:val="ro-RO"/>
        </w:rPr>
        <w:t>SMA</w:t>
      </w:r>
      <w:r w:rsidR="00C41940" w:rsidRPr="00E94A7B">
        <w:rPr>
          <w:b/>
          <w:lang w:val="ro-RO"/>
        </w:rPr>
        <w:t xml:space="preserve"> este cauzată de</w:t>
      </w:r>
      <w:r w:rsidR="00C41940" w:rsidRPr="00C41940">
        <w:rPr>
          <w:lang w:val="ro-RO"/>
        </w:rPr>
        <w:t xml:space="preserve"> mutații în gena </w:t>
      </w:r>
      <w:r w:rsidR="00C41940" w:rsidRPr="00C41940">
        <w:rPr>
          <w:i/>
          <w:lang w:val="ro-RO"/>
        </w:rPr>
        <w:t>SMN</w:t>
      </w:r>
      <w:r w:rsidR="00E94A7B">
        <w:rPr>
          <w:i/>
          <w:lang w:val="ro-RO"/>
        </w:rPr>
        <w:t>1</w:t>
      </w:r>
      <w:r w:rsidR="00C41940" w:rsidRPr="00C41940">
        <w:rPr>
          <w:lang w:val="ro-RO"/>
        </w:rPr>
        <w:t xml:space="preserve"> care cauzează deficiența proteinei SMN</w:t>
      </w:r>
      <w:r w:rsidR="00E94A7B">
        <w:rPr>
          <w:lang w:val="ro-RO"/>
        </w:rPr>
        <w:t xml:space="preserve">, aceasta fiind </w:t>
      </w:r>
      <w:r w:rsidR="00E94A7B" w:rsidRPr="00E94A7B">
        <w:rPr>
          <w:lang w:val="ro-RO"/>
        </w:rPr>
        <w:t xml:space="preserve">responsabilă </w:t>
      </w:r>
      <w:r w:rsidR="008A70EA">
        <w:rPr>
          <w:lang w:val="ro-RO"/>
        </w:rPr>
        <w:t>de</w:t>
      </w:r>
      <w:r w:rsidR="00E94A7B" w:rsidRPr="00E94A7B">
        <w:rPr>
          <w:lang w:val="ro-RO"/>
        </w:rPr>
        <w:t xml:space="preserve"> sinteza unei proteine ​​care menține contracția musculară normală și controlează mișcarea membrelor, a mușchilor abdominali, a capului, gâtului și a mușchilor respiratori</w:t>
      </w:r>
      <w:r w:rsidR="00062ABE">
        <w:rPr>
          <w:lang w:val="ro-RO"/>
        </w:rPr>
        <w:t>i</w:t>
      </w:r>
      <w:r w:rsidR="000E23BB">
        <w:t xml:space="preserve"> [1</w:t>
      </w:r>
      <w:r w:rsidR="00082D9D">
        <w:t>8</w:t>
      </w:r>
      <w:r w:rsidR="008766D4">
        <w:t>, 35</w:t>
      </w:r>
      <w:r w:rsidR="000E23BB">
        <w:t>].</w:t>
      </w:r>
    </w:p>
    <w:p w:rsidR="00554360" w:rsidRPr="00E177BC" w:rsidRDefault="00E177BC" w:rsidP="00E177BC">
      <w:pPr>
        <w:pStyle w:val="a6"/>
        <w:numPr>
          <w:ilvl w:val="0"/>
          <w:numId w:val="1"/>
        </w:numPr>
        <w:ind w:left="284"/>
        <w:jc w:val="both"/>
        <w:rPr>
          <w:rFonts w:cs="Times New Roman"/>
          <w:b/>
          <w:szCs w:val="28"/>
          <w:lang w:val="ro-RO"/>
        </w:rPr>
      </w:pPr>
      <w:r w:rsidRPr="00C41940">
        <w:rPr>
          <w:lang w:val="ro-RO"/>
        </w:rPr>
        <w:t xml:space="preserve">Deficitul acesteia afectează în mod predominant neuronii α-motorii care au ca rezultat degenerarea lor și paralizia ulterioară a mușchilor membrelor și trunchiurilor, progresând până la moarte în cazuri grave </w:t>
      </w:r>
      <w:r w:rsidR="00921695" w:rsidRPr="00C41940">
        <w:rPr>
          <w:lang w:val="ro-RO"/>
        </w:rPr>
        <w:fldChar w:fldCharType="begin" w:fldLock="1"/>
      </w:r>
      <w:r w:rsidRPr="00C41940">
        <w:rPr>
          <w:lang w:val="ro-RO"/>
        </w:rPr>
        <w:instrText>ADDIN CSL_CITATION {"citationItems":[{"id":"ITEM-1","itemData":{"DOI":"10.1016/j.molmed.2012.11.002","ISSN":"14714914","PMID":"23228902","abstract":"Spinal muscular atrophy (SMA) is a neuromuscular disease caused by abnormally low cellular levels of the ubiquitous protein SMN. Traditionally, reduced levels of SMN were thought to cause the selective death of lower motor neurons, leading to denervation and atrophy of skeletal muscles. However, numerous recent studies challenge the notion that SMA is solely a disease of lower motor neurons, indicating that SMA may actually be a multi-system disorder. There are several promising therapies for SMA, but effectively targeting treatment to all affected cells and tissues remains a major issue. Identifying and characterizing pathological changes that occur across all cell types and tissues affected by SMA is crucial for successfully developing new SMA therapeutics, and in this review we summarize recent developments in understanding the function of SMN in cells above and beyond motor neurons. © 2012 Elsevier Ltd.","author":[{"dropping-particle":"","family":"Hamilton","given":"Gillian","non-dropping-particle":"","parse-names":false,"suffix":""},{"dropping-particle":"","family":"Gillingwater","given":"Thomas H.","non-dropping-particle":"","parse-names":false,"suffix":""}],"container-title":"Trends in Molecular Medicine","id":"ITEM-1","issue":"1","issued":{"date-parts":[["2013"]]},"page":"40-50","publisher":"Elsevier Ltd","title":"Spinal muscular atrophy: Going beyond the motor neuron","type":"article-journal","volume":"19"},"uris":["http://www.mendeley.com/documents/?uuid=accc3dee-ac10-4149-8d00-79d6d17cf149"]}],"mendeley":{"formattedCitation":"[4]","plainTextFormattedCitation":"[4]","previouslyFormattedCitation":"[4]"},"properties":{"noteIndex":0},"schema":"https://github.com/citation-style-language/schema/raw/master/csl-citation.json"}</w:instrText>
      </w:r>
      <w:r w:rsidR="00921695" w:rsidRPr="00C41940">
        <w:rPr>
          <w:lang w:val="ro-RO"/>
        </w:rPr>
        <w:fldChar w:fldCharType="separate"/>
      </w:r>
      <w:r w:rsidRPr="00C41940">
        <w:rPr>
          <w:noProof/>
          <w:lang w:val="ro-RO"/>
        </w:rPr>
        <w:t>[4]</w:t>
      </w:r>
      <w:r w:rsidR="00921695" w:rsidRPr="00C41940">
        <w:rPr>
          <w:lang w:val="ro-RO"/>
        </w:rPr>
        <w:fldChar w:fldCharType="end"/>
      </w:r>
      <w:r w:rsidRPr="00C41940">
        <w:rPr>
          <w:lang w:val="ro-RO"/>
        </w:rPr>
        <w:t>.</w:t>
      </w:r>
      <w:r w:rsidRPr="00E177BC">
        <w:rPr>
          <w:rFonts w:cs="Times New Roman"/>
          <w:szCs w:val="28"/>
          <w:lang w:val="ro-RO"/>
        </w:rPr>
        <w:t xml:space="preserve"> </w:t>
      </w:r>
      <w:r w:rsidRPr="00866760">
        <w:rPr>
          <w:rFonts w:cs="Times New Roman"/>
          <w:szCs w:val="28"/>
          <w:lang w:val="ro-RO"/>
        </w:rPr>
        <w:t>Creierul (ca întreg sistemul nervos central) nu este afectat.</w:t>
      </w:r>
      <w:r w:rsidRPr="00E177BC">
        <w:rPr>
          <w:lang w:val="ro-RO"/>
        </w:rPr>
        <w:t xml:space="preserve"> </w:t>
      </w:r>
    </w:p>
    <w:p w:rsidR="00E177BC" w:rsidRDefault="00E177BC" w:rsidP="00E177BC">
      <w:pPr>
        <w:pStyle w:val="a6"/>
        <w:numPr>
          <w:ilvl w:val="0"/>
          <w:numId w:val="1"/>
        </w:numPr>
        <w:ind w:left="284"/>
        <w:jc w:val="both"/>
        <w:rPr>
          <w:rFonts w:cs="Times New Roman"/>
          <w:szCs w:val="28"/>
          <w:lang w:val="ro-RO"/>
        </w:rPr>
      </w:pPr>
      <w:r w:rsidRPr="00E177BC">
        <w:rPr>
          <w:rFonts w:cs="Times New Roman"/>
          <w:b/>
          <w:szCs w:val="28"/>
          <w:lang w:val="ro-RO"/>
        </w:rPr>
        <w:lastRenderedPageBreak/>
        <w:t xml:space="preserve">Cursul bolii este progresiv. </w:t>
      </w:r>
      <w:r w:rsidRPr="00E177BC">
        <w:rPr>
          <w:rFonts w:cs="Times New Roman"/>
          <w:szCs w:val="28"/>
          <w:lang w:val="ro-RO"/>
        </w:rPr>
        <w:t xml:space="preserve">În </w:t>
      </w:r>
      <w:r w:rsidR="00CF21C1">
        <w:rPr>
          <w:lang w:val="ro-RO"/>
        </w:rPr>
        <w:t>SMA</w:t>
      </w:r>
      <w:r w:rsidRPr="00E177BC">
        <w:rPr>
          <w:rFonts w:cs="Times New Roman"/>
          <w:szCs w:val="28"/>
          <w:lang w:val="ro-RO"/>
        </w:rPr>
        <w:t>, simptomele bolii se agravează din ce în ce mai mult. Ace</w:t>
      </w:r>
      <w:r w:rsidR="008A70EA">
        <w:rPr>
          <w:rFonts w:cs="Times New Roman"/>
          <w:szCs w:val="28"/>
          <w:lang w:val="ro-RO"/>
        </w:rPr>
        <w:t>asta</w:t>
      </w:r>
      <w:r w:rsidRPr="00E177BC">
        <w:rPr>
          <w:rFonts w:cs="Times New Roman"/>
          <w:szCs w:val="28"/>
          <w:lang w:val="ro-RO"/>
        </w:rPr>
        <w:t xml:space="preserve"> duce la o deteriorare constantă a stării copilului. Cu cât tipul </w:t>
      </w:r>
      <w:r w:rsidR="008A70EA">
        <w:rPr>
          <w:rFonts w:cs="Times New Roman"/>
          <w:szCs w:val="28"/>
          <w:lang w:val="ro-RO"/>
        </w:rPr>
        <w:t>bolii prin</w:t>
      </w:r>
      <w:r w:rsidRPr="00E177BC">
        <w:rPr>
          <w:rFonts w:cs="Times New Roman"/>
          <w:szCs w:val="28"/>
          <w:lang w:val="ro-RO"/>
        </w:rPr>
        <w:t xml:space="preserve"> </w:t>
      </w:r>
      <w:r w:rsidR="00CF21C1">
        <w:rPr>
          <w:lang w:val="ro-RO"/>
        </w:rPr>
        <w:t>SMA</w:t>
      </w:r>
      <w:r w:rsidRPr="00E177BC">
        <w:rPr>
          <w:rFonts w:cs="Times New Roman"/>
          <w:szCs w:val="28"/>
          <w:lang w:val="ro-RO"/>
        </w:rPr>
        <w:t xml:space="preserve"> </w:t>
      </w:r>
      <w:r w:rsidRPr="008A70EA">
        <w:rPr>
          <w:rFonts w:cs="Times New Roman"/>
          <w:szCs w:val="28"/>
          <w:lang w:val="ro-RO"/>
        </w:rPr>
        <w:t xml:space="preserve">este mai </w:t>
      </w:r>
      <w:r w:rsidR="008A70EA" w:rsidRPr="008A70EA">
        <w:rPr>
          <w:rFonts w:cs="Times New Roman"/>
          <w:szCs w:val="28"/>
          <w:lang w:val="ro-RO"/>
        </w:rPr>
        <w:t>inferior</w:t>
      </w:r>
      <w:r w:rsidRPr="00E177BC">
        <w:rPr>
          <w:rFonts w:cs="Times New Roman"/>
          <w:szCs w:val="28"/>
          <w:lang w:val="ro-RO"/>
        </w:rPr>
        <w:t xml:space="preserve">, cu atât boala progresează mai </w:t>
      </w:r>
      <w:r w:rsidR="008A70EA">
        <w:rPr>
          <w:rFonts w:cs="Times New Roman"/>
          <w:szCs w:val="28"/>
          <w:lang w:val="ro-RO"/>
        </w:rPr>
        <w:t>rapid</w:t>
      </w:r>
      <w:r>
        <w:rPr>
          <w:rFonts w:cs="Times New Roman"/>
          <w:szCs w:val="28"/>
          <w:lang w:val="ro-RO"/>
        </w:rPr>
        <w:t>.</w:t>
      </w:r>
    </w:p>
    <w:p w:rsidR="00DF46D4" w:rsidRPr="00E177BC" w:rsidRDefault="00E177BC" w:rsidP="00DF46D4">
      <w:pPr>
        <w:pStyle w:val="a6"/>
        <w:numPr>
          <w:ilvl w:val="0"/>
          <w:numId w:val="1"/>
        </w:numPr>
        <w:ind w:left="284"/>
        <w:jc w:val="both"/>
        <w:rPr>
          <w:rFonts w:cs="Times New Roman"/>
          <w:szCs w:val="28"/>
          <w:lang w:val="ro-RO"/>
        </w:rPr>
      </w:pPr>
      <w:r w:rsidRPr="00862625">
        <w:rPr>
          <w:rFonts w:cs="Times New Roman"/>
          <w:b/>
          <w:szCs w:val="28"/>
          <w:lang w:val="ro-RO"/>
        </w:rPr>
        <w:t>Mortalitate ridicată în copilărie.</w:t>
      </w:r>
      <w:r>
        <w:rPr>
          <w:rFonts w:cs="Times New Roman"/>
          <w:szCs w:val="28"/>
          <w:lang w:val="ro-RO"/>
        </w:rPr>
        <w:t xml:space="preserve"> </w:t>
      </w:r>
      <w:r w:rsidRPr="00C41940">
        <w:rPr>
          <w:rFonts w:cs="Times New Roman"/>
          <w:szCs w:val="28"/>
          <w:lang w:val="ro-RO"/>
        </w:rPr>
        <w:t xml:space="preserve">Rata mortalității și/sau morbidității atrofiei musculare spinale sunt invers corelate cu vârsta debutului. Ratele mari de deces sunt asociate cu debutul precoce al bolii. La pacienții cu </w:t>
      </w:r>
      <w:r w:rsidR="00CF21C1">
        <w:rPr>
          <w:lang w:val="ro-RO"/>
        </w:rPr>
        <w:t>SMA</w:t>
      </w:r>
      <w:r w:rsidRPr="00C41940">
        <w:rPr>
          <w:rFonts w:cs="Times New Roman"/>
          <w:szCs w:val="28"/>
          <w:lang w:val="ro-RO"/>
        </w:rPr>
        <w:t xml:space="preserve"> tip I</w:t>
      </w:r>
      <w:r>
        <w:rPr>
          <w:rFonts w:cs="Times New Roman"/>
          <w:szCs w:val="28"/>
          <w:lang w:val="ro-RO"/>
        </w:rPr>
        <w:t>, în</w:t>
      </w:r>
      <w:r w:rsidRPr="00862625">
        <w:rPr>
          <w:rFonts w:cs="Times New Roman"/>
          <w:szCs w:val="28"/>
          <w:lang w:val="ro-RO"/>
        </w:rPr>
        <w:t xml:space="preserve"> cazul evoluției naturale a bolii</w:t>
      </w:r>
      <w:r w:rsidR="00A91736">
        <w:rPr>
          <w:rFonts w:cs="Times New Roman"/>
          <w:szCs w:val="28"/>
          <w:lang w:val="ro-RO"/>
        </w:rPr>
        <w:t>,</w:t>
      </w:r>
      <w:r w:rsidRPr="00862625">
        <w:rPr>
          <w:rFonts w:cs="Times New Roman"/>
          <w:szCs w:val="28"/>
          <w:lang w:val="ro-RO"/>
        </w:rPr>
        <w:t xml:space="preserve"> </w:t>
      </w:r>
      <w:r w:rsidRPr="00A91736">
        <w:rPr>
          <w:rFonts w:cs="Times New Roman"/>
          <w:szCs w:val="28"/>
          <w:lang w:val="ro-RO"/>
        </w:rPr>
        <w:t>fără utilizarea unui echipament special pentru respirație și hrănire</w:t>
      </w:r>
      <w:r w:rsidRPr="00862625">
        <w:rPr>
          <w:rFonts w:cs="Times New Roman"/>
          <w:szCs w:val="28"/>
          <w:lang w:val="ro-RO"/>
        </w:rPr>
        <w:t>,</w:t>
      </w:r>
      <w:r>
        <w:rPr>
          <w:rFonts w:cs="Times New Roman"/>
          <w:szCs w:val="28"/>
          <w:lang w:val="ro-RO"/>
        </w:rPr>
        <w:t xml:space="preserve"> </w:t>
      </w:r>
      <w:r w:rsidRPr="00C41940">
        <w:rPr>
          <w:rFonts w:cs="Times New Roman"/>
          <w:szCs w:val="28"/>
          <w:lang w:val="ro-RO"/>
        </w:rPr>
        <w:t>media supraviețuirii este de 7 luni, cu o rată a mortalității de 95% până la vârsta de 18 luni</w:t>
      </w:r>
      <w:r w:rsidR="00DF46D4">
        <w:rPr>
          <w:rFonts w:cs="Times New Roman"/>
          <w:szCs w:val="28"/>
          <w:lang w:val="ro-RO"/>
        </w:rPr>
        <w:t xml:space="preserve"> </w:t>
      </w:r>
      <w:r w:rsidR="00DF46D4">
        <w:t>[1</w:t>
      </w:r>
      <w:r w:rsidR="00082D9D">
        <w:t>9</w:t>
      </w:r>
      <w:r w:rsidR="008766D4">
        <w:t>, 35</w:t>
      </w:r>
      <w:r w:rsidR="00DF46D4">
        <w:t>].</w:t>
      </w:r>
    </w:p>
    <w:p w:rsidR="00CF5D35" w:rsidRPr="00DF46D4" w:rsidRDefault="00E177BC" w:rsidP="00945FBF">
      <w:pPr>
        <w:pStyle w:val="a6"/>
        <w:numPr>
          <w:ilvl w:val="0"/>
          <w:numId w:val="1"/>
        </w:numPr>
        <w:ind w:left="284"/>
        <w:jc w:val="both"/>
        <w:rPr>
          <w:rFonts w:cs="Times New Roman"/>
          <w:szCs w:val="28"/>
          <w:lang w:val="ro-RO"/>
        </w:rPr>
      </w:pPr>
      <w:r w:rsidRPr="00DF46D4">
        <w:rPr>
          <w:rFonts w:cs="Times New Roman"/>
          <w:szCs w:val="28"/>
          <w:lang w:val="ro-RO"/>
        </w:rPr>
        <w:t xml:space="preserve"> </w:t>
      </w:r>
      <w:bookmarkEnd w:id="7"/>
      <w:r w:rsidR="00866760" w:rsidRPr="00DF46D4">
        <w:rPr>
          <w:rFonts w:cs="Times New Roman"/>
          <w:b/>
          <w:szCs w:val="28"/>
          <w:lang w:val="ro-RO"/>
        </w:rPr>
        <w:t xml:space="preserve">Unul din 40 de persoane este purtător asimptomatic al </w:t>
      </w:r>
      <w:r w:rsidR="00CF21C1" w:rsidRPr="00DF46D4">
        <w:rPr>
          <w:rFonts w:cs="Times New Roman"/>
          <w:b/>
          <w:szCs w:val="28"/>
          <w:lang w:val="ro-RO"/>
        </w:rPr>
        <w:t>SMA</w:t>
      </w:r>
      <w:r w:rsidR="00866760" w:rsidRPr="00DF46D4">
        <w:rPr>
          <w:rFonts w:cs="Times New Roman"/>
          <w:b/>
          <w:szCs w:val="28"/>
          <w:lang w:val="ro-RO"/>
        </w:rPr>
        <w:t xml:space="preserve"> </w:t>
      </w:r>
      <w:r w:rsidR="00866760" w:rsidRPr="00DF46D4">
        <w:rPr>
          <w:rFonts w:cs="Times New Roman"/>
          <w:bCs/>
          <w:szCs w:val="28"/>
          <w:lang w:val="ro-RO"/>
        </w:rPr>
        <w:t>[2].</w:t>
      </w:r>
      <w:r w:rsidR="00866760" w:rsidRPr="00DF46D4">
        <w:rPr>
          <w:rFonts w:cs="Times New Roman"/>
          <w:szCs w:val="28"/>
          <w:lang w:val="ro-RO"/>
        </w:rPr>
        <w:t xml:space="preserve"> </w:t>
      </w:r>
      <w:r w:rsidR="00CF21C1" w:rsidRPr="00DF46D4">
        <w:rPr>
          <w:lang w:val="ro-RO"/>
        </w:rPr>
        <w:t>SMA</w:t>
      </w:r>
      <w:r w:rsidR="00866760" w:rsidRPr="00DF46D4">
        <w:rPr>
          <w:rFonts w:cs="Times New Roman"/>
          <w:szCs w:val="28"/>
          <w:lang w:val="ro-RO"/>
        </w:rPr>
        <w:t xml:space="preserve"> este o tulburare recesivă ereditară. Mulți părinți, fiind purtători, nu </w:t>
      </w:r>
      <w:r w:rsidR="00A91736" w:rsidRPr="00DF46D4">
        <w:rPr>
          <w:rFonts w:cs="Times New Roman"/>
          <w:szCs w:val="28"/>
          <w:lang w:val="ro-RO"/>
        </w:rPr>
        <w:t>cunosc</w:t>
      </w:r>
      <w:r w:rsidR="00866760" w:rsidRPr="00DF46D4">
        <w:rPr>
          <w:rFonts w:cs="Times New Roman"/>
          <w:szCs w:val="28"/>
          <w:lang w:val="ro-RO"/>
        </w:rPr>
        <w:t xml:space="preserve"> acest lucru. Un copil </w:t>
      </w:r>
      <w:r w:rsidR="00A91736" w:rsidRPr="00DF46D4">
        <w:rPr>
          <w:rFonts w:cs="Times New Roman"/>
          <w:szCs w:val="28"/>
          <w:lang w:val="ro-RO"/>
        </w:rPr>
        <w:t xml:space="preserve">se naște </w:t>
      </w:r>
      <w:r w:rsidR="00866760" w:rsidRPr="00DF46D4">
        <w:rPr>
          <w:rFonts w:cs="Times New Roman"/>
          <w:szCs w:val="28"/>
          <w:lang w:val="ro-RO"/>
        </w:rPr>
        <w:t xml:space="preserve">bolnav atunci când </w:t>
      </w:r>
      <w:r w:rsidR="00A91736" w:rsidRPr="00DF46D4">
        <w:rPr>
          <w:rFonts w:cs="Times New Roman"/>
          <w:szCs w:val="28"/>
          <w:lang w:val="ro-RO"/>
        </w:rPr>
        <w:t xml:space="preserve">la el </w:t>
      </w:r>
      <w:r w:rsidR="00866760" w:rsidRPr="00DF46D4">
        <w:rPr>
          <w:rFonts w:cs="Times New Roman"/>
          <w:szCs w:val="28"/>
          <w:lang w:val="ro-RO"/>
        </w:rPr>
        <w:t xml:space="preserve">se găsesc </w:t>
      </w:r>
      <w:r w:rsidR="00A91736" w:rsidRPr="00DF46D4">
        <w:rPr>
          <w:rFonts w:cs="Times New Roman"/>
          <w:szCs w:val="28"/>
          <w:lang w:val="ro-RO"/>
        </w:rPr>
        <w:t>două</w:t>
      </w:r>
      <w:r w:rsidR="00866760" w:rsidRPr="00DF46D4">
        <w:rPr>
          <w:rFonts w:cs="Times New Roman"/>
          <w:szCs w:val="28"/>
          <w:lang w:val="ro-RO"/>
        </w:rPr>
        <w:t xml:space="preserve"> astfel de mutații </w:t>
      </w:r>
      <w:r w:rsidR="00A91736" w:rsidRPr="00DF46D4">
        <w:rPr>
          <w:rFonts w:cs="Times New Roman"/>
          <w:szCs w:val="28"/>
          <w:lang w:val="ro-RO"/>
        </w:rPr>
        <w:t>–</w:t>
      </w:r>
      <w:r w:rsidR="00866760" w:rsidRPr="00DF46D4">
        <w:rPr>
          <w:rFonts w:cs="Times New Roman"/>
          <w:szCs w:val="28"/>
          <w:lang w:val="ro-RO"/>
        </w:rPr>
        <w:t xml:space="preserve"> din partea mamei și din </w:t>
      </w:r>
      <w:r w:rsidR="00062ABE" w:rsidRPr="00DF46D4">
        <w:rPr>
          <w:rFonts w:cs="Times New Roman"/>
          <w:szCs w:val="28"/>
          <w:lang w:val="ro-RO"/>
        </w:rPr>
        <w:t>ce</w:t>
      </w:r>
      <w:r w:rsidR="00866760" w:rsidRPr="00DF46D4">
        <w:rPr>
          <w:rFonts w:cs="Times New Roman"/>
          <w:szCs w:val="28"/>
          <w:lang w:val="ro-RO"/>
        </w:rPr>
        <w:t>a</w:t>
      </w:r>
      <w:r w:rsidR="00062ABE" w:rsidRPr="00DF46D4">
        <w:rPr>
          <w:rFonts w:cs="Times New Roman"/>
          <w:szCs w:val="28"/>
          <w:lang w:val="ro-RO"/>
        </w:rPr>
        <w:t xml:space="preserve"> a</w:t>
      </w:r>
      <w:r w:rsidR="00866760" w:rsidRPr="00DF46D4">
        <w:rPr>
          <w:rFonts w:cs="Times New Roman"/>
          <w:szCs w:val="28"/>
          <w:lang w:val="ro-RO"/>
        </w:rPr>
        <w:t xml:space="preserve"> tatălui. Acest lucru se întâmplă în familiile în care, de regulă, nimeni n</w:t>
      </w:r>
      <w:r w:rsidR="00A91736" w:rsidRPr="00DF46D4">
        <w:rPr>
          <w:rFonts w:cs="Times New Roman"/>
          <w:szCs w:val="28"/>
          <w:lang w:val="ro-RO"/>
        </w:rPr>
        <w:t>-</w:t>
      </w:r>
      <w:r w:rsidR="00866760" w:rsidRPr="00DF46D4">
        <w:rPr>
          <w:rFonts w:cs="Times New Roman"/>
          <w:szCs w:val="28"/>
          <w:lang w:val="ro-RO"/>
        </w:rPr>
        <w:t xml:space="preserve">a auzit de </w:t>
      </w:r>
      <w:r w:rsidR="00CF21C1" w:rsidRPr="00DF46D4">
        <w:rPr>
          <w:lang w:val="ro-RO"/>
        </w:rPr>
        <w:t>SMA</w:t>
      </w:r>
      <w:r w:rsidR="00866760" w:rsidRPr="00DF46D4">
        <w:rPr>
          <w:rFonts w:cs="Times New Roman"/>
          <w:szCs w:val="28"/>
          <w:lang w:val="ro-RO"/>
        </w:rPr>
        <w:t>, nu existau rude bolnave</w:t>
      </w:r>
      <w:r w:rsidR="00A91736" w:rsidRPr="00DF46D4">
        <w:rPr>
          <w:rFonts w:cs="Times New Roman"/>
          <w:szCs w:val="28"/>
          <w:lang w:val="ro-RO"/>
        </w:rPr>
        <w:t xml:space="preserve"> sau </w:t>
      </w:r>
      <w:r w:rsidR="00866760" w:rsidRPr="00DF46D4">
        <w:rPr>
          <w:rFonts w:cs="Times New Roman"/>
          <w:szCs w:val="28"/>
          <w:lang w:val="ro-RO"/>
        </w:rPr>
        <w:t>factori nocivi de mediu</w:t>
      </w:r>
      <w:r w:rsidR="00A91736" w:rsidRPr="00DF46D4">
        <w:rPr>
          <w:rFonts w:cs="Times New Roman"/>
          <w:szCs w:val="28"/>
          <w:lang w:val="ro-RO"/>
        </w:rPr>
        <w:t>, ceea ce ar</w:t>
      </w:r>
      <w:r w:rsidR="00866760" w:rsidRPr="00DF46D4">
        <w:rPr>
          <w:rFonts w:cs="Times New Roman"/>
          <w:szCs w:val="28"/>
          <w:lang w:val="ro-RO"/>
        </w:rPr>
        <w:t xml:space="preserve"> suge</w:t>
      </w:r>
      <w:r w:rsidR="00A91736" w:rsidRPr="00DF46D4">
        <w:rPr>
          <w:rFonts w:cs="Times New Roman"/>
          <w:szCs w:val="28"/>
          <w:lang w:val="ro-RO"/>
        </w:rPr>
        <w:t>ra</w:t>
      </w:r>
      <w:r w:rsidR="00866760" w:rsidRPr="00DF46D4">
        <w:rPr>
          <w:rFonts w:cs="Times New Roman"/>
          <w:szCs w:val="28"/>
          <w:lang w:val="ro-RO"/>
        </w:rPr>
        <w:t xml:space="preserve"> un risc </w:t>
      </w:r>
      <w:r w:rsidR="00A91736" w:rsidRPr="00DF46D4">
        <w:rPr>
          <w:rFonts w:cs="Times New Roman"/>
          <w:szCs w:val="28"/>
          <w:lang w:val="ro-RO"/>
        </w:rPr>
        <w:t>crescut</w:t>
      </w:r>
      <w:r w:rsidR="00866760" w:rsidRPr="00DF46D4">
        <w:rPr>
          <w:rFonts w:cs="Times New Roman"/>
          <w:szCs w:val="28"/>
          <w:lang w:val="ro-RO"/>
        </w:rPr>
        <w:t xml:space="preserve"> de a avea un copil cu o boală genetică.</w:t>
      </w:r>
    </w:p>
    <w:p w:rsidR="001F17CA" w:rsidRPr="001F17CA" w:rsidRDefault="00CF21C1" w:rsidP="000D7ADA">
      <w:pPr>
        <w:pStyle w:val="a6"/>
        <w:numPr>
          <w:ilvl w:val="0"/>
          <w:numId w:val="1"/>
        </w:numPr>
        <w:ind w:left="284"/>
        <w:jc w:val="both"/>
        <w:rPr>
          <w:rFonts w:cs="Times New Roman"/>
          <w:szCs w:val="28"/>
          <w:lang w:val="ro-RO"/>
        </w:rPr>
      </w:pPr>
      <w:r>
        <w:rPr>
          <w:rFonts w:cs="Times New Roman"/>
          <w:b/>
          <w:szCs w:val="28"/>
          <w:lang w:val="ro-RO"/>
        </w:rPr>
        <w:t>SMA</w:t>
      </w:r>
      <w:r w:rsidR="00CF5D35" w:rsidRPr="00CF5D35">
        <w:rPr>
          <w:rFonts w:cs="Times New Roman"/>
          <w:b/>
          <w:szCs w:val="28"/>
          <w:lang w:val="ro-RO"/>
        </w:rPr>
        <w:t xml:space="preserve"> este</w:t>
      </w:r>
      <w:r w:rsidR="00CF5D35">
        <w:rPr>
          <w:rFonts w:cs="Times New Roman"/>
          <w:b/>
          <w:szCs w:val="28"/>
          <w:lang w:val="ro-RO"/>
        </w:rPr>
        <w:t xml:space="preserve"> o boală care pune </w:t>
      </w:r>
      <w:r w:rsidR="00CF5D35" w:rsidRPr="00CF5D35">
        <w:rPr>
          <w:rFonts w:cs="Times New Roman"/>
          <w:b/>
          <w:szCs w:val="28"/>
          <w:lang w:val="ro-RO"/>
        </w:rPr>
        <w:t xml:space="preserve">în pericol și care limitează </w:t>
      </w:r>
      <w:r w:rsidR="00A91736">
        <w:rPr>
          <w:rFonts w:cs="Times New Roman"/>
          <w:b/>
          <w:szCs w:val="28"/>
          <w:lang w:val="ro-RO"/>
        </w:rPr>
        <w:t xml:space="preserve">calitatea </w:t>
      </w:r>
      <w:r w:rsidR="00CF5D35" w:rsidRPr="00CF5D35">
        <w:rPr>
          <w:rFonts w:cs="Times New Roman"/>
          <w:b/>
          <w:szCs w:val="28"/>
          <w:lang w:val="ro-RO"/>
        </w:rPr>
        <w:t>viaț</w:t>
      </w:r>
      <w:r w:rsidR="00A91736">
        <w:rPr>
          <w:rFonts w:cs="Times New Roman"/>
          <w:b/>
          <w:szCs w:val="28"/>
          <w:lang w:val="ro-RO"/>
        </w:rPr>
        <w:t>ii</w:t>
      </w:r>
      <w:r w:rsidR="00CF5D35" w:rsidRPr="00CF5D35">
        <w:rPr>
          <w:rFonts w:cs="Times New Roman"/>
          <w:szCs w:val="28"/>
          <w:lang w:val="ro-RO"/>
        </w:rPr>
        <w:t>.</w:t>
      </w:r>
      <w:r w:rsidR="00CF5D35">
        <w:rPr>
          <w:rFonts w:cs="Times New Roman"/>
          <w:szCs w:val="28"/>
          <w:lang w:val="ro-RO"/>
        </w:rPr>
        <w:t xml:space="preserve"> </w:t>
      </w:r>
      <w:r>
        <w:rPr>
          <w:lang w:val="ro-RO"/>
        </w:rPr>
        <w:t>SMA</w:t>
      </w:r>
      <w:r w:rsidR="00CF5D35" w:rsidRPr="00CF5D35">
        <w:rPr>
          <w:rFonts w:cs="Times New Roman"/>
          <w:szCs w:val="28"/>
          <w:lang w:val="ro-RO"/>
        </w:rPr>
        <w:t xml:space="preserve"> reduce speranța de viață și calitatea</w:t>
      </w:r>
      <w:r w:rsidR="00A91736">
        <w:rPr>
          <w:rFonts w:cs="Times New Roman"/>
          <w:szCs w:val="28"/>
          <w:lang w:val="ro-RO"/>
        </w:rPr>
        <w:t xml:space="preserve"> ei</w:t>
      </w:r>
      <w:r w:rsidR="00CF5D35" w:rsidRPr="00CF5D35">
        <w:rPr>
          <w:rFonts w:cs="Times New Roman"/>
          <w:szCs w:val="28"/>
          <w:lang w:val="ro-RO"/>
        </w:rPr>
        <w:t xml:space="preserve">, duce la dizabilități severe și la dependență completă de membrii familiei care </w:t>
      </w:r>
      <w:r w:rsidR="00A91736">
        <w:rPr>
          <w:rFonts w:cs="Times New Roman"/>
          <w:szCs w:val="28"/>
          <w:lang w:val="ro-RO"/>
        </w:rPr>
        <w:t xml:space="preserve">îi </w:t>
      </w:r>
      <w:r w:rsidR="00CF5D35" w:rsidRPr="00CF5D35">
        <w:rPr>
          <w:rFonts w:cs="Times New Roman"/>
          <w:szCs w:val="28"/>
          <w:lang w:val="ro-RO"/>
        </w:rPr>
        <w:t xml:space="preserve">acordă îngrijire. </w:t>
      </w:r>
      <w:r w:rsidR="00A91736">
        <w:rPr>
          <w:rFonts w:cs="Times New Roman"/>
          <w:szCs w:val="28"/>
          <w:lang w:val="ro-RO"/>
        </w:rPr>
        <w:t>Accesele de detresă respiratorie</w:t>
      </w:r>
      <w:r w:rsidR="00CF5D35" w:rsidRPr="00CF5D35">
        <w:rPr>
          <w:rFonts w:cs="Times New Roman"/>
          <w:szCs w:val="28"/>
          <w:lang w:val="ro-RO"/>
        </w:rPr>
        <w:t xml:space="preserve"> se dezvoltă adesea în </w:t>
      </w:r>
      <w:r>
        <w:rPr>
          <w:lang w:val="ro-RO"/>
        </w:rPr>
        <w:t>SMA</w:t>
      </w:r>
      <w:r w:rsidR="00CF5D35" w:rsidRPr="00CF5D35">
        <w:rPr>
          <w:rFonts w:cs="Times New Roman"/>
          <w:szCs w:val="28"/>
          <w:lang w:val="ro-RO"/>
        </w:rPr>
        <w:t>, ceea ce poate duce la moarte subită sau spitalizarea copilului în secția de terapie intensivă.</w:t>
      </w:r>
      <w:r w:rsidR="00CF5D35">
        <w:rPr>
          <w:rFonts w:cs="Times New Roman"/>
          <w:szCs w:val="28"/>
          <w:lang w:val="ro-RO"/>
        </w:rPr>
        <w:t xml:space="preserve"> </w:t>
      </w:r>
      <w:r w:rsidR="00CF5D35" w:rsidRPr="00CF5D35">
        <w:rPr>
          <w:rFonts w:cs="Times New Roman"/>
          <w:szCs w:val="28"/>
          <w:lang w:val="ro-RO"/>
        </w:rPr>
        <w:t xml:space="preserve">Respectarea regulilor speciale pentru prevenirea dezvoltării situațiilor de criză și a regulilor de îngrijire va îmbunătăți calitatea și speranța de viață a unui pacient cu </w:t>
      </w:r>
      <w:r>
        <w:rPr>
          <w:lang w:val="ro-RO"/>
        </w:rPr>
        <w:t>SMA</w:t>
      </w:r>
      <w:r w:rsidR="00CF5D35" w:rsidRPr="00CF5D35">
        <w:rPr>
          <w:rFonts w:cs="Times New Roman"/>
          <w:szCs w:val="28"/>
          <w:lang w:val="ro-RO"/>
        </w:rPr>
        <w:t>.</w:t>
      </w:r>
    </w:p>
    <w:p w:rsidR="00D103BA" w:rsidRPr="0084206E" w:rsidRDefault="00862625" w:rsidP="0084206E">
      <w:pPr>
        <w:pStyle w:val="a6"/>
        <w:numPr>
          <w:ilvl w:val="0"/>
          <w:numId w:val="1"/>
        </w:numPr>
        <w:ind w:left="284"/>
        <w:jc w:val="both"/>
        <w:rPr>
          <w:rFonts w:cs="Times New Roman"/>
          <w:szCs w:val="28"/>
          <w:lang w:val="ro-RO"/>
        </w:rPr>
      </w:pPr>
      <w:r w:rsidRPr="00A91736">
        <w:rPr>
          <w:lang w:val="ro-RO"/>
        </w:rPr>
        <w:t>Pentru confirmarea diagnosticului este necesară evaluarea complexă multidisciplinară</w:t>
      </w:r>
      <w:r>
        <w:rPr>
          <w:lang w:val="ro-RO"/>
        </w:rPr>
        <w:t xml:space="preserve"> cu determinarea statutului molecular-genetic al </w:t>
      </w:r>
      <w:bookmarkStart w:id="8" w:name="_Toc56681265"/>
      <w:r w:rsidR="00614150">
        <w:rPr>
          <w:lang w:val="ro-RO"/>
        </w:rPr>
        <w:t>genei SMN1</w:t>
      </w:r>
      <w:r w:rsidR="0084206E">
        <w:rPr>
          <w:lang w:val="ro-RO"/>
        </w:rPr>
        <w:t xml:space="preserve"> (</w:t>
      </w:r>
      <w:r w:rsidR="0084206E" w:rsidRPr="00D103BA">
        <w:rPr>
          <w:rFonts w:cs="Times New Roman"/>
          <w:szCs w:val="28"/>
          <w:lang w:val="ro-RO"/>
        </w:rPr>
        <w:t>o investigație de primă linie atunci când afecțiunea es</w:t>
      </w:r>
      <w:r w:rsidR="0084206E">
        <w:rPr>
          <w:rFonts w:cs="Times New Roman"/>
          <w:szCs w:val="28"/>
          <w:lang w:val="ro-RO"/>
        </w:rPr>
        <w:t xml:space="preserve">te suspectată într-un caz tipic. </w:t>
      </w:r>
      <w:r w:rsidR="0084206E" w:rsidRPr="00D103BA">
        <w:rPr>
          <w:rFonts w:cs="Times New Roman"/>
          <w:szCs w:val="28"/>
          <w:lang w:val="ro-RO"/>
        </w:rPr>
        <w:t>În</w:t>
      </w:r>
      <w:r w:rsidR="00A91736">
        <w:rPr>
          <w:rFonts w:cs="Times New Roman"/>
          <w:szCs w:val="28"/>
          <w:lang w:val="ro-RO"/>
        </w:rPr>
        <w:t xml:space="preserve"> </w:t>
      </w:r>
      <w:r w:rsidR="0084206E">
        <w:rPr>
          <w:rFonts w:cs="Times New Roman"/>
          <w:szCs w:val="28"/>
          <w:lang w:val="ro-RO"/>
        </w:rPr>
        <w:t>situați</w:t>
      </w:r>
      <w:r w:rsidR="00A91736">
        <w:rPr>
          <w:rFonts w:cs="Times New Roman"/>
          <w:szCs w:val="28"/>
          <w:lang w:val="ro-RO"/>
        </w:rPr>
        <w:t>ile</w:t>
      </w:r>
      <w:r w:rsidR="0084206E">
        <w:rPr>
          <w:rFonts w:cs="Times New Roman"/>
          <w:szCs w:val="28"/>
          <w:lang w:val="ro-RO"/>
        </w:rPr>
        <w:t xml:space="preserve"> </w:t>
      </w:r>
      <w:r w:rsidR="0084206E" w:rsidRPr="00A91736">
        <w:rPr>
          <w:rFonts w:cs="Times New Roman"/>
          <w:szCs w:val="28"/>
          <w:lang w:val="ro-RO"/>
        </w:rPr>
        <w:t>tipic</w:t>
      </w:r>
      <w:r w:rsidR="00A91736">
        <w:rPr>
          <w:rFonts w:cs="Times New Roman"/>
          <w:szCs w:val="28"/>
          <w:lang w:val="ro-RO"/>
        </w:rPr>
        <w:t>e</w:t>
      </w:r>
      <w:r w:rsidR="0084206E" w:rsidRPr="00D103BA">
        <w:rPr>
          <w:rFonts w:cs="Times New Roman"/>
          <w:szCs w:val="28"/>
          <w:lang w:val="ro-RO"/>
        </w:rPr>
        <w:t xml:space="preserve"> nu este nevoie de o biopsie musculară</w:t>
      </w:r>
      <w:r w:rsidR="0084206E">
        <w:rPr>
          <w:lang w:val="ro-RO"/>
        </w:rPr>
        <w:t>)</w:t>
      </w:r>
      <w:r w:rsidR="00614150" w:rsidRPr="0084206E">
        <w:rPr>
          <w:lang w:val="ro-RO"/>
        </w:rPr>
        <w:t>.</w:t>
      </w:r>
    </w:p>
    <w:p w:rsidR="00614150" w:rsidRPr="00614150" w:rsidRDefault="00614150" w:rsidP="000D7ADA">
      <w:pPr>
        <w:pStyle w:val="a6"/>
        <w:numPr>
          <w:ilvl w:val="0"/>
          <w:numId w:val="1"/>
        </w:numPr>
        <w:ind w:left="284"/>
        <w:jc w:val="both"/>
        <w:rPr>
          <w:rFonts w:cs="Times New Roman"/>
          <w:szCs w:val="28"/>
          <w:lang w:val="ro-RO"/>
        </w:rPr>
      </w:pPr>
      <w:r w:rsidRPr="00421BC0">
        <w:rPr>
          <w:lang w:val="ro-RO"/>
        </w:rPr>
        <w:t>Principiul general al terapiei pentru</w:t>
      </w:r>
      <w:r>
        <w:rPr>
          <w:lang w:val="ro-RO"/>
        </w:rPr>
        <w:t xml:space="preserve"> </w:t>
      </w:r>
      <w:r w:rsidR="00CF21C1">
        <w:rPr>
          <w:lang w:val="ro-RO"/>
        </w:rPr>
        <w:t>SMA</w:t>
      </w:r>
      <w:r>
        <w:rPr>
          <w:lang w:val="ro-RO"/>
        </w:rPr>
        <w:t xml:space="preserve"> reprezintă </w:t>
      </w:r>
      <w:r w:rsidRPr="00421BC0">
        <w:rPr>
          <w:lang w:val="ro-RO"/>
        </w:rPr>
        <w:t>suplinirea/substituirea</w:t>
      </w:r>
      <w:r>
        <w:rPr>
          <w:lang w:val="ro-RO"/>
        </w:rPr>
        <w:t xml:space="preserve"> </w:t>
      </w:r>
      <w:r w:rsidR="00EA7C07">
        <w:rPr>
          <w:lang w:val="ro-RO"/>
        </w:rPr>
        <w:t>nivelului de proteină SMN</w:t>
      </w:r>
      <w:r w:rsidR="0084206E">
        <w:rPr>
          <w:lang w:val="ro-RO"/>
        </w:rPr>
        <w:t xml:space="preserve">, </w:t>
      </w:r>
      <w:r w:rsidR="00421BC0">
        <w:rPr>
          <w:lang w:val="ro-RO"/>
        </w:rPr>
        <w:t>asociat</w:t>
      </w:r>
      <w:r w:rsidR="0084206E">
        <w:rPr>
          <w:lang w:val="ro-RO"/>
        </w:rPr>
        <w:t xml:space="preserve"> </w:t>
      </w:r>
      <w:r w:rsidR="00421BC0">
        <w:rPr>
          <w:lang w:val="ro-RO"/>
        </w:rPr>
        <w:t>cu</w:t>
      </w:r>
      <w:r w:rsidR="0084206E">
        <w:rPr>
          <w:lang w:val="ro-RO"/>
        </w:rPr>
        <w:t xml:space="preserve"> îngrijirea paliativă</w:t>
      </w:r>
      <w:r w:rsidR="00EA7C07">
        <w:rPr>
          <w:lang w:val="ro-RO"/>
        </w:rPr>
        <w:t>.</w:t>
      </w:r>
    </w:p>
    <w:p w:rsidR="00DF46D4" w:rsidRPr="00DF46D4" w:rsidRDefault="00614150" w:rsidP="00DF46D4">
      <w:pPr>
        <w:pStyle w:val="a6"/>
        <w:numPr>
          <w:ilvl w:val="0"/>
          <w:numId w:val="1"/>
        </w:numPr>
        <w:ind w:left="284"/>
        <w:jc w:val="both"/>
        <w:rPr>
          <w:rFonts w:cs="Times New Roman"/>
          <w:szCs w:val="28"/>
          <w:lang w:val="ro-RO"/>
        </w:rPr>
      </w:pPr>
      <w:r w:rsidRPr="00421BC0">
        <w:rPr>
          <w:lang w:val="ro-RO"/>
        </w:rPr>
        <w:t xml:space="preserve">Pronosticul în majoritatea </w:t>
      </w:r>
      <w:r w:rsidR="00EF48C8">
        <w:rPr>
          <w:lang w:val="ro-RO"/>
        </w:rPr>
        <w:t>cazurilor</w:t>
      </w:r>
      <w:r w:rsidRPr="00421BC0">
        <w:rPr>
          <w:lang w:val="ro-RO"/>
        </w:rPr>
        <w:t xml:space="preserve"> de </w:t>
      </w:r>
      <w:r w:rsidR="00B2563B">
        <w:rPr>
          <w:lang w:val="ro-RO"/>
        </w:rPr>
        <w:t>SMA</w:t>
      </w:r>
      <w:r w:rsidRPr="00421BC0">
        <w:rPr>
          <w:lang w:val="ro-RO"/>
        </w:rPr>
        <w:t xml:space="preserve"> este asociat cu tipul </w:t>
      </w:r>
      <w:r w:rsidR="00EF48C8">
        <w:rPr>
          <w:lang w:val="ro-RO"/>
        </w:rPr>
        <w:t>bolii</w:t>
      </w:r>
      <w:r w:rsidRPr="00421BC0">
        <w:rPr>
          <w:lang w:val="ro-RO"/>
        </w:rPr>
        <w:t xml:space="preserve"> și tratamentul utilizat, dar inițierea precoce a tratamentului </w:t>
      </w:r>
      <w:r w:rsidRPr="006530DF">
        <w:rPr>
          <w:lang w:val="ro-RO"/>
        </w:rPr>
        <w:t xml:space="preserve">poate menține timp îndelungat funcționarea independentă, crește calitatea și durata vieții pacienților cu </w:t>
      </w:r>
      <w:r w:rsidR="00B2563B">
        <w:rPr>
          <w:lang w:val="ro-RO"/>
        </w:rPr>
        <w:t>SMA</w:t>
      </w:r>
      <w:r>
        <w:rPr>
          <w:lang w:val="ro-RO"/>
        </w:rPr>
        <w:t>.</w:t>
      </w:r>
    </w:p>
    <w:p w:rsidR="00DF46D4" w:rsidRDefault="00D103BA" w:rsidP="00DF46D4">
      <w:pPr>
        <w:pStyle w:val="a6"/>
        <w:numPr>
          <w:ilvl w:val="0"/>
          <w:numId w:val="1"/>
        </w:numPr>
        <w:ind w:left="284"/>
        <w:jc w:val="both"/>
        <w:rPr>
          <w:rFonts w:cs="Times New Roman"/>
          <w:szCs w:val="28"/>
          <w:lang w:val="ro-RO"/>
        </w:rPr>
      </w:pPr>
      <w:r w:rsidRPr="00DF46D4">
        <w:rPr>
          <w:rFonts w:cs="Times New Roman"/>
          <w:szCs w:val="28"/>
          <w:lang w:val="ro-RO"/>
        </w:rPr>
        <w:t>De asemenea, EMG nu este de obicei necesar</w:t>
      </w:r>
      <w:r w:rsidR="00421BC0" w:rsidRPr="00DF46D4">
        <w:rPr>
          <w:rFonts w:cs="Times New Roman"/>
          <w:szCs w:val="28"/>
          <w:lang w:val="ro-RO"/>
        </w:rPr>
        <w:t>ă</w:t>
      </w:r>
      <w:r w:rsidRPr="00DF46D4">
        <w:rPr>
          <w:rFonts w:cs="Times New Roman"/>
          <w:szCs w:val="28"/>
          <w:lang w:val="ro-RO"/>
        </w:rPr>
        <w:t xml:space="preserve"> la copiii cu </w:t>
      </w:r>
      <w:r w:rsidR="00B2563B" w:rsidRPr="00DF46D4">
        <w:rPr>
          <w:lang w:val="ro-RO"/>
        </w:rPr>
        <w:t>SMA</w:t>
      </w:r>
      <w:r w:rsidRPr="00DF46D4">
        <w:rPr>
          <w:rFonts w:cs="Times New Roman"/>
          <w:szCs w:val="28"/>
          <w:lang w:val="ro-RO"/>
        </w:rPr>
        <w:t xml:space="preserve"> tip</w:t>
      </w:r>
      <w:r w:rsidR="00EF48C8" w:rsidRPr="00DF46D4">
        <w:rPr>
          <w:rFonts w:cs="Times New Roman"/>
          <w:szCs w:val="28"/>
          <w:lang w:val="ro-RO"/>
        </w:rPr>
        <w:t>ul</w:t>
      </w:r>
      <w:r w:rsidRPr="00DF46D4">
        <w:rPr>
          <w:rFonts w:cs="Times New Roman"/>
          <w:szCs w:val="28"/>
          <w:lang w:val="ro-RO"/>
        </w:rPr>
        <w:t xml:space="preserve"> 1 și 2; această investigație poate ajuta în forme</w:t>
      </w:r>
      <w:r w:rsidR="00421BC0" w:rsidRPr="00DF46D4">
        <w:rPr>
          <w:rFonts w:cs="Times New Roman"/>
          <w:szCs w:val="28"/>
          <w:lang w:val="ro-RO"/>
        </w:rPr>
        <w:t>le</w:t>
      </w:r>
      <w:r w:rsidRPr="00DF46D4">
        <w:rPr>
          <w:rFonts w:cs="Times New Roman"/>
          <w:szCs w:val="28"/>
          <w:lang w:val="ro-RO"/>
        </w:rPr>
        <w:t xml:space="preserve"> cronice în care fenotipul ar putea fi mai puțin evidențiat. </w:t>
      </w:r>
    </w:p>
    <w:p w:rsidR="00D103BA" w:rsidRPr="00DF46D4" w:rsidRDefault="00D103BA" w:rsidP="00DF46D4">
      <w:pPr>
        <w:pStyle w:val="a6"/>
        <w:numPr>
          <w:ilvl w:val="0"/>
          <w:numId w:val="1"/>
        </w:numPr>
        <w:ind w:left="284"/>
        <w:jc w:val="both"/>
        <w:rPr>
          <w:rFonts w:cs="Times New Roman"/>
          <w:szCs w:val="28"/>
          <w:lang w:val="ro-RO"/>
        </w:rPr>
      </w:pPr>
      <w:r w:rsidRPr="00DF46D4">
        <w:rPr>
          <w:rFonts w:cs="Times New Roman"/>
          <w:szCs w:val="28"/>
          <w:lang w:val="ro-RO"/>
        </w:rPr>
        <w:t xml:space="preserve">Nivelurile serice de CK </w:t>
      </w:r>
      <w:r w:rsidR="0084206E" w:rsidRPr="00DF46D4">
        <w:rPr>
          <w:rFonts w:cs="Times New Roman"/>
          <w:szCs w:val="28"/>
          <w:lang w:val="ro-RO"/>
        </w:rPr>
        <w:t xml:space="preserve">(cretinfosfokinază) </w:t>
      </w:r>
      <w:r w:rsidRPr="00DF46D4">
        <w:rPr>
          <w:rFonts w:cs="Times New Roman"/>
          <w:szCs w:val="28"/>
          <w:lang w:val="ro-RO"/>
        </w:rPr>
        <w:t xml:space="preserve">sunt de obicei normale sau doar ușor crescute în </w:t>
      </w:r>
      <w:r w:rsidR="00B2563B" w:rsidRPr="00DF46D4">
        <w:rPr>
          <w:lang w:val="ro-RO"/>
        </w:rPr>
        <w:t>SMA</w:t>
      </w:r>
      <w:r w:rsidRPr="00DF46D4">
        <w:rPr>
          <w:rFonts w:cs="Times New Roman"/>
          <w:szCs w:val="28"/>
          <w:lang w:val="ro-RO"/>
        </w:rPr>
        <w:t xml:space="preserve">; cu toate acestea </w:t>
      </w:r>
      <w:r w:rsidR="00EF48C8" w:rsidRPr="00DF46D4">
        <w:rPr>
          <w:rFonts w:cs="Times New Roman"/>
          <w:szCs w:val="28"/>
          <w:lang w:val="ro-RO"/>
        </w:rPr>
        <w:t xml:space="preserve">există </w:t>
      </w:r>
      <w:r w:rsidRPr="00DF46D4">
        <w:rPr>
          <w:rFonts w:cs="Times New Roman"/>
          <w:szCs w:val="28"/>
          <w:lang w:val="ro-RO"/>
        </w:rPr>
        <w:t>puține excepții cu niveluri semnificativ ridicate</w:t>
      </w:r>
      <w:r w:rsidR="0084206E" w:rsidRPr="00DF46D4">
        <w:rPr>
          <w:rFonts w:cs="Times New Roman"/>
          <w:szCs w:val="28"/>
          <w:lang w:val="ro-RO"/>
        </w:rPr>
        <w:t xml:space="preserve"> (10×) </w:t>
      </w:r>
      <w:r w:rsidR="00EF48C8" w:rsidRPr="00DF46D4">
        <w:rPr>
          <w:rFonts w:cs="Times New Roman"/>
          <w:szCs w:val="28"/>
          <w:lang w:val="ro-RO"/>
        </w:rPr>
        <w:t xml:space="preserve">care </w:t>
      </w:r>
      <w:r w:rsidRPr="00DF46D4">
        <w:rPr>
          <w:rFonts w:cs="Times New Roman"/>
          <w:szCs w:val="28"/>
          <w:lang w:val="ro-RO"/>
        </w:rPr>
        <w:t>sunt înregistrate, prin urmare, acest test nu exclude neapărat diagnosticul [</w:t>
      </w:r>
      <w:r w:rsidR="00DF46D4">
        <w:rPr>
          <w:rFonts w:cs="Times New Roman"/>
          <w:szCs w:val="28"/>
          <w:lang w:val="ro-RO"/>
        </w:rPr>
        <w:t>5</w:t>
      </w:r>
      <w:r w:rsidRPr="00DF46D4">
        <w:rPr>
          <w:rFonts w:cs="Times New Roman"/>
          <w:szCs w:val="28"/>
          <w:lang w:val="ro-RO"/>
        </w:rPr>
        <w:t>].</w:t>
      </w:r>
    </w:p>
    <w:p w:rsidR="00945C82" w:rsidRDefault="00EC62CB" w:rsidP="00945C82">
      <w:pPr>
        <w:pStyle w:val="a6"/>
        <w:numPr>
          <w:ilvl w:val="0"/>
          <w:numId w:val="1"/>
        </w:numPr>
        <w:ind w:left="284"/>
        <w:jc w:val="both"/>
        <w:rPr>
          <w:rFonts w:cs="Times New Roman"/>
          <w:szCs w:val="28"/>
          <w:lang w:val="ro-RO"/>
        </w:rPr>
      </w:pPr>
      <w:r>
        <w:rPr>
          <w:rFonts w:cs="Times New Roman"/>
          <w:szCs w:val="28"/>
          <w:lang w:val="ro-RO"/>
        </w:rPr>
        <w:t xml:space="preserve">Un </w:t>
      </w:r>
      <w:r w:rsidRPr="00EC62CB">
        <w:rPr>
          <w:rFonts w:cs="Times New Roman"/>
          <w:szCs w:val="28"/>
          <w:lang w:val="ro-RO"/>
        </w:rPr>
        <w:t>management</w:t>
      </w:r>
      <w:r>
        <w:rPr>
          <w:rFonts w:cs="Times New Roman"/>
          <w:szCs w:val="28"/>
          <w:lang w:val="ro-RO"/>
        </w:rPr>
        <w:t xml:space="preserve"> bun pentru </w:t>
      </w:r>
      <w:r w:rsidR="00B2563B">
        <w:rPr>
          <w:lang w:val="ro-RO"/>
        </w:rPr>
        <w:t>SMA</w:t>
      </w:r>
      <w:r w:rsidRPr="00EC62CB">
        <w:rPr>
          <w:rFonts w:cs="Times New Roman"/>
          <w:szCs w:val="28"/>
          <w:lang w:val="ro-RO"/>
        </w:rPr>
        <w:t xml:space="preserve"> necesită contribuția mai multor specialiști în domeniul sănătății </w:t>
      </w:r>
      <w:r w:rsidRPr="00421BC0">
        <w:rPr>
          <w:rFonts w:cs="Times New Roman"/>
          <w:szCs w:val="28"/>
          <w:lang w:val="ro-RO"/>
        </w:rPr>
        <w:t>(Fig. 1).</w:t>
      </w:r>
      <w:r w:rsidRPr="00EC62CB">
        <w:rPr>
          <w:rFonts w:cs="Times New Roman"/>
          <w:szCs w:val="28"/>
          <w:lang w:val="ro-RO"/>
        </w:rPr>
        <w:t xml:space="preserve"> Oricare persoană </w:t>
      </w:r>
      <w:r w:rsidR="00421BC0">
        <w:rPr>
          <w:rFonts w:cs="Times New Roman"/>
          <w:szCs w:val="28"/>
          <w:lang w:val="ro-RO"/>
        </w:rPr>
        <w:t>cu</w:t>
      </w:r>
      <w:r w:rsidRPr="00EC62CB">
        <w:rPr>
          <w:rFonts w:cs="Times New Roman"/>
          <w:szCs w:val="28"/>
          <w:lang w:val="ro-RO"/>
        </w:rPr>
        <w:t xml:space="preserve"> </w:t>
      </w:r>
      <w:r w:rsidR="00421BC0">
        <w:rPr>
          <w:rFonts w:cs="Times New Roman"/>
          <w:szCs w:val="28"/>
          <w:lang w:val="ro-RO"/>
        </w:rPr>
        <w:t xml:space="preserve">un </w:t>
      </w:r>
      <w:r w:rsidRPr="00EC62CB">
        <w:rPr>
          <w:rFonts w:cs="Times New Roman"/>
          <w:szCs w:val="28"/>
          <w:lang w:val="ro-RO"/>
        </w:rPr>
        <w:t xml:space="preserve">diagnostic de </w:t>
      </w:r>
      <w:r w:rsidR="00B2563B">
        <w:rPr>
          <w:lang w:val="ro-RO"/>
        </w:rPr>
        <w:t>SMA</w:t>
      </w:r>
      <w:r w:rsidRPr="00EC62CB">
        <w:rPr>
          <w:rFonts w:cs="Times New Roman"/>
          <w:szCs w:val="28"/>
          <w:lang w:val="ro-RO"/>
        </w:rPr>
        <w:t xml:space="preserve"> </w:t>
      </w:r>
      <w:r>
        <w:rPr>
          <w:rFonts w:cs="Times New Roman"/>
          <w:szCs w:val="28"/>
          <w:lang w:val="ro-RO"/>
        </w:rPr>
        <w:t>trebuie să fie trimisă la medici</w:t>
      </w:r>
      <w:r w:rsidR="00EF48C8">
        <w:rPr>
          <w:rFonts w:cs="Times New Roman"/>
          <w:szCs w:val="28"/>
          <w:lang w:val="ro-RO"/>
        </w:rPr>
        <w:t>i</w:t>
      </w:r>
      <w:r>
        <w:rPr>
          <w:rFonts w:cs="Times New Roman"/>
          <w:szCs w:val="28"/>
          <w:lang w:val="ro-RO"/>
        </w:rPr>
        <w:t xml:space="preserve"> specialști </w:t>
      </w:r>
      <w:r w:rsidRPr="00EC62CB">
        <w:rPr>
          <w:rFonts w:cs="Times New Roman"/>
          <w:szCs w:val="28"/>
          <w:lang w:val="ro-RO"/>
        </w:rPr>
        <w:t xml:space="preserve">în boli neuromusculare și </w:t>
      </w:r>
      <w:r w:rsidR="00EF48C8">
        <w:rPr>
          <w:rFonts w:cs="Times New Roman"/>
          <w:szCs w:val="28"/>
          <w:lang w:val="ro-RO"/>
        </w:rPr>
        <w:t>cu</w:t>
      </w:r>
      <w:r w:rsidRPr="00EC62CB">
        <w:rPr>
          <w:rFonts w:cs="Times New Roman"/>
          <w:szCs w:val="28"/>
          <w:lang w:val="ro-RO"/>
        </w:rPr>
        <w:t xml:space="preserve"> alte specialități relevante. Acestea pot include specialiști în respirație (îngrijire respiratorie), nutriție (gastroenterologie și dietetică), oase și mușchi (îngrijire ortopedică),</w:t>
      </w:r>
      <w:r>
        <w:rPr>
          <w:rFonts w:cs="Times New Roman"/>
          <w:szCs w:val="28"/>
          <w:lang w:val="ro-RO"/>
        </w:rPr>
        <w:t xml:space="preserve"> r</w:t>
      </w:r>
      <w:r w:rsidRPr="00EC62CB">
        <w:rPr>
          <w:rFonts w:cs="Times New Roman"/>
          <w:szCs w:val="28"/>
          <w:lang w:val="ro-RO"/>
        </w:rPr>
        <w:t>eabilitare (fizioterapeuți (FT)</w:t>
      </w:r>
      <w:r>
        <w:rPr>
          <w:rFonts w:cs="Times New Roman"/>
          <w:szCs w:val="28"/>
          <w:lang w:val="ro-RO"/>
        </w:rPr>
        <w:t xml:space="preserve"> și </w:t>
      </w:r>
      <w:r w:rsidRPr="00421BC0">
        <w:rPr>
          <w:rFonts w:cs="Times New Roman"/>
          <w:szCs w:val="28"/>
          <w:lang w:val="ro-RO"/>
        </w:rPr>
        <w:t>terapeuți ocupaționali</w:t>
      </w:r>
      <w:r>
        <w:rPr>
          <w:rFonts w:cs="Times New Roman"/>
          <w:szCs w:val="28"/>
          <w:lang w:val="ro-RO"/>
        </w:rPr>
        <w:t xml:space="preserve"> (TO)).</w:t>
      </w:r>
    </w:p>
    <w:p w:rsidR="00945C82" w:rsidRPr="00945C82" w:rsidRDefault="00945C82" w:rsidP="00945C82">
      <w:pPr>
        <w:pStyle w:val="a6"/>
        <w:numPr>
          <w:ilvl w:val="0"/>
          <w:numId w:val="1"/>
        </w:numPr>
        <w:ind w:left="284"/>
        <w:jc w:val="both"/>
        <w:rPr>
          <w:rFonts w:cs="Times New Roman"/>
          <w:szCs w:val="28"/>
          <w:lang w:val="ro-RO"/>
        </w:rPr>
      </w:pPr>
      <w:r w:rsidRPr="00945C82">
        <w:rPr>
          <w:rFonts w:cs="Times New Roman"/>
          <w:spacing w:val="-1"/>
        </w:rPr>
        <w:t>Prezentarea</w:t>
      </w:r>
      <w:r w:rsidRPr="00945C82">
        <w:rPr>
          <w:rFonts w:cs="Times New Roman"/>
          <w:spacing w:val="44"/>
        </w:rPr>
        <w:t xml:space="preserve"> </w:t>
      </w:r>
      <w:r w:rsidRPr="00945C82">
        <w:rPr>
          <w:rFonts w:cs="Times New Roman"/>
          <w:spacing w:val="-2"/>
        </w:rPr>
        <w:t>datelor</w:t>
      </w:r>
      <w:r w:rsidRPr="00945C82">
        <w:rPr>
          <w:rFonts w:cs="Times New Roman"/>
          <w:spacing w:val="46"/>
        </w:rPr>
        <w:t xml:space="preserve"> </w:t>
      </w:r>
      <w:r w:rsidRPr="00945C82">
        <w:rPr>
          <w:rFonts w:cs="Times New Roman"/>
          <w:spacing w:val="-2"/>
        </w:rPr>
        <w:t>și</w:t>
      </w:r>
      <w:r w:rsidRPr="00945C82">
        <w:rPr>
          <w:rFonts w:cs="Times New Roman"/>
          <w:spacing w:val="44"/>
        </w:rPr>
        <w:t xml:space="preserve"> </w:t>
      </w:r>
      <w:r w:rsidRPr="00945C82">
        <w:rPr>
          <w:rFonts w:cs="Times New Roman"/>
        </w:rPr>
        <w:t>a</w:t>
      </w:r>
      <w:r w:rsidRPr="00945C82">
        <w:rPr>
          <w:rFonts w:cs="Times New Roman"/>
          <w:spacing w:val="44"/>
        </w:rPr>
        <w:t xml:space="preserve"> </w:t>
      </w:r>
      <w:r w:rsidRPr="00945C82">
        <w:rPr>
          <w:rFonts w:cs="Times New Roman"/>
          <w:spacing w:val="-1"/>
        </w:rPr>
        <w:t>recomandărilor</w:t>
      </w:r>
      <w:r w:rsidRPr="00945C82">
        <w:rPr>
          <w:rFonts w:cs="Times New Roman"/>
          <w:spacing w:val="46"/>
        </w:rPr>
        <w:t xml:space="preserve"> </w:t>
      </w:r>
      <w:r w:rsidRPr="00945C82">
        <w:rPr>
          <w:rFonts w:cs="Times New Roman"/>
          <w:spacing w:val="-1"/>
        </w:rPr>
        <w:t>bazate</w:t>
      </w:r>
      <w:r w:rsidRPr="00945C82">
        <w:rPr>
          <w:rFonts w:cs="Times New Roman"/>
          <w:spacing w:val="44"/>
        </w:rPr>
        <w:t xml:space="preserve"> </w:t>
      </w:r>
      <w:r w:rsidRPr="00945C82">
        <w:rPr>
          <w:rFonts w:cs="Times New Roman"/>
        </w:rPr>
        <w:t>pe</w:t>
      </w:r>
      <w:r w:rsidRPr="00945C82">
        <w:rPr>
          <w:rFonts w:cs="Times New Roman"/>
          <w:spacing w:val="44"/>
        </w:rPr>
        <w:t xml:space="preserve"> </w:t>
      </w:r>
      <w:r w:rsidRPr="00945C82">
        <w:rPr>
          <w:rFonts w:cs="Times New Roman"/>
          <w:spacing w:val="-1"/>
        </w:rPr>
        <w:t>consensul</w:t>
      </w:r>
      <w:r w:rsidRPr="00945C82">
        <w:rPr>
          <w:rFonts w:cs="Times New Roman"/>
          <w:spacing w:val="41"/>
        </w:rPr>
        <w:t xml:space="preserve"> </w:t>
      </w:r>
      <w:r w:rsidRPr="00945C82">
        <w:rPr>
          <w:rFonts w:cs="Times New Roman"/>
          <w:spacing w:val="-1"/>
        </w:rPr>
        <w:t>experților</w:t>
      </w:r>
      <w:r w:rsidRPr="00945C82">
        <w:rPr>
          <w:rFonts w:cs="Times New Roman"/>
          <w:spacing w:val="88"/>
        </w:rPr>
        <w:t xml:space="preserve"> </w:t>
      </w:r>
      <w:r w:rsidRPr="00945C82">
        <w:rPr>
          <w:rFonts w:cs="Times New Roman"/>
          <w:spacing w:val="-2"/>
        </w:rPr>
        <w:t>privind</w:t>
      </w:r>
      <w:r w:rsidRPr="00945C82">
        <w:rPr>
          <w:rFonts w:cs="Times New Roman"/>
          <w:spacing w:val="2"/>
        </w:rPr>
        <w:t xml:space="preserve"> </w:t>
      </w:r>
      <w:r w:rsidRPr="00945C82">
        <w:rPr>
          <w:rFonts w:cs="Times New Roman"/>
          <w:spacing w:val="-1"/>
        </w:rPr>
        <w:t>diagnosticarea</w:t>
      </w:r>
      <w:r w:rsidRPr="00945C82">
        <w:rPr>
          <w:rFonts w:cs="Times New Roman"/>
          <w:spacing w:val="4"/>
        </w:rPr>
        <w:t xml:space="preserve"> </w:t>
      </w:r>
      <w:r w:rsidRPr="00945C82">
        <w:rPr>
          <w:rFonts w:cs="Times New Roman"/>
          <w:spacing w:val="1"/>
        </w:rPr>
        <w:t>și</w:t>
      </w:r>
      <w:r w:rsidRPr="00945C82">
        <w:rPr>
          <w:rFonts w:cs="Times New Roman"/>
          <w:spacing w:val="53"/>
        </w:rPr>
        <w:t xml:space="preserve"> </w:t>
      </w:r>
      <w:r w:rsidRPr="00945C82">
        <w:rPr>
          <w:rFonts w:cs="Times New Roman"/>
          <w:spacing w:val="-1"/>
        </w:rPr>
        <w:t>gestionarea</w:t>
      </w:r>
      <w:r w:rsidRPr="00945C82">
        <w:rPr>
          <w:rFonts w:cs="Times New Roman"/>
          <w:spacing w:val="3"/>
        </w:rPr>
        <w:t xml:space="preserve"> </w:t>
      </w:r>
      <w:r w:rsidRPr="00945C82">
        <w:rPr>
          <w:rFonts w:cs="Times New Roman"/>
          <w:spacing w:val="-1"/>
        </w:rPr>
        <w:t xml:space="preserve">pacientului cu </w:t>
      </w:r>
      <w:r w:rsidR="00B2563B">
        <w:rPr>
          <w:lang w:val="ro-RO"/>
        </w:rPr>
        <w:t>SMA</w:t>
      </w:r>
      <w:r w:rsidRPr="00945C82">
        <w:rPr>
          <w:rFonts w:cs="Times New Roman"/>
          <w:spacing w:val="-1"/>
        </w:rPr>
        <w:t>,</w:t>
      </w:r>
      <w:r w:rsidRPr="00945C82">
        <w:rPr>
          <w:rFonts w:cs="Times New Roman"/>
          <w:spacing w:val="59"/>
        </w:rPr>
        <w:t xml:space="preserve"> </w:t>
      </w:r>
      <w:r w:rsidRPr="00945C82">
        <w:rPr>
          <w:rFonts w:cs="Times New Roman"/>
          <w:spacing w:val="-1"/>
        </w:rPr>
        <w:t>pentru:</w:t>
      </w:r>
      <w:r w:rsidRPr="00945C82">
        <w:rPr>
          <w:rFonts w:cs="Times New Roman"/>
          <w:spacing w:val="57"/>
        </w:rPr>
        <w:t xml:space="preserve"> </w:t>
      </w:r>
      <w:r w:rsidRPr="00945C82">
        <w:rPr>
          <w:rFonts w:cs="Times New Roman"/>
          <w:spacing w:val="-1"/>
        </w:rPr>
        <w:t>a)</w:t>
      </w:r>
      <w:r w:rsidRPr="00945C82">
        <w:rPr>
          <w:rFonts w:cs="Times New Roman"/>
        </w:rPr>
        <w:t xml:space="preserve"> </w:t>
      </w:r>
      <w:r w:rsidRPr="00945C82">
        <w:rPr>
          <w:rFonts w:cs="Times New Roman"/>
          <w:spacing w:val="-2"/>
        </w:rPr>
        <w:t>eficientizarea</w:t>
      </w:r>
      <w:r w:rsidRPr="00945C82">
        <w:rPr>
          <w:rFonts w:cs="Times New Roman"/>
          <w:spacing w:val="2"/>
        </w:rPr>
        <w:t xml:space="preserve"> </w:t>
      </w:r>
      <w:r w:rsidRPr="00945C82">
        <w:rPr>
          <w:rFonts w:cs="Times New Roman"/>
          <w:spacing w:val="-1"/>
        </w:rPr>
        <w:t>recunoașterii</w:t>
      </w:r>
      <w:r w:rsidRPr="00945C82">
        <w:rPr>
          <w:rFonts w:cs="Times New Roman"/>
          <w:spacing w:val="92"/>
        </w:rPr>
        <w:t xml:space="preserve"> </w:t>
      </w:r>
      <w:r w:rsidRPr="00945C82">
        <w:rPr>
          <w:rFonts w:cs="Times New Roman"/>
          <w:spacing w:val="-2"/>
        </w:rPr>
        <w:t>simptomelor</w:t>
      </w:r>
      <w:r w:rsidRPr="00945C82">
        <w:rPr>
          <w:rFonts w:cs="Times New Roman"/>
          <w:spacing w:val="10"/>
        </w:rPr>
        <w:t xml:space="preserve"> </w:t>
      </w:r>
      <w:r w:rsidRPr="00945C82">
        <w:rPr>
          <w:rFonts w:cs="Times New Roman"/>
          <w:spacing w:val="-1"/>
        </w:rPr>
        <w:t>clinico-paraclinice</w:t>
      </w:r>
      <w:r w:rsidRPr="00945C82">
        <w:rPr>
          <w:rFonts w:cs="Times New Roman"/>
          <w:spacing w:val="12"/>
        </w:rPr>
        <w:t xml:space="preserve"> </w:t>
      </w:r>
      <w:r w:rsidRPr="00945C82">
        <w:rPr>
          <w:rFonts w:cs="Times New Roman"/>
          <w:spacing w:val="-3"/>
        </w:rPr>
        <w:t>în</w:t>
      </w:r>
      <w:r w:rsidRPr="00945C82">
        <w:rPr>
          <w:rFonts w:cs="Times New Roman"/>
          <w:spacing w:val="6"/>
        </w:rPr>
        <w:t xml:space="preserve"> </w:t>
      </w:r>
      <w:r w:rsidRPr="00945C82">
        <w:rPr>
          <w:rFonts w:cs="Times New Roman"/>
          <w:spacing w:val="-1"/>
        </w:rPr>
        <w:t>centrele</w:t>
      </w:r>
      <w:r w:rsidRPr="00945C82">
        <w:rPr>
          <w:rFonts w:cs="Times New Roman"/>
          <w:spacing w:val="12"/>
        </w:rPr>
        <w:t xml:space="preserve"> </w:t>
      </w:r>
      <w:r w:rsidRPr="00945C82">
        <w:rPr>
          <w:rFonts w:cs="Times New Roman"/>
          <w:spacing w:val="-2"/>
        </w:rPr>
        <w:t>medicilor</w:t>
      </w:r>
      <w:r w:rsidRPr="00945C82">
        <w:rPr>
          <w:rFonts w:cs="Times New Roman"/>
          <w:spacing w:val="8"/>
        </w:rPr>
        <w:t xml:space="preserve"> </w:t>
      </w:r>
      <w:r w:rsidRPr="00945C82">
        <w:rPr>
          <w:rFonts w:cs="Times New Roman"/>
        </w:rPr>
        <w:t>de</w:t>
      </w:r>
      <w:r w:rsidRPr="00945C82">
        <w:rPr>
          <w:rFonts w:cs="Times New Roman"/>
          <w:spacing w:val="10"/>
        </w:rPr>
        <w:t xml:space="preserve"> </w:t>
      </w:r>
      <w:r w:rsidRPr="00945C82">
        <w:rPr>
          <w:rFonts w:cs="Times New Roman"/>
          <w:spacing w:val="-2"/>
        </w:rPr>
        <w:t>familie</w:t>
      </w:r>
      <w:r w:rsidRPr="00945C82">
        <w:rPr>
          <w:rFonts w:cs="Times New Roman"/>
          <w:spacing w:val="10"/>
        </w:rPr>
        <w:t xml:space="preserve"> </w:t>
      </w:r>
      <w:r w:rsidRPr="00945C82">
        <w:rPr>
          <w:rFonts w:cs="Times New Roman"/>
          <w:spacing w:val="1"/>
        </w:rPr>
        <w:t>și</w:t>
      </w:r>
      <w:r w:rsidRPr="00945C82">
        <w:rPr>
          <w:rFonts w:cs="Times New Roman"/>
          <w:spacing w:val="-3"/>
        </w:rPr>
        <w:t xml:space="preserve"> </w:t>
      </w:r>
      <w:r w:rsidRPr="00945C82">
        <w:rPr>
          <w:rFonts w:cs="Times New Roman"/>
          <w:spacing w:val="-1"/>
        </w:rPr>
        <w:t>serviciilor</w:t>
      </w:r>
      <w:r w:rsidRPr="00945C82">
        <w:rPr>
          <w:rFonts w:cs="Times New Roman"/>
          <w:spacing w:val="8"/>
        </w:rPr>
        <w:t xml:space="preserve"> </w:t>
      </w:r>
      <w:r w:rsidRPr="00945C82">
        <w:rPr>
          <w:rFonts w:cs="Times New Roman"/>
          <w:spacing w:val="-1"/>
        </w:rPr>
        <w:t>specializate</w:t>
      </w:r>
      <w:r w:rsidRPr="00945C82">
        <w:rPr>
          <w:rFonts w:cs="Times New Roman"/>
          <w:spacing w:val="12"/>
        </w:rPr>
        <w:t xml:space="preserve"> </w:t>
      </w:r>
      <w:r w:rsidRPr="00945C82">
        <w:rPr>
          <w:rFonts w:cs="Times New Roman"/>
          <w:spacing w:val="-1"/>
        </w:rPr>
        <w:t>din</w:t>
      </w:r>
      <w:r w:rsidRPr="00945C82">
        <w:rPr>
          <w:rFonts w:cs="Times New Roman"/>
          <w:spacing w:val="3"/>
        </w:rPr>
        <w:t xml:space="preserve"> </w:t>
      </w:r>
      <w:r w:rsidRPr="00945C82">
        <w:rPr>
          <w:rFonts w:cs="Times New Roman"/>
        </w:rPr>
        <w:t>RM;</w:t>
      </w:r>
      <w:r w:rsidRPr="00945C82">
        <w:rPr>
          <w:rFonts w:cs="Times New Roman"/>
          <w:spacing w:val="7"/>
        </w:rPr>
        <w:t xml:space="preserve"> </w:t>
      </w:r>
      <w:r w:rsidRPr="00945C82">
        <w:rPr>
          <w:rFonts w:cs="Times New Roman"/>
          <w:spacing w:val="-3"/>
        </w:rPr>
        <w:t>b)</w:t>
      </w:r>
      <w:r w:rsidRPr="00945C82">
        <w:rPr>
          <w:rFonts w:cs="Times New Roman"/>
          <w:spacing w:val="86"/>
        </w:rPr>
        <w:t xml:space="preserve"> </w:t>
      </w:r>
      <w:r w:rsidRPr="00945C82">
        <w:rPr>
          <w:rFonts w:cs="Times New Roman"/>
          <w:spacing w:val="-1"/>
        </w:rPr>
        <w:t>corectitudinea</w:t>
      </w:r>
      <w:r w:rsidRPr="00945C82">
        <w:rPr>
          <w:rFonts w:cs="Times New Roman"/>
          <w:spacing w:val="39"/>
        </w:rPr>
        <w:t xml:space="preserve"> </w:t>
      </w:r>
      <w:r w:rsidRPr="00945C82">
        <w:rPr>
          <w:rFonts w:cs="Times New Roman"/>
          <w:spacing w:val="-1"/>
        </w:rPr>
        <w:t>abordării</w:t>
      </w:r>
      <w:r w:rsidRPr="00945C82">
        <w:rPr>
          <w:rFonts w:cs="Times New Roman"/>
          <w:spacing w:val="39"/>
        </w:rPr>
        <w:t xml:space="preserve"> </w:t>
      </w:r>
      <w:r w:rsidRPr="00945C82">
        <w:rPr>
          <w:rFonts w:cs="Times New Roman"/>
        </w:rPr>
        <w:t>copilului</w:t>
      </w:r>
      <w:r w:rsidRPr="00945C82">
        <w:rPr>
          <w:rFonts w:cs="Times New Roman"/>
          <w:spacing w:val="31"/>
        </w:rPr>
        <w:t xml:space="preserve"> </w:t>
      </w:r>
      <w:r w:rsidRPr="00945C82">
        <w:rPr>
          <w:rFonts w:cs="Times New Roman"/>
          <w:spacing w:val="-1"/>
        </w:rPr>
        <w:t>cu</w:t>
      </w:r>
      <w:r w:rsidRPr="00945C82">
        <w:rPr>
          <w:rFonts w:cs="Times New Roman"/>
          <w:spacing w:val="42"/>
        </w:rPr>
        <w:t xml:space="preserve"> </w:t>
      </w:r>
      <w:r w:rsidR="00B2563B">
        <w:rPr>
          <w:lang w:val="ro-RO"/>
        </w:rPr>
        <w:t>SMA</w:t>
      </w:r>
      <w:r w:rsidRPr="00945C82">
        <w:rPr>
          <w:rFonts w:cs="Times New Roman"/>
          <w:spacing w:val="46"/>
        </w:rPr>
        <w:t xml:space="preserve"> </w:t>
      </w:r>
      <w:r w:rsidRPr="00945C82">
        <w:rPr>
          <w:rFonts w:cs="Times New Roman"/>
          <w:spacing w:val="-3"/>
        </w:rPr>
        <w:t>la</w:t>
      </w:r>
      <w:r w:rsidRPr="00945C82">
        <w:rPr>
          <w:rFonts w:cs="Times New Roman"/>
          <w:spacing w:val="40"/>
        </w:rPr>
        <w:t xml:space="preserve"> </w:t>
      </w:r>
      <w:r w:rsidRPr="00945C82">
        <w:rPr>
          <w:rFonts w:cs="Times New Roman"/>
          <w:spacing w:val="-1"/>
        </w:rPr>
        <w:t>diferite</w:t>
      </w:r>
      <w:r w:rsidRPr="00945C82">
        <w:rPr>
          <w:rFonts w:cs="Times New Roman"/>
          <w:spacing w:val="40"/>
        </w:rPr>
        <w:t xml:space="preserve"> </w:t>
      </w:r>
      <w:r w:rsidRPr="00945C82">
        <w:rPr>
          <w:rFonts w:cs="Times New Roman"/>
          <w:spacing w:val="-1"/>
        </w:rPr>
        <w:t>stadii;</w:t>
      </w:r>
      <w:r w:rsidRPr="00945C82">
        <w:rPr>
          <w:rFonts w:cs="Times New Roman"/>
          <w:spacing w:val="36"/>
        </w:rPr>
        <w:t xml:space="preserve"> </w:t>
      </w:r>
      <w:r w:rsidRPr="00945C82">
        <w:rPr>
          <w:rFonts w:cs="Times New Roman"/>
        </w:rPr>
        <w:t>d)</w:t>
      </w:r>
      <w:r w:rsidRPr="00945C82">
        <w:rPr>
          <w:rFonts w:cs="Times New Roman"/>
          <w:spacing w:val="42"/>
        </w:rPr>
        <w:t xml:space="preserve"> </w:t>
      </w:r>
      <w:r w:rsidRPr="00945C82">
        <w:rPr>
          <w:rFonts w:cs="Times New Roman"/>
          <w:spacing w:val="-1"/>
        </w:rPr>
        <w:t>identificarea</w:t>
      </w:r>
      <w:r w:rsidRPr="00945C82">
        <w:rPr>
          <w:rFonts w:cs="Times New Roman"/>
          <w:spacing w:val="44"/>
        </w:rPr>
        <w:t xml:space="preserve"> </w:t>
      </w:r>
      <w:r w:rsidRPr="00945C82">
        <w:rPr>
          <w:rFonts w:cs="Times New Roman"/>
          <w:spacing w:val="-2"/>
        </w:rPr>
        <w:t>barierelor</w:t>
      </w:r>
      <w:r w:rsidRPr="00945C82">
        <w:rPr>
          <w:rFonts w:cs="Times New Roman"/>
          <w:spacing w:val="42"/>
        </w:rPr>
        <w:t xml:space="preserve"> </w:t>
      </w:r>
      <w:r w:rsidRPr="00945C82">
        <w:rPr>
          <w:rFonts w:cs="Times New Roman"/>
          <w:spacing w:val="1"/>
        </w:rPr>
        <w:t>și</w:t>
      </w:r>
      <w:r w:rsidRPr="00945C82">
        <w:rPr>
          <w:rFonts w:cs="Times New Roman"/>
          <w:spacing w:val="36"/>
        </w:rPr>
        <w:t xml:space="preserve"> </w:t>
      </w:r>
      <w:r w:rsidRPr="00945C82">
        <w:rPr>
          <w:rFonts w:cs="Times New Roman"/>
          <w:spacing w:val="-1"/>
        </w:rPr>
        <w:t>facilitarea</w:t>
      </w:r>
      <w:r w:rsidRPr="00945C82">
        <w:rPr>
          <w:rFonts w:cs="Times New Roman"/>
          <w:spacing w:val="68"/>
        </w:rPr>
        <w:t xml:space="preserve"> </w:t>
      </w:r>
      <w:r w:rsidRPr="00945C82">
        <w:rPr>
          <w:rFonts w:cs="Times New Roman"/>
          <w:spacing w:val="-1"/>
        </w:rPr>
        <w:t>îngrijirii</w:t>
      </w:r>
      <w:r w:rsidRPr="00945C82">
        <w:rPr>
          <w:rFonts w:cs="Times New Roman"/>
          <w:spacing w:val="-2"/>
        </w:rPr>
        <w:t xml:space="preserve"> </w:t>
      </w:r>
      <w:r w:rsidRPr="00945C82">
        <w:rPr>
          <w:rFonts w:cs="Times New Roman"/>
        </w:rPr>
        <w:t>bazată</w:t>
      </w:r>
      <w:r w:rsidRPr="00945C82">
        <w:rPr>
          <w:rFonts w:cs="Times New Roman"/>
          <w:spacing w:val="1"/>
        </w:rPr>
        <w:t xml:space="preserve"> </w:t>
      </w:r>
      <w:r w:rsidRPr="00945C82">
        <w:rPr>
          <w:rFonts w:cs="Times New Roman"/>
        </w:rPr>
        <w:t>pe</w:t>
      </w:r>
      <w:r w:rsidRPr="00945C82">
        <w:rPr>
          <w:rFonts w:cs="Times New Roman"/>
          <w:spacing w:val="1"/>
        </w:rPr>
        <w:t xml:space="preserve"> </w:t>
      </w:r>
      <w:r w:rsidRPr="00945C82">
        <w:rPr>
          <w:rFonts w:cs="Times New Roman"/>
          <w:spacing w:val="-1"/>
        </w:rPr>
        <w:t>dovezi</w:t>
      </w:r>
      <w:r w:rsidRPr="00945C82">
        <w:rPr>
          <w:rFonts w:cs="Times New Roman"/>
          <w:spacing w:val="-3"/>
        </w:rPr>
        <w:t xml:space="preserve"> în </w:t>
      </w:r>
      <w:r w:rsidRPr="00945C82">
        <w:rPr>
          <w:rFonts w:cs="Times New Roman"/>
        </w:rPr>
        <w:t>cadrul</w:t>
      </w:r>
      <w:r w:rsidRPr="00945C82">
        <w:rPr>
          <w:rFonts w:cs="Times New Roman"/>
          <w:spacing w:val="-3"/>
        </w:rPr>
        <w:t xml:space="preserve"> </w:t>
      </w:r>
      <w:r w:rsidRPr="00945C82">
        <w:rPr>
          <w:rFonts w:cs="Times New Roman"/>
          <w:spacing w:val="-1"/>
        </w:rPr>
        <w:t>instituțiilor</w:t>
      </w:r>
      <w:r w:rsidRPr="00945C82">
        <w:rPr>
          <w:rFonts w:cs="Times New Roman"/>
          <w:spacing w:val="3"/>
        </w:rPr>
        <w:t xml:space="preserve"> </w:t>
      </w:r>
      <w:r w:rsidRPr="00945C82">
        <w:rPr>
          <w:rFonts w:cs="Times New Roman"/>
          <w:spacing w:val="-1"/>
        </w:rPr>
        <w:t>din</w:t>
      </w:r>
      <w:r w:rsidRPr="00945C82">
        <w:rPr>
          <w:rFonts w:cs="Times New Roman"/>
          <w:spacing w:val="2"/>
        </w:rPr>
        <w:t xml:space="preserve"> </w:t>
      </w:r>
      <w:r w:rsidRPr="00945C82">
        <w:rPr>
          <w:rFonts w:cs="Times New Roman"/>
          <w:spacing w:val="-1"/>
        </w:rPr>
        <w:t>RM</w:t>
      </w:r>
      <w:r w:rsidRPr="00945C82">
        <w:rPr>
          <w:rFonts w:cs="Times New Roman"/>
          <w:spacing w:val="7"/>
        </w:rPr>
        <w:t xml:space="preserve"> </w:t>
      </w:r>
      <w:r w:rsidRPr="00945C82">
        <w:rPr>
          <w:rFonts w:cs="Times New Roman"/>
          <w:spacing w:val="-1"/>
        </w:rPr>
        <w:t>care</w:t>
      </w:r>
      <w:r w:rsidRPr="00945C82">
        <w:rPr>
          <w:rFonts w:cs="Times New Roman"/>
          <w:spacing w:val="2"/>
        </w:rPr>
        <w:t xml:space="preserve"> </w:t>
      </w:r>
      <w:r w:rsidRPr="00945C82">
        <w:rPr>
          <w:rFonts w:cs="Times New Roman"/>
          <w:spacing w:val="-1"/>
        </w:rPr>
        <w:t>furnizează</w:t>
      </w:r>
      <w:r w:rsidRPr="00945C82">
        <w:rPr>
          <w:rFonts w:cs="Times New Roman"/>
          <w:spacing w:val="6"/>
        </w:rPr>
        <w:t xml:space="preserve"> </w:t>
      </w:r>
      <w:r w:rsidRPr="00945C82">
        <w:rPr>
          <w:rFonts w:cs="Times New Roman"/>
          <w:spacing w:val="-1"/>
        </w:rPr>
        <w:t>îngrijiri</w:t>
      </w:r>
      <w:r w:rsidRPr="00945C82">
        <w:rPr>
          <w:rFonts w:cs="Times New Roman"/>
          <w:spacing w:val="-7"/>
        </w:rPr>
        <w:t xml:space="preserve"> </w:t>
      </w:r>
      <w:r w:rsidRPr="00945C82">
        <w:rPr>
          <w:rFonts w:cs="Times New Roman"/>
          <w:spacing w:val="1"/>
        </w:rPr>
        <w:t>pentru</w:t>
      </w:r>
      <w:r w:rsidRPr="00945C82">
        <w:rPr>
          <w:rFonts w:cs="Times New Roman"/>
          <w:spacing w:val="2"/>
        </w:rPr>
        <w:t xml:space="preserve"> </w:t>
      </w:r>
      <w:r w:rsidRPr="00945C82">
        <w:rPr>
          <w:rFonts w:cs="Times New Roman"/>
          <w:spacing w:val="-2"/>
        </w:rPr>
        <w:t>copiii</w:t>
      </w:r>
      <w:r w:rsidRPr="00945C82">
        <w:rPr>
          <w:rFonts w:cs="Times New Roman"/>
          <w:spacing w:val="-3"/>
        </w:rPr>
        <w:t xml:space="preserve"> </w:t>
      </w:r>
      <w:r w:rsidRPr="00945C82">
        <w:rPr>
          <w:rFonts w:cs="Times New Roman"/>
          <w:spacing w:val="-1"/>
        </w:rPr>
        <w:t>cu</w:t>
      </w:r>
      <w:r w:rsidRPr="00945C82">
        <w:rPr>
          <w:rFonts w:cs="Times New Roman"/>
          <w:spacing w:val="2"/>
        </w:rPr>
        <w:t xml:space="preserve"> </w:t>
      </w:r>
      <w:r w:rsidR="00B2563B">
        <w:rPr>
          <w:lang w:val="ro-RO"/>
        </w:rPr>
        <w:t>SMA</w:t>
      </w:r>
      <w:r w:rsidRPr="00945C82">
        <w:rPr>
          <w:rFonts w:cs="Times New Roman"/>
          <w:spacing w:val="1"/>
        </w:rPr>
        <w:t>.</w:t>
      </w:r>
    </w:p>
    <w:p w:rsidR="006C5BD9" w:rsidRPr="00EC62CB" w:rsidRDefault="006C5BD9" w:rsidP="006C5BD9">
      <w:pPr>
        <w:pStyle w:val="a6"/>
        <w:ind w:left="284"/>
        <w:jc w:val="both"/>
        <w:rPr>
          <w:rFonts w:cs="Times New Roman"/>
          <w:szCs w:val="28"/>
          <w:lang w:val="ro-RO"/>
        </w:rPr>
      </w:pPr>
    </w:p>
    <w:p w:rsidR="006C5BD9" w:rsidRDefault="00427088" w:rsidP="00150405">
      <w:pPr>
        <w:rPr>
          <w:b/>
          <w:noProof/>
          <w:sz w:val="28"/>
          <w:lang w:val="ro-RO" w:eastAsia="ro-RO"/>
        </w:rPr>
      </w:pPr>
      <w:r>
        <w:rPr>
          <w:b/>
          <w:noProof/>
          <w:sz w:val="28"/>
          <w:lang w:val="ru-RU" w:eastAsia="ru-RU"/>
        </w:rPr>
        <w:lastRenderedPageBreak/>
        <w:pict>
          <v:rect id="Rectangle 44" o:spid="_x0000_s1076" style="position:absolute;margin-left:-6.95pt;margin-top:314pt;width:144.9pt;height:82.9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HV/gEAAN4DAAAOAAAAZHJzL2Uyb0RvYy54bWysU8GO0zAQvSPxD5bvNEk3LUvUdLXqqghp&#10;YVcsfIDrOImF4zFjt+ny9YydbilwQ+RgeTwzz+89T1Y3x8Gwg0Kvwda8mOWcKSuh0bar+dcv2zfX&#10;nPkgbCMMWFXzZ+X5zfr1q9XoKjWHHkyjkBGI9dXoat6H4Kos87JXg/AzcMpSsgUcRKAQu6xBMRL6&#10;YLJ5ni+zEbBxCFJ5T6d3U5KvE37bKhke2tarwEzNiVtIK6Z1F9dsvRJVh8L1Wp5oiH9gMQht6dIz&#10;1J0Igu1R/wU1aIngoQ0zCUMGbaulShpITZH/oeapF04lLWSOd2eb/P+DlZ8Oj8h0U/Ml2WPFQG/0&#10;mVwTtjOKlWU0aHS+oron94hRonf3IL95ZmHTU5m6RYSxV6IhWkWsz35riIGnVrYbP0JD8GIfIHl1&#10;bHGIgOQCO6YneT4/iToGJumwuC7z+RVRk5Qr8sVVuVykO0T10u7Qh/cKBhY3NUdin+DF4d6HSEdU&#10;LyWJPhjdbLUxKcButzHIDoLmY5u+E7q/LDM2FluIbRNiPEk6o7TJoh00zyQTYRoy+ilo0wP+4Gyk&#10;Aau5/74XqDgzHyxZ9a4oyziRKSgXb+cU4GVmd5kRVhJUzQNn03YTpineO9RdTzcVSbSFW7K31Ul4&#10;tH5idSJLQ5T8OA18nNLLOFX9+i3XPwEAAP//AwBQSwMEFAAGAAgAAAAhADV5DcXgAAAACwEAAA8A&#10;AABkcnMvZG93bnJldi54bWxMj8FOwzAQRO9I/IO1SNxauylNmxCnQkg9AQdaJK7b2E0i4nWInTb8&#10;PcuJHnfmaXam2E6uE2c7hNaThsVcgbBUedNSreHjsJttQISIZLDzZDX82ADb8vamwNz4C73b8z7W&#10;gkMo5KihibHPpQxVYx2Gue8tsXfyg8PI51BLM+CFw10nE6VS6bAl/tBgb58bW33tR6cB0wfz/XZa&#10;vh5exhSzelK71afS+v5uenoEEe0U/2H4q8/VoeRORz+SCaLTMFssM0Y1pMmGRzGRrFesHDWsM7Zk&#10;WcjrDeUvAAAA//8DAFBLAQItABQABgAIAAAAIQC2gziS/gAAAOEBAAATAAAAAAAAAAAAAAAAAAAA&#10;AABbQ29udGVudF9UeXBlc10ueG1sUEsBAi0AFAAGAAgAAAAhADj9If/WAAAAlAEAAAsAAAAAAAAA&#10;AAAAAAAALwEAAF9yZWxzLy5yZWxzUEsBAi0AFAAGAAgAAAAhAG+uYdX+AQAA3gMAAA4AAAAAAAAA&#10;AAAAAAAALgIAAGRycy9lMm9Eb2MueG1sUEsBAi0AFAAGAAgAAAAhADV5DcXgAAAACwEAAA8AAAAA&#10;AAAAAAAAAAAAWAQAAGRycy9kb3ducmV2LnhtbFBLBQYAAAAABAAEAPMAAABlBQAAAAA=&#10;" stroked="f"/>
        </w:pict>
      </w:r>
      <w:r w:rsidR="006C5BD9">
        <w:rPr>
          <w:b/>
          <w:noProof/>
          <w:sz w:val="28"/>
          <w:lang w:val="ru-RU" w:eastAsia="ru-RU"/>
        </w:rPr>
        <w:drawing>
          <wp:inline distT="0" distB="0" distL="0" distR="0">
            <wp:extent cx="5873262" cy="4951416"/>
            <wp:effectExtent l="0" t="0" r="0"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5900503" cy="4974381"/>
                    </a:xfrm>
                    <a:prstGeom prst="rect">
                      <a:avLst/>
                    </a:prstGeom>
                    <a:noFill/>
                    <a:ln w="9525">
                      <a:noFill/>
                      <a:miter lim="800000"/>
                      <a:headEnd/>
                      <a:tailEnd/>
                    </a:ln>
                  </pic:spPr>
                </pic:pic>
              </a:graphicData>
            </a:graphic>
          </wp:inline>
        </w:drawing>
      </w:r>
    </w:p>
    <w:p w:rsidR="006C5BD9" w:rsidRDefault="006C5BD9" w:rsidP="00150405">
      <w:pPr>
        <w:rPr>
          <w:b/>
          <w:sz w:val="28"/>
          <w:lang w:val="ro-RO"/>
        </w:rPr>
      </w:pPr>
    </w:p>
    <w:p w:rsidR="000D7ADA" w:rsidRPr="002B6793" w:rsidRDefault="000D7ADA" w:rsidP="00B54056">
      <w:pPr>
        <w:jc w:val="center"/>
        <w:rPr>
          <w:b/>
          <w:sz w:val="20"/>
          <w:lang w:val="ro-RO"/>
        </w:rPr>
      </w:pPr>
      <w:r w:rsidRPr="000D7ADA">
        <w:rPr>
          <w:b/>
          <w:sz w:val="20"/>
          <w:lang w:val="ro-RO"/>
        </w:rPr>
        <w:t>Fig.</w:t>
      </w:r>
      <w:r w:rsidR="000A6E46">
        <w:rPr>
          <w:b/>
          <w:sz w:val="20"/>
          <w:lang w:val="ro-RO"/>
        </w:rPr>
        <w:t xml:space="preserve"> </w:t>
      </w:r>
      <w:r w:rsidRPr="000D7ADA">
        <w:rPr>
          <w:b/>
          <w:sz w:val="20"/>
          <w:lang w:val="ro-RO"/>
        </w:rPr>
        <w:t>1</w:t>
      </w:r>
      <w:r w:rsidR="00EF48C8">
        <w:rPr>
          <w:b/>
          <w:sz w:val="20"/>
          <w:lang w:val="ro-RO"/>
        </w:rPr>
        <w:t>.</w:t>
      </w:r>
      <w:r w:rsidRPr="000D7ADA">
        <w:rPr>
          <w:b/>
          <w:sz w:val="20"/>
          <w:lang w:val="ro-RO"/>
        </w:rPr>
        <w:t xml:space="preserve"> Expertiza multidisciplinară necesară pentru o persoană cu </w:t>
      </w:r>
      <w:r w:rsidR="00B2563B">
        <w:rPr>
          <w:b/>
          <w:sz w:val="20"/>
          <w:lang w:val="ro-RO"/>
        </w:rPr>
        <w:t>SMA</w:t>
      </w:r>
      <w:r w:rsidRPr="000D7ADA">
        <w:rPr>
          <w:b/>
          <w:sz w:val="20"/>
          <w:lang w:val="ro-RO"/>
        </w:rPr>
        <w:t xml:space="preserve"> (E. Mercuri et al, 2018, p.</w:t>
      </w:r>
      <w:r w:rsidR="00421BC0">
        <w:rPr>
          <w:b/>
          <w:sz w:val="20"/>
          <w:lang w:val="ro-RO"/>
        </w:rPr>
        <w:t xml:space="preserve"> </w:t>
      </w:r>
      <w:r w:rsidRPr="000D7ADA">
        <w:rPr>
          <w:b/>
          <w:sz w:val="20"/>
          <w:lang w:val="ro-RO"/>
        </w:rPr>
        <w:t>106)</w:t>
      </w:r>
      <w:r w:rsidR="00082D9D">
        <w:rPr>
          <w:b/>
          <w:sz w:val="20"/>
          <w:lang w:val="ro-RO"/>
        </w:rPr>
        <w:t xml:space="preserve">, </w:t>
      </w:r>
      <w:r w:rsidR="002B6793">
        <w:rPr>
          <w:b/>
          <w:sz w:val="20"/>
        </w:rPr>
        <w:t>[6].</w:t>
      </w:r>
    </w:p>
    <w:p w:rsidR="00CE0180" w:rsidRDefault="00CE0180" w:rsidP="00150405">
      <w:pPr>
        <w:rPr>
          <w:b/>
          <w:sz w:val="28"/>
          <w:lang w:val="ro-RO"/>
        </w:rPr>
      </w:pPr>
    </w:p>
    <w:p w:rsidR="0020665E" w:rsidRPr="00853556" w:rsidRDefault="0020665E" w:rsidP="0020665E">
      <w:pPr>
        <w:spacing w:after="50" w:line="259" w:lineRule="auto"/>
        <w:ind w:left="355" w:hanging="10"/>
        <w:rPr>
          <w:rFonts w:cs="Times New Roman"/>
          <w:szCs w:val="24"/>
          <w:lang w:val="ro-RO"/>
        </w:rPr>
      </w:pPr>
      <w:r w:rsidRPr="00853556">
        <w:rPr>
          <w:rFonts w:cs="Times New Roman"/>
          <w:b/>
          <w:szCs w:val="24"/>
          <w:lang w:val="ro-RO"/>
        </w:rPr>
        <w:t>PREFAŢĂ</w:t>
      </w:r>
    </w:p>
    <w:p w:rsidR="0020665E" w:rsidRPr="00853556" w:rsidRDefault="0020665E" w:rsidP="0020665E">
      <w:pPr>
        <w:jc w:val="both"/>
        <w:rPr>
          <w:rFonts w:cs="Times New Roman"/>
          <w:szCs w:val="24"/>
          <w:lang w:val="ro-RO"/>
        </w:rPr>
      </w:pPr>
      <w:r w:rsidRPr="00853556">
        <w:rPr>
          <w:rFonts w:cs="Times New Roman"/>
          <w:szCs w:val="24"/>
          <w:lang w:val="ro-RO"/>
        </w:rPr>
        <w:t>Acest protocol a fost elaborat de grupul de lucru al Ministerului Sănătăţii al Republicii Moldova (MS</w:t>
      </w:r>
      <w:r w:rsidR="003728E2">
        <w:rPr>
          <w:rFonts w:cs="Times New Roman"/>
          <w:szCs w:val="24"/>
          <w:lang w:val="ro-RO"/>
        </w:rPr>
        <w:t xml:space="preserve"> </w:t>
      </w:r>
      <w:r w:rsidRPr="00853556">
        <w:rPr>
          <w:rFonts w:cs="Times New Roman"/>
          <w:szCs w:val="24"/>
          <w:lang w:val="ro-RO"/>
        </w:rPr>
        <w:t xml:space="preserve">RM), constituit din specialiştii Departamentului Pediatrie a Universităţii de Stat de Medicină şi Farmacie „Nicolae Testemiţanu” și ai Laboratorului de Genetică Medicală al IMSP Institutul Mamei și Copilului. </w:t>
      </w:r>
    </w:p>
    <w:p w:rsidR="0020665E" w:rsidRPr="00853556" w:rsidRDefault="0020665E" w:rsidP="0020665E">
      <w:pPr>
        <w:jc w:val="both"/>
        <w:rPr>
          <w:rFonts w:cs="Times New Roman"/>
          <w:szCs w:val="24"/>
          <w:lang w:val="ro-RO"/>
        </w:rPr>
      </w:pPr>
      <w:r w:rsidRPr="00853556">
        <w:rPr>
          <w:rFonts w:cs="Times New Roman"/>
          <w:szCs w:val="24"/>
          <w:lang w:val="ro-RO"/>
        </w:rPr>
        <w:t>Protocolul naţional este elaborat în conformitate cu ghidurile internaţionale actuale privind Atrofa Musculară Spinală la copii şi va servi drept bază pentru elaborarea protocoalelor instituţionale, în baza posibilităţilor reale ale fiecărei instituţii în anul curent. La recomandarea MS</w:t>
      </w:r>
      <w:r w:rsidR="00F513B8">
        <w:rPr>
          <w:rFonts w:cs="Times New Roman"/>
          <w:szCs w:val="24"/>
          <w:lang w:val="ro-RO"/>
        </w:rPr>
        <w:t xml:space="preserve"> RM</w:t>
      </w:r>
      <w:r w:rsidRPr="00853556">
        <w:rPr>
          <w:rFonts w:cs="Times New Roman"/>
          <w:szCs w:val="24"/>
          <w:lang w:val="ro-RO"/>
        </w:rPr>
        <w:t xml:space="preserve"> pentru monitorizarea protocoalelor instituţionale pot fi folosite formulare suplimentare, care nu sunt incluse în protocolul clinic naţional.</w:t>
      </w:r>
    </w:p>
    <w:p w:rsidR="00B54056" w:rsidRPr="00853556" w:rsidRDefault="00B54056" w:rsidP="00150405">
      <w:pPr>
        <w:rPr>
          <w:rFonts w:cs="Times New Roman"/>
          <w:b/>
          <w:szCs w:val="24"/>
        </w:rPr>
      </w:pPr>
    </w:p>
    <w:p w:rsidR="00E349AE" w:rsidRPr="00853556" w:rsidRDefault="00E349AE" w:rsidP="00343B18">
      <w:pPr>
        <w:pStyle w:val="a6"/>
        <w:numPr>
          <w:ilvl w:val="0"/>
          <w:numId w:val="103"/>
        </w:numPr>
        <w:autoSpaceDE w:val="0"/>
        <w:autoSpaceDN w:val="0"/>
        <w:adjustRightInd w:val="0"/>
        <w:contextualSpacing w:val="0"/>
        <w:rPr>
          <w:rFonts w:cs="Times New Roman"/>
          <w:b/>
          <w:bCs/>
          <w:szCs w:val="24"/>
          <w:lang w:val="ro-RO"/>
        </w:rPr>
      </w:pPr>
      <w:r w:rsidRPr="00853556">
        <w:rPr>
          <w:rFonts w:cs="Times New Roman"/>
          <w:b/>
          <w:bCs/>
          <w:szCs w:val="24"/>
          <w:lang w:val="ro-RO"/>
        </w:rPr>
        <w:t>PARTEA INTRODUCTIVĂ</w:t>
      </w:r>
    </w:p>
    <w:p w:rsidR="003E2533" w:rsidRPr="00853556" w:rsidRDefault="00E349AE" w:rsidP="00B54056">
      <w:pPr>
        <w:rPr>
          <w:rFonts w:cs="Times New Roman"/>
          <w:b/>
          <w:szCs w:val="24"/>
          <w:lang w:val="ro-RO"/>
        </w:rPr>
      </w:pPr>
      <w:r w:rsidRPr="00853556">
        <w:rPr>
          <w:rFonts w:cs="Times New Roman"/>
          <w:b/>
          <w:szCs w:val="24"/>
          <w:lang w:val="ro-RO"/>
        </w:rPr>
        <w:t>A.1.</w:t>
      </w:r>
      <w:r w:rsidRPr="00853556">
        <w:rPr>
          <w:rFonts w:cs="Times New Roman"/>
          <w:szCs w:val="24"/>
          <w:lang w:val="ro-RO"/>
        </w:rPr>
        <w:t xml:space="preserve"> </w:t>
      </w:r>
      <w:r w:rsidR="008C11B2" w:rsidRPr="00853556">
        <w:rPr>
          <w:rFonts w:cs="Times New Roman"/>
          <w:b/>
          <w:szCs w:val="24"/>
          <w:lang w:val="ro-RO"/>
        </w:rPr>
        <w:t>D</w:t>
      </w:r>
      <w:r w:rsidRPr="00853556">
        <w:rPr>
          <w:rFonts w:cs="Times New Roman"/>
          <w:b/>
          <w:szCs w:val="24"/>
          <w:lang w:val="ro-RO"/>
        </w:rPr>
        <w:t>iagnosticul</w:t>
      </w:r>
      <w:r w:rsidR="00294091" w:rsidRPr="00853556">
        <w:rPr>
          <w:rFonts w:cs="Times New Roman"/>
          <w:b/>
          <w:szCs w:val="24"/>
          <w:lang w:val="ro-RO"/>
        </w:rPr>
        <w:t>:</w:t>
      </w:r>
      <w:r w:rsidR="004D1C67" w:rsidRPr="00853556">
        <w:rPr>
          <w:rFonts w:cs="Times New Roman"/>
          <w:b/>
          <w:szCs w:val="24"/>
          <w:lang w:val="ro-RO"/>
        </w:rPr>
        <w:t xml:space="preserve"> </w:t>
      </w:r>
      <w:r w:rsidR="00294091" w:rsidRPr="00853556">
        <w:rPr>
          <w:rFonts w:cs="Times New Roman"/>
          <w:b/>
          <w:szCs w:val="24"/>
          <w:lang w:val="ro-RO"/>
        </w:rPr>
        <w:t>Atrofie Musculară Spinală (</w:t>
      </w:r>
      <w:r w:rsidR="00B2563B" w:rsidRPr="00853556">
        <w:rPr>
          <w:rFonts w:cs="Times New Roman"/>
          <w:b/>
          <w:szCs w:val="24"/>
          <w:lang w:val="ro-RO"/>
        </w:rPr>
        <w:t>SMA</w:t>
      </w:r>
      <w:r w:rsidR="00294091" w:rsidRPr="00853556">
        <w:rPr>
          <w:rFonts w:cs="Times New Roman"/>
          <w:b/>
          <w:szCs w:val="24"/>
          <w:lang w:val="ro-RO"/>
        </w:rPr>
        <w:t>)</w:t>
      </w:r>
    </w:p>
    <w:p w:rsidR="00E124B6" w:rsidRPr="00853556" w:rsidRDefault="00E124B6" w:rsidP="00E124B6">
      <w:pPr>
        <w:shd w:val="clear" w:color="auto" w:fill="FFFFFF"/>
        <w:jc w:val="both"/>
        <w:textAlignment w:val="baseline"/>
        <w:rPr>
          <w:rFonts w:eastAsia="Times New Roman" w:cs="Times New Roman"/>
          <w:color w:val="000000" w:themeColor="text1"/>
          <w:szCs w:val="24"/>
        </w:rPr>
      </w:pPr>
      <w:r w:rsidRPr="00853556">
        <w:rPr>
          <w:rFonts w:eastAsia="Times New Roman" w:cs="Times New Roman"/>
          <w:color w:val="000000" w:themeColor="text1"/>
          <w:szCs w:val="24"/>
        </w:rPr>
        <w:t>Amiotrofia spinal</w:t>
      </w:r>
      <w:r w:rsidR="00DB586F" w:rsidRPr="00853556">
        <w:rPr>
          <w:rFonts w:eastAsia="Times New Roman" w:cs="Times New Roman"/>
          <w:color w:val="000000" w:themeColor="text1"/>
          <w:szCs w:val="24"/>
        </w:rPr>
        <w:t>ă</w:t>
      </w:r>
      <w:r w:rsidRPr="00853556">
        <w:rPr>
          <w:rFonts w:eastAsia="Times New Roman" w:cs="Times New Roman"/>
          <w:color w:val="000000" w:themeColor="text1"/>
          <w:szCs w:val="24"/>
        </w:rPr>
        <w:t xml:space="preserve"> (</w:t>
      </w:r>
      <w:r w:rsidR="00B2563B" w:rsidRPr="00853556">
        <w:rPr>
          <w:rFonts w:cs="Times New Roman"/>
          <w:szCs w:val="24"/>
          <w:lang w:val="ro-RO"/>
        </w:rPr>
        <w:t>SMA</w:t>
      </w:r>
      <w:r w:rsidRPr="00853556">
        <w:rPr>
          <w:rFonts w:eastAsia="Times New Roman" w:cs="Times New Roman"/>
          <w:color w:val="000000" w:themeColor="text1"/>
          <w:szCs w:val="24"/>
        </w:rPr>
        <w:t xml:space="preserve">) este o afecțiune neuromusculară determinată genetic, caracterizată prin degenerescența neuronilor motori din cornul anterior, care determină deficit muscular progresiv și afectare respiratorie ce necesită tratament toată viața (inițial, ventilație noninvazivă, ulterior ventilație invazivă). Spectrul clinic este variabil, în funcție de tipul </w:t>
      </w:r>
      <w:r w:rsidR="00B2563B" w:rsidRPr="00853556">
        <w:rPr>
          <w:rFonts w:cs="Times New Roman"/>
          <w:szCs w:val="24"/>
          <w:lang w:val="ro-RO"/>
        </w:rPr>
        <w:t>SMA</w:t>
      </w:r>
      <w:r w:rsidRPr="00853556">
        <w:rPr>
          <w:rFonts w:eastAsia="Times New Roman" w:cs="Times New Roman"/>
          <w:color w:val="000000" w:themeColor="text1"/>
          <w:szCs w:val="24"/>
        </w:rPr>
        <w:t>, variind de la tipul I cu moarte precoce, la tipul III cu supraviețuire până în perioada adultă și cu afectare musculară și respiratorie mai blândă.</w:t>
      </w:r>
    </w:p>
    <w:p w:rsidR="00E124B6" w:rsidRPr="00853556" w:rsidRDefault="00E124B6" w:rsidP="003E2533">
      <w:pPr>
        <w:jc w:val="both"/>
        <w:rPr>
          <w:rFonts w:cs="Times New Roman"/>
          <w:szCs w:val="24"/>
          <w:shd w:val="clear" w:color="auto" w:fill="FFFFFF"/>
        </w:rPr>
      </w:pPr>
    </w:p>
    <w:p w:rsidR="00294091" w:rsidRPr="00853556" w:rsidRDefault="00294091" w:rsidP="00294091">
      <w:pPr>
        <w:pStyle w:val="af7"/>
        <w:spacing w:line="273" w:lineRule="exact"/>
        <w:ind w:left="215"/>
        <w:rPr>
          <w:rFonts w:ascii="Times New Roman" w:hAnsi="Times New Roman" w:cs="Times New Roman"/>
          <w:color w:val="000000" w:themeColor="text1"/>
          <w:spacing w:val="-2"/>
        </w:rPr>
      </w:pPr>
      <w:r w:rsidRPr="00853556">
        <w:rPr>
          <w:rFonts w:ascii="Times New Roman" w:hAnsi="Times New Roman" w:cs="Times New Roman"/>
          <w:color w:val="000000" w:themeColor="text1"/>
          <w:spacing w:val="-1"/>
        </w:rPr>
        <w:lastRenderedPageBreak/>
        <w:t>Exemple</w:t>
      </w:r>
      <w:r w:rsidRPr="00853556">
        <w:rPr>
          <w:rFonts w:ascii="Times New Roman" w:hAnsi="Times New Roman" w:cs="Times New Roman"/>
          <w:color w:val="000000" w:themeColor="text1"/>
          <w:spacing w:val="-3"/>
        </w:rPr>
        <w:t xml:space="preserve"> </w:t>
      </w:r>
      <w:r w:rsidRPr="00853556">
        <w:rPr>
          <w:rFonts w:ascii="Times New Roman" w:hAnsi="Times New Roman" w:cs="Times New Roman"/>
          <w:color w:val="000000" w:themeColor="text1"/>
        </w:rPr>
        <w:t>de</w:t>
      </w:r>
      <w:r w:rsidRPr="00853556">
        <w:rPr>
          <w:rFonts w:ascii="Times New Roman" w:hAnsi="Times New Roman" w:cs="Times New Roman"/>
          <w:color w:val="000000" w:themeColor="text1"/>
          <w:spacing w:val="1"/>
        </w:rPr>
        <w:t xml:space="preserve"> </w:t>
      </w:r>
      <w:r w:rsidRPr="00853556">
        <w:rPr>
          <w:rFonts w:ascii="Times New Roman" w:hAnsi="Times New Roman" w:cs="Times New Roman"/>
          <w:color w:val="000000" w:themeColor="text1"/>
          <w:spacing w:val="-3"/>
        </w:rPr>
        <w:t>formulare</w:t>
      </w:r>
      <w:r w:rsidRPr="00853556">
        <w:rPr>
          <w:rFonts w:ascii="Times New Roman" w:hAnsi="Times New Roman" w:cs="Times New Roman"/>
          <w:color w:val="000000" w:themeColor="text1"/>
          <w:spacing w:val="-2"/>
        </w:rPr>
        <w:t xml:space="preserve"> </w:t>
      </w:r>
      <w:r w:rsidRPr="00853556">
        <w:rPr>
          <w:rFonts w:ascii="Times New Roman" w:hAnsi="Times New Roman" w:cs="Times New Roman"/>
          <w:color w:val="000000" w:themeColor="text1"/>
        </w:rPr>
        <w:t>a</w:t>
      </w:r>
      <w:r w:rsidRPr="00853556">
        <w:rPr>
          <w:rFonts w:ascii="Times New Roman" w:hAnsi="Times New Roman" w:cs="Times New Roman"/>
          <w:color w:val="000000" w:themeColor="text1"/>
          <w:spacing w:val="1"/>
        </w:rPr>
        <w:t xml:space="preserve"> </w:t>
      </w:r>
      <w:r w:rsidRPr="00853556">
        <w:rPr>
          <w:rFonts w:ascii="Times New Roman" w:hAnsi="Times New Roman" w:cs="Times New Roman"/>
          <w:color w:val="000000" w:themeColor="text1"/>
          <w:spacing w:val="-3"/>
        </w:rPr>
        <w:t>diagnosticului</w:t>
      </w:r>
      <w:r w:rsidRPr="00853556">
        <w:rPr>
          <w:rFonts w:ascii="Times New Roman" w:hAnsi="Times New Roman" w:cs="Times New Roman"/>
          <w:color w:val="000000" w:themeColor="text1"/>
          <w:spacing w:val="-11"/>
        </w:rPr>
        <w:t xml:space="preserve"> </w:t>
      </w:r>
      <w:r w:rsidRPr="00853556">
        <w:rPr>
          <w:rFonts w:ascii="Times New Roman" w:hAnsi="Times New Roman" w:cs="Times New Roman"/>
          <w:color w:val="000000" w:themeColor="text1"/>
          <w:spacing w:val="-2"/>
        </w:rPr>
        <w:t>clinic:</w:t>
      </w:r>
    </w:p>
    <w:p w:rsidR="00F63C58" w:rsidRPr="00853556" w:rsidRDefault="00F63C58" w:rsidP="00343B18">
      <w:pPr>
        <w:pStyle w:val="af7"/>
        <w:numPr>
          <w:ilvl w:val="0"/>
          <w:numId w:val="60"/>
        </w:numPr>
        <w:spacing w:line="273" w:lineRule="exact"/>
        <w:ind w:left="993"/>
        <w:rPr>
          <w:rFonts w:ascii="Times New Roman" w:hAnsi="Times New Roman" w:cs="Times New Roman"/>
          <w:color w:val="000000" w:themeColor="text1"/>
        </w:rPr>
      </w:pPr>
      <w:r w:rsidRPr="00853556">
        <w:rPr>
          <w:rFonts w:ascii="Times New Roman" w:hAnsi="Times New Roman" w:cs="Times New Roman"/>
          <w:color w:val="000000" w:themeColor="text1"/>
        </w:rPr>
        <w:t>Atrofie Musculară Spinală tip 0 (</w:t>
      </w:r>
      <w:r w:rsidRPr="00853556">
        <w:rPr>
          <w:rFonts w:ascii="Times New Roman" w:hAnsi="Times New Roman" w:cs="Times New Roman"/>
          <w:bCs/>
          <w:color w:val="000000" w:themeColor="text1"/>
          <w:lang w:val="ro-RO"/>
        </w:rPr>
        <w:t>prenatală</w:t>
      </w:r>
      <w:r w:rsidRPr="00853556">
        <w:rPr>
          <w:rFonts w:ascii="Times New Roman" w:hAnsi="Times New Roman" w:cs="Times New Roman"/>
          <w:color w:val="000000" w:themeColor="text1"/>
        </w:rPr>
        <w:t>).</w:t>
      </w:r>
    </w:p>
    <w:p w:rsidR="00784C9C" w:rsidRPr="00853556" w:rsidRDefault="004D1C67" w:rsidP="00343B18">
      <w:pPr>
        <w:pStyle w:val="af7"/>
        <w:numPr>
          <w:ilvl w:val="0"/>
          <w:numId w:val="60"/>
        </w:numPr>
        <w:spacing w:line="273" w:lineRule="exact"/>
        <w:ind w:left="993"/>
        <w:rPr>
          <w:rFonts w:ascii="Times New Roman" w:hAnsi="Times New Roman" w:cs="Times New Roman"/>
          <w:color w:val="000000" w:themeColor="text1"/>
        </w:rPr>
      </w:pPr>
      <w:r w:rsidRPr="00853556">
        <w:rPr>
          <w:rFonts w:ascii="Times New Roman" w:hAnsi="Times New Roman" w:cs="Times New Roman"/>
          <w:color w:val="000000" w:themeColor="text1"/>
        </w:rPr>
        <w:t>Atrofie Musculară Spinală</w:t>
      </w:r>
      <w:r w:rsidR="00B31608" w:rsidRPr="00853556">
        <w:rPr>
          <w:rFonts w:ascii="Times New Roman" w:hAnsi="Times New Roman" w:cs="Times New Roman"/>
          <w:color w:val="000000" w:themeColor="text1"/>
        </w:rPr>
        <w:t xml:space="preserve"> tip I (</w:t>
      </w:r>
      <w:r w:rsidR="00784C9C" w:rsidRPr="00853556">
        <w:rPr>
          <w:rFonts w:ascii="Times New Roman" w:hAnsi="Times New Roman" w:cs="Times New Roman"/>
          <w:bCs/>
          <w:color w:val="000000" w:themeColor="text1"/>
          <w:lang w:val="ro-RO"/>
        </w:rPr>
        <w:t>infantilă acută sau boala Werdnig-Hoffman</w:t>
      </w:r>
      <w:r w:rsidR="00B31608" w:rsidRPr="00853556">
        <w:rPr>
          <w:rFonts w:ascii="Times New Roman" w:hAnsi="Times New Roman" w:cs="Times New Roman"/>
          <w:color w:val="000000" w:themeColor="text1"/>
        </w:rPr>
        <w:t>), non-sitters.</w:t>
      </w:r>
    </w:p>
    <w:p w:rsidR="00784C9C" w:rsidRPr="00853556" w:rsidRDefault="00B31608" w:rsidP="00343B18">
      <w:pPr>
        <w:pStyle w:val="af7"/>
        <w:numPr>
          <w:ilvl w:val="0"/>
          <w:numId w:val="60"/>
        </w:numPr>
        <w:spacing w:line="273" w:lineRule="exact"/>
        <w:ind w:left="993"/>
        <w:rPr>
          <w:rFonts w:ascii="Times New Roman" w:hAnsi="Times New Roman" w:cs="Times New Roman"/>
          <w:color w:val="000000" w:themeColor="text1"/>
        </w:rPr>
      </w:pPr>
      <w:r w:rsidRPr="00853556">
        <w:rPr>
          <w:rFonts w:ascii="Times New Roman" w:hAnsi="Times New Roman" w:cs="Times New Roman"/>
          <w:color w:val="000000" w:themeColor="text1"/>
        </w:rPr>
        <w:t>Atrofie Musculară Spinală tip II (</w:t>
      </w:r>
      <w:r w:rsidR="00784C9C" w:rsidRPr="00853556">
        <w:rPr>
          <w:rFonts w:ascii="Times New Roman" w:hAnsi="Times New Roman" w:cs="Times New Roman"/>
          <w:bCs/>
          <w:color w:val="000000" w:themeColor="text1"/>
          <w:lang w:val="ro-RO"/>
        </w:rPr>
        <w:t>forma cronică infantilă</w:t>
      </w:r>
      <w:r w:rsidRPr="00853556">
        <w:rPr>
          <w:rFonts w:ascii="Times New Roman" w:hAnsi="Times New Roman" w:cs="Times New Roman"/>
          <w:color w:val="000000" w:themeColor="text1"/>
        </w:rPr>
        <w:t>), sitters.</w:t>
      </w:r>
    </w:p>
    <w:p w:rsidR="00784C9C" w:rsidRPr="00853556" w:rsidRDefault="00B31608" w:rsidP="00343B18">
      <w:pPr>
        <w:pStyle w:val="af7"/>
        <w:numPr>
          <w:ilvl w:val="0"/>
          <w:numId w:val="60"/>
        </w:numPr>
        <w:spacing w:line="273" w:lineRule="exact"/>
        <w:ind w:left="993"/>
        <w:rPr>
          <w:rFonts w:ascii="Times New Roman" w:hAnsi="Times New Roman" w:cs="Times New Roman"/>
          <w:color w:val="000000" w:themeColor="text1"/>
        </w:rPr>
      </w:pPr>
      <w:r w:rsidRPr="00853556">
        <w:rPr>
          <w:rFonts w:ascii="Times New Roman" w:hAnsi="Times New Roman" w:cs="Times New Roman"/>
          <w:color w:val="000000" w:themeColor="text1"/>
        </w:rPr>
        <w:t>Atrofie Musculară Spinală tip III (</w:t>
      </w:r>
      <w:r w:rsidR="00784C9C" w:rsidRPr="00853556">
        <w:rPr>
          <w:rFonts w:ascii="Times New Roman" w:hAnsi="Times New Roman" w:cs="Times New Roman"/>
          <w:bCs/>
          <w:color w:val="000000" w:themeColor="text1"/>
          <w:lang w:val="ro-RO"/>
        </w:rPr>
        <w:t>cronic juvenilă sau sindromul Kugelberg-Welander</w:t>
      </w:r>
      <w:r w:rsidRPr="00853556">
        <w:rPr>
          <w:rFonts w:ascii="Times New Roman" w:hAnsi="Times New Roman" w:cs="Times New Roman"/>
          <w:color w:val="000000" w:themeColor="text1"/>
        </w:rPr>
        <w:t xml:space="preserve">), </w:t>
      </w:r>
      <w:r w:rsidR="00784C9C" w:rsidRPr="00853556">
        <w:rPr>
          <w:rFonts w:ascii="Times New Roman" w:hAnsi="Times New Roman" w:cs="Times New Roman"/>
          <w:color w:val="000000" w:themeColor="text1"/>
        </w:rPr>
        <w:t>walker</w:t>
      </w:r>
      <w:r w:rsidRPr="00853556">
        <w:rPr>
          <w:rFonts w:ascii="Times New Roman" w:hAnsi="Times New Roman" w:cs="Times New Roman"/>
          <w:color w:val="000000" w:themeColor="text1"/>
        </w:rPr>
        <w:t>.</w:t>
      </w:r>
    </w:p>
    <w:p w:rsidR="00237C77" w:rsidRPr="00853556" w:rsidRDefault="00784C9C" w:rsidP="00343B18">
      <w:pPr>
        <w:pStyle w:val="af7"/>
        <w:numPr>
          <w:ilvl w:val="0"/>
          <w:numId w:val="60"/>
        </w:numPr>
        <w:spacing w:line="273" w:lineRule="exact"/>
        <w:ind w:left="993"/>
        <w:rPr>
          <w:rFonts w:ascii="Times New Roman" w:hAnsi="Times New Roman" w:cs="Times New Roman"/>
          <w:color w:val="000000" w:themeColor="text1"/>
        </w:rPr>
      </w:pPr>
      <w:r w:rsidRPr="00853556">
        <w:rPr>
          <w:rFonts w:ascii="Times New Roman" w:hAnsi="Times New Roman" w:cs="Times New Roman"/>
          <w:color w:val="000000" w:themeColor="text1"/>
        </w:rPr>
        <w:t>Atrofie Musculară Spinală tip IV (</w:t>
      </w:r>
      <w:r w:rsidRPr="00853556">
        <w:rPr>
          <w:rFonts w:ascii="Times New Roman" w:hAnsi="Times New Roman" w:cs="Times New Roman"/>
          <w:bCs/>
          <w:color w:val="000000" w:themeColor="text1"/>
          <w:lang w:val="ro-RO"/>
        </w:rPr>
        <w:t xml:space="preserve">forma cu debut </w:t>
      </w:r>
      <w:r w:rsidR="00F63C58" w:rsidRPr="00853556">
        <w:rPr>
          <w:rFonts w:ascii="Times New Roman" w:hAnsi="Times New Roman" w:cs="Times New Roman"/>
          <w:bCs/>
          <w:color w:val="000000" w:themeColor="text1"/>
          <w:lang w:val="ro-RO"/>
        </w:rPr>
        <w:t xml:space="preserve">la </w:t>
      </w:r>
      <w:r w:rsidRPr="00853556">
        <w:rPr>
          <w:rFonts w:ascii="Times New Roman" w:hAnsi="Times New Roman" w:cs="Times New Roman"/>
          <w:bCs/>
          <w:color w:val="000000" w:themeColor="text1"/>
          <w:lang w:val="ro-RO"/>
        </w:rPr>
        <w:t>adult</w:t>
      </w:r>
      <w:r w:rsidRPr="00853556">
        <w:rPr>
          <w:rFonts w:ascii="Times New Roman" w:hAnsi="Times New Roman" w:cs="Times New Roman"/>
          <w:color w:val="000000" w:themeColor="text1"/>
        </w:rPr>
        <w:t>), walker.</w:t>
      </w:r>
    </w:p>
    <w:p w:rsidR="00237C77" w:rsidRPr="00853556" w:rsidRDefault="00237C77" w:rsidP="00237C77">
      <w:pPr>
        <w:pStyle w:val="af7"/>
        <w:spacing w:line="273" w:lineRule="exact"/>
        <w:ind w:left="0"/>
        <w:rPr>
          <w:rFonts w:ascii="Times New Roman" w:hAnsi="Times New Roman" w:cs="Times New Roman"/>
        </w:rPr>
      </w:pPr>
    </w:p>
    <w:p w:rsidR="00237C77" w:rsidRPr="00853556" w:rsidRDefault="00AC23AE" w:rsidP="0064470A">
      <w:pPr>
        <w:pStyle w:val="ab"/>
        <w:tabs>
          <w:tab w:val="left" w:pos="709"/>
        </w:tabs>
        <w:spacing w:line="276" w:lineRule="auto"/>
        <w:jc w:val="left"/>
        <w:outlineLvl w:val="1"/>
        <w:rPr>
          <w:i w:val="0"/>
          <w:iCs w:val="0"/>
          <w:sz w:val="24"/>
        </w:rPr>
      </w:pPr>
      <w:r w:rsidRPr="00853556">
        <w:rPr>
          <w:i w:val="0"/>
          <w:iCs w:val="0"/>
          <w:sz w:val="24"/>
        </w:rPr>
        <w:t xml:space="preserve">A.2. </w:t>
      </w:r>
      <w:bookmarkStart w:id="9" w:name="_Toc83225271"/>
      <w:bookmarkStart w:id="10" w:name="_Toc83364951"/>
      <w:r w:rsidR="00921695" w:rsidRPr="00853556">
        <w:rPr>
          <w:i w:val="0"/>
          <w:iCs w:val="0"/>
          <w:sz w:val="24"/>
        </w:rPr>
        <w:fldChar w:fldCharType="begin"/>
      </w:r>
      <w:r w:rsidR="0064470A" w:rsidRPr="00853556">
        <w:rPr>
          <w:i w:val="0"/>
          <w:iCs w:val="0"/>
          <w:sz w:val="24"/>
        </w:rPr>
        <w:instrText xml:space="preserve"> HYPERLINK  \l "A.2._Codul_bolii_(CIM_10):_M32.0-32.1+,_" </w:instrText>
      </w:r>
      <w:r w:rsidR="00921695" w:rsidRPr="00853556">
        <w:rPr>
          <w:i w:val="0"/>
          <w:iCs w:val="0"/>
          <w:sz w:val="24"/>
        </w:rPr>
        <w:fldChar w:fldCharType="separate"/>
      </w:r>
      <w:bookmarkStart w:id="11" w:name="_Toc84249155"/>
      <w:r w:rsidR="0064470A" w:rsidRPr="00853556">
        <w:rPr>
          <w:i w:val="0"/>
          <w:iCs w:val="0"/>
          <w:sz w:val="24"/>
        </w:rPr>
        <w:t>Codul bolii</w:t>
      </w:r>
      <w:bookmarkEnd w:id="9"/>
      <w:bookmarkEnd w:id="10"/>
      <w:bookmarkEnd w:id="11"/>
      <w:r w:rsidR="00921695" w:rsidRPr="00853556">
        <w:rPr>
          <w:i w:val="0"/>
          <w:iCs w:val="0"/>
          <w:sz w:val="24"/>
        </w:rPr>
        <w:fldChar w:fldCharType="end"/>
      </w:r>
      <w:r w:rsidR="0064470A" w:rsidRPr="00853556">
        <w:rPr>
          <w:i w:val="0"/>
          <w:iCs w:val="0"/>
          <w:sz w:val="24"/>
        </w:rPr>
        <w:t xml:space="preserve"> </w:t>
      </w:r>
      <w:r w:rsidRPr="00853556">
        <w:rPr>
          <w:i w:val="0"/>
          <w:iCs w:val="0"/>
          <w:sz w:val="24"/>
        </w:rPr>
        <w:t>(G12</w:t>
      </w:r>
      <w:r w:rsidR="00237C77" w:rsidRPr="00853556">
        <w:rPr>
          <w:i w:val="0"/>
          <w:iCs w:val="0"/>
          <w:sz w:val="24"/>
        </w:rPr>
        <w:t>.0</w:t>
      </w:r>
      <w:r w:rsidRPr="00853556">
        <w:rPr>
          <w:i w:val="0"/>
          <w:iCs w:val="0"/>
          <w:sz w:val="24"/>
        </w:rPr>
        <w:t>)</w:t>
      </w:r>
    </w:p>
    <w:p w:rsidR="00237C77" w:rsidRPr="00853556" w:rsidRDefault="00237C77" w:rsidP="00237C77">
      <w:pPr>
        <w:pStyle w:val="af7"/>
        <w:ind w:left="0"/>
        <w:rPr>
          <w:rFonts w:ascii="Times New Roman" w:hAnsi="Times New Roman" w:cs="Times New Roman"/>
          <w:shd w:val="clear" w:color="auto" w:fill="FFFFFF"/>
        </w:rPr>
      </w:pPr>
      <w:r w:rsidRPr="00853556">
        <w:rPr>
          <w:rFonts w:ascii="Times New Roman" w:hAnsi="Times New Roman" w:cs="Times New Roman"/>
          <w:b/>
          <w:bCs/>
          <w:shd w:val="clear" w:color="auto" w:fill="FFFFFF"/>
        </w:rPr>
        <w:t>G12.0</w:t>
      </w:r>
      <w:r w:rsidRPr="00853556">
        <w:rPr>
          <w:rFonts w:ascii="Times New Roman" w:hAnsi="Times New Roman" w:cs="Times New Roman"/>
          <w:shd w:val="clear" w:color="auto" w:fill="FFFFFF"/>
        </w:rPr>
        <w:t xml:space="preserve"> Atrofia muscular</w:t>
      </w:r>
      <w:r w:rsidR="00C635A6" w:rsidRPr="00853556">
        <w:rPr>
          <w:rFonts w:ascii="Times New Roman" w:hAnsi="Times New Roman" w:cs="Times New Roman"/>
          <w:shd w:val="clear" w:color="auto" w:fill="FFFFFF"/>
        </w:rPr>
        <w:t>ă</w:t>
      </w:r>
      <w:r w:rsidRPr="00853556">
        <w:rPr>
          <w:rFonts w:ascii="Times New Roman" w:hAnsi="Times New Roman" w:cs="Times New Roman"/>
          <w:shd w:val="clear" w:color="auto" w:fill="FFFFFF"/>
        </w:rPr>
        <w:t xml:space="preserve"> spinal</w:t>
      </w:r>
      <w:r w:rsidR="00C635A6" w:rsidRPr="00853556">
        <w:rPr>
          <w:rFonts w:ascii="Times New Roman" w:hAnsi="Times New Roman" w:cs="Times New Roman"/>
          <w:shd w:val="clear" w:color="auto" w:fill="FFFFFF"/>
        </w:rPr>
        <w:t>ă</w:t>
      </w:r>
      <w:r w:rsidRPr="00853556">
        <w:rPr>
          <w:rFonts w:ascii="Times New Roman" w:hAnsi="Times New Roman" w:cs="Times New Roman"/>
          <w:shd w:val="clear" w:color="auto" w:fill="FFFFFF"/>
        </w:rPr>
        <w:t xml:space="preserve"> infantil</w:t>
      </w:r>
      <w:r w:rsidR="00C635A6" w:rsidRPr="00853556">
        <w:rPr>
          <w:rFonts w:ascii="Times New Roman" w:hAnsi="Times New Roman" w:cs="Times New Roman"/>
          <w:shd w:val="clear" w:color="auto" w:fill="FFFFFF"/>
        </w:rPr>
        <w:t>ă</w:t>
      </w:r>
      <w:r w:rsidRPr="00853556">
        <w:rPr>
          <w:rFonts w:ascii="Times New Roman" w:hAnsi="Times New Roman" w:cs="Times New Roman"/>
          <w:shd w:val="clear" w:color="auto" w:fill="FFFFFF"/>
        </w:rPr>
        <w:t>, tip</w:t>
      </w:r>
      <w:r w:rsidR="001C1F41" w:rsidRPr="00853556">
        <w:rPr>
          <w:rFonts w:ascii="Times New Roman" w:hAnsi="Times New Roman" w:cs="Times New Roman"/>
          <w:shd w:val="clear" w:color="auto" w:fill="FFFFFF"/>
        </w:rPr>
        <w:t xml:space="preserve"> </w:t>
      </w:r>
      <w:r w:rsidR="001C1F41" w:rsidRPr="00853556">
        <w:rPr>
          <w:rFonts w:ascii="Times New Roman" w:hAnsi="Times New Roman" w:cs="Times New Roman"/>
          <w:shd w:val="clear" w:color="auto" w:fill="FFFFFF"/>
          <w:lang w:val="ro-RO"/>
        </w:rPr>
        <w:t>I</w:t>
      </w:r>
      <w:r w:rsidRPr="00853556">
        <w:rPr>
          <w:rFonts w:ascii="Times New Roman" w:hAnsi="Times New Roman" w:cs="Times New Roman"/>
          <w:shd w:val="clear" w:color="auto" w:fill="FFFFFF"/>
        </w:rPr>
        <w:t xml:space="preserve"> (Werdnin</w:t>
      </w:r>
      <w:r w:rsidR="00C635A6" w:rsidRPr="00853556">
        <w:rPr>
          <w:rFonts w:ascii="Times New Roman" w:hAnsi="Times New Roman" w:cs="Times New Roman"/>
          <w:shd w:val="clear" w:color="auto" w:fill="FFFFFF"/>
        </w:rPr>
        <w:t>g</w:t>
      </w:r>
      <w:r w:rsidRPr="00853556">
        <w:rPr>
          <w:rFonts w:ascii="Times New Roman" w:hAnsi="Times New Roman" w:cs="Times New Roman"/>
          <w:shd w:val="clear" w:color="auto" w:fill="FFFFFF"/>
        </w:rPr>
        <w:t>-Hoffman)</w:t>
      </w:r>
      <w:r w:rsidR="00230D80" w:rsidRPr="00853556">
        <w:rPr>
          <w:rFonts w:ascii="Times New Roman" w:hAnsi="Times New Roman" w:cs="Times New Roman"/>
          <w:shd w:val="clear" w:color="auto" w:fill="FFFFFF"/>
        </w:rPr>
        <w:t xml:space="preserve"> </w:t>
      </w:r>
    </w:p>
    <w:p w:rsidR="00237C77" w:rsidRPr="00853556" w:rsidRDefault="00237C77" w:rsidP="00237C77">
      <w:pPr>
        <w:pStyle w:val="af7"/>
        <w:ind w:left="0"/>
        <w:rPr>
          <w:rFonts w:ascii="Times New Roman" w:hAnsi="Times New Roman" w:cs="Times New Roman"/>
          <w:shd w:val="clear" w:color="auto" w:fill="FFFFFF"/>
        </w:rPr>
      </w:pPr>
      <w:r w:rsidRPr="00853556">
        <w:rPr>
          <w:rFonts w:ascii="Times New Roman" w:hAnsi="Times New Roman" w:cs="Times New Roman"/>
          <w:b/>
          <w:bCs/>
          <w:shd w:val="clear" w:color="auto" w:fill="FFFFFF"/>
        </w:rPr>
        <w:t>G12.1</w:t>
      </w:r>
      <w:r w:rsidRPr="00853556">
        <w:rPr>
          <w:rFonts w:ascii="Times New Roman" w:hAnsi="Times New Roman" w:cs="Times New Roman"/>
          <w:shd w:val="clear" w:color="auto" w:fill="FFFFFF"/>
        </w:rPr>
        <w:t xml:space="preserve"> Alte atrofii musculare spinale ereditare</w:t>
      </w:r>
    </w:p>
    <w:p w:rsidR="00237C77" w:rsidRPr="00853556" w:rsidRDefault="00237C77" w:rsidP="00237C77">
      <w:pPr>
        <w:pStyle w:val="af7"/>
        <w:ind w:left="0"/>
        <w:rPr>
          <w:rFonts w:ascii="Times New Roman" w:hAnsi="Times New Roman" w:cs="Times New Roman"/>
          <w:shd w:val="clear" w:color="auto" w:fill="FFFFFF"/>
        </w:rPr>
      </w:pPr>
      <w:r w:rsidRPr="00853556">
        <w:rPr>
          <w:rFonts w:ascii="Times New Roman" w:hAnsi="Times New Roman" w:cs="Times New Roman"/>
          <w:b/>
          <w:bCs/>
          <w:shd w:val="clear" w:color="auto" w:fill="FFFFFF"/>
        </w:rPr>
        <w:t>G12.2</w:t>
      </w:r>
      <w:r w:rsidRPr="00853556">
        <w:rPr>
          <w:rFonts w:ascii="Times New Roman" w:hAnsi="Times New Roman" w:cs="Times New Roman"/>
          <w:shd w:val="clear" w:color="auto" w:fill="FFFFFF"/>
        </w:rPr>
        <w:t xml:space="preserve"> Bolile neuronului motor</w:t>
      </w:r>
    </w:p>
    <w:p w:rsidR="00237C77" w:rsidRPr="00853556" w:rsidRDefault="00237C77" w:rsidP="00237C77">
      <w:pPr>
        <w:pStyle w:val="af7"/>
        <w:ind w:left="0"/>
        <w:rPr>
          <w:rFonts w:ascii="Times New Roman" w:hAnsi="Times New Roman" w:cs="Times New Roman"/>
          <w:shd w:val="clear" w:color="auto" w:fill="FFFFFF"/>
        </w:rPr>
      </w:pPr>
      <w:r w:rsidRPr="00853556">
        <w:rPr>
          <w:rFonts w:ascii="Times New Roman" w:hAnsi="Times New Roman" w:cs="Times New Roman"/>
          <w:b/>
          <w:bCs/>
          <w:shd w:val="clear" w:color="auto" w:fill="FFFFFF"/>
        </w:rPr>
        <w:t>G12.8</w:t>
      </w:r>
      <w:r w:rsidRPr="00853556">
        <w:rPr>
          <w:rFonts w:ascii="Times New Roman" w:hAnsi="Times New Roman" w:cs="Times New Roman"/>
          <w:shd w:val="clear" w:color="auto" w:fill="FFFFFF"/>
        </w:rPr>
        <w:t xml:space="preserve"> Alte atrofii musculare spinale </w:t>
      </w:r>
      <w:r w:rsidR="00C635A6" w:rsidRPr="00853556">
        <w:rPr>
          <w:rFonts w:ascii="Times New Roman" w:hAnsi="Times New Roman" w:cs="Times New Roman"/>
          <w:shd w:val="clear" w:color="auto" w:fill="FFFFFF"/>
        </w:rPr>
        <w:t>ș</w:t>
      </w:r>
      <w:r w:rsidRPr="00853556">
        <w:rPr>
          <w:rFonts w:ascii="Times New Roman" w:hAnsi="Times New Roman" w:cs="Times New Roman"/>
          <w:shd w:val="clear" w:color="auto" w:fill="FFFFFF"/>
        </w:rPr>
        <w:t xml:space="preserve">i sindroame </w:t>
      </w:r>
      <w:r w:rsidR="00C635A6" w:rsidRPr="00853556">
        <w:rPr>
          <w:rFonts w:ascii="Times New Roman" w:hAnsi="Times New Roman" w:cs="Times New Roman"/>
          <w:shd w:val="clear" w:color="auto" w:fill="FFFFFF"/>
        </w:rPr>
        <w:t>î</w:t>
      </w:r>
      <w:r w:rsidRPr="00853556">
        <w:rPr>
          <w:rFonts w:ascii="Times New Roman" w:hAnsi="Times New Roman" w:cs="Times New Roman"/>
          <w:shd w:val="clear" w:color="auto" w:fill="FFFFFF"/>
        </w:rPr>
        <w:t>nrudite</w:t>
      </w:r>
    </w:p>
    <w:p w:rsidR="00237C77" w:rsidRPr="00853556" w:rsidRDefault="00237C77" w:rsidP="00237C77">
      <w:pPr>
        <w:pStyle w:val="4"/>
        <w:spacing w:before="0"/>
        <w:rPr>
          <w:rFonts w:ascii="Times New Roman" w:hAnsi="Times New Roman" w:cs="Times New Roman"/>
          <w:b w:val="0"/>
          <w:bCs w:val="0"/>
          <w:i w:val="0"/>
          <w:iCs w:val="0"/>
          <w:color w:val="auto"/>
          <w:szCs w:val="24"/>
          <w:shd w:val="clear" w:color="auto" w:fill="FFFFFF"/>
        </w:rPr>
      </w:pPr>
      <w:r w:rsidRPr="00853556">
        <w:rPr>
          <w:rFonts w:ascii="Times New Roman" w:hAnsi="Times New Roman" w:cs="Times New Roman"/>
          <w:i w:val="0"/>
          <w:iCs w:val="0"/>
          <w:color w:val="auto"/>
          <w:szCs w:val="24"/>
          <w:shd w:val="clear" w:color="auto" w:fill="FFFFFF"/>
        </w:rPr>
        <w:t>G12.9</w:t>
      </w:r>
      <w:r w:rsidRPr="00853556">
        <w:rPr>
          <w:rFonts w:ascii="Times New Roman" w:hAnsi="Times New Roman" w:cs="Times New Roman"/>
          <w:b w:val="0"/>
          <w:bCs w:val="0"/>
          <w:i w:val="0"/>
          <w:iCs w:val="0"/>
          <w:color w:val="auto"/>
          <w:szCs w:val="24"/>
          <w:shd w:val="clear" w:color="auto" w:fill="FFFFFF"/>
        </w:rPr>
        <w:t xml:space="preserve"> Atrofia muscular</w:t>
      </w:r>
      <w:r w:rsidR="00C635A6" w:rsidRPr="00853556">
        <w:rPr>
          <w:rFonts w:ascii="Times New Roman" w:hAnsi="Times New Roman" w:cs="Times New Roman"/>
          <w:b w:val="0"/>
          <w:bCs w:val="0"/>
          <w:i w:val="0"/>
          <w:iCs w:val="0"/>
          <w:color w:val="auto"/>
          <w:szCs w:val="24"/>
          <w:shd w:val="clear" w:color="auto" w:fill="FFFFFF"/>
        </w:rPr>
        <w:t>ă</w:t>
      </w:r>
      <w:r w:rsidRPr="00853556">
        <w:rPr>
          <w:rFonts w:ascii="Times New Roman" w:hAnsi="Times New Roman" w:cs="Times New Roman"/>
          <w:b w:val="0"/>
          <w:bCs w:val="0"/>
          <w:i w:val="0"/>
          <w:iCs w:val="0"/>
          <w:color w:val="auto"/>
          <w:szCs w:val="24"/>
          <w:shd w:val="clear" w:color="auto" w:fill="FFFFFF"/>
        </w:rPr>
        <w:t xml:space="preserve"> spinal</w:t>
      </w:r>
      <w:r w:rsidR="00C635A6" w:rsidRPr="00853556">
        <w:rPr>
          <w:rFonts w:ascii="Times New Roman" w:hAnsi="Times New Roman" w:cs="Times New Roman"/>
          <w:b w:val="0"/>
          <w:bCs w:val="0"/>
          <w:i w:val="0"/>
          <w:iCs w:val="0"/>
          <w:color w:val="auto"/>
          <w:szCs w:val="24"/>
          <w:shd w:val="clear" w:color="auto" w:fill="FFFFFF"/>
        </w:rPr>
        <w:t>ă</w:t>
      </w:r>
      <w:r w:rsidRPr="00853556">
        <w:rPr>
          <w:rFonts w:ascii="Times New Roman" w:hAnsi="Times New Roman" w:cs="Times New Roman"/>
          <w:b w:val="0"/>
          <w:bCs w:val="0"/>
          <w:i w:val="0"/>
          <w:iCs w:val="0"/>
          <w:color w:val="auto"/>
          <w:szCs w:val="24"/>
          <w:shd w:val="clear" w:color="auto" w:fill="FFFFFF"/>
        </w:rPr>
        <w:t>, nespecificat</w:t>
      </w:r>
      <w:r w:rsidR="00C635A6" w:rsidRPr="00853556">
        <w:rPr>
          <w:rFonts w:ascii="Times New Roman" w:hAnsi="Times New Roman" w:cs="Times New Roman"/>
          <w:b w:val="0"/>
          <w:bCs w:val="0"/>
          <w:i w:val="0"/>
          <w:iCs w:val="0"/>
          <w:color w:val="auto"/>
          <w:szCs w:val="24"/>
          <w:shd w:val="clear" w:color="auto" w:fill="FFFFFF"/>
        </w:rPr>
        <w:t>ă</w:t>
      </w:r>
    </w:p>
    <w:p w:rsidR="006D3286" w:rsidRPr="00853556" w:rsidRDefault="006D3286" w:rsidP="006D3286">
      <w:pPr>
        <w:pStyle w:val="ab"/>
        <w:tabs>
          <w:tab w:val="left" w:pos="709"/>
        </w:tabs>
        <w:spacing w:line="240" w:lineRule="auto"/>
        <w:jc w:val="both"/>
        <w:outlineLvl w:val="1"/>
        <w:rPr>
          <w:i w:val="0"/>
          <w:iCs w:val="0"/>
          <w:sz w:val="24"/>
        </w:rPr>
      </w:pPr>
    </w:p>
    <w:p w:rsidR="006D3286" w:rsidRPr="00853556" w:rsidRDefault="00AC23AE" w:rsidP="006D3286">
      <w:pPr>
        <w:pStyle w:val="ab"/>
        <w:tabs>
          <w:tab w:val="left" w:pos="709"/>
        </w:tabs>
        <w:spacing w:line="240" w:lineRule="auto"/>
        <w:jc w:val="both"/>
        <w:outlineLvl w:val="1"/>
        <w:rPr>
          <w:i w:val="0"/>
          <w:iCs w:val="0"/>
          <w:sz w:val="24"/>
        </w:rPr>
      </w:pPr>
      <w:r w:rsidRPr="00853556">
        <w:rPr>
          <w:i w:val="0"/>
          <w:iCs w:val="0"/>
          <w:sz w:val="24"/>
        </w:rPr>
        <w:t>A.3.</w:t>
      </w:r>
      <w:r w:rsidRPr="00853556">
        <w:rPr>
          <w:sz w:val="24"/>
        </w:rPr>
        <w:t xml:space="preserve"> </w:t>
      </w:r>
      <w:r w:rsidR="006D3286" w:rsidRPr="00853556">
        <w:rPr>
          <w:sz w:val="24"/>
        </w:rPr>
        <w:t xml:space="preserve"> </w:t>
      </w:r>
      <w:bookmarkStart w:id="12" w:name="_Toc83225272"/>
      <w:bookmarkStart w:id="13" w:name="_Toc84249156"/>
      <w:r w:rsidR="006D3286" w:rsidRPr="00853556">
        <w:rPr>
          <w:i w:val="0"/>
          <w:iCs w:val="0"/>
          <w:sz w:val="24"/>
        </w:rPr>
        <w:t>Utilizatorii</w:t>
      </w:r>
      <w:bookmarkEnd w:id="12"/>
      <w:bookmarkEnd w:id="13"/>
    </w:p>
    <w:p w:rsidR="00C635A6" w:rsidRPr="00853556" w:rsidRDefault="00C635A6" w:rsidP="00343B18">
      <w:pPr>
        <w:pStyle w:val="a6"/>
        <w:numPr>
          <w:ilvl w:val="0"/>
          <w:numId w:val="61"/>
        </w:numPr>
        <w:contextualSpacing w:val="0"/>
        <w:jc w:val="both"/>
        <w:rPr>
          <w:rFonts w:cs="Times New Roman"/>
          <w:szCs w:val="24"/>
        </w:rPr>
      </w:pPr>
      <w:r w:rsidRPr="00853556">
        <w:rPr>
          <w:rFonts w:cs="Times New Roman"/>
          <w:szCs w:val="24"/>
        </w:rPr>
        <w:t>Prestatorii serviciilor de asistență medicală primară (medicii de familie, asistenți medicali, personal auxiliar)</w:t>
      </w:r>
    </w:p>
    <w:p w:rsidR="00C635A6" w:rsidRPr="00853556" w:rsidRDefault="00C635A6" w:rsidP="00343B18">
      <w:pPr>
        <w:pStyle w:val="a6"/>
        <w:numPr>
          <w:ilvl w:val="0"/>
          <w:numId w:val="61"/>
        </w:numPr>
        <w:contextualSpacing w:val="0"/>
        <w:jc w:val="both"/>
        <w:rPr>
          <w:rFonts w:cs="Times New Roman"/>
          <w:szCs w:val="24"/>
        </w:rPr>
      </w:pPr>
      <w:r w:rsidRPr="00853556">
        <w:rPr>
          <w:rFonts w:cs="Times New Roman"/>
          <w:szCs w:val="24"/>
        </w:rPr>
        <w:t xml:space="preserve">Prestatorii serviciilor de asistență medicală specializată de ambulatoriu (medici pediatri, neuropediatri, pneumologi, cardiologi, asistenți medicali, personal auxiliar) </w:t>
      </w:r>
    </w:p>
    <w:p w:rsidR="00C635A6" w:rsidRPr="00853556" w:rsidRDefault="00C635A6" w:rsidP="00343B18">
      <w:pPr>
        <w:pStyle w:val="a6"/>
        <w:numPr>
          <w:ilvl w:val="0"/>
          <w:numId w:val="61"/>
        </w:numPr>
        <w:contextualSpacing w:val="0"/>
        <w:jc w:val="both"/>
        <w:rPr>
          <w:rFonts w:cs="Times New Roman"/>
          <w:szCs w:val="24"/>
        </w:rPr>
      </w:pPr>
      <w:r w:rsidRPr="00853556">
        <w:rPr>
          <w:rFonts w:cs="Times New Roman"/>
          <w:szCs w:val="24"/>
        </w:rPr>
        <w:t>Prestatorii serviciilor de asistență medicală urgentă prespitalicească (echipele AMU specializate de profil general, de felcer, AVIASAN)</w:t>
      </w:r>
    </w:p>
    <w:p w:rsidR="00336155" w:rsidRPr="00853556" w:rsidRDefault="00C635A6" w:rsidP="00343B18">
      <w:pPr>
        <w:pStyle w:val="a6"/>
        <w:numPr>
          <w:ilvl w:val="0"/>
          <w:numId w:val="61"/>
        </w:numPr>
        <w:contextualSpacing w:val="0"/>
        <w:jc w:val="both"/>
        <w:rPr>
          <w:rFonts w:cs="Times New Roman"/>
          <w:szCs w:val="24"/>
        </w:rPr>
      </w:pPr>
      <w:r w:rsidRPr="00853556">
        <w:rPr>
          <w:rFonts w:cs="Times New Roman"/>
          <w:szCs w:val="24"/>
        </w:rPr>
        <w:t>Prestatorii serviciilor de asistență medicală spitalicească</w:t>
      </w:r>
      <w:r w:rsidR="00336155" w:rsidRPr="00853556">
        <w:rPr>
          <w:rFonts w:cs="Times New Roman"/>
          <w:szCs w:val="24"/>
        </w:rPr>
        <w:t xml:space="preserve">: </w:t>
      </w:r>
      <w:r w:rsidRPr="00853556">
        <w:rPr>
          <w:rFonts w:cs="Times New Roman"/>
          <w:szCs w:val="24"/>
        </w:rPr>
        <w:t>s</w:t>
      </w:r>
      <w:r w:rsidRPr="00853556">
        <w:rPr>
          <w:rFonts w:cs="Times New Roman"/>
          <w:spacing w:val="-1"/>
          <w:szCs w:val="24"/>
        </w:rPr>
        <w:t>ecţiile</w:t>
      </w:r>
      <w:r w:rsidRPr="00853556">
        <w:rPr>
          <w:rFonts w:cs="Times New Roman"/>
          <w:spacing w:val="1"/>
          <w:szCs w:val="24"/>
        </w:rPr>
        <w:t xml:space="preserve"> </w:t>
      </w:r>
      <w:r w:rsidR="00336155" w:rsidRPr="00853556">
        <w:rPr>
          <w:rFonts w:cs="Times New Roman"/>
          <w:spacing w:val="1"/>
          <w:szCs w:val="24"/>
        </w:rPr>
        <w:t xml:space="preserve">de </w:t>
      </w:r>
      <w:r w:rsidR="00CB02F3" w:rsidRPr="00853556">
        <w:rPr>
          <w:rFonts w:cs="Times New Roman"/>
          <w:szCs w:val="24"/>
        </w:rPr>
        <w:t xml:space="preserve">neonatologie, </w:t>
      </w:r>
      <w:r w:rsidRPr="00853556">
        <w:rPr>
          <w:rFonts w:cs="Times New Roman"/>
          <w:spacing w:val="-1"/>
          <w:szCs w:val="24"/>
        </w:rPr>
        <w:t>pediatr</w:t>
      </w:r>
      <w:r w:rsidR="00336155" w:rsidRPr="00853556">
        <w:rPr>
          <w:rFonts w:cs="Times New Roman"/>
          <w:spacing w:val="-1"/>
          <w:szCs w:val="24"/>
        </w:rPr>
        <w:t>i</w:t>
      </w:r>
      <w:r w:rsidRPr="00853556">
        <w:rPr>
          <w:rFonts w:cs="Times New Roman"/>
          <w:spacing w:val="-1"/>
          <w:szCs w:val="24"/>
        </w:rPr>
        <w:t>e,</w:t>
      </w:r>
      <w:r w:rsidRPr="00853556">
        <w:rPr>
          <w:rFonts w:cs="Times New Roman"/>
          <w:spacing w:val="4"/>
          <w:szCs w:val="24"/>
        </w:rPr>
        <w:t xml:space="preserve"> </w:t>
      </w:r>
      <w:r w:rsidRPr="00853556">
        <w:rPr>
          <w:rFonts w:cs="Times New Roman"/>
          <w:spacing w:val="-1"/>
          <w:szCs w:val="24"/>
        </w:rPr>
        <w:t>reanimare</w:t>
      </w:r>
      <w:r w:rsidRPr="00853556">
        <w:rPr>
          <w:rFonts w:cs="Times New Roman"/>
          <w:spacing w:val="1"/>
          <w:szCs w:val="24"/>
        </w:rPr>
        <w:t xml:space="preserve"> şi</w:t>
      </w:r>
      <w:r w:rsidRPr="00853556">
        <w:rPr>
          <w:rFonts w:cs="Times New Roman"/>
          <w:spacing w:val="-7"/>
          <w:szCs w:val="24"/>
        </w:rPr>
        <w:t xml:space="preserve"> </w:t>
      </w:r>
      <w:r w:rsidRPr="00853556">
        <w:rPr>
          <w:rFonts w:cs="Times New Roman"/>
          <w:spacing w:val="-1"/>
          <w:szCs w:val="24"/>
        </w:rPr>
        <w:t>terapie</w:t>
      </w:r>
      <w:r w:rsidRPr="00853556">
        <w:rPr>
          <w:rFonts w:cs="Times New Roman"/>
          <w:spacing w:val="6"/>
          <w:szCs w:val="24"/>
        </w:rPr>
        <w:t xml:space="preserve"> </w:t>
      </w:r>
      <w:r w:rsidRPr="00853556">
        <w:rPr>
          <w:rFonts w:cs="Times New Roman"/>
          <w:spacing w:val="-1"/>
          <w:szCs w:val="24"/>
        </w:rPr>
        <w:t>intensivă</w:t>
      </w:r>
      <w:r w:rsidRPr="00853556">
        <w:rPr>
          <w:rFonts w:cs="Times New Roman"/>
          <w:spacing w:val="1"/>
          <w:szCs w:val="24"/>
        </w:rPr>
        <w:t xml:space="preserve"> </w:t>
      </w:r>
      <w:r w:rsidRPr="00853556">
        <w:rPr>
          <w:rFonts w:cs="Times New Roman"/>
          <w:spacing w:val="-3"/>
          <w:szCs w:val="24"/>
        </w:rPr>
        <w:t>ale</w:t>
      </w:r>
      <w:r w:rsidRPr="00853556">
        <w:rPr>
          <w:rFonts w:cs="Times New Roman"/>
          <w:spacing w:val="1"/>
          <w:szCs w:val="24"/>
        </w:rPr>
        <w:t xml:space="preserve"> </w:t>
      </w:r>
      <w:r w:rsidRPr="00853556">
        <w:rPr>
          <w:rFonts w:cs="Times New Roman"/>
          <w:spacing w:val="-1"/>
          <w:szCs w:val="24"/>
        </w:rPr>
        <w:t>spitalelor</w:t>
      </w:r>
      <w:r w:rsidRPr="00853556">
        <w:rPr>
          <w:rFonts w:cs="Times New Roman"/>
          <w:spacing w:val="3"/>
          <w:szCs w:val="24"/>
        </w:rPr>
        <w:t xml:space="preserve"> </w:t>
      </w:r>
      <w:r w:rsidRPr="00853556">
        <w:rPr>
          <w:rFonts w:cs="Times New Roman"/>
          <w:spacing w:val="-2"/>
          <w:szCs w:val="24"/>
        </w:rPr>
        <w:t>raionale,</w:t>
      </w:r>
      <w:r w:rsidRPr="00853556">
        <w:rPr>
          <w:rFonts w:cs="Times New Roman"/>
          <w:spacing w:val="9"/>
          <w:szCs w:val="24"/>
        </w:rPr>
        <w:t xml:space="preserve"> </w:t>
      </w:r>
      <w:r w:rsidRPr="00853556">
        <w:rPr>
          <w:rFonts w:cs="Times New Roman"/>
          <w:spacing w:val="-2"/>
          <w:szCs w:val="24"/>
        </w:rPr>
        <w:t>municipale</w:t>
      </w:r>
      <w:r w:rsidRPr="00853556">
        <w:rPr>
          <w:rFonts w:cs="Times New Roman"/>
          <w:spacing w:val="1"/>
          <w:szCs w:val="24"/>
        </w:rPr>
        <w:t xml:space="preserve"> </w:t>
      </w:r>
      <w:r w:rsidRPr="00853556">
        <w:rPr>
          <w:rFonts w:cs="Times New Roman"/>
          <w:spacing w:val="-1"/>
          <w:szCs w:val="24"/>
        </w:rPr>
        <w:t>(medici</w:t>
      </w:r>
      <w:r w:rsidRPr="00853556">
        <w:rPr>
          <w:rFonts w:cs="Times New Roman"/>
          <w:spacing w:val="2"/>
          <w:szCs w:val="24"/>
        </w:rPr>
        <w:t xml:space="preserve"> </w:t>
      </w:r>
      <w:r w:rsidRPr="00853556">
        <w:rPr>
          <w:rFonts w:cs="Times New Roman"/>
          <w:spacing w:val="-1"/>
          <w:szCs w:val="24"/>
        </w:rPr>
        <w:t>neuropediatri,</w:t>
      </w:r>
      <w:r w:rsidRPr="00853556">
        <w:rPr>
          <w:rFonts w:cs="Times New Roman"/>
          <w:spacing w:val="4"/>
          <w:szCs w:val="24"/>
        </w:rPr>
        <w:t xml:space="preserve"> </w:t>
      </w:r>
      <w:r w:rsidRPr="00853556">
        <w:rPr>
          <w:rFonts w:cs="Times New Roman"/>
          <w:spacing w:val="-1"/>
          <w:szCs w:val="24"/>
        </w:rPr>
        <w:t>pediatri,</w:t>
      </w:r>
      <w:r w:rsidRPr="00853556">
        <w:rPr>
          <w:rFonts w:cs="Times New Roman"/>
          <w:spacing w:val="4"/>
          <w:szCs w:val="24"/>
        </w:rPr>
        <w:t xml:space="preserve"> </w:t>
      </w:r>
      <w:r w:rsidRPr="00853556">
        <w:rPr>
          <w:rFonts w:cs="Times New Roman"/>
          <w:spacing w:val="-1"/>
          <w:szCs w:val="24"/>
        </w:rPr>
        <w:t>reanimatologi</w:t>
      </w:r>
      <w:r w:rsidRPr="00853556">
        <w:rPr>
          <w:rFonts w:cs="Times New Roman"/>
          <w:szCs w:val="24"/>
        </w:rPr>
        <w:t xml:space="preserve">, </w:t>
      </w:r>
      <w:r w:rsidR="00336155" w:rsidRPr="00853556">
        <w:rPr>
          <w:rFonts w:cs="Times New Roman"/>
          <w:szCs w:val="24"/>
        </w:rPr>
        <w:t xml:space="preserve">pulmonologi, cardiologi, </w:t>
      </w:r>
      <w:r w:rsidRPr="00853556">
        <w:rPr>
          <w:rFonts w:cs="Times New Roman"/>
          <w:szCs w:val="24"/>
        </w:rPr>
        <w:t>asistenți medicali, personal auxiliar)</w:t>
      </w:r>
    </w:p>
    <w:p w:rsidR="00CB02F3" w:rsidRPr="00853556" w:rsidRDefault="00336155" w:rsidP="00343B18">
      <w:pPr>
        <w:pStyle w:val="a6"/>
        <w:numPr>
          <w:ilvl w:val="0"/>
          <w:numId w:val="61"/>
        </w:numPr>
        <w:contextualSpacing w:val="0"/>
        <w:jc w:val="both"/>
        <w:rPr>
          <w:rFonts w:cs="Times New Roman"/>
          <w:szCs w:val="24"/>
        </w:rPr>
      </w:pPr>
      <w:r w:rsidRPr="00853556">
        <w:rPr>
          <w:rFonts w:cs="Times New Roman"/>
          <w:szCs w:val="24"/>
        </w:rPr>
        <w:t xml:space="preserve">Subdiviziunile de </w:t>
      </w:r>
      <w:r w:rsidR="00CB02F3" w:rsidRPr="00853556">
        <w:rPr>
          <w:rFonts w:cs="Times New Roman"/>
          <w:spacing w:val="-1"/>
          <w:szCs w:val="24"/>
        </w:rPr>
        <w:t xml:space="preserve">neuropediatrie și </w:t>
      </w:r>
      <w:r w:rsidRPr="00853556">
        <w:rPr>
          <w:rFonts w:cs="Times New Roman"/>
          <w:szCs w:val="24"/>
        </w:rPr>
        <w:t xml:space="preserve">genetică </w:t>
      </w:r>
      <w:r w:rsidR="00CB02F3" w:rsidRPr="00853556">
        <w:rPr>
          <w:rFonts w:cs="Times New Roman"/>
          <w:szCs w:val="24"/>
        </w:rPr>
        <w:t xml:space="preserve">medicală </w:t>
      </w:r>
      <w:r w:rsidR="00CB02F3" w:rsidRPr="00853556">
        <w:rPr>
          <w:rFonts w:cs="Times New Roman"/>
          <w:spacing w:val="-1"/>
          <w:szCs w:val="24"/>
        </w:rPr>
        <w:t>republicane</w:t>
      </w:r>
      <w:r w:rsidR="00CB02F3" w:rsidRPr="00853556">
        <w:rPr>
          <w:rFonts w:cs="Times New Roman"/>
          <w:spacing w:val="1"/>
          <w:szCs w:val="24"/>
        </w:rPr>
        <w:t xml:space="preserve"> </w:t>
      </w:r>
      <w:r w:rsidR="00CB02F3" w:rsidRPr="00853556">
        <w:rPr>
          <w:rFonts w:cs="Times New Roman"/>
          <w:spacing w:val="-1"/>
          <w:szCs w:val="24"/>
        </w:rPr>
        <w:t>(medici</w:t>
      </w:r>
      <w:r w:rsidR="00CB02F3" w:rsidRPr="00853556">
        <w:rPr>
          <w:rFonts w:cs="Times New Roman"/>
          <w:spacing w:val="2"/>
          <w:szCs w:val="24"/>
        </w:rPr>
        <w:t xml:space="preserve"> </w:t>
      </w:r>
      <w:r w:rsidR="00CB02F3" w:rsidRPr="00853556">
        <w:rPr>
          <w:rFonts w:cs="Times New Roman"/>
          <w:spacing w:val="-1"/>
          <w:szCs w:val="24"/>
        </w:rPr>
        <w:t>neuropediatri,</w:t>
      </w:r>
      <w:r w:rsidR="00CB02F3" w:rsidRPr="00853556">
        <w:rPr>
          <w:rFonts w:cs="Times New Roman"/>
          <w:spacing w:val="4"/>
          <w:szCs w:val="24"/>
        </w:rPr>
        <w:t xml:space="preserve"> </w:t>
      </w:r>
      <w:r w:rsidR="00CB02F3" w:rsidRPr="00853556">
        <w:rPr>
          <w:rFonts w:cs="Times New Roman"/>
          <w:spacing w:val="-1"/>
          <w:szCs w:val="24"/>
        </w:rPr>
        <w:t>pediatri,</w:t>
      </w:r>
      <w:r w:rsidR="00CB02F3" w:rsidRPr="00853556">
        <w:rPr>
          <w:rFonts w:cs="Times New Roman"/>
          <w:spacing w:val="4"/>
          <w:szCs w:val="24"/>
        </w:rPr>
        <w:t xml:space="preserve"> </w:t>
      </w:r>
      <w:r w:rsidR="00CB02F3" w:rsidRPr="00853556">
        <w:rPr>
          <w:rFonts w:cs="Times New Roman"/>
          <w:spacing w:val="-1"/>
          <w:szCs w:val="24"/>
        </w:rPr>
        <w:t>reanimatologi</w:t>
      </w:r>
      <w:r w:rsidR="00CB02F3" w:rsidRPr="00853556">
        <w:rPr>
          <w:rFonts w:cs="Times New Roman"/>
          <w:szCs w:val="24"/>
        </w:rPr>
        <w:t>, pulmonologi, cardiologi, asistenți medicali, personal auxiliar)</w:t>
      </w:r>
    </w:p>
    <w:p w:rsidR="00336155" w:rsidRPr="00853556" w:rsidRDefault="00CB02F3" w:rsidP="00343B18">
      <w:pPr>
        <w:pStyle w:val="a6"/>
        <w:numPr>
          <w:ilvl w:val="0"/>
          <w:numId w:val="61"/>
        </w:numPr>
        <w:contextualSpacing w:val="0"/>
        <w:jc w:val="both"/>
        <w:rPr>
          <w:rFonts w:cs="Times New Roman"/>
          <w:szCs w:val="24"/>
        </w:rPr>
      </w:pPr>
      <w:r w:rsidRPr="00853556">
        <w:rPr>
          <w:rFonts w:cs="Times New Roman"/>
          <w:szCs w:val="24"/>
        </w:rPr>
        <w:t>Subdiviziunile</w:t>
      </w:r>
      <w:r w:rsidR="00336155" w:rsidRPr="00853556">
        <w:rPr>
          <w:rFonts w:cs="Times New Roman"/>
          <w:szCs w:val="24"/>
        </w:rPr>
        <w:t xml:space="preserve"> de reabilitare</w:t>
      </w:r>
      <w:r w:rsidRPr="00853556">
        <w:rPr>
          <w:rFonts w:cs="Times New Roman"/>
          <w:szCs w:val="24"/>
        </w:rPr>
        <w:t xml:space="preserve"> locale și republicane </w:t>
      </w:r>
      <w:r w:rsidR="00336155" w:rsidRPr="00853556">
        <w:rPr>
          <w:rFonts w:cs="Times New Roman"/>
          <w:szCs w:val="24"/>
        </w:rPr>
        <w:t>(medici, asistenți medicali, personal auxiliar).</w:t>
      </w:r>
    </w:p>
    <w:p w:rsidR="00AC23AE" w:rsidRPr="00853556" w:rsidRDefault="00AC23AE" w:rsidP="00343B18">
      <w:pPr>
        <w:pStyle w:val="af7"/>
        <w:numPr>
          <w:ilvl w:val="0"/>
          <w:numId w:val="61"/>
        </w:numPr>
        <w:tabs>
          <w:tab w:val="left" w:pos="504"/>
        </w:tabs>
        <w:autoSpaceDE/>
        <w:autoSpaceDN/>
        <w:adjustRightInd/>
        <w:spacing w:line="289" w:lineRule="exact"/>
        <w:jc w:val="both"/>
        <w:rPr>
          <w:rFonts w:ascii="Times New Roman" w:hAnsi="Times New Roman" w:cs="Times New Roman"/>
        </w:rPr>
      </w:pPr>
      <w:r w:rsidRPr="00853556">
        <w:rPr>
          <w:rFonts w:ascii="Times New Roman" w:hAnsi="Times New Roman" w:cs="Times New Roman"/>
          <w:spacing w:val="-1"/>
        </w:rPr>
        <w:t>Administratorii,</w:t>
      </w:r>
      <w:r w:rsidRPr="00853556">
        <w:rPr>
          <w:rFonts w:ascii="Times New Roman" w:hAnsi="Times New Roman" w:cs="Times New Roman"/>
          <w:spacing w:val="33"/>
        </w:rPr>
        <w:t xml:space="preserve"> </w:t>
      </w:r>
      <w:r w:rsidRPr="00853556">
        <w:rPr>
          <w:rFonts w:ascii="Times New Roman" w:hAnsi="Times New Roman" w:cs="Times New Roman"/>
          <w:spacing w:val="-1"/>
        </w:rPr>
        <w:t>finanțatorii</w:t>
      </w:r>
      <w:r w:rsidRPr="00853556">
        <w:rPr>
          <w:rFonts w:ascii="Times New Roman" w:hAnsi="Times New Roman" w:cs="Times New Roman"/>
          <w:spacing w:val="21"/>
        </w:rPr>
        <w:t xml:space="preserve"> </w:t>
      </w:r>
      <w:r w:rsidRPr="00853556">
        <w:rPr>
          <w:rFonts w:ascii="Times New Roman" w:hAnsi="Times New Roman" w:cs="Times New Roman"/>
          <w:spacing w:val="1"/>
        </w:rPr>
        <w:t>și</w:t>
      </w:r>
      <w:r w:rsidRPr="00853556">
        <w:rPr>
          <w:rFonts w:ascii="Times New Roman" w:hAnsi="Times New Roman" w:cs="Times New Roman"/>
          <w:spacing w:val="21"/>
        </w:rPr>
        <w:t xml:space="preserve"> </w:t>
      </w:r>
      <w:r w:rsidRPr="00853556">
        <w:rPr>
          <w:rFonts w:ascii="Times New Roman" w:hAnsi="Times New Roman" w:cs="Times New Roman"/>
          <w:spacing w:val="-1"/>
        </w:rPr>
        <w:t>organele</w:t>
      </w:r>
      <w:r w:rsidRPr="00853556">
        <w:rPr>
          <w:rFonts w:ascii="Times New Roman" w:hAnsi="Times New Roman" w:cs="Times New Roman"/>
          <w:spacing w:val="25"/>
        </w:rPr>
        <w:t xml:space="preserve"> </w:t>
      </w:r>
      <w:r w:rsidRPr="00853556">
        <w:rPr>
          <w:rFonts w:ascii="Times New Roman" w:hAnsi="Times New Roman" w:cs="Times New Roman"/>
        </w:rPr>
        <w:t>de</w:t>
      </w:r>
      <w:r w:rsidRPr="00853556">
        <w:rPr>
          <w:rFonts w:ascii="Times New Roman" w:hAnsi="Times New Roman" w:cs="Times New Roman"/>
          <w:spacing w:val="25"/>
        </w:rPr>
        <w:t xml:space="preserve"> </w:t>
      </w:r>
      <w:r w:rsidRPr="00853556">
        <w:rPr>
          <w:rFonts w:ascii="Times New Roman" w:hAnsi="Times New Roman" w:cs="Times New Roman"/>
        </w:rPr>
        <w:t>decizie</w:t>
      </w:r>
      <w:r w:rsidRPr="00853556">
        <w:rPr>
          <w:rFonts w:ascii="Times New Roman" w:hAnsi="Times New Roman" w:cs="Times New Roman"/>
          <w:spacing w:val="25"/>
        </w:rPr>
        <w:t xml:space="preserve"> </w:t>
      </w:r>
      <w:r w:rsidRPr="00853556">
        <w:rPr>
          <w:rFonts w:ascii="Times New Roman" w:hAnsi="Times New Roman" w:cs="Times New Roman"/>
          <w:spacing w:val="-1"/>
        </w:rPr>
        <w:t>care</w:t>
      </w:r>
      <w:r w:rsidRPr="00853556">
        <w:rPr>
          <w:rFonts w:ascii="Times New Roman" w:hAnsi="Times New Roman" w:cs="Times New Roman"/>
          <w:spacing w:val="25"/>
        </w:rPr>
        <w:t xml:space="preserve"> </w:t>
      </w:r>
      <w:r w:rsidRPr="00853556">
        <w:rPr>
          <w:rFonts w:ascii="Times New Roman" w:hAnsi="Times New Roman" w:cs="Times New Roman"/>
          <w:spacing w:val="-1"/>
        </w:rPr>
        <w:t>gestionează</w:t>
      </w:r>
      <w:r w:rsidRPr="00853556">
        <w:rPr>
          <w:rFonts w:ascii="Times New Roman" w:hAnsi="Times New Roman" w:cs="Times New Roman"/>
          <w:spacing w:val="30"/>
        </w:rPr>
        <w:t xml:space="preserve"> </w:t>
      </w:r>
      <w:r w:rsidRPr="00853556">
        <w:rPr>
          <w:rFonts w:ascii="Times New Roman" w:hAnsi="Times New Roman" w:cs="Times New Roman"/>
          <w:spacing w:val="1"/>
        </w:rPr>
        <w:t>și</w:t>
      </w:r>
      <w:r w:rsidRPr="00853556">
        <w:rPr>
          <w:rFonts w:ascii="Times New Roman" w:hAnsi="Times New Roman" w:cs="Times New Roman"/>
          <w:spacing w:val="21"/>
        </w:rPr>
        <w:t xml:space="preserve"> </w:t>
      </w:r>
      <w:r w:rsidRPr="00853556">
        <w:rPr>
          <w:rFonts w:ascii="Times New Roman" w:hAnsi="Times New Roman" w:cs="Times New Roman"/>
          <w:spacing w:val="-1"/>
        </w:rPr>
        <w:t>furnizează</w:t>
      </w:r>
      <w:r w:rsidRPr="00853556">
        <w:rPr>
          <w:rFonts w:ascii="Times New Roman" w:hAnsi="Times New Roman" w:cs="Times New Roman"/>
          <w:spacing w:val="30"/>
        </w:rPr>
        <w:t xml:space="preserve"> </w:t>
      </w:r>
      <w:r w:rsidRPr="00853556">
        <w:rPr>
          <w:rFonts w:ascii="Times New Roman" w:hAnsi="Times New Roman" w:cs="Times New Roman"/>
          <w:spacing w:val="-1"/>
        </w:rPr>
        <w:t>îngrijiri</w:t>
      </w:r>
      <w:r w:rsidRPr="00853556">
        <w:rPr>
          <w:rFonts w:ascii="Times New Roman" w:hAnsi="Times New Roman" w:cs="Times New Roman"/>
          <w:spacing w:val="21"/>
        </w:rPr>
        <w:t xml:space="preserve"> </w:t>
      </w:r>
      <w:r w:rsidRPr="00853556">
        <w:rPr>
          <w:rFonts w:ascii="Times New Roman" w:hAnsi="Times New Roman" w:cs="Times New Roman"/>
        </w:rPr>
        <w:t xml:space="preserve">pentru </w:t>
      </w:r>
      <w:r w:rsidRPr="00853556">
        <w:rPr>
          <w:rFonts w:ascii="Times New Roman" w:hAnsi="Times New Roman" w:cs="Times New Roman"/>
          <w:spacing w:val="-1"/>
        </w:rPr>
        <w:t>copiii</w:t>
      </w:r>
      <w:r w:rsidRPr="00853556">
        <w:rPr>
          <w:rFonts w:ascii="Times New Roman" w:hAnsi="Times New Roman" w:cs="Times New Roman"/>
          <w:spacing w:val="-2"/>
        </w:rPr>
        <w:t xml:space="preserve"> </w:t>
      </w:r>
      <w:r w:rsidRPr="00853556">
        <w:rPr>
          <w:rFonts w:ascii="Times New Roman" w:hAnsi="Times New Roman" w:cs="Times New Roman"/>
          <w:spacing w:val="-1"/>
        </w:rPr>
        <w:t xml:space="preserve">cu </w:t>
      </w:r>
      <w:r w:rsidR="00B2563B" w:rsidRPr="00853556">
        <w:rPr>
          <w:rFonts w:ascii="Times New Roman" w:hAnsi="Times New Roman" w:cs="Times New Roman"/>
          <w:lang w:val="ro-RO"/>
        </w:rPr>
        <w:t>SMA</w:t>
      </w:r>
      <w:r w:rsidR="00644F71" w:rsidRPr="00853556">
        <w:rPr>
          <w:rFonts w:ascii="Times New Roman" w:hAnsi="Times New Roman" w:cs="Times New Roman"/>
          <w:spacing w:val="-1"/>
        </w:rPr>
        <w:t>.</w:t>
      </w:r>
    </w:p>
    <w:p w:rsidR="00821505" w:rsidRPr="00853556" w:rsidRDefault="00821505" w:rsidP="00821505">
      <w:pPr>
        <w:jc w:val="both"/>
        <w:rPr>
          <w:rFonts w:cs="Times New Roman"/>
          <w:szCs w:val="24"/>
        </w:rPr>
      </w:pPr>
      <w:r w:rsidRPr="00853556">
        <w:rPr>
          <w:rFonts w:cs="Times New Roman"/>
          <w:b/>
          <w:szCs w:val="24"/>
        </w:rPr>
        <w:t>NOTĂ</w:t>
      </w:r>
      <w:r w:rsidRPr="00853556">
        <w:rPr>
          <w:rFonts w:cs="Times New Roman"/>
          <w:szCs w:val="24"/>
        </w:rPr>
        <w:t xml:space="preserve">: Protocolul la necesitate poate fi utilizat și de alți specialiști, implicați în asistența medicală acordată pacienților cu </w:t>
      </w:r>
      <w:r w:rsidR="00B2563B" w:rsidRPr="00853556">
        <w:rPr>
          <w:rFonts w:cs="Times New Roman"/>
          <w:szCs w:val="24"/>
          <w:lang w:val="ro-RO"/>
        </w:rPr>
        <w:t>SMA</w:t>
      </w:r>
      <w:r w:rsidRPr="00853556">
        <w:rPr>
          <w:rFonts w:cs="Times New Roman"/>
          <w:szCs w:val="24"/>
        </w:rPr>
        <w:t>.</w:t>
      </w:r>
    </w:p>
    <w:p w:rsidR="00821505" w:rsidRPr="00853556" w:rsidRDefault="00821505" w:rsidP="00821505">
      <w:pPr>
        <w:pStyle w:val="af7"/>
        <w:tabs>
          <w:tab w:val="left" w:pos="504"/>
        </w:tabs>
        <w:autoSpaceDE/>
        <w:autoSpaceDN/>
        <w:adjustRightInd/>
        <w:spacing w:line="289" w:lineRule="exact"/>
        <w:ind w:left="0"/>
        <w:jc w:val="both"/>
        <w:rPr>
          <w:rFonts w:ascii="Times New Roman" w:hAnsi="Times New Roman" w:cs="Times New Roman"/>
        </w:rPr>
      </w:pPr>
    </w:p>
    <w:p w:rsidR="001A5B2C" w:rsidRPr="00853556" w:rsidRDefault="00644F71" w:rsidP="001A5B2C">
      <w:pPr>
        <w:pStyle w:val="ab"/>
        <w:tabs>
          <w:tab w:val="left" w:pos="709"/>
        </w:tabs>
        <w:spacing w:line="240" w:lineRule="auto"/>
        <w:jc w:val="left"/>
        <w:outlineLvl w:val="1"/>
        <w:rPr>
          <w:sz w:val="24"/>
        </w:rPr>
      </w:pPr>
      <w:bookmarkStart w:id="14" w:name="_Toc56681272"/>
      <w:r w:rsidRPr="00853556">
        <w:rPr>
          <w:i w:val="0"/>
          <w:iCs w:val="0"/>
          <w:smallCaps/>
          <w:sz w:val="24"/>
        </w:rPr>
        <w:t>A.4</w:t>
      </w:r>
      <w:r w:rsidR="002B47A3" w:rsidRPr="00853556">
        <w:rPr>
          <w:i w:val="0"/>
          <w:iCs w:val="0"/>
          <w:smallCaps/>
          <w:sz w:val="24"/>
        </w:rPr>
        <w:t>.</w:t>
      </w:r>
      <w:r w:rsidRPr="00853556">
        <w:rPr>
          <w:smallCaps/>
          <w:sz w:val="24"/>
        </w:rPr>
        <w:t xml:space="preserve">      </w:t>
      </w:r>
      <w:bookmarkStart w:id="15" w:name="_Toc83225273"/>
      <w:bookmarkStart w:id="16" w:name="_Toc84249157"/>
      <w:bookmarkEnd w:id="14"/>
      <w:r w:rsidR="001A5B2C" w:rsidRPr="00853556">
        <w:rPr>
          <w:i w:val="0"/>
          <w:iCs w:val="0"/>
          <w:sz w:val="24"/>
        </w:rPr>
        <w:t>Obiectivele protocolului</w:t>
      </w:r>
      <w:bookmarkEnd w:id="15"/>
      <w:bookmarkEnd w:id="16"/>
    </w:p>
    <w:p w:rsidR="00010170" w:rsidRPr="00853556" w:rsidRDefault="00010170" w:rsidP="00E74556">
      <w:pPr>
        <w:numPr>
          <w:ilvl w:val="0"/>
          <w:numId w:val="117"/>
        </w:numPr>
        <w:autoSpaceDE w:val="0"/>
        <w:autoSpaceDN w:val="0"/>
        <w:adjustRightInd w:val="0"/>
        <w:ind w:left="288"/>
        <w:contextualSpacing w:val="0"/>
        <w:jc w:val="both"/>
        <w:rPr>
          <w:rFonts w:cs="Times New Roman"/>
          <w:color w:val="000000" w:themeColor="text1"/>
          <w:szCs w:val="24"/>
          <w:lang w:val="ro-RO"/>
        </w:rPr>
      </w:pPr>
      <w:r w:rsidRPr="00853556">
        <w:rPr>
          <w:rFonts w:cs="Times New Roman"/>
          <w:color w:val="000000" w:themeColor="text1"/>
          <w:szCs w:val="24"/>
          <w:lang w:val="ro-RO"/>
        </w:rPr>
        <w:t xml:space="preserve">A spori depistarea precoce </w:t>
      </w:r>
      <w:r w:rsidR="0004661D" w:rsidRPr="00853556">
        <w:rPr>
          <w:rFonts w:cs="Times New Roman"/>
          <w:color w:val="000000" w:themeColor="text1"/>
          <w:szCs w:val="24"/>
          <w:lang w:val="ro-RO"/>
        </w:rPr>
        <w:t>a</w:t>
      </w:r>
      <w:r w:rsidRPr="00853556">
        <w:rPr>
          <w:rFonts w:cs="Times New Roman"/>
          <w:color w:val="000000" w:themeColor="text1"/>
          <w:szCs w:val="24"/>
          <w:lang w:val="ro-RO"/>
        </w:rPr>
        <w:t xml:space="preserve"> cazurilor de </w:t>
      </w:r>
      <w:r w:rsidR="00B2563B" w:rsidRPr="00853556">
        <w:rPr>
          <w:rFonts w:cs="Times New Roman"/>
          <w:szCs w:val="24"/>
          <w:lang w:val="ro-RO"/>
        </w:rPr>
        <w:t>SMA</w:t>
      </w:r>
      <w:r w:rsidRPr="00853556">
        <w:rPr>
          <w:rFonts w:cs="Times New Roman"/>
          <w:color w:val="000000" w:themeColor="text1"/>
          <w:szCs w:val="24"/>
          <w:lang w:val="ro-RO"/>
        </w:rPr>
        <w:t xml:space="preserve"> printre copii</w:t>
      </w:r>
      <w:r w:rsidRPr="00853556">
        <w:rPr>
          <w:rFonts w:cs="Times New Roman"/>
          <w:color w:val="000000" w:themeColor="text1"/>
          <w:szCs w:val="24"/>
        </w:rPr>
        <w:t>.</w:t>
      </w:r>
    </w:p>
    <w:p w:rsidR="00010170" w:rsidRPr="00853556" w:rsidRDefault="00010170" w:rsidP="00E74556">
      <w:pPr>
        <w:numPr>
          <w:ilvl w:val="0"/>
          <w:numId w:val="117"/>
        </w:numPr>
        <w:autoSpaceDE w:val="0"/>
        <w:autoSpaceDN w:val="0"/>
        <w:adjustRightInd w:val="0"/>
        <w:ind w:left="288"/>
        <w:contextualSpacing w:val="0"/>
        <w:jc w:val="both"/>
        <w:rPr>
          <w:rFonts w:cs="Times New Roman"/>
          <w:color w:val="000000" w:themeColor="text1"/>
          <w:szCs w:val="24"/>
          <w:lang w:val="ro-RO"/>
        </w:rPr>
      </w:pPr>
      <w:r w:rsidRPr="00853556">
        <w:rPr>
          <w:rFonts w:cs="Times New Roman"/>
          <w:color w:val="000000" w:themeColor="text1"/>
          <w:szCs w:val="24"/>
        </w:rPr>
        <w:t xml:space="preserve">A îmbunătăți calitatea asistenței medicale, </w:t>
      </w:r>
      <w:r w:rsidRPr="00853556">
        <w:rPr>
          <w:rFonts w:cs="Times New Roman"/>
          <w:color w:val="000000" w:themeColor="text1"/>
          <w:szCs w:val="24"/>
          <w:lang w:val="ro-RO"/>
        </w:rPr>
        <w:t>a examinării clinice şi paraclinice</w:t>
      </w:r>
      <w:r w:rsidRPr="00853556">
        <w:rPr>
          <w:rFonts w:cs="Times New Roman"/>
          <w:color w:val="000000" w:themeColor="text1"/>
          <w:szCs w:val="24"/>
        </w:rPr>
        <w:t xml:space="preserve"> a copiilor cu </w:t>
      </w:r>
      <w:r w:rsidR="00B2563B" w:rsidRPr="00853556">
        <w:rPr>
          <w:rFonts w:cs="Times New Roman"/>
          <w:szCs w:val="24"/>
          <w:lang w:val="ro-RO"/>
        </w:rPr>
        <w:t>SMA</w:t>
      </w:r>
      <w:r w:rsidRPr="00853556">
        <w:rPr>
          <w:rFonts w:cs="Times New Roman"/>
          <w:color w:val="000000" w:themeColor="text1"/>
          <w:szCs w:val="24"/>
        </w:rPr>
        <w:t>.</w:t>
      </w:r>
    </w:p>
    <w:p w:rsidR="00010170" w:rsidRPr="00853556" w:rsidRDefault="00010170" w:rsidP="00E74556">
      <w:pPr>
        <w:numPr>
          <w:ilvl w:val="0"/>
          <w:numId w:val="117"/>
        </w:numPr>
        <w:autoSpaceDE w:val="0"/>
        <w:autoSpaceDN w:val="0"/>
        <w:adjustRightInd w:val="0"/>
        <w:ind w:left="288"/>
        <w:contextualSpacing w:val="0"/>
        <w:jc w:val="both"/>
        <w:rPr>
          <w:rFonts w:cs="Times New Roman"/>
          <w:color w:val="000000" w:themeColor="text1"/>
          <w:szCs w:val="24"/>
          <w:lang w:val="ro-RO"/>
        </w:rPr>
      </w:pPr>
      <w:r w:rsidRPr="00853556">
        <w:rPr>
          <w:rFonts w:cs="Times New Roman"/>
          <w:color w:val="000000" w:themeColor="text1"/>
          <w:szCs w:val="24"/>
        </w:rPr>
        <w:t xml:space="preserve">A spori calitatea examinării, tratamentului și supravegherii copiilor cu </w:t>
      </w:r>
      <w:r w:rsidR="00B2563B" w:rsidRPr="00853556">
        <w:rPr>
          <w:rFonts w:cs="Times New Roman"/>
          <w:szCs w:val="24"/>
          <w:lang w:val="ro-RO"/>
        </w:rPr>
        <w:t>SMA</w:t>
      </w:r>
      <w:r w:rsidRPr="00853556">
        <w:rPr>
          <w:rFonts w:cs="Times New Roman"/>
          <w:color w:val="000000" w:themeColor="text1"/>
          <w:szCs w:val="24"/>
        </w:rPr>
        <w:t xml:space="preserve"> (caz confirmat).</w:t>
      </w:r>
    </w:p>
    <w:p w:rsidR="0064470A" w:rsidRPr="00853556" w:rsidRDefault="00010170" w:rsidP="00E74556">
      <w:pPr>
        <w:numPr>
          <w:ilvl w:val="0"/>
          <w:numId w:val="117"/>
        </w:numPr>
        <w:autoSpaceDE w:val="0"/>
        <w:autoSpaceDN w:val="0"/>
        <w:adjustRightInd w:val="0"/>
        <w:ind w:left="288"/>
        <w:contextualSpacing w:val="0"/>
        <w:jc w:val="both"/>
        <w:rPr>
          <w:rFonts w:cs="Times New Roman"/>
          <w:color w:val="000000" w:themeColor="text1"/>
          <w:szCs w:val="24"/>
          <w:lang w:val="ro-RO"/>
        </w:rPr>
      </w:pPr>
      <w:r w:rsidRPr="00853556">
        <w:rPr>
          <w:rFonts w:cs="Times New Roman"/>
          <w:color w:val="000000" w:themeColor="text1"/>
          <w:szCs w:val="24"/>
        </w:rPr>
        <w:t xml:space="preserve">A reduce rata de </w:t>
      </w:r>
      <w:r w:rsidR="00945C82" w:rsidRPr="00853556">
        <w:rPr>
          <w:rFonts w:cs="Times New Roman"/>
          <w:color w:val="000000" w:themeColor="text1"/>
          <w:szCs w:val="24"/>
        </w:rPr>
        <w:t xml:space="preserve">recurență, </w:t>
      </w:r>
      <w:r w:rsidRPr="00853556">
        <w:rPr>
          <w:rFonts w:cs="Times New Roman"/>
          <w:color w:val="000000" w:themeColor="text1"/>
          <w:szCs w:val="24"/>
        </w:rPr>
        <w:t xml:space="preserve">complicații și letalitatea la copiii cu </w:t>
      </w:r>
      <w:r w:rsidR="00B2563B" w:rsidRPr="00853556">
        <w:rPr>
          <w:rFonts w:cs="Times New Roman"/>
          <w:szCs w:val="24"/>
          <w:lang w:val="ro-RO"/>
        </w:rPr>
        <w:t>SMA</w:t>
      </w:r>
      <w:r w:rsidRPr="00853556">
        <w:rPr>
          <w:rFonts w:cs="Times New Roman"/>
          <w:color w:val="000000" w:themeColor="text1"/>
          <w:szCs w:val="24"/>
        </w:rPr>
        <w:t xml:space="preserve"> (caz confirmat).</w:t>
      </w:r>
      <w:r w:rsidRPr="00853556">
        <w:rPr>
          <w:rFonts w:cs="Times New Roman"/>
          <w:color w:val="000000" w:themeColor="text1"/>
          <w:szCs w:val="24"/>
        </w:rPr>
        <w:tab/>
      </w:r>
    </w:p>
    <w:p w:rsidR="00010170" w:rsidRPr="00853556" w:rsidRDefault="00010170" w:rsidP="00E74556">
      <w:pPr>
        <w:numPr>
          <w:ilvl w:val="0"/>
          <w:numId w:val="117"/>
        </w:numPr>
        <w:autoSpaceDE w:val="0"/>
        <w:autoSpaceDN w:val="0"/>
        <w:adjustRightInd w:val="0"/>
        <w:ind w:left="288"/>
        <w:contextualSpacing w:val="0"/>
        <w:jc w:val="both"/>
        <w:rPr>
          <w:rFonts w:cs="Times New Roman"/>
          <w:color w:val="000000" w:themeColor="text1"/>
          <w:szCs w:val="24"/>
          <w:lang w:val="ro-RO"/>
        </w:rPr>
      </w:pPr>
      <w:r w:rsidRPr="00853556">
        <w:rPr>
          <w:rFonts w:cs="Times New Roman"/>
          <w:color w:val="000000" w:themeColor="text1"/>
          <w:szCs w:val="24"/>
        </w:rPr>
        <w:t>A</w:t>
      </w:r>
      <w:r w:rsidR="0064470A" w:rsidRPr="00853556">
        <w:rPr>
          <w:rFonts w:cs="Times New Roman"/>
          <w:color w:val="000000" w:themeColor="text1"/>
          <w:szCs w:val="24"/>
        </w:rPr>
        <w:t xml:space="preserve"> </w:t>
      </w:r>
      <w:r w:rsidRPr="00853556">
        <w:rPr>
          <w:rFonts w:cs="Times New Roman"/>
          <w:color w:val="000000" w:themeColor="text1"/>
          <w:szCs w:val="24"/>
        </w:rPr>
        <w:t>ameliora măsurile de profilaxie a</w:t>
      </w:r>
      <w:r w:rsidR="00945C82" w:rsidRPr="00853556">
        <w:rPr>
          <w:rFonts w:cs="Times New Roman"/>
          <w:color w:val="000000" w:themeColor="text1"/>
          <w:szCs w:val="24"/>
        </w:rPr>
        <w:t>le</w:t>
      </w:r>
      <w:r w:rsidRPr="00853556">
        <w:rPr>
          <w:rFonts w:cs="Times New Roman"/>
          <w:color w:val="000000" w:themeColor="text1"/>
          <w:szCs w:val="24"/>
        </w:rPr>
        <w:t xml:space="preserve"> </w:t>
      </w:r>
      <w:r w:rsidR="00B2563B" w:rsidRPr="00853556">
        <w:rPr>
          <w:rFonts w:cs="Times New Roman"/>
          <w:szCs w:val="24"/>
          <w:lang w:val="ro-RO"/>
        </w:rPr>
        <w:t>SMA</w:t>
      </w:r>
      <w:r w:rsidRPr="00853556">
        <w:rPr>
          <w:rFonts w:cs="Times New Roman"/>
          <w:color w:val="000000" w:themeColor="text1"/>
          <w:szCs w:val="24"/>
          <w:lang w:val="ro-RO"/>
        </w:rPr>
        <w:t xml:space="preserve"> prin </w:t>
      </w:r>
      <w:r w:rsidR="0064470A" w:rsidRPr="00853556">
        <w:rPr>
          <w:rFonts w:cs="Times New Roman"/>
          <w:color w:val="000000" w:themeColor="text1"/>
          <w:szCs w:val="24"/>
          <w:lang w:val="ro-RO"/>
        </w:rPr>
        <w:t xml:space="preserve">scaderea numărului de teste diagnostice neinformative și eficientizarea diagnosticului diferențial, </w:t>
      </w:r>
      <w:r w:rsidRPr="00853556">
        <w:rPr>
          <w:rFonts w:cs="Times New Roman"/>
          <w:color w:val="000000" w:themeColor="text1"/>
          <w:szCs w:val="24"/>
          <w:lang w:val="ro-RO"/>
        </w:rPr>
        <w:t xml:space="preserve">testare prenatală și consilierea familiilor cu risc crescut pentru </w:t>
      </w:r>
      <w:r w:rsidR="00B2563B" w:rsidRPr="00853556">
        <w:rPr>
          <w:rFonts w:cs="Times New Roman"/>
          <w:szCs w:val="24"/>
          <w:lang w:val="ro-RO"/>
        </w:rPr>
        <w:t>SMA</w:t>
      </w:r>
      <w:r w:rsidRPr="00853556">
        <w:rPr>
          <w:rFonts w:cs="Times New Roman"/>
          <w:color w:val="000000" w:themeColor="text1"/>
          <w:szCs w:val="24"/>
          <w:lang w:val="ro-RO"/>
        </w:rPr>
        <w:t>.</w:t>
      </w:r>
    </w:p>
    <w:p w:rsidR="00DB586F" w:rsidRPr="0026662D" w:rsidRDefault="00DB586F" w:rsidP="00DB586F">
      <w:pPr>
        <w:jc w:val="both"/>
        <w:rPr>
          <w:rFonts w:cs="Times New Roman"/>
          <w:sz w:val="20"/>
          <w:szCs w:val="20"/>
        </w:rPr>
      </w:pPr>
      <w:r w:rsidRPr="0026662D">
        <w:rPr>
          <w:rFonts w:cs="Times New Roman"/>
          <w:b/>
          <w:sz w:val="20"/>
          <w:szCs w:val="20"/>
        </w:rPr>
        <w:t>NOTĂ</w:t>
      </w:r>
      <w:r w:rsidRPr="0026662D">
        <w:rPr>
          <w:rFonts w:cs="Times New Roman"/>
          <w:sz w:val="20"/>
          <w:szCs w:val="20"/>
        </w:rPr>
        <w:t xml:space="preserve">: Protocolul la necesitate poate fi utilizat și de alți specialiști, implicați în asistența medicală acordată pacienților cu complicații ale </w:t>
      </w:r>
      <w:r w:rsidR="00B2563B" w:rsidRPr="0026662D">
        <w:rPr>
          <w:rFonts w:cs="Times New Roman"/>
          <w:sz w:val="20"/>
          <w:szCs w:val="20"/>
          <w:lang w:val="ro-RO"/>
        </w:rPr>
        <w:t>SMA</w:t>
      </w:r>
      <w:r w:rsidRPr="0026662D">
        <w:rPr>
          <w:rFonts w:cs="Times New Roman"/>
          <w:sz w:val="20"/>
          <w:szCs w:val="20"/>
        </w:rPr>
        <w:t>.</w:t>
      </w:r>
    </w:p>
    <w:p w:rsidR="00DB586F" w:rsidRPr="0026662D" w:rsidRDefault="00DB586F" w:rsidP="00E4778F">
      <w:pPr>
        <w:jc w:val="both"/>
        <w:rPr>
          <w:rFonts w:cs="Times New Roman"/>
          <w:sz w:val="20"/>
          <w:szCs w:val="20"/>
        </w:rPr>
      </w:pPr>
    </w:p>
    <w:p w:rsidR="00E4778F" w:rsidRPr="00332527" w:rsidRDefault="008D4AD2" w:rsidP="008D4AD2">
      <w:pPr>
        <w:pStyle w:val="ab"/>
        <w:tabs>
          <w:tab w:val="left" w:pos="709"/>
        </w:tabs>
        <w:spacing w:line="240" w:lineRule="auto"/>
        <w:jc w:val="left"/>
        <w:outlineLvl w:val="1"/>
        <w:rPr>
          <w:i w:val="0"/>
          <w:iCs w:val="0"/>
          <w:sz w:val="24"/>
        </w:rPr>
      </w:pPr>
      <w:bookmarkStart w:id="17" w:name="_Toc83225274"/>
      <w:bookmarkStart w:id="18" w:name="_Toc84249158"/>
      <w:r w:rsidRPr="00332527">
        <w:rPr>
          <w:i w:val="0"/>
          <w:iCs w:val="0"/>
          <w:sz w:val="24"/>
        </w:rPr>
        <w:t xml:space="preserve">A.5. </w:t>
      </w:r>
      <w:r w:rsidR="00E4778F" w:rsidRPr="00332527">
        <w:rPr>
          <w:i w:val="0"/>
          <w:iCs w:val="0"/>
          <w:sz w:val="24"/>
        </w:rPr>
        <w:t>Elaborat: 202</w:t>
      </w:r>
      <w:r w:rsidR="00945FBF">
        <w:rPr>
          <w:i w:val="0"/>
          <w:iCs w:val="0"/>
          <w:sz w:val="24"/>
        </w:rPr>
        <w:t>2</w:t>
      </w:r>
      <w:r w:rsidR="00E4778F" w:rsidRPr="00332527">
        <w:rPr>
          <w:i w:val="0"/>
          <w:iCs w:val="0"/>
          <w:sz w:val="24"/>
        </w:rPr>
        <w:t>.</w:t>
      </w:r>
      <w:bookmarkEnd w:id="17"/>
      <w:bookmarkEnd w:id="18"/>
    </w:p>
    <w:p w:rsidR="00E4778F" w:rsidRDefault="008D4AD2" w:rsidP="008D4AD2">
      <w:pPr>
        <w:pStyle w:val="ab"/>
        <w:tabs>
          <w:tab w:val="left" w:pos="709"/>
        </w:tabs>
        <w:spacing w:line="240" w:lineRule="auto"/>
        <w:jc w:val="left"/>
        <w:outlineLvl w:val="1"/>
        <w:rPr>
          <w:i w:val="0"/>
          <w:iCs w:val="0"/>
          <w:sz w:val="24"/>
        </w:rPr>
      </w:pPr>
      <w:bookmarkStart w:id="19" w:name="_Toc83225275"/>
      <w:bookmarkStart w:id="20" w:name="_Toc84249159"/>
      <w:r w:rsidRPr="00332527">
        <w:rPr>
          <w:i w:val="0"/>
          <w:iCs w:val="0"/>
          <w:sz w:val="24"/>
        </w:rPr>
        <w:t xml:space="preserve">A.6. </w:t>
      </w:r>
      <w:r w:rsidR="00E4778F" w:rsidRPr="00332527">
        <w:rPr>
          <w:i w:val="0"/>
          <w:iCs w:val="0"/>
          <w:sz w:val="24"/>
        </w:rPr>
        <w:t xml:space="preserve">Revizuire: </w:t>
      </w:r>
      <w:bookmarkStart w:id="21" w:name="A.7._Lista_informațiilor_de_contact_ale_"/>
      <w:bookmarkEnd w:id="19"/>
      <w:bookmarkEnd w:id="20"/>
      <w:bookmarkEnd w:id="21"/>
      <w:r w:rsidR="00945FBF">
        <w:rPr>
          <w:i w:val="0"/>
          <w:iCs w:val="0"/>
          <w:sz w:val="24"/>
        </w:rPr>
        <w:t>2027</w:t>
      </w:r>
      <w:r w:rsidR="00E4778F" w:rsidRPr="00332527">
        <w:rPr>
          <w:i w:val="0"/>
          <w:iCs w:val="0"/>
          <w:sz w:val="24"/>
        </w:rPr>
        <w:t>.</w:t>
      </w:r>
    </w:p>
    <w:p w:rsidR="003728E2" w:rsidRDefault="003728E2" w:rsidP="008D4AD2">
      <w:pPr>
        <w:pStyle w:val="ab"/>
        <w:tabs>
          <w:tab w:val="left" w:pos="709"/>
        </w:tabs>
        <w:spacing w:line="240" w:lineRule="auto"/>
        <w:jc w:val="left"/>
        <w:outlineLvl w:val="1"/>
        <w:rPr>
          <w:i w:val="0"/>
          <w:iCs w:val="0"/>
          <w:sz w:val="24"/>
        </w:rPr>
      </w:pPr>
    </w:p>
    <w:p w:rsidR="003728E2" w:rsidRDefault="003728E2" w:rsidP="008D4AD2">
      <w:pPr>
        <w:pStyle w:val="ab"/>
        <w:tabs>
          <w:tab w:val="left" w:pos="709"/>
        </w:tabs>
        <w:spacing w:line="240" w:lineRule="auto"/>
        <w:jc w:val="left"/>
        <w:outlineLvl w:val="1"/>
        <w:rPr>
          <w:i w:val="0"/>
          <w:iCs w:val="0"/>
          <w:sz w:val="24"/>
        </w:rPr>
      </w:pPr>
    </w:p>
    <w:p w:rsidR="003728E2" w:rsidRPr="00332527" w:rsidRDefault="003728E2" w:rsidP="008D4AD2">
      <w:pPr>
        <w:pStyle w:val="ab"/>
        <w:tabs>
          <w:tab w:val="left" w:pos="709"/>
        </w:tabs>
        <w:spacing w:line="240" w:lineRule="auto"/>
        <w:jc w:val="left"/>
        <w:outlineLvl w:val="1"/>
        <w:rPr>
          <w:i w:val="0"/>
          <w:iCs w:val="0"/>
          <w:sz w:val="24"/>
        </w:rPr>
      </w:pPr>
    </w:p>
    <w:p w:rsidR="00E4778F" w:rsidRPr="00332527" w:rsidRDefault="008D4AD2" w:rsidP="008D4AD2">
      <w:pPr>
        <w:pStyle w:val="ab"/>
        <w:tabs>
          <w:tab w:val="left" w:pos="709"/>
        </w:tabs>
        <w:spacing w:line="240" w:lineRule="auto"/>
        <w:jc w:val="left"/>
        <w:outlineLvl w:val="1"/>
        <w:rPr>
          <w:i w:val="0"/>
          <w:iCs w:val="0"/>
          <w:sz w:val="24"/>
        </w:rPr>
      </w:pPr>
      <w:bookmarkStart w:id="22" w:name="_Toc83225276"/>
      <w:bookmarkStart w:id="23" w:name="_Toc84249160"/>
      <w:r w:rsidRPr="00332527">
        <w:rPr>
          <w:i w:val="0"/>
          <w:iCs w:val="0"/>
          <w:sz w:val="24"/>
        </w:rPr>
        <w:lastRenderedPageBreak/>
        <w:t xml:space="preserve">A.7. </w:t>
      </w:r>
      <w:r w:rsidR="00E4778F" w:rsidRPr="00332527">
        <w:rPr>
          <w:i w:val="0"/>
          <w:iCs w:val="0"/>
          <w:sz w:val="24"/>
        </w:rPr>
        <w:t>Lista autorilor care au participat la elaborarea PCN</w:t>
      </w:r>
      <w:bookmarkEnd w:id="22"/>
      <w:bookmarkEnd w:id="23"/>
      <w:r w:rsidR="00E4778F" w:rsidRPr="00332527">
        <w:rPr>
          <w:i w:val="0"/>
          <w:iCs w:val="0"/>
          <w:sz w:val="24"/>
        </w:rPr>
        <w:t>.</w:t>
      </w:r>
    </w:p>
    <w:tbl>
      <w:tblPr>
        <w:tblW w:w="5118" w:type="pct"/>
        <w:tblInd w:w="-1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A0" w:firstRow="1" w:lastRow="0" w:firstColumn="1" w:lastColumn="0" w:noHBand="0" w:noVBand="0"/>
      </w:tblPr>
      <w:tblGrid>
        <w:gridCol w:w="2088"/>
        <w:gridCol w:w="7673"/>
      </w:tblGrid>
      <w:tr w:rsidR="0042121E" w:rsidRPr="00332527" w:rsidTr="00945FBF">
        <w:trPr>
          <w:tblHeader/>
        </w:trPr>
        <w:tc>
          <w:tcPr>
            <w:tcW w:w="2046" w:type="dxa"/>
            <w:tcBorders>
              <w:top w:val="single" w:sz="4" w:space="0" w:color="000001"/>
              <w:left w:val="single" w:sz="4" w:space="0" w:color="000001"/>
              <w:bottom w:val="single" w:sz="4" w:space="0" w:color="000001"/>
              <w:right w:val="single" w:sz="4" w:space="0" w:color="000001"/>
            </w:tcBorders>
            <w:shd w:val="clear" w:color="auto" w:fill="D9D9D9"/>
            <w:tcMar>
              <w:left w:w="73" w:type="dxa"/>
            </w:tcMar>
          </w:tcPr>
          <w:bookmarkEnd w:id="8"/>
          <w:p w:rsidR="0042121E" w:rsidRPr="00332527" w:rsidRDefault="0042121E" w:rsidP="00493918">
            <w:pPr>
              <w:pStyle w:val="a8"/>
              <w:rPr>
                <w:rFonts w:cs="Times New Roman"/>
                <w:szCs w:val="24"/>
                <w:lang w:val="ro-RO"/>
              </w:rPr>
            </w:pPr>
            <w:r w:rsidRPr="00332527">
              <w:rPr>
                <w:rFonts w:cs="Times New Roman"/>
                <w:szCs w:val="24"/>
                <w:lang w:val="ro-RO"/>
              </w:rPr>
              <w:t>Numele</w:t>
            </w:r>
          </w:p>
        </w:tc>
        <w:tc>
          <w:tcPr>
            <w:tcW w:w="7520" w:type="dxa"/>
            <w:tcBorders>
              <w:top w:val="single" w:sz="4" w:space="0" w:color="000001"/>
              <w:left w:val="single" w:sz="4" w:space="0" w:color="000001"/>
              <w:bottom w:val="single" w:sz="4" w:space="0" w:color="000001"/>
              <w:right w:val="single" w:sz="4" w:space="0" w:color="000001"/>
            </w:tcBorders>
            <w:shd w:val="clear" w:color="auto" w:fill="D9D9D9"/>
            <w:tcMar>
              <w:left w:w="73" w:type="dxa"/>
            </w:tcMar>
          </w:tcPr>
          <w:p w:rsidR="0042121E" w:rsidRPr="00332527" w:rsidRDefault="0042121E" w:rsidP="00493918">
            <w:pPr>
              <w:pStyle w:val="a8"/>
              <w:rPr>
                <w:rFonts w:cs="Times New Roman"/>
                <w:szCs w:val="24"/>
                <w:lang w:val="ro-RO"/>
              </w:rPr>
            </w:pPr>
            <w:r w:rsidRPr="00332527">
              <w:rPr>
                <w:rFonts w:cs="Times New Roman"/>
                <w:szCs w:val="24"/>
                <w:lang w:val="ro-RO"/>
              </w:rPr>
              <w:t>Funcția</w:t>
            </w:r>
          </w:p>
        </w:tc>
      </w:tr>
      <w:tr w:rsidR="0042121E" w:rsidRPr="00332527" w:rsidTr="00945FBF">
        <w:tc>
          <w:tcPr>
            <w:tcW w:w="20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42121E" w:rsidRPr="00332527" w:rsidRDefault="002B47A3" w:rsidP="00493918">
            <w:pPr>
              <w:pStyle w:val="a8"/>
              <w:rPr>
                <w:rFonts w:cs="Times New Roman"/>
                <w:b/>
                <w:bCs/>
                <w:i/>
                <w:iCs/>
                <w:szCs w:val="24"/>
                <w:highlight w:val="white"/>
                <w:lang w:val="ro-RO"/>
              </w:rPr>
            </w:pPr>
            <w:r w:rsidRPr="00332527">
              <w:rPr>
                <w:rFonts w:cs="Times New Roman"/>
                <w:b/>
                <w:bCs/>
                <w:i/>
                <w:iCs/>
                <w:szCs w:val="24"/>
                <w:lang w:val="ro-RO"/>
              </w:rPr>
              <w:t>Hadjiu Svetlana</w:t>
            </w:r>
          </w:p>
        </w:tc>
        <w:tc>
          <w:tcPr>
            <w:tcW w:w="752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42121E" w:rsidRPr="00332527" w:rsidRDefault="00996A81" w:rsidP="00EB1204">
            <w:pPr>
              <w:pStyle w:val="a8"/>
              <w:jc w:val="both"/>
              <w:rPr>
                <w:rFonts w:eastAsia="Times New Roman" w:cs="Times New Roman"/>
                <w:spacing w:val="2"/>
                <w:szCs w:val="24"/>
                <w:lang w:val="ro-RO"/>
              </w:rPr>
            </w:pPr>
            <w:r w:rsidRPr="00332527">
              <w:rPr>
                <w:rFonts w:eastAsia="Times New Roman" w:cs="Times New Roman"/>
                <w:spacing w:val="2"/>
                <w:szCs w:val="24"/>
                <w:lang w:val="ro-RO"/>
              </w:rPr>
              <w:t xml:space="preserve">dr. hab. șt. med., profesor universitar, Șef Clinică Neurologie Pediatrică, Departamentul Pediatrie, USMF „Nicolae Testemiţanu” – preşedintele grupului de autori  </w:t>
            </w:r>
          </w:p>
        </w:tc>
      </w:tr>
      <w:tr w:rsidR="0042121E" w:rsidRPr="00332527" w:rsidTr="00945FBF">
        <w:tc>
          <w:tcPr>
            <w:tcW w:w="20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42121E" w:rsidRPr="00332527" w:rsidRDefault="002B47A3" w:rsidP="00493918">
            <w:pPr>
              <w:pStyle w:val="a8"/>
              <w:rPr>
                <w:rFonts w:cs="Times New Roman"/>
                <w:b/>
                <w:bCs/>
                <w:i/>
                <w:iCs/>
                <w:szCs w:val="24"/>
                <w:highlight w:val="white"/>
                <w:lang w:val="ro-RO"/>
              </w:rPr>
            </w:pPr>
            <w:r w:rsidRPr="00332527">
              <w:rPr>
                <w:rFonts w:eastAsia="Times New Roman" w:cs="Times New Roman"/>
                <w:b/>
                <w:bCs/>
                <w:i/>
                <w:iCs/>
                <w:szCs w:val="24"/>
                <w:lang w:val="ro-RO"/>
              </w:rPr>
              <w:t>Sacară Victoria</w:t>
            </w:r>
          </w:p>
        </w:tc>
        <w:tc>
          <w:tcPr>
            <w:tcW w:w="752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42121E" w:rsidRPr="00332527" w:rsidRDefault="002B47A3" w:rsidP="00EB1204">
            <w:pPr>
              <w:pStyle w:val="a8"/>
              <w:jc w:val="both"/>
              <w:rPr>
                <w:rFonts w:eastAsia="Times New Roman" w:cs="Times New Roman"/>
                <w:spacing w:val="2"/>
                <w:szCs w:val="24"/>
                <w:lang w:val="ro-RO"/>
              </w:rPr>
            </w:pPr>
            <w:r w:rsidRPr="00332527">
              <w:rPr>
                <w:rFonts w:eastAsia="Times New Roman" w:cs="Times New Roman"/>
                <w:spacing w:val="2"/>
                <w:szCs w:val="24"/>
                <w:lang w:val="ro-RO"/>
              </w:rPr>
              <w:t>dr. hab. șt. biol., conferențiar cercetător, șef Laborator de Genetică Medicală</w:t>
            </w:r>
          </w:p>
        </w:tc>
      </w:tr>
      <w:tr w:rsidR="0042121E" w:rsidRPr="00332527" w:rsidTr="00945FBF">
        <w:tc>
          <w:tcPr>
            <w:tcW w:w="20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42121E" w:rsidRPr="00332527" w:rsidRDefault="002B47A3" w:rsidP="003728E2">
            <w:pPr>
              <w:pStyle w:val="a8"/>
              <w:rPr>
                <w:rFonts w:cs="Times New Roman"/>
                <w:b/>
                <w:bCs/>
                <w:i/>
                <w:iCs/>
                <w:szCs w:val="24"/>
                <w:highlight w:val="white"/>
                <w:lang w:val="ro-RO"/>
              </w:rPr>
            </w:pPr>
            <w:r w:rsidRPr="00332527">
              <w:rPr>
                <w:rFonts w:eastAsia="Times New Roman" w:cs="Times New Roman"/>
                <w:b/>
                <w:bCs/>
                <w:i/>
                <w:iCs/>
                <w:szCs w:val="24"/>
                <w:lang w:val="ro-RO"/>
              </w:rPr>
              <w:t>Revenco Ninel</w:t>
            </w:r>
          </w:p>
        </w:tc>
        <w:tc>
          <w:tcPr>
            <w:tcW w:w="752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42121E" w:rsidRPr="00332527" w:rsidRDefault="002B47A3" w:rsidP="00EB1204">
            <w:pPr>
              <w:pStyle w:val="a8"/>
              <w:jc w:val="both"/>
              <w:rPr>
                <w:rFonts w:eastAsia="Times New Roman" w:cs="Times New Roman"/>
                <w:spacing w:val="2"/>
                <w:szCs w:val="24"/>
                <w:lang w:val="ro-RO"/>
              </w:rPr>
            </w:pPr>
            <w:r w:rsidRPr="00332527">
              <w:rPr>
                <w:rFonts w:eastAsia="Times New Roman" w:cs="Times New Roman"/>
                <w:spacing w:val="2"/>
                <w:szCs w:val="24"/>
                <w:lang w:val="ro-RO"/>
              </w:rPr>
              <w:t xml:space="preserve">dr. hab. șt. med., profesor universitar, </w:t>
            </w:r>
            <w:r w:rsidR="00E222D3" w:rsidRPr="00332527">
              <w:rPr>
                <w:rFonts w:eastAsia="Times New Roman" w:cs="Times New Roman"/>
                <w:spacing w:val="2"/>
                <w:szCs w:val="24"/>
                <w:lang w:val="ro-RO"/>
              </w:rPr>
              <w:t xml:space="preserve">Șef </w:t>
            </w:r>
            <w:r w:rsidRPr="00332527">
              <w:rPr>
                <w:rFonts w:eastAsia="Times New Roman" w:cs="Times New Roman"/>
                <w:spacing w:val="2"/>
                <w:szCs w:val="24"/>
                <w:lang w:val="ro-RO"/>
              </w:rPr>
              <w:t>Departament Pediatrie, USMF „Nicolae Testemiţanu”</w:t>
            </w:r>
          </w:p>
        </w:tc>
      </w:tr>
      <w:tr w:rsidR="0042121E" w:rsidRPr="00332527" w:rsidTr="00945FBF">
        <w:tc>
          <w:tcPr>
            <w:tcW w:w="20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42121E" w:rsidRPr="00332527" w:rsidRDefault="002B47A3" w:rsidP="00493918">
            <w:pPr>
              <w:pStyle w:val="a8"/>
              <w:rPr>
                <w:rFonts w:cs="Times New Roman"/>
                <w:b/>
                <w:bCs/>
                <w:i/>
                <w:iCs/>
                <w:szCs w:val="24"/>
                <w:highlight w:val="white"/>
                <w:lang w:val="ro-RO"/>
              </w:rPr>
            </w:pPr>
            <w:r w:rsidRPr="00332527">
              <w:rPr>
                <w:rFonts w:eastAsia="Times New Roman" w:cs="Times New Roman"/>
                <w:b/>
                <w:bCs/>
                <w:i/>
                <w:iCs/>
                <w:szCs w:val="24"/>
                <w:lang w:val="ro-RO"/>
              </w:rPr>
              <w:t>Palii</w:t>
            </w:r>
            <w:r w:rsidRPr="00332527">
              <w:rPr>
                <w:rFonts w:eastAsia="Times New Roman" w:cs="Times New Roman"/>
                <w:b/>
                <w:bCs/>
                <w:i/>
                <w:iCs/>
                <w:spacing w:val="2"/>
                <w:szCs w:val="24"/>
                <w:lang w:val="ro-RO"/>
              </w:rPr>
              <w:t xml:space="preserve"> Ina</w:t>
            </w:r>
          </w:p>
        </w:tc>
        <w:tc>
          <w:tcPr>
            <w:tcW w:w="752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42121E" w:rsidRPr="00332527" w:rsidRDefault="002B47A3" w:rsidP="00EB1204">
            <w:pPr>
              <w:pStyle w:val="a8"/>
              <w:jc w:val="both"/>
              <w:rPr>
                <w:rFonts w:eastAsia="Times New Roman" w:cs="Times New Roman"/>
                <w:spacing w:val="2"/>
                <w:szCs w:val="24"/>
                <w:lang w:val="ro-RO"/>
              </w:rPr>
            </w:pPr>
            <w:r w:rsidRPr="00332527">
              <w:rPr>
                <w:rFonts w:eastAsia="Times New Roman" w:cs="Times New Roman"/>
                <w:spacing w:val="2"/>
                <w:szCs w:val="24"/>
                <w:lang w:val="ro-RO"/>
              </w:rPr>
              <w:t xml:space="preserve">dr. hab. șt. med., profesor universitar, USMF „Nicolae Testemiţanu”, Director Clinică Pediatrie, Șef Clinică Cardiologie, IMSP IMC </w:t>
            </w:r>
          </w:p>
        </w:tc>
      </w:tr>
      <w:tr w:rsidR="0042121E" w:rsidRPr="00332527" w:rsidTr="00945FBF">
        <w:tc>
          <w:tcPr>
            <w:tcW w:w="20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42121E" w:rsidRPr="00332527" w:rsidRDefault="002B47A3" w:rsidP="00493918">
            <w:pPr>
              <w:pStyle w:val="a8"/>
              <w:rPr>
                <w:rFonts w:cs="Times New Roman"/>
                <w:b/>
                <w:bCs/>
                <w:i/>
                <w:iCs/>
                <w:szCs w:val="24"/>
                <w:highlight w:val="white"/>
                <w:lang w:val="ro-RO"/>
              </w:rPr>
            </w:pPr>
            <w:r w:rsidRPr="00332527">
              <w:rPr>
                <w:rFonts w:eastAsia="Times New Roman" w:cs="Times New Roman"/>
                <w:b/>
                <w:bCs/>
                <w:i/>
                <w:iCs/>
                <w:spacing w:val="2"/>
                <w:szCs w:val="24"/>
                <w:lang w:val="ro-RO"/>
              </w:rPr>
              <w:t>Șciuca Svetlana</w:t>
            </w:r>
          </w:p>
        </w:tc>
        <w:tc>
          <w:tcPr>
            <w:tcW w:w="752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42121E" w:rsidRPr="00332527" w:rsidRDefault="002B47A3" w:rsidP="00EB1204">
            <w:pPr>
              <w:pStyle w:val="a8"/>
              <w:jc w:val="both"/>
              <w:rPr>
                <w:rFonts w:cs="Times New Roman"/>
                <w:szCs w:val="24"/>
                <w:highlight w:val="white"/>
                <w:lang w:val="ro-RO"/>
              </w:rPr>
            </w:pPr>
            <w:r w:rsidRPr="00332527">
              <w:rPr>
                <w:rFonts w:eastAsia="Times New Roman" w:cs="Times New Roman"/>
                <w:spacing w:val="2"/>
                <w:szCs w:val="24"/>
                <w:lang w:val="ro-RO"/>
              </w:rPr>
              <w:t>dr. hab. șt. med., profesor universitar, Șef Clinică Pulmonologie, Departamentul Pediatrie, USMF „Nicolae Testemiţanu”</w:t>
            </w:r>
          </w:p>
        </w:tc>
      </w:tr>
      <w:tr w:rsidR="002B47A3" w:rsidRPr="00332527" w:rsidTr="00945FBF">
        <w:tc>
          <w:tcPr>
            <w:tcW w:w="20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2B47A3" w:rsidRPr="00332527" w:rsidRDefault="002B47A3" w:rsidP="003728E2">
            <w:pPr>
              <w:pStyle w:val="a8"/>
              <w:rPr>
                <w:rFonts w:eastAsia="Times New Roman" w:cs="Times New Roman"/>
                <w:b/>
                <w:bCs/>
                <w:i/>
                <w:iCs/>
                <w:spacing w:val="2"/>
                <w:szCs w:val="24"/>
                <w:lang w:val="ro-RO"/>
              </w:rPr>
            </w:pPr>
            <w:r w:rsidRPr="00332527">
              <w:rPr>
                <w:rFonts w:eastAsia="Times New Roman" w:cs="Times New Roman"/>
                <w:b/>
                <w:bCs/>
                <w:i/>
                <w:iCs/>
                <w:szCs w:val="24"/>
                <w:lang w:val="ro-RO"/>
              </w:rPr>
              <w:t>Călcîi Cornelia</w:t>
            </w:r>
          </w:p>
        </w:tc>
        <w:tc>
          <w:tcPr>
            <w:tcW w:w="752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2B47A3" w:rsidRPr="00332527" w:rsidRDefault="002B47A3" w:rsidP="00EB1204">
            <w:pPr>
              <w:pStyle w:val="a8"/>
              <w:jc w:val="both"/>
              <w:rPr>
                <w:rFonts w:eastAsia="Times New Roman" w:cs="Times New Roman"/>
                <w:spacing w:val="2"/>
                <w:szCs w:val="24"/>
                <w:lang w:val="ro-RO"/>
              </w:rPr>
            </w:pPr>
            <w:r w:rsidRPr="00332527">
              <w:rPr>
                <w:rFonts w:eastAsia="Times New Roman" w:cs="Times New Roman"/>
                <w:spacing w:val="2"/>
                <w:szCs w:val="24"/>
                <w:lang w:val="ro-RO"/>
              </w:rPr>
              <w:t xml:space="preserve">dr. șt. med., conferențiar universitar, Clinica Neurologie Pediatrică, Departamentul Pediatrie, USMF „Nicolae Testemiţanu”, </w:t>
            </w:r>
            <w:r w:rsidR="001C1558" w:rsidRPr="00332527">
              <w:rPr>
                <w:rFonts w:eastAsia="Times New Roman" w:cs="Times New Roman"/>
                <w:spacing w:val="2"/>
                <w:szCs w:val="24"/>
                <w:lang w:val="ro-RO"/>
              </w:rPr>
              <w:t>șef secție neurologie vârstă fragedă</w:t>
            </w:r>
          </w:p>
        </w:tc>
      </w:tr>
      <w:tr w:rsidR="002B47A3" w:rsidRPr="00332527" w:rsidTr="00945FBF">
        <w:tc>
          <w:tcPr>
            <w:tcW w:w="20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2B47A3" w:rsidRPr="00332527" w:rsidRDefault="002B47A3" w:rsidP="003728E2">
            <w:pPr>
              <w:pStyle w:val="a8"/>
              <w:rPr>
                <w:rFonts w:eastAsia="Times New Roman" w:cs="Times New Roman"/>
                <w:b/>
                <w:bCs/>
                <w:i/>
                <w:iCs/>
                <w:spacing w:val="2"/>
                <w:szCs w:val="24"/>
                <w:lang w:val="ro-RO"/>
              </w:rPr>
            </w:pPr>
            <w:r w:rsidRPr="00332527">
              <w:rPr>
                <w:rFonts w:eastAsia="Times New Roman" w:cs="Times New Roman"/>
                <w:b/>
                <w:bCs/>
                <w:i/>
                <w:iCs/>
                <w:szCs w:val="24"/>
                <w:lang w:val="ro-RO"/>
              </w:rPr>
              <w:t>Sprîncean Mariana</w:t>
            </w:r>
          </w:p>
        </w:tc>
        <w:tc>
          <w:tcPr>
            <w:tcW w:w="752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2B47A3" w:rsidRPr="00332527" w:rsidRDefault="002B47A3" w:rsidP="00EB1204">
            <w:pPr>
              <w:pStyle w:val="a8"/>
              <w:jc w:val="both"/>
              <w:rPr>
                <w:rFonts w:eastAsia="Times New Roman" w:cs="Times New Roman"/>
                <w:spacing w:val="2"/>
                <w:szCs w:val="24"/>
                <w:lang w:val="ro-RO"/>
              </w:rPr>
            </w:pPr>
            <w:r w:rsidRPr="00332527">
              <w:rPr>
                <w:rFonts w:eastAsia="Times New Roman" w:cs="Times New Roman"/>
                <w:spacing w:val="2"/>
                <w:szCs w:val="24"/>
                <w:lang w:val="ro-RO"/>
              </w:rPr>
              <w:t>dr. șt. med., conferențiar universitar, Catedra Genetică Moleculară, USMF „Nicolae Testemiţanu”</w:t>
            </w:r>
          </w:p>
        </w:tc>
      </w:tr>
      <w:tr w:rsidR="002B47A3" w:rsidRPr="00332527" w:rsidTr="00945FBF">
        <w:tc>
          <w:tcPr>
            <w:tcW w:w="20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2B47A3" w:rsidRPr="00332527" w:rsidRDefault="002B47A3" w:rsidP="00493918">
            <w:pPr>
              <w:pStyle w:val="a8"/>
              <w:rPr>
                <w:rFonts w:eastAsia="Times New Roman" w:cs="Times New Roman"/>
                <w:b/>
                <w:bCs/>
                <w:i/>
                <w:iCs/>
                <w:spacing w:val="2"/>
                <w:szCs w:val="24"/>
                <w:lang w:val="ro-RO"/>
              </w:rPr>
            </w:pPr>
            <w:r w:rsidRPr="00332527">
              <w:rPr>
                <w:rFonts w:eastAsia="Times New Roman" w:cs="Times New Roman"/>
                <w:b/>
                <w:bCs/>
                <w:i/>
                <w:iCs/>
                <w:spacing w:val="2"/>
                <w:szCs w:val="24"/>
                <w:lang w:val="ro-RO"/>
              </w:rPr>
              <w:t>Coliban Iulia</w:t>
            </w:r>
          </w:p>
        </w:tc>
        <w:tc>
          <w:tcPr>
            <w:tcW w:w="752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2B47A3" w:rsidRPr="00332527" w:rsidRDefault="002B47A3" w:rsidP="00EB1204">
            <w:pPr>
              <w:pStyle w:val="a8"/>
              <w:jc w:val="both"/>
              <w:rPr>
                <w:rFonts w:eastAsia="Times New Roman" w:cs="Times New Roman"/>
                <w:spacing w:val="2"/>
                <w:szCs w:val="24"/>
                <w:lang w:val="ro-RO"/>
              </w:rPr>
            </w:pPr>
            <w:r w:rsidRPr="00332527">
              <w:rPr>
                <w:rFonts w:eastAsia="Times New Roman" w:cs="Times New Roman"/>
                <w:spacing w:val="2"/>
                <w:szCs w:val="24"/>
                <w:lang w:val="ro-RO"/>
              </w:rPr>
              <w:t>biolog, master în biologie moleculară, Laboratorul Genetică Moleculară Umană, IMSP IMC, doctorand USMF „Nicolae Testemiţanu”</w:t>
            </w:r>
          </w:p>
        </w:tc>
      </w:tr>
      <w:tr w:rsidR="002B47A3" w:rsidRPr="00332527" w:rsidTr="00945FBF">
        <w:tc>
          <w:tcPr>
            <w:tcW w:w="20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2B47A3" w:rsidRPr="00332527" w:rsidRDefault="002B47A3" w:rsidP="00493918">
            <w:pPr>
              <w:pStyle w:val="a8"/>
              <w:rPr>
                <w:rFonts w:eastAsia="Times New Roman" w:cs="Times New Roman"/>
                <w:b/>
                <w:bCs/>
                <w:i/>
                <w:iCs/>
                <w:spacing w:val="2"/>
                <w:szCs w:val="24"/>
                <w:lang w:val="ro-RO"/>
              </w:rPr>
            </w:pPr>
            <w:r w:rsidRPr="00332527">
              <w:rPr>
                <w:rFonts w:cs="Times New Roman"/>
                <w:b/>
                <w:bCs/>
                <w:i/>
                <w:iCs/>
                <w:szCs w:val="24"/>
                <w:lang w:val="ro-RO"/>
              </w:rPr>
              <w:t>Cuzneț Ludmila</w:t>
            </w:r>
          </w:p>
        </w:tc>
        <w:tc>
          <w:tcPr>
            <w:tcW w:w="752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2B47A3" w:rsidRPr="00332527" w:rsidRDefault="002B47A3" w:rsidP="00EB1204">
            <w:pPr>
              <w:pStyle w:val="a8"/>
              <w:jc w:val="both"/>
              <w:rPr>
                <w:rFonts w:eastAsia="Times New Roman" w:cs="Times New Roman"/>
                <w:spacing w:val="2"/>
                <w:szCs w:val="24"/>
                <w:lang w:val="ro-RO"/>
              </w:rPr>
            </w:pPr>
            <w:r w:rsidRPr="00332527">
              <w:rPr>
                <w:rFonts w:cs="Times New Roman"/>
                <w:szCs w:val="24"/>
                <w:lang w:val="ro-RO"/>
              </w:rPr>
              <w:t xml:space="preserve">neurolog, specialist în atribuirea gradului de dizabilitate, IMSP IMC, doctorand </w:t>
            </w:r>
            <w:r w:rsidRPr="00332527">
              <w:rPr>
                <w:rFonts w:eastAsia="Times New Roman" w:cs="Times New Roman"/>
                <w:spacing w:val="2"/>
                <w:szCs w:val="24"/>
                <w:lang w:val="ro-RO"/>
              </w:rPr>
              <w:t>USMF „Nicolae Testemiţanu”</w:t>
            </w:r>
          </w:p>
        </w:tc>
      </w:tr>
    </w:tbl>
    <w:p w:rsidR="00EB1204" w:rsidRPr="00332527" w:rsidRDefault="00EB1204" w:rsidP="00EB1204">
      <w:pPr>
        <w:keepNext/>
        <w:keepLines/>
        <w:numPr>
          <w:ilvl w:val="1"/>
          <w:numId w:val="0"/>
        </w:numPr>
        <w:ind w:left="284" w:hanging="360"/>
        <w:outlineLvl w:val="1"/>
        <w:rPr>
          <w:rFonts w:eastAsia="Times New Roman" w:cs="Times New Roman"/>
          <w:b/>
          <w:i/>
          <w:smallCaps/>
          <w:szCs w:val="24"/>
          <w:lang w:val="ro-RO"/>
        </w:rPr>
      </w:pPr>
      <w:bookmarkStart w:id="24" w:name="_Toc83225277"/>
      <w:bookmarkStart w:id="25" w:name="_Toc83364952"/>
      <w:bookmarkStart w:id="26" w:name="_Toc84249161"/>
      <w:r w:rsidRPr="00332527">
        <w:rPr>
          <w:rFonts w:eastAsia="Times New Roman" w:cs="Times New Roman"/>
          <w:b/>
          <w:smallCaps/>
          <w:szCs w:val="24"/>
          <w:lang w:val="ro-RO"/>
        </w:rPr>
        <w:t>A.</w:t>
      </w:r>
      <w:r w:rsidR="000567AD" w:rsidRPr="00332527">
        <w:rPr>
          <w:rFonts w:eastAsia="Times New Roman" w:cs="Times New Roman"/>
          <w:b/>
          <w:smallCaps/>
          <w:szCs w:val="24"/>
          <w:lang w:val="ro-RO"/>
        </w:rPr>
        <w:t>8</w:t>
      </w:r>
      <w:r w:rsidRPr="00332527">
        <w:rPr>
          <w:rFonts w:eastAsia="Times New Roman" w:cs="Times New Roman"/>
          <w:b/>
          <w:smallCaps/>
          <w:szCs w:val="24"/>
          <w:lang w:val="ro-RO"/>
        </w:rPr>
        <w:t xml:space="preserve">.  </w:t>
      </w:r>
      <w:r w:rsidR="006F706D" w:rsidRPr="00332527">
        <w:rPr>
          <w:rFonts w:cs="Times New Roman"/>
          <w:b/>
          <w:bCs/>
          <w:szCs w:val="24"/>
        </w:rPr>
        <w:t>Lista responsabililor /structurilor care au examinat și avizat PCN</w:t>
      </w: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475"/>
      </w:tblGrid>
      <w:tr w:rsidR="00945FBF" w:rsidRPr="00945FBF" w:rsidTr="00945FBF">
        <w:tc>
          <w:tcPr>
            <w:tcW w:w="5500" w:type="dxa"/>
            <w:shd w:val="clear" w:color="auto" w:fill="BFBFBF"/>
          </w:tcPr>
          <w:bookmarkEnd w:id="24"/>
          <w:bookmarkEnd w:id="25"/>
          <w:bookmarkEnd w:id="26"/>
          <w:p w:rsidR="00945FBF" w:rsidRPr="00945FBF" w:rsidRDefault="00945FBF" w:rsidP="00945FBF">
            <w:pPr>
              <w:contextualSpacing w:val="0"/>
              <w:jc w:val="center"/>
              <w:rPr>
                <w:rFonts w:eastAsia="Times New Roman" w:cs="Times New Roman"/>
                <w:b/>
                <w:szCs w:val="24"/>
                <w:lang w:val="ro-RO" w:eastAsia="ru-RU"/>
              </w:rPr>
            </w:pPr>
            <w:r w:rsidRPr="00945FBF">
              <w:rPr>
                <w:rFonts w:eastAsia="Times New Roman" w:cs="Times New Roman"/>
                <w:b/>
                <w:szCs w:val="24"/>
                <w:lang w:val="ro-RO" w:eastAsia="ru-RU"/>
              </w:rPr>
              <w:t>Denumirea</w:t>
            </w:r>
          </w:p>
        </w:tc>
        <w:tc>
          <w:tcPr>
            <w:tcW w:w="4475" w:type="dxa"/>
            <w:shd w:val="clear" w:color="auto" w:fill="BFBFBF"/>
          </w:tcPr>
          <w:p w:rsidR="00945FBF" w:rsidRPr="00945FBF" w:rsidRDefault="00945FBF" w:rsidP="00945FBF">
            <w:pPr>
              <w:contextualSpacing w:val="0"/>
              <w:jc w:val="center"/>
              <w:rPr>
                <w:rFonts w:eastAsia="Times New Roman" w:cs="Times New Roman"/>
                <w:b/>
                <w:szCs w:val="24"/>
                <w:lang w:val="ro-RO" w:eastAsia="ru-RU"/>
              </w:rPr>
            </w:pPr>
            <w:r w:rsidRPr="00945FBF">
              <w:rPr>
                <w:rFonts w:eastAsia="Times New Roman" w:cs="Times New Roman"/>
                <w:b/>
                <w:szCs w:val="24"/>
                <w:lang w:val="ro-RO" w:eastAsia="ru-RU"/>
              </w:rPr>
              <w:t>Persoana responsabilă - semnătura</w:t>
            </w:r>
          </w:p>
        </w:tc>
      </w:tr>
      <w:tr w:rsidR="00945FBF" w:rsidRPr="00945FBF" w:rsidTr="00945FBF">
        <w:tc>
          <w:tcPr>
            <w:tcW w:w="5500" w:type="dxa"/>
          </w:tcPr>
          <w:p w:rsidR="00945FBF" w:rsidRPr="00945FBF" w:rsidRDefault="00945FBF" w:rsidP="00945FBF">
            <w:pPr>
              <w:contextualSpacing w:val="0"/>
              <w:rPr>
                <w:rFonts w:eastAsia="Times New Roman" w:cs="Times New Roman"/>
                <w:szCs w:val="24"/>
                <w:lang w:val="ro-RO" w:eastAsia="ru-RU"/>
              </w:rPr>
            </w:pPr>
            <w:r w:rsidRPr="00945FBF">
              <w:rPr>
                <w:rFonts w:eastAsia="Times New Roman" w:cs="Times New Roman"/>
                <w:szCs w:val="24"/>
                <w:lang w:val="ro-RO" w:eastAsia="ru-RU"/>
              </w:rPr>
              <w:t>Departamentul Pediatrie, USMF „Nicolae Testemiţanu”</w:t>
            </w:r>
          </w:p>
        </w:tc>
        <w:tc>
          <w:tcPr>
            <w:tcW w:w="4475" w:type="dxa"/>
          </w:tcPr>
          <w:p w:rsidR="00945FBF" w:rsidRPr="00945FBF" w:rsidRDefault="00945FBF" w:rsidP="00945FBF">
            <w:pPr>
              <w:contextualSpacing w:val="0"/>
              <w:rPr>
                <w:rFonts w:eastAsia="SimSun" w:cs="Times New Roman"/>
                <w:kern w:val="3"/>
                <w:szCs w:val="24"/>
                <w:lang w:eastAsia="zh-CN" w:bidi="hi-IN"/>
              </w:rPr>
            </w:pPr>
            <w:r w:rsidRPr="00945FBF">
              <w:rPr>
                <w:rFonts w:eastAsia="Times New Roman" w:cs="Times New Roman"/>
                <w:b/>
                <w:bCs/>
                <w:i/>
                <w:iCs/>
                <w:szCs w:val="24"/>
                <w:lang w:val="ro-RO" w:eastAsia="ru-RU"/>
              </w:rPr>
              <w:t>Ninel Revenco</w:t>
            </w:r>
            <w:r w:rsidRPr="00945FBF">
              <w:rPr>
                <w:rFonts w:eastAsia="Times New Roman" w:cs="Times New Roman"/>
                <w:szCs w:val="24"/>
                <w:lang w:val="ro-RO" w:eastAsia="ru-RU"/>
              </w:rPr>
              <w:t xml:space="preserve">, </w:t>
            </w:r>
            <w:r w:rsidRPr="00945FBF">
              <w:rPr>
                <w:rFonts w:eastAsia="SimSun" w:cs="Times New Roman"/>
                <w:kern w:val="3"/>
                <w:szCs w:val="24"/>
                <w:lang w:eastAsia="zh-CN" w:bidi="hi-IN"/>
              </w:rPr>
              <w:t>dr. hab. șt.med., prof.univ.,</w:t>
            </w:r>
          </w:p>
          <w:p w:rsidR="00945FBF" w:rsidRPr="00945FBF" w:rsidRDefault="00945FBF" w:rsidP="00945FBF">
            <w:pPr>
              <w:contextualSpacing w:val="0"/>
              <w:rPr>
                <w:rFonts w:eastAsia="Times New Roman" w:cs="Times New Roman"/>
                <w:szCs w:val="24"/>
                <w:lang w:val="ro-RO" w:eastAsia="ru-RU"/>
              </w:rPr>
            </w:pPr>
            <w:r w:rsidRPr="00945FBF">
              <w:rPr>
                <w:rFonts w:eastAsia="SimSun" w:cs="Times New Roman"/>
                <w:kern w:val="3"/>
                <w:szCs w:val="24"/>
                <w:lang w:eastAsia="zh-CN" w:bidi="hi-IN"/>
              </w:rPr>
              <w:t>Șef  Departament</w:t>
            </w:r>
          </w:p>
        </w:tc>
      </w:tr>
      <w:tr w:rsidR="00945FBF" w:rsidRPr="00945FBF" w:rsidTr="00945FBF">
        <w:tc>
          <w:tcPr>
            <w:tcW w:w="5500" w:type="dxa"/>
          </w:tcPr>
          <w:p w:rsidR="00945FBF" w:rsidRPr="00945FBF" w:rsidRDefault="00945FBF" w:rsidP="00945FBF">
            <w:pPr>
              <w:autoSpaceDE w:val="0"/>
              <w:autoSpaceDN w:val="0"/>
              <w:adjustRightInd w:val="0"/>
              <w:contextualSpacing w:val="0"/>
              <w:rPr>
                <w:rFonts w:eastAsia="Times New Roman" w:cs="Times New Roman"/>
                <w:bCs/>
                <w:szCs w:val="24"/>
                <w:lang w:val="ro-RO" w:eastAsia="ru-RU"/>
              </w:rPr>
            </w:pPr>
            <w:r w:rsidRPr="00945FBF">
              <w:rPr>
                <w:rFonts w:eastAsia="SimSun" w:cs="Times New Roman"/>
                <w:kern w:val="3"/>
                <w:szCs w:val="24"/>
                <w:lang w:eastAsia="zh-CN" w:bidi="hi-IN"/>
              </w:rPr>
              <w:t xml:space="preserve">Comisia științifico-metodică de profil Pediatrie </w:t>
            </w:r>
            <w:r w:rsidRPr="00945FBF">
              <w:rPr>
                <w:rFonts w:eastAsia="Times New Roman" w:cs="Times New Roman"/>
                <w:szCs w:val="24"/>
                <w:lang w:eastAsia="ru-RU"/>
              </w:rPr>
              <w:t>USMF „Nicolae Testemiţanu”</w:t>
            </w:r>
          </w:p>
        </w:tc>
        <w:tc>
          <w:tcPr>
            <w:tcW w:w="4475" w:type="dxa"/>
          </w:tcPr>
          <w:p w:rsidR="00945FBF" w:rsidRPr="00945FBF" w:rsidRDefault="00945FBF" w:rsidP="00945FBF">
            <w:pPr>
              <w:contextualSpacing w:val="0"/>
              <w:rPr>
                <w:rFonts w:eastAsia="SimSun" w:cs="Times New Roman"/>
                <w:kern w:val="3"/>
                <w:szCs w:val="24"/>
                <w:lang w:eastAsia="zh-CN" w:bidi="hi-IN"/>
              </w:rPr>
            </w:pPr>
            <w:r w:rsidRPr="00945FBF">
              <w:rPr>
                <w:rFonts w:eastAsia="Times New Roman" w:cs="Times New Roman"/>
                <w:b/>
                <w:bCs/>
                <w:i/>
                <w:iCs/>
                <w:szCs w:val="24"/>
                <w:lang w:val="ro-RO" w:eastAsia="ru-RU"/>
              </w:rPr>
              <w:t>Ninel Revenco</w:t>
            </w:r>
            <w:r w:rsidRPr="00945FBF">
              <w:rPr>
                <w:rFonts w:eastAsia="Times New Roman" w:cs="Times New Roman"/>
                <w:szCs w:val="24"/>
                <w:lang w:val="ro-RO" w:eastAsia="ru-RU"/>
              </w:rPr>
              <w:t xml:space="preserve">, </w:t>
            </w:r>
            <w:r w:rsidRPr="00945FBF">
              <w:rPr>
                <w:rFonts w:eastAsia="SimSun" w:cs="Times New Roman"/>
                <w:kern w:val="3"/>
                <w:szCs w:val="24"/>
                <w:lang w:eastAsia="zh-CN" w:bidi="hi-IN"/>
              </w:rPr>
              <w:t>dr. hab. șt.med., prof.univ.,</w:t>
            </w:r>
          </w:p>
          <w:p w:rsidR="00945FBF" w:rsidRPr="00945FBF" w:rsidRDefault="00945FBF" w:rsidP="00945FBF">
            <w:pPr>
              <w:contextualSpacing w:val="0"/>
              <w:rPr>
                <w:rFonts w:eastAsia="Times New Roman" w:cs="Times New Roman"/>
                <w:szCs w:val="24"/>
                <w:lang w:val="ro-RO" w:eastAsia="ru-RU"/>
              </w:rPr>
            </w:pPr>
            <w:r w:rsidRPr="00945FBF">
              <w:rPr>
                <w:rFonts w:eastAsia="SimSun" w:cs="Times New Roman"/>
                <w:kern w:val="3"/>
                <w:szCs w:val="24"/>
                <w:lang w:eastAsia="zh-CN" w:bidi="hi-IN"/>
              </w:rPr>
              <w:t>președinte</w:t>
            </w:r>
          </w:p>
        </w:tc>
      </w:tr>
      <w:tr w:rsidR="00945FBF" w:rsidRPr="00945FBF" w:rsidTr="00945FBF">
        <w:tc>
          <w:tcPr>
            <w:tcW w:w="5500" w:type="dxa"/>
          </w:tcPr>
          <w:p w:rsidR="00945FBF" w:rsidRPr="00945FBF" w:rsidRDefault="00945FBF" w:rsidP="00945FBF">
            <w:pPr>
              <w:autoSpaceDE w:val="0"/>
              <w:autoSpaceDN w:val="0"/>
              <w:adjustRightInd w:val="0"/>
              <w:contextualSpacing w:val="0"/>
              <w:rPr>
                <w:rFonts w:eastAsia="Times New Roman" w:cs="Times New Roman"/>
                <w:bCs/>
                <w:szCs w:val="24"/>
                <w:lang w:val="ro-RO" w:eastAsia="ru-RU"/>
              </w:rPr>
            </w:pPr>
            <w:r w:rsidRPr="00945FBF">
              <w:rPr>
                <w:rFonts w:eastAsia="Times New Roman" w:cs="Times New Roman"/>
                <w:szCs w:val="24"/>
                <w:lang w:val="ro-RO" w:eastAsia="ru-RU"/>
              </w:rPr>
              <w:t>Comisia de specialitatea a MS în Medicina de familie</w:t>
            </w:r>
          </w:p>
        </w:tc>
        <w:tc>
          <w:tcPr>
            <w:tcW w:w="4475" w:type="dxa"/>
          </w:tcPr>
          <w:p w:rsidR="00945FBF" w:rsidRPr="00945FBF" w:rsidRDefault="00945FBF" w:rsidP="00945FBF">
            <w:pPr>
              <w:contextualSpacing w:val="0"/>
              <w:rPr>
                <w:rFonts w:eastAsia="Times New Roman" w:cs="Times New Roman"/>
                <w:szCs w:val="24"/>
                <w:lang w:val="ro-RO" w:eastAsia="ru-RU"/>
              </w:rPr>
            </w:pPr>
            <w:r w:rsidRPr="00945FBF">
              <w:rPr>
                <w:rFonts w:eastAsia="Times New Roman" w:cs="Times New Roman"/>
                <w:b/>
                <w:i/>
                <w:szCs w:val="24"/>
                <w:lang w:eastAsia="ru-RU"/>
              </w:rPr>
              <w:t>Ghenadie Curocichin</w:t>
            </w:r>
            <w:r w:rsidRPr="00945FBF">
              <w:rPr>
                <w:rFonts w:eastAsia="Times New Roman" w:cs="Times New Roman"/>
                <w:szCs w:val="24"/>
                <w:lang w:eastAsia="ru-RU"/>
              </w:rPr>
              <w:t xml:space="preserve">, </w:t>
            </w:r>
            <w:r w:rsidRPr="00945FBF">
              <w:rPr>
                <w:rFonts w:eastAsia="SimSun" w:cs="Times New Roman"/>
                <w:kern w:val="3"/>
                <w:szCs w:val="24"/>
                <w:lang w:eastAsia="zh-CN" w:bidi="hi-IN"/>
              </w:rPr>
              <w:t>dr. hab. șt.med., prof.univ.,</w:t>
            </w:r>
            <w:r w:rsidRPr="00945FBF">
              <w:rPr>
                <w:rFonts w:eastAsia="Times New Roman" w:cs="Times New Roman"/>
                <w:szCs w:val="24"/>
                <w:lang w:eastAsia="ru-RU"/>
              </w:rPr>
              <w:t xml:space="preserve"> președinte</w:t>
            </w:r>
          </w:p>
        </w:tc>
      </w:tr>
      <w:tr w:rsidR="00945FBF" w:rsidRPr="00945FBF" w:rsidTr="00945FBF">
        <w:tc>
          <w:tcPr>
            <w:tcW w:w="5500" w:type="dxa"/>
          </w:tcPr>
          <w:p w:rsidR="00945FBF" w:rsidRPr="00945FBF" w:rsidRDefault="00945FBF" w:rsidP="00945FBF">
            <w:pPr>
              <w:contextualSpacing w:val="0"/>
              <w:rPr>
                <w:rFonts w:eastAsia="Times New Roman" w:cs="Times New Roman"/>
                <w:szCs w:val="24"/>
                <w:highlight w:val="yellow"/>
                <w:lang w:val="ro-RO" w:eastAsia="ru-RU"/>
              </w:rPr>
            </w:pPr>
            <w:r w:rsidRPr="00945FBF">
              <w:rPr>
                <w:rFonts w:eastAsia="Times New Roman" w:cs="Times New Roman"/>
                <w:szCs w:val="24"/>
                <w:lang w:val="ro-RO" w:eastAsia="ru-RU"/>
              </w:rPr>
              <w:t xml:space="preserve">Comisia de specialitatea a MS în Farmacologie și farmacologie clinică. </w:t>
            </w:r>
          </w:p>
        </w:tc>
        <w:tc>
          <w:tcPr>
            <w:tcW w:w="4475" w:type="dxa"/>
          </w:tcPr>
          <w:p w:rsidR="00945FBF" w:rsidRPr="00945FBF" w:rsidRDefault="00945FBF" w:rsidP="00945FBF">
            <w:pPr>
              <w:contextualSpacing w:val="0"/>
              <w:rPr>
                <w:rFonts w:eastAsia="Times New Roman" w:cs="Times New Roman"/>
                <w:szCs w:val="24"/>
                <w:highlight w:val="yellow"/>
                <w:lang w:val="ro-RO" w:eastAsia="ru-RU"/>
              </w:rPr>
            </w:pPr>
            <w:r w:rsidRPr="00945FBF">
              <w:rPr>
                <w:rFonts w:eastAsia="Times New Roman" w:cs="Times New Roman"/>
                <w:b/>
                <w:bCs/>
                <w:i/>
                <w:iCs/>
                <w:szCs w:val="24"/>
                <w:lang w:val="ro-RO" w:eastAsia="ru-RU"/>
              </w:rPr>
              <w:t>Bacinschi Nicolae</w:t>
            </w:r>
            <w:r w:rsidRPr="00945FBF">
              <w:rPr>
                <w:rFonts w:eastAsia="Times New Roman" w:cs="Times New Roman"/>
                <w:i/>
                <w:iCs/>
                <w:szCs w:val="24"/>
                <w:lang w:val="ro-RO" w:eastAsia="ru-RU"/>
              </w:rPr>
              <w:t>,</w:t>
            </w:r>
            <w:r w:rsidRPr="00945FBF">
              <w:rPr>
                <w:rFonts w:eastAsia="Times New Roman" w:cs="Times New Roman"/>
                <w:szCs w:val="24"/>
                <w:lang w:val="ro-RO" w:eastAsia="ru-RU"/>
              </w:rPr>
              <w:t xml:space="preserve"> </w:t>
            </w:r>
            <w:r w:rsidRPr="00945FBF">
              <w:rPr>
                <w:rFonts w:eastAsia="SimSun" w:cs="Times New Roman"/>
                <w:kern w:val="3"/>
                <w:szCs w:val="24"/>
                <w:lang w:eastAsia="zh-CN" w:bidi="hi-IN"/>
              </w:rPr>
              <w:t>dr. hab. șt.med., prof.univ.,</w:t>
            </w:r>
            <w:r w:rsidRPr="00945FBF">
              <w:rPr>
                <w:rFonts w:eastAsia="Times New Roman" w:cs="Times New Roman"/>
                <w:szCs w:val="24"/>
                <w:lang w:eastAsia="ru-RU"/>
              </w:rPr>
              <w:t xml:space="preserve"> </w:t>
            </w:r>
            <w:r w:rsidRPr="00945FBF">
              <w:rPr>
                <w:rFonts w:eastAsia="Times New Roman" w:cs="Times New Roman"/>
                <w:szCs w:val="24"/>
                <w:lang w:val="ro-RO" w:eastAsia="ru-RU"/>
              </w:rPr>
              <w:t xml:space="preserve">președinte </w:t>
            </w:r>
          </w:p>
        </w:tc>
      </w:tr>
      <w:tr w:rsidR="00945FBF" w:rsidRPr="007B3CD1" w:rsidTr="00945FBF">
        <w:tc>
          <w:tcPr>
            <w:tcW w:w="5500" w:type="dxa"/>
          </w:tcPr>
          <w:p w:rsidR="00945FBF" w:rsidRPr="00945FBF" w:rsidRDefault="00945FBF" w:rsidP="00945FBF">
            <w:pPr>
              <w:contextualSpacing w:val="0"/>
              <w:rPr>
                <w:rFonts w:eastAsia="Times New Roman" w:cs="Times New Roman"/>
                <w:szCs w:val="24"/>
                <w:lang w:val="ro-RO" w:eastAsia="ru-RU"/>
              </w:rPr>
            </w:pPr>
            <w:r w:rsidRPr="00945FBF">
              <w:rPr>
                <w:rFonts w:eastAsia="Times New Roman" w:cs="Times New Roman"/>
                <w:szCs w:val="24"/>
                <w:lang w:val="ro-RO" w:eastAsia="ru-RU"/>
              </w:rPr>
              <w:t>Comisia de specialitatea a MS în Medicina de laborator</w:t>
            </w:r>
          </w:p>
        </w:tc>
        <w:tc>
          <w:tcPr>
            <w:tcW w:w="4475" w:type="dxa"/>
          </w:tcPr>
          <w:p w:rsidR="00945FBF" w:rsidRPr="00945FBF" w:rsidRDefault="00945FBF" w:rsidP="00945FBF">
            <w:pPr>
              <w:contextualSpacing w:val="0"/>
              <w:rPr>
                <w:rFonts w:eastAsia="Times New Roman" w:cs="Times New Roman"/>
                <w:b/>
                <w:bCs/>
                <w:i/>
                <w:iCs/>
                <w:szCs w:val="24"/>
                <w:lang w:val="ro-RO" w:eastAsia="ru-RU"/>
              </w:rPr>
            </w:pPr>
            <w:r w:rsidRPr="00945FBF">
              <w:rPr>
                <w:rFonts w:eastAsia="Times New Roman" w:cs="Times New Roman"/>
                <w:b/>
                <w:bCs/>
                <w:i/>
                <w:iCs/>
                <w:szCs w:val="24"/>
                <w:lang w:val="ro-RO" w:eastAsia="ru-RU"/>
              </w:rPr>
              <w:t>Anatolie Vișnevschi,</w:t>
            </w:r>
            <w:r w:rsidRPr="00945FBF">
              <w:rPr>
                <w:rFonts w:eastAsia="SimSun" w:cs="Times New Roman"/>
                <w:kern w:val="3"/>
                <w:szCs w:val="24"/>
                <w:lang w:val="ro-RO" w:eastAsia="zh-CN" w:bidi="hi-IN"/>
              </w:rPr>
              <w:t xml:space="preserve"> dr. hab. șt.med., prof.univ.,</w:t>
            </w:r>
            <w:r w:rsidRPr="00945FBF">
              <w:rPr>
                <w:rFonts w:eastAsia="Times New Roman" w:cs="Times New Roman"/>
                <w:szCs w:val="24"/>
                <w:lang w:val="ro-RO" w:eastAsia="ru-RU"/>
              </w:rPr>
              <w:t xml:space="preserve"> președinte</w:t>
            </w:r>
          </w:p>
        </w:tc>
      </w:tr>
      <w:tr w:rsidR="00945FBF" w:rsidRPr="00945FBF" w:rsidTr="00945FBF">
        <w:tc>
          <w:tcPr>
            <w:tcW w:w="5500" w:type="dxa"/>
          </w:tcPr>
          <w:p w:rsidR="00945FBF" w:rsidRPr="00945FBF" w:rsidRDefault="00945FBF" w:rsidP="00945FBF">
            <w:pPr>
              <w:contextualSpacing w:val="0"/>
              <w:rPr>
                <w:rFonts w:eastAsia="Times New Roman" w:cs="Times New Roman"/>
                <w:szCs w:val="24"/>
                <w:lang w:val="ro-RO" w:eastAsia="ru-RU"/>
              </w:rPr>
            </w:pPr>
            <w:r w:rsidRPr="00945FBF">
              <w:rPr>
                <w:rFonts w:eastAsia="Times New Roman" w:cs="Times New Roman"/>
                <w:szCs w:val="24"/>
                <w:lang w:eastAsia="ru-RU"/>
              </w:rPr>
              <w:t>Agenţia Medicamentului şi Dispozitivelor Medicale</w:t>
            </w:r>
          </w:p>
        </w:tc>
        <w:tc>
          <w:tcPr>
            <w:tcW w:w="4475" w:type="dxa"/>
          </w:tcPr>
          <w:p w:rsidR="00945FBF" w:rsidRPr="00945FBF" w:rsidRDefault="00945FBF" w:rsidP="00945FBF">
            <w:pPr>
              <w:contextualSpacing w:val="0"/>
              <w:rPr>
                <w:rFonts w:eastAsia="Times New Roman" w:cs="Times New Roman"/>
                <w:szCs w:val="24"/>
                <w:lang w:val="ro-RO" w:eastAsia="ru-RU"/>
              </w:rPr>
            </w:pPr>
            <w:r w:rsidRPr="00945FBF">
              <w:rPr>
                <w:rFonts w:eastAsia="Times New Roman" w:cs="Times New Roman"/>
                <w:b/>
                <w:i/>
                <w:szCs w:val="24"/>
                <w:lang w:val="ru-RU" w:eastAsia="ru-RU"/>
              </w:rPr>
              <w:t>Dragoș Guțu</w:t>
            </w:r>
            <w:r w:rsidRPr="00945FBF">
              <w:rPr>
                <w:rFonts w:eastAsia="Times New Roman" w:cs="Times New Roman"/>
                <w:b/>
                <w:szCs w:val="24"/>
                <w:lang w:val="ru-RU" w:eastAsia="ru-RU"/>
              </w:rPr>
              <w:t>,</w:t>
            </w:r>
            <w:r w:rsidRPr="00945FBF">
              <w:rPr>
                <w:rFonts w:eastAsia="Times New Roman" w:cs="Times New Roman"/>
                <w:szCs w:val="24"/>
                <w:lang w:val="ru-RU" w:eastAsia="ru-RU"/>
              </w:rPr>
              <w:t xml:space="preserve"> director general</w:t>
            </w:r>
          </w:p>
        </w:tc>
      </w:tr>
      <w:tr w:rsidR="00945FBF" w:rsidRPr="00945FBF" w:rsidTr="00945FBF">
        <w:tc>
          <w:tcPr>
            <w:tcW w:w="5500" w:type="dxa"/>
          </w:tcPr>
          <w:p w:rsidR="00945FBF" w:rsidRPr="00945FBF" w:rsidRDefault="00945FBF" w:rsidP="00945FBF">
            <w:pPr>
              <w:contextualSpacing w:val="0"/>
              <w:rPr>
                <w:rFonts w:eastAsia="Times New Roman" w:cs="Times New Roman"/>
                <w:szCs w:val="24"/>
                <w:highlight w:val="yellow"/>
                <w:lang w:val="ro-RO" w:eastAsia="ru-RU"/>
              </w:rPr>
            </w:pPr>
            <w:r w:rsidRPr="00945FBF">
              <w:rPr>
                <w:rFonts w:eastAsia="Times New Roman" w:cs="Times New Roman"/>
                <w:szCs w:val="24"/>
                <w:lang w:eastAsia="ru-RU"/>
              </w:rPr>
              <w:t>Compania Națională de Asigurări în Medicină</w:t>
            </w:r>
          </w:p>
        </w:tc>
        <w:tc>
          <w:tcPr>
            <w:tcW w:w="4475" w:type="dxa"/>
          </w:tcPr>
          <w:p w:rsidR="00945FBF" w:rsidRPr="00945FBF" w:rsidRDefault="00945FBF" w:rsidP="00945FBF">
            <w:pPr>
              <w:contextualSpacing w:val="0"/>
              <w:rPr>
                <w:rFonts w:eastAsia="Times New Roman" w:cs="Times New Roman"/>
                <w:b/>
                <w:i/>
                <w:szCs w:val="24"/>
                <w:highlight w:val="yellow"/>
                <w:lang w:val="ro-RO" w:eastAsia="ru-RU"/>
              </w:rPr>
            </w:pPr>
            <w:r w:rsidRPr="00945FBF">
              <w:rPr>
                <w:rFonts w:eastAsia="Times New Roman" w:cs="Times New Roman"/>
                <w:b/>
                <w:i/>
                <w:szCs w:val="24"/>
                <w:lang w:val="ro-RO" w:eastAsia="ru-RU"/>
              </w:rPr>
              <w:t>Ion Dodon,</w:t>
            </w:r>
            <w:r w:rsidRPr="00945FBF">
              <w:rPr>
                <w:rFonts w:eastAsia="Times New Roman" w:cs="Times New Roman"/>
                <w:szCs w:val="24"/>
                <w:lang w:val="ru-RU" w:eastAsia="ru-RU"/>
              </w:rPr>
              <w:t xml:space="preserve"> director general</w:t>
            </w:r>
          </w:p>
        </w:tc>
      </w:tr>
      <w:tr w:rsidR="00945FBF" w:rsidRPr="00945FBF" w:rsidTr="00945FBF">
        <w:tc>
          <w:tcPr>
            <w:tcW w:w="5500" w:type="dxa"/>
          </w:tcPr>
          <w:p w:rsidR="00945FBF" w:rsidRPr="00945FBF" w:rsidRDefault="00945FBF" w:rsidP="00945FBF">
            <w:pPr>
              <w:contextualSpacing w:val="0"/>
              <w:rPr>
                <w:rFonts w:eastAsia="Times New Roman" w:cs="Times New Roman"/>
                <w:szCs w:val="24"/>
                <w:lang w:val="ro-RO" w:eastAsia="ru-RU"/>
              </w:rPr>
            </w:pPr>
            <w:r w:rsidRPr="00945FBF">
              <w:rPr>
                <w:rFonts w:eastAsia="SimSun" w:cs="Times New Roman"/>
                <w:kern w:val="3"/>
                <w:szCs w:val="24"/>
                <w:lang w:eastAsia="zh-CN" w:bidi="hi-IN"/>
              </w:rPr>
              <w:t>Consiliul de Experți al Ministerului Sănătății</w:t>
            </w:r>
          </w:p>
        </w:tc>
        <w:tc>
          <w:tcPr>
            <w:tcW w:w="4475" w:type="dxa"/>
          </w:tcPr>
          <w:p w:rsidR="00945FBF" w:rsidRPr="00945FBF" w:rsidRDefault="00945FBF" w:rsidP="00945FBF">
            <w:pPr>
              <w:contextualSpacing w:val="0"/>
              <w:rPr>
                <w:rFonts w:eastAsia="Times New Roman" w:cs="Times New Roman"/>
                <w:szCs w:val="24"/>
                <w:lang w:val="ro-RO" w:eastAsia="ru-RU"/>
              </w:rPr>
            </w:pPr>
            <w:r w:rsidRPr="00945FBF">
              <w:rPr>
                <w:rFonts w:eastAsia="SimSun" w:cs="Times New Roman"/>
                <w:b/>
                <w:i/>
                <w:kern w:val="3"/>
                <w:szCs w:val="24"/>
                <w:lang w:eastAsia="zh-CN" w:bidi="hi-IN"/>
              </w:rPr>
              <w:t>Aurel Grosu</w:t>
            </w:r>
            <w:r w:rsidRPr="00945FBF">
              <w:rPr>
                <w:rFonts w:eastAsia="SimSun" w:cs="Times New Roman"/>
                <w:kern w:val="3"/>
                <w:szCs w:val="24"/>
                <w:lang w:eastAsia="zh-CN" w:bidi="hi-IN"/>
              </w:rPr>
              <w:t>,</w:t>
            </w:r>
            <w:r w:rsidRPr="00945FBF">
              <w:rPr>
                <w:rFonts w:eastAsia="Times New Roman" w:cs="Times New Roman"/>
                <w:szCs w:val="24"/>
                <w:lang w:eastAsia="ru-RU"/>
              </w:rPr>
              <w:t xml:space="preserve"> </w:t>
            </w:r>
            <w:r w:rsidRPr="00945FBF">
              <w:rPr>
                <w:rFonts w:eastAsia="SimSun" w:cs="Times New Roman"/>
                <w:kern w:val="3"/>
                <w:szCs w:val="24"/>
                <w:lang w:eastAsia="zh-CN" w:bidi="hi-IN"/>
              </w:rPr>
              <w:t>dr. hab. șt. med., prof.univ., președinte</w:t>
            </w:r>
          </w:p>
        </w:tc>
      </w:tr>
    </w:tbl>
    <w:p w:rsidR="007D76B2" w:rsidRPr="00945FBF" w:rsidRDefault="007D76B2" w:rsidP="0042121E">
      <w:pPr>
        <w:rPr>
          <w:rFonts w:cs="Times New Roman"/>
          <w:b/>
          <w:bCs/>
          <w:szCs w:val="24"/>
          <w:lang w:val="ro-RO"/>
        </w:rPr>
      </w:pPr>
    </w:p>
    <w:p w:rsidR="00ED29F4" w:rsidRPr="00332527" w:rsidRDefault="00101F99" w:rsidP="00ED29F4">
      <w:pPr>
        <w:pStyle w:val="ab"/>
        <w:tabs>
          <w:tab w:val="left" w:pos="709"/>
        </w:tabs>
        <w:spacing w:line="276" w:lineRule="auto"/>
        <w:jc w:val="both"/>
        <w:outlineLvl w:val="1"/>
        <w:rPr>
          <w:i w:val="0"/>
          <w:iCs w:val="0"/>
          <w:sz w:val="24"/>
        </w:rPr>
      </w:pPr>
      <w:bookmarkStart w:id="27" w:name="_Toc56681276"/>
      <w:r w:rsidRPr="00332527">
        <w:rPr>
          <w:i w:val="0"/>
          <w:iCs w:val="0"/>
          <w:smallCaps/>
          <w:sz w:val="24"/>
        </w:rPr>
        <w:t>A</w:t>
      </w:r>
      <w:r w:rsidR="00EF1DF8" w:rsidRPr="00332527">
        <w:rPr>
          <w:i w:val="0"/>
          <w:iCs w:val="0"/>
          <w:smallCaps/>
          <w:sz w:val="24"/>
        </w:rPr>
        <w:t>.</w:t>
      </w:r>
      <w:r w:rsidR="000567AD" w:rsidRPr="00332527">
        <w:rPr>
          <w:i w:val="0"/>
          <w:iCs w:val="0"/>
          <w:smallCaps/>
          <w:sz w:val="24"/>
        </w:rPr>
        <w:t>9</w:t>
      </w:r>
      <w:r w:rsidR="00EF1DF8" w:rsidRPr="00332527">
        <w:rPr>
          <w:i w:val="0"/>
          <w:iCs w:val="0"/>
          <w:smallCaps/>
          <w:sz w:val="24"/>
        </w:rPr>
        <w:t>.</w:t>
      </w:r>
      <w:r w:rsidRPr="00332527">
        <w:rPr>
          <w:i w:val="0"/>
          <w:iCs w:val="0"/>
          <w:smallCaps/>
          <w:sz w:val="24"/>
        </w:rPr>
        <w:t xml:space="preserve"> </w:t>
      </w:r>
      <w:bookmarkStart w:id="28" w:name="_Toc83225278"/>
      <w:bookmarkStart w:id="29" w:name="_Toc83364953"/>
      <w:bookmarkStart w:id="30" w:name="_Toc84249162"/>
      <w:bookmarkEnd w:id="27"/>
      <w:r w:rsidR="00ED29F4" w:rsidRPr="00332527">
        <w:rPr>
          <w:i w:val="0"/>
          <w:iCs w:val="0"/>
          <w:sz w:val="24"/>
        </w:rPr>
        <w:t>Definiții folosite în document:</w:t>
      </w:r>
      <w:bookmarkEnd w:id="28"/>
      <w:bookmarkEnd w:id="29"/>
      <w:bookmarkEnd w:id="30"/>
    </w:p>
    <w:p w:rsidR="00F57002" w:rsidRPr="0026662D" w:rsidRDefault="00F57002" w:rsidP="00F57002">
      <w:pPr>
        <w:jc w:val="both"/>
        <w:rPr>
          <w:rFonts w:cs="Times New Roman"/>
          <w:szCs w:val="24"/>
          <w:lang w:val="ro-RO"/>
        </w:rPr>
      </w:pPr>
      <w:r w:rsidRPr="00332527">
        <w:rPr>
          <w:rFonts w:cs="Times New Roman"/>
          <w:b/>
          <w:bCs/>
          <w:szCs w:val="24"/>
          <w:lang w:val="ro-RO"/>
        </w:rPr>
        <w:t xml:space="preserve">Atrofia musculară spinală </w:t>
      </w:r>
      <w:r w:rsidRPr="00332527">
        <w:rPr>
          <w:rFonts w:cs="Times New Roman"/>
          <w:szCs w:val="24"/>
          <w:lang w:val="ro-RO"/>
        </w:rPr>
        <w:t>(</w:t>
      </w:r>
      <w:r w:rsidR="00B2563B" w:rsidRPr="00332527">
        <w:rPr>
          <w:rFonts w:cs="Times New Roman"/>
          <w:szCs w:val="24"/>
          <w:lang w:val="ro-RO"/>
        </w:rPr>
        <w:t>SMA</w:t>
      </w:r>
      <w:r w:rsidRPr="00332527">
        <w:rPr>
          <w:rFonts w:cs="Times New Roman"/>
          <w:szCs w:val="24"/>
          <w:lang w:val="ro-RO"/>
        </w:rPr>
        <w:t xml:space="preserve">; OMIM 253300) </w:t>
      </w:r>
      <w:r w:rsidR="00DB586F" w:rsidRPr="00332527">
        <w:rPr>
          <w:rFonts w:eastAsia="Times New Roman" w:cs="Times New Roman"/>
          <w:szCs w:val="24"/>
        </w:rPr>
        <w:t xml:space="preserve">este o afecțiune </w:t>
      </w:r>
      <w:r w:rsidRPr="00332527">
        <w:rPr>
          <w:rFonts w:cs="Times New Roman"/>
          <w:szCs w:val="24"/>
          <w:lang w:val="ro-RO"/>
        </w:rPr>
        <w:t>neuromusculară</w:t>
      </w:r>
      <w:r w:rsidRPr="00332527">
        <w:rPr>
          <w:rFonts w:eastAsia="Times New Roman" w:cs="Times New Roman"/>
          <w:szCs w:val="24"/>
        </w:rPr>
        <w:t xml:space="preserve"> </w:t>
      </w:r>
      <w:r w:rsidR="00DB586F" w:rsidRPr="00332527">
        <w:rPr>
          <w:rFonts w:eastAsia="Times New Roman" w:cs="Times New Roman"/>
          <w:szCs w:val="24"/>
        </w:rPr>
        <w:t>determinată genetic</w:t>
      </w:r>
      <w:r w:rsidRPr="00332527">
        <w:rPr>
          <w:rFonts w:eastAsia="Times New Roman" w:cs="Times New Roman"/>
          <w:szCs w:val="24"/>
        </w:rPr>
        <w:t xml:space="preserve"> </w:t>
      </w:r>
      <w:r w:rsidRPr="00332527">
        <w:rPr>
          <w:rFonts w:cs="Times New Roman"/>
          <w:szCs w:val="24"/>
          <w:lang w:val="ro-RO"/>
        </w:rPr>
        <w:t xml:space="preserve">caracterizată prin degenerescența neuronilor motori din cornul anterior a măduvei spinării, care determină deficit muscular progresiv și afectare respiratorie ce necesită tratament toată viața (inițial,ventilație noninvazivă, ulterior ventilație invazivă). Spectrul clinic este variabil, în funcție de tipul </w:t>
      </w:r>
      <w:r w:rsidR="00B2563B" w:rsidRPr="00332527">
        <w:rPr>
          <w:rFonts w:cs="Times New Roman"/>
          <w:szCs w:val="24"/>
          <w:lang w:val="ro-RO"/>
        </w:rPr>
        <w:t>SMA</w:t>
      </w:r>
      <w:r w:rsidRPr="00332527">
        <w:rPr>
          <w:rFonts w:cs="Times New Roman"/>
          <w:szCs w:val="24"/>
          <w:lang w:val="ro-RO"/>
        </w:rPr>
        <w:t xml:space="preserve">, variind de la tipul I cu moarte precoce, la tipul III cu supraviețuire până în perioada adultă și cu afectare musculară și respiratorie mai blândă </w:t>
      </w:r>
      <w:r w:rsidRPr="0026662D">
        <w:rPr>
          <w:rFonts w:cs="Times New Roman"/>
          <w:szCs w:val="24"/>
        </w:rPr>
        <w:t>[</w:t>
      </w:r>
      <w:r w:rsidR="002B6793">
        <w:rPr>
          <w:rFonts w:cs="Times New Roman"/>
          <w:szCs w:val="24"/>
        </w:rPr>
        <w:t>19</w:t>
      </w:r>
      <w:r w:rsidRPr="0026662D">
        <w:rPr>
          <w:rFonts w:cs="Times New Roman"/>
          <w:szCs w:val="24"/>
        </w:rPr>
        <w:t>].</w:t>
      </w:r>
    </w:p>
    <w:p w:rsidR="00E137A0" w:rsidRPr="004F62F1" w:rsidRDefault="00AE192E" w:rsidP="00E137A0">
      <w:pPr>
        <w:jc w:val="both"/>
        <w:rPr>
          <w:rFonts w:cs="Times New Roman"/>
          <w:color w:val="000000"/>
          <w:szCs w:val="24"/>
          <w:shd w:val="clear" w:color="auto" w:fill="FEFEFE"/>
          <w:lang w:val="ro-RO"/>
        </w:rPr>
      </w:pPr>
      <w:r w:rsidRPr="004F62F1">
        <w:rPr>
          <w:rFonts w:cs="Times New Roman"/>
          <w:color w:val="000000"/>
          <w:szCs w:val="24"/>
          <w:shd w:val="clear" w:color="auto" w:fill="FEFEFE"/>
          <w:lang w:val="ro-RO"/>
        </w:rPr>
        <w:t>În</w:t>
      </w:r>
      <w:r w:rsidR="0029598C" w:rsidRPr="004F62F1">
        <w:rPr>
          <w:rFonts w:cs="Times New Roman"/>
          <w:color w:val="000000"/>
          <w:szCs w:val="24"/>
          <w:shd w:val="clear" w:color="auto" w:fill="FEFEFE"/>
          <w:lang w:val="ro-RO"/>
        </w:rPr>
        <w:t xml:space="preserve"> cazul</w:t>
      </w:r>
      <w:r w:rsidRPr="004F62F1">
        <w:rPr>
          <w:rFonts w:cs="Times New Roman"/>
          <w:color w:val="000000"/>
          <w:szCs w:val="24"/>
          <w:shd w:val="clear" w:color="auto" w:fill="FEFEFE"/>
          <w:lang w:val="ro-RO"/>
        </w:rPr>
        <w:t xml:space="preserve"> </w:t>
      </w:r>
      <w:r w:rsidR="00B2563B" w:rsidRPr="00332527">
        <w:rPr>
          <w:rFonts w:cs="Times New Roman"/>
          <w:szCs w:val="24"/>
          <w:lang w:val="ro-RO"/>
        </w:rPr>
        <w:t>SMA</w:t>
      </w:r>
      <w:r w:rsidRPr="004F62F1">
        <w:rPr>
          <w:rFonts w:cs="Times New Roman"/>
          <w:color w:val="000000"/>
          <w:szCs w:val="24"/>
          <w:shd w:val="clear" w:color="auto" w:fill="FEFEFE"/>
          <w:lang w:val="ro-RO"/>
        </w:rPr>
        <w:t xml:space="preserve"> se dezvoltă o atrofie musculară </w:t>
      </w:r>
      <w:r w:rsidR="00B64B89" w:rsidRPr="004F62F1">
        <w:rPr>
          <w:rFonts w:cs="Times New Roman"/>
          <w:color w:val="000000"/>
          <w:szCs w:val="24"/>
          <w:shd w:val="clear" w:color="auto" w:fill="FEFEFE"/>
          <w:lang w:val="ro-RO"/>
        </w:rPr>
        <w:t xml:space="preserve">secundară </w:t>
      </w:r>
      <w:r w:rsidRPr="004F62F1">
        <w:rPr>
          <w:rFonts w:cs="Times New Roman"/>
          <w:color w:val="000000"/>
          <w:szCs w:val="24"/>
          <w:shd w:val="clear" w:color="auto" w:fill="FEFEFE"/>
          <w:lang w:val="ro-RO"/>
        </w:rPr>
        <w:t>care se datorează</w:t>
      </w:r>
      <w:r w:rsidR="008F4FBA" w:rsidRPr="004F62F1">
        <w:rPr>
          <w:rFonts w:cs="Times New Roman"/>
          <w:color w:val="000000"/>
          <w:szCs w:val="24"/>
          <w:shd w:val="clear" w:color="auto" w:fill="FEFEFE"/>
          <w:lang w:val="ro-RO"/>
        </w:rPr>
        <w:t xml:space="preserve"> unei mutații genetice cromozomiale specifice, ca urmare</w:t>
      </w:r>
      <w:r w:rsidRPr="004F62F1">
        <w:rPr>
          <w:rFonts w:cs="Times New Roman"/>
          <w:color w:val="000000"/>
          <w:szCs w:val="24"/>
          <w:shd w:val="clear" w:color="auto" w:fill="FEFEFE"/>
          <w:lang w:val="ro-RO"/>
        </w:rPr>
        <w:t xml:space="preserve"> </w:t>
      </w:r>
      <w:r w:rsidR="009633F5" w:rsidRPr="004F62F1">
        <w:rPr>
          <w:rFonts w:cs="Times New Roman"/>
          <w:color w:val="000000"/>
          <w:szCs w:val="24"/>
          <w:shd w:val="clear" w:color="auto" w:fill="FEFEFE"/>
          <w:lang w:val="ro-RO"/>
        </w:rPr>
        <w:t>se</w:t>
      </w:r>
      <w:r w:rsidR="00A31014" w:rsidRPr="004F62F1">
        <w:rPr>
          <w:rFonts w:cs="Times New Roman"/>
          <w:color w:val="000000"/>
          <w:szCs w:val="24"/>
          <w:shd w:val="clear" w:color="auto" w:fill="FEFEFE"/>
          <w:lang w:val="ro-RO"/>
        </w:rPr>
        <w:t xml:space="preserve"> </w:t>
      </w:r>
      <w:r w:rsidR="008F4FBA" w:rsidRPr="004F62F1">
        <w:rPr>
          <w:rFonts w:cs="Times New Roman"/>
          <w:color w:val="000000"/>
          <w:szCs w:val="24"/>
          <w:shd w:val="clear" w:color="auto" w:fill="FEFEFE"/>
          <w:lang w:val="ro-RO"/>
        </w:rPr>
        <w:t>a</w:t>
      </w:r>
      <w:r w:rsidRPr="004F62F1">
        <w:rPr>
          <w:rFonts w:cs="Times New Roman"/>
          <w:color w:val="000000"/>
          <w:szCs w:val="24"/>
          <w:shd w:val="clear" w:color="auto" w:fill="FEFEFE"/>
          <w:lang w:val="ro-RO"/>
        </w:rPr>
        <w:t>fect</w:t>
      </w:r>
      <w:r w:rsidR="009633F5" w:rsidRPr="004F62F1">
        <w:rPr>
          <w:rFonts w:cs="Times New Roman"/>
          <w:color w:val="000000"/>
          <w:szCs w:val="24"/>
          <w:shd w:val="clear" w:color="auto" w:fill="FEFEFE"/>
          <w:lang w:val="ro-RO"/>
        </w:rPr>
        <w:t>ează</w:t>
      </w:r>
      <w:r w:rsidRPr="004F62F1">
        <w:rPr>
          <w:rFonts w:cs="Times New Roman"/>
          <w:color w:val="000000"/>
          <w:szCs w:val="24"/>
          <w:shd w:val="clear" w:color="auto" w:fill="FEFEFE"/>
          <w:lang w:val="ro-RO"/>
        </w:rPr>
        <w:t xml:space="preserve"> </w:t>
      </w:r>
      <w:r w:rsidR="009633F5" w:rsidRPr="004F62F1">
        <w:rPr>
          <w:rFonts w:cs="Times New Roman"/>
          <w:color w:val="000000"/>
          <w:szCs w:val="24"/>
          <w:shd w:val="clear" w:color="auto" w:fill="FEFEFE"/>
          <w:lang w:val="ro-RO"/>
        </w:rPr>
        <w:t xml:space="preserve">neuronii motorii și nu are loc </w:t>
      </w:r>
      <w:r w:rsidRPr="004F62F1">
        <w:rPr>
          <w:rFonts w:cs="Times New Roman"/>
          <w:color w:val="000000"/>
          <w:szCs w:val="24"/>
          <w:shd w:val="clear" w:color="auto" w:fill="FEFEFE"/>
          <w:lang w:val="ro-RO"/>
        </w:rPr>
        <w:t>transmiter</w:t>
      </w:r>
      <w:r w:rsidR="009633F5" w:rsidRPr="004F62F1">
        <w:rPr>
          <w:rFonts w:cs="Times New Roman"/>
          <w:color w:val="000000"/>
          <w:szCs w:val="24"/>
          <w:shd w:val="clear" w:color="auto" w:fill="FEFEFE"/>
          <w:lang w:val="ro-RO"/>
        </w:rPr>
        <w:t>ea</w:t>
      </w:r>
      <w:r w:rsidRPr="004F62F1">
        <w:rPr>
          <w:rFonts w:cs="Times New Roman"/>
          <w:color w:val="000000"/>
          <w:szCs w:val="24"/>
          <w:shd w:val="clear" w:color="auto" w:fill="FEFEFE"/>
          <w:lang w:val="ro-RO"/>
        </w:rPr>
        <w:t xml:space="preserve"> impulsurilor electrice </w:t>
      </w:r>
      <w:r w:rsidR="00A31014" w:rsidRPr="004F62F1">
        <w:rPr>
          <w:rFonts w:cs="Times New Roman"/>
          <w:color w:val="000000"/>
          <w:szCs w:val="24"/>
          <w:shd w:val="clear" w:color="auto" w:fill="FEFEFE"/>
          <w:lang w:val="ro-RO"/>
        </w:rPr>
        <w:t>către</w:t>
      </w:r>
      <w:r w:rsidRPr="004F62F1">
        <w:rPr>
          <w:rFonts w:cs="Times New Roman"/>
          <w:color w:val="000000"/>
          <w:szCs w:val="24"/>
          <w:shd w:val="clear" w:color="auto" w:fill="FEFEFE"/>
          <w:lang w:val="ro-RO"/>
        </w:rPr>
        <w:t xml:space="preserve"> nervi</w:t>
      </w:r>
      <w:r w:rsidR="00A31014" w:rsidRPr="004F62F1">
        <w:rPr>
          <w:rFonts w:cs="Times New Roman"/>
          <w:color w:val="000000"/>
          <w:szCs w:val="24"/>
          <w:shd w:val="clear" w:color="auto" w:fill="FEFEFE"/>
          <w:lang w:val="ro-RO"/>
        </w:rPr>
        <w:t>i</w:t>
      </w:r>
      <w:r w:rsidRPr="004F62F1">
        <w:rPr>
          <w:rFonts w:cs="Times New Roman"/>
          <w:color w:val="000000"/>
          <w:szCs w:val="24"/>
          <w:shd w:val="clear" w:color="auto" w:fill="FEFEFE"/>
          <w:lang w:val="ro-RO"/>
        </w:rPr>
        <w:t xml:space="preserve"> periferici</w:t>
      </w:r>
      <w:r w:rsidR="009633F5" w:rsidRPr="004F62F1">
        <w:rPr>
          <w:rFonts w:cs="Times New Roman"/>
          <w:color w:val="000000"/>
          <w:szCs w:val="24"/>
          <w:shd w:val="clear" w:color="auto" w:fill="FEFEFE"/>
          <w:lang w:val="ro-RO"/>
        </w:rPr>
        <w:t>,</w:t>
      </w:r>
      <w:r w:rsidRPr="004F62F1">
        <w:rPr>
          <w:rFonts w:cs="Times New Roman"/>
          <w:color w:val="000000"/>
          <w:szCs w:val="24"/>
          <w:shd w:val="clear" w:color="auto" w:fill="FEFEFE"/>
          <w:lang w:val="ro-RO"/>
        </w:rPr>
        <w:t xml:space="preserve"> cu aparitia atrofiei (slabiciunii) muscular</w:t>
      </w:r>
      <w:r w:rsidR="009633F5" w:rsidRPr="004F62F1">
        <w:rPr>
          <w:rFonts w:cs="Times New Roman"/>
          <w:color w:val="000000"/>
          <w:szCs w:val="24"/>
          <w:shd w:val="clear" w:color="auto" w:fill="FEFEFE"/>
          <w:lang w:val="ro-RO"/>
        </w:rPr>
        <w:t>e</w:t>
      </w:r>
      <w:r w:rsidR="000A6149" w:rsidRPr="004F62F1">
        <w:rPr>
          <w:rFonts w:cs="Times New Roman"/>
          <w:color w:val="000000"/>
          <w:szCs w:val="24"/>
          <w:shd w:val="clear" w:color="auto" w:fill="FEFEFE"/>
          <w:lang w:val="ro-RO"/>
        </w:rPr>
        <w:t xml:space="preserve"> </w:t>
      </w:r>
      <w:r w:rsidR="000A6149" w:rsidRPr="00332527">
        <w:rPr>
          <w:rStyle w:val="af9"/>
          <w:rFonts w:cs="Times New Roman"/>
          <w:b w:val="0"/>
          <w:bCs w:val="0"/>
          <w:color w:val="333333"/>
          <w:szCs w:val="24"/>
          <w:lang w:val="ro-RO"/>
        </w:rPr>
        <w:t>și pierderea masei musculare</w:t>
      </w:r>
      <w:r w:rsidRPr="004F62F1">
        <w:rPr>
          <w:rFonts w:cs="Times New Roman"/>
          <w:color w:val="000000"/>
          <w:szCs w:val="24"/>
          <w:shd w:val="clear" w:color="auto" w:fill="FEFEFE"/>
          <w:lang w:val="ro-RO"/>
        </w:rPr>
        <w:t>.</w:t>
      </w:r>
    </w:p>
    <w:p w:rsidR="00AB004D" w:rsidRPr="008C07A4" w:rsidRDefault="00B64B89" w:rsidP="00AB004D">
      <w:pPr>
        <w:pStyle w:val="afa"/>
        <w:shd w:val="clear" w:color="auto" w:fill="FFFFFF"/>
        <w:spacing w:before="0" w:beforeAutospacing="0" w:after="150" w:afterAutospacing="0"/>
        <w:jc w:val="both"/>
        <w:rPr>
          <w:color w:val="000000" w:themeColor="text1"/>
        </w:rPr>
      </w:pPr>
      <w:r w:rsidRPr="00332527">
        <w:rPr>
          <w:color w:val="000000" w:themeColor="text1"/>
        </w:rPr>
        <w:lastRenderedPageBreak/>
        <w:t>Termenul de atrofie musculară spinală a ajuns să aibă două semnificații separate: una pentru o boală monogenică specifică și alta ca termen descriptiv pentru un grup de boli presupuse genetic ale neuronului motor.</w:t>
      </w:r>
      <w:r w:rsidR="00AB004D" w:rsidRPr="00332527">
        <w:rPr>
          <w:color w:val="000000" w:themeColor="text1"/>
        </w:rPr>
        <w:t xml:space="preserve"> </w:t>
      </w:r>
      <w:r w:rsidRPr="00332527">
        <w:rPr>
          <w:color w:val="000000" w:themeColor="text1"/>
        </w:rPr>
        <w:t xml:space="preserve">Ca termen precis, </w:t>
      </w:r>
      <w:r w:rsidR="00B2563B" w:rsidRPr="00332527">
        <w:rPr>
          <w:color w:val="000000" w:themeColor="text1"/>
        </w:rPr>
        <w:t>SMA</w:t>
      </w:r>
      <w:r w:rsidRPr="00332527">
        <w:rPr>
          <w:color w:val="000000" w:themeColor="text1"/>
        </w:rPr>
        <w:t xml:space="preserve"> se folosește pentru afecțiunile cauzate de mutații în gena SMN (pe cromozomul 5</w:t>
      </w:r>
      <w:r w:rsidR="0029598C" w:rsidRPr="00332527">
        <w:rPr>
          <w:color w:val="000000" w:themeColor="text1"/>
        </w:rPr>
        <w:t xml:space="preserve">, </w:t>
      </w:r>
      <w:r w:rsidR="0029598C" w:rsidRPr="00332527">
        <w:t>deleții sau mutații ale genei SMN 1 – survival motor neuron la nivelul regiunii SMA 5q</w:t>
      </w:r>
      <w:r w:rsidRPr="00332527">
        <w:rPr>
          <w:color w:val="000000" w:themeColor="text1"/>
        </w:rPr>
        <w:t xml:space="preserve">). Ca termen generic, el se aplică unor afecțiuni destul de variate, unele mai </w:t>
      </w:r>
      <w:r w:rsidR="0029598C" w:rsidRPr="00332527">
        <w:rPr>
          <w:color w:val="000000" w:themeColor="text1"/>
        </w:rPr>
        <w:t>specific</w:t>
      </w:r>
      <w:r w:rsidRPr="00332527">
        <w:rPr>
          <w:color w:val="000000" w:themeColor="text1"/>
        </w:rPr>
        <w:t xml:space="preserve"> caracterizate, altele mai puțin, în care degenerescența neuronilor motori din măduva spinării și din trunchiul cerebral sunt trăsătura predominant</w:t>
      </w:r>
      <w:r w:rsidR="004B4129" w:rsidRPr="00332527">
        <w:rPr>
          <w:color w:val="000000" w:themeColor="text1"/>
          <w:lang w:val="ro-RO"/>
        </w:rPr>
        <w:t>ă</w:t>
      </w:r>
      <w:r w:rsidRPr="00332527">
        <w:rPr>
          <w:color w:val="000000" w:themeColor="text1"/>
        </w:rPr>
        <w:t xml:space="preserve"> </w:t>
      </w:r>
      <w:r w:rsidR="004B4129" w:rsidRPr="0026662D">
        <w:t>[</w:t>
      </w:r>
      <w:r w:rsidR="008C07A4">
        <w:t>19</w:t>
      </w:r>
      <w:r w:rsidR="004B4129" w:rsidRPr="0026662D">
        <w:t>]</w:t>
      </w:r>
      <w:r w:rsidRPr="0026662D">
        <w:t xml:space="preserve">. </w:t>
      </w:r>
      <w:r w:rsidR="00952334" w:rsidRPr="00332527">
        <w:rPr>
          <w:color w:val="000000" w:themeColor="text1"/>
        </w:rPr>
        <w:t xml:space="preserve">Există mai multe tipuri de amiotrofie spinală în funcție de vârsta la care au început simptomele. </w:t>
      </w:r>
      <w:r w:rsidR="00DB586F" w:rsidRPr="00332527">
        <w:rPr>
          <w:color w:val="000000" w:themeColor="text1"/>
          <w:lang w:val="ro-RO"/>
        </w:rPr>
        <w:t xml:space="preserve">Spectrul clinic </w:t>
      </w:r>
      <w:r w:rsidR="009633F5" w:rsidRPr="00332527">
        <w:rPr>
          <w:color w:val="000000" w:themeColor="text1"/>
          <w:lang w:val="ro-RO"/>
        </w:rPr>
        <w:t xml:space="preserve">al patologiei </w:t>
      </w:r>
      <w:r w:rsidR="00DB586F" w:rsidRPr="00332527">
        <w:rPr>
          <w:color w:val="000000" w:themeColor="text1"/>
          <w:lang w:val="ro-RO"/>
        </w:rPr>
        <w:t xml:space="preserve">este variabil, în funcție de tipul </w:t>
      </w:r>
      <w:r w:rsidR="00B2563B" w:rsidRPr="00332527">
        <w:rPr>
          <w:color w:val="000000" w:themeColor="text1"/>
        </w:rPr>
        <w:t>SMA</w:t>
      </w:r>
      <w:r w:rsidR="00DB586F" w:rsidRPr="00332527">
        <w:rPr>
          <w:color w:val="000000" w:themeColor="text1"/>
          <w:lang w:val="ro-RO"/>
        </w:rPr>
        <w:t xml:space="preserve">, variind de la </w:t>
      </w:r>
      <w:r w:rsidR="009F7673" w:rsidRPr="00332527">
        <w:rPr>
          <w:color w:val="000000" w:themeColor="text1"/>
          <w:lang w:val="ro-RO"/>
        </w:rPr>
        <w:t>tipul 0 (forma prenatală</w:t>
      </w:r>
      <w:r w:rsidR="00F63C58" w:rsidRPr="00332527">
        <w:rPr>
          <w:color w:val="000000" w:themeColor="text1"/>
          <w:lang w:val="ro-RO"/>
        </w:rPr>
        <w:t>, necesită suport ventilator la naștere</w:t>
      </w:r>
      <w:r w:rsidR="009F7673" w:rsidRPr="00332527">
        <w:rPr>
          <w:color w:val="000000" w:themeColor="text1"/>
          <w:lang w:val="ro-RO"/>
        </w:rPr>
        <w:t xml:space="preserve">), urmat de </w:t>
      </w:r>
      <w:r w:rsidR="00DB586F" w:rsidRPr="00332527">
        <w:rPr>
          <w:color w:val="000000" w:themeColor="text1"/>
          <w:lang w:val="ro-RO"/>
        </w:rPr>
        <w:t xml:space="preserve">tipul I </w:t>
      </w:r>
      <w:r w:rsidR="00F63C58" w:rsidRPr="00332527">
        <w:rPr>
          <w:color w:val="000000" w:themeColor="text1"/>
          <w:lang w:val="ro-RO"/>
        </w:rPr>
        <w:t xml:space="preserve">(cu debut la copilul mai mic de 6 luni) </w:t>
      </w:r>
      <w:r w:rsidR="00DB586F" w:rsidRPr="00332527">
        <w:rPr>
          <w:color w:val="000000" w:themeColor="text1"/>
          <w:lang w:val="ro-RO"/>
        </w:rPr>
        <w:t xml:space="preserve">cu moarte precoce, la tipul </w:t>
      </w:r>
      <w:r w:rsidR="00F63C58" w:rsidRPr="00332527">
        <w:rPr>
          <w:color w:val="000000" w:themeColor="text1"/>
          <w:lang w:val="ro-RO"/>
        </w:rPr>
        <w:t xml:space="preserve">II (cu debut la copilul între 6 și 18 luni), </w:t>
      </w:r>
      <w:r w:rsidR="00964A7E" w:rsidRPr="00332527">
        <w:rPr>
          <w:color w:val="000000" w:themeColor="text1"/>
          <w:lang w:val="ro-RO"/>
        </w:rPr>
        <w:t xml:space="preserve">tipul IIIa (cu debut la copilul între 18 luni și 3 ani),  tipul IIIb (cu debut la copilul mai mare de 3 ani) și forma </w:t>
      </w:r>
      <w:r w:rsidR="00DB586F" w:rsidRPr="00332527">
        <w:rPr>
          <w:color w:val="000000" w:themeColor="text1"/>
          <w:lang w:val="ro-RO"/>
        </w:rPr>
        <w:t>I</w:t>
      </w:r>
      <w:r w:rsidR="006133F6" w:rsidRPr="00332527">
        <w:rPr>
          <w:color w:val="000000" w:themeColor="text1"/>
          <w:lang w:val="ro-RO"/>
        </w:rPr>
        <w:t>V</w:t>
      </w:r>
      <w:r w:rsidR="00AB004D" w:rsidRPr="00332527">
        <w:rPr>
          <w:color w:val="000000" w:themeColor="text1"/>
          <w:lang w:val="ro-RO"/>
        </w:rPr>
        <w:t xml:space="preserve"> (forma adultului</w:t>
      </w:r>
      <w:r w:rsidR="00964A7E" w:rsidRPr="00332527">
        <w:rPr>
          <w:color w:val="000000" w:themeColor="text1"/>
          <w:lang w:val="ro-RO"/>
        </w:rPr>
        <w:t>, cu debut la copilul mai mare de 5 ani</w:t>
      </w:r>
      <w:r w:rsidR="00AB004D" w:rsidRPr="00332527">
        <w:rPr>
          <w:color w:val="000000" w:themeColor="text1"/>
          <w:lang w:val="ro-RO"/>
        </w:rPr>
        <w:t>)</w:t>
      </w:r>
      <w:r w:rsidR="00DB586F" w:rsidRPr="00332527">
        <w:rPr>
          <w:color w:val="000000" w:themeColor="text1"/>
          <w:lang w:val="ro-RO"/>
        </w:rPr>
        <w:t xml:space="preserve"> cu supraviețuire până în perioada adultă și cu afectare musculară și respiratorie mai blândă</w:t>
      </w:r>
      <w:r w:rsidR="00964A7E" w:rsidRPr="00332527">
        <w:rPr>
          <w:color w:val="000000" w:themeColor="text1"/>
          <w:lang w:val="ro-RO"/>
        </w:rPr>
        <w:t xml:space="preserve"> </w:t>
      </w:r>
      <w:r w:rsidR="00964A7E" w:rsidRPr="00332527">
        <w:t>[</w:t>
      </w:r>
      <w:r w:rsidR="008C07A4" w:rsidRPr="008C07A4">
        <w:t>9</w:t>
      </w:r>
      <w:r w:rsidR="00964A7E" w:rsidRPr="008C07A4">
        <w:t>]</w:t>
      </w:r>
      <w:r w:rsidR="00964A7E" w:rsidRPr="00332527">
        <w:t xml:space="preserve">. </w:t>
      </w:r>
      <w:r w:rsidR="00952334" w:rsidRPr="00332527">
        <w:rPr>
          <w:color w:val="000000" w:themeColor="text1"/>
        </w:rPr>
        <w:t xml:space="preserve">Cele mai frecvente sunt tipul 1 și </w:t>
      </w:r>
      <w:r w:rsidR="00952334" w:rsidRPr="008C07A4">
        <w:rPr>
          <w:color w:val="000000" w:themeColor="text1"/>
        </w:rPr>
        <w:t>2</w:t>
      </w:r>
      <w:r w:rsidR="00432935" w:rsidRPr="008C07A4">
        <w:rPr>
          <w:color w:val="000000" w:themeColor="text1"/>
        </w:rPr>
        <w:t xml:space="preserve"> [</w:t>
      </w:r>
      <w:r w:rsidR="00EE4090" w:rsidRPr="008C07A4">
        <w:rPr>
          <w:color w:val="000000" w:themeColor="text1"/>
        </w:rPr>
        <w:t>1</w:t>
      </w:r>
      <w:r w:rsidR="008C07A4" w:rsidRPr="008C07A4">
        <w:rPr>
          <w:color w:val="000000" w:themeColor="text1"/>
        </w:rPr>
        <w:t>9</w:t>
      </w:r>
      <w:r w:rsidR="00432935" w:rsidRPr="008C07A4">
        <w:rPr>
          <w:color w:val="000000" w:themeColor="text1"/>
        </w:rPr>
        <w:t xml:space="preserve">]. </w:t>
      </w:r>
      <w:r w:rsidR="00AB004D" w:rsidRPr="008C07A4">
        <w:rPr>
          <w:color w:val="000000" w:themeColor="text1"/>
        </w:rPr>
        <w:t xml:space="preserve">Recent, alte forme de </w:t>
      </w:r>
      <w:r w:rsidR="00B2563B" w:rsidRPr="008C07A4">
        <w:rPr>
          <w:color w:val="000000" w:themeColor="text1"/>
        </w:rPr>
        <w:t>SMA</w:t>
      </w:r>
      <w:r w:rsidR="00AB004D" w:rsidRPr="008C07A4">
        <w:rPr>
          <w:color w:val="000000" w:themeColor="text1"/>
        </w:rPr>
        <w:t xml:space="preserve"> (tipurile</w:t>
      </w:r>
      <w:r w:rsidR="008C07A4">
        <w:rPr>
          <w:color w:val="000000" w:themeColor="text1"/>
        </w:rPr>
        <w:t xml:space="preserve"> </w:t>
      </w:r>
      <w:r w:rsidR="008C07A4">
        <w:rPr>
          <w:color w:val="000000" w:themeColor="text1"/>
          <w:lang w:val="ro-RO"/>
        </w:rPr>
        <w:t>„</w:t>
      </w:r>
      <w:r w:rsidR="00B2563B" w:rsidRPr="008C07A4">
        <w:rPr>
          <w:color w:val="000000" w:themeColor="text1"/>
        </w:rPr>
        <w:t>SMA</w:t>
      </w:r>
      <w:r w:rsidR="00AB004D" w:rsidRPr="008C07A4">
        <w:rPr>
          <w:color w:val="000000" w:themeColor="text1"/>
        </w:rPr>
        <w:t xml:space="preserve"> plus”) caracterizate prin semne clinice atipice, au fost definite ca entități separate. Tipurile de „</w:t>
      </w:r>
      <w:r w:rsidR="00B2563B" w:rsidRPr="008C07A4">
        <w:rPr>
          <w:color w:val="000000" w:themeColor="text1"/>
        </w:rPr>
        <w:t>SMA</w:t>
      </w:r>
      <w:r w:rsidR="00AB004D" w:rsidRPr="008C07A4">
        <w:rPr>
          <w:color w:val="000000" w:themeColor="text1"/>
        </w:rPr>
        <w:t xml:space="preserve"> plus” par să aibă alte mutații genetice, fără legătură cu regiunea 5q13 [</w:t>
      </w:r>
      <w:r w:rsidR="008C07A4" w:rsidRPr="008C07A4">
        <w:rPr>
          <w:color w:val="000000" w:themeColor="text1"/>
          <w:shd w:val="clear" w:color="auto" w:fill="FFFFFF"/>
        </w:rPr>
        <w:t>10</w:t>
      </w:r>
      <w:r w:rsidR="00AB004D" w:rsidRPr="008C07A4">
        <w:rPr>
          <w:color w:val="000000" w:themeColor="text1"/>
        </w:rPr>
        <w:t>].</w:t>
      </w:r>
      <w:r w:rsidR="00964A7E" w:rsidRPr="008C07A4">
        <w:rPr>
          <w:color w:val="000000" w:themeColor="text1"/>
          <w:lang w:val="ro-RO"/>
        </w:rPr>
        <w:t xml:space="preserve"> </w:t>
      </w:r>
    </w:p>
    <w:p w:rsidR="00714F4D" w:rsidRPr="00332527" w:rsidRDefault="00714F4D" w:rsidP="00714F4D">
      <w:pPr>
        <w:jc w:val="both"/>
        <w:rPr>
          <w:rFonts w:cs="Times New Roman"/>
          <w:b/>
          <w:szCs w:val="24"/>
          <w:lang w:val="fr-FR"/>
        </w:rPr>
      </w:pPr>
    </w:p>
    <w:p w:rsidR="00714F4D" w:rsidRPr="00332527" w:rsidRDefault="00714F4D" w:rsidP="00714F4D">
      <w:pPr>
        <w:jc w:val="both"/>
        <w:rPr>
          <w:rFonts w:cs="Times New Roman"/>
          <w:b/>
          <w:strike/>
          <w:szCs w:val="24"/>
          <w:lang w:val="fr-FR"/>
        </w:rPr>
      </w:pPr>
      <w:r w:rsidRPr="00332527">
        <w:rPr>
          <w:rFonts w:cs="Times New Roman"/>
          <w:b/>
          <w:szCs w:val="24"/>
          <w:lang w:val="fr-FR"/>
        </w:rPr>
        <w:t>DEFINIȚII DE CAZ</w:t>
      </w:r>
    </w:p>
    <w:p w:rsidR="006133F6" w:rsidRPr="00332527" w:rsidRDefault="00EA19EE" w:rsidP="00EA19EE">
      <w:pPr>
        <w:pStyle w:val="afa"/>
        <w:shd w:val="clear" w:color="auto" w:fill="FFFFFF"/>
        <w:spacing w:before="0" w:beforeAutospacing="0" w:after="150" w:afterAutospacing="0"/>
        <w:rPr>
          <w:b/>
          <w:bCs/>
        </w:rPr>
      </w:pPr>
      <w:r w:rsidRPr="00332527">
        <w:rPr>
          <w:b/>
          <w:bCs/>
        </w:rPr>
        <w:t xml:space="preserve">1. Caz de </w:t>
      </w:r>
      <w:r w:rsidR="00B2563B" w:rsidRPr="00332527">
        <w:rPr>
          <w:b/>
          <w:bCs/>
        </w:rPr>
        <w:t>SMA</w:t>
      </w:r>
      <w:r w:rsidR="006133F6" w:rsidRPr="00332527">
        <w:rPr>
          <w:b/>
          <w:bCs/>
        </w:rPr>
        <w:t xml:space="preserve"> tip</w:t>
      </w:r>
      <w:r w:rsidR="00883CDA" w:rsidRPr="00332527">
        <w:rPr>
          <w:b/>
          <w:bCs/>
        </w:rPr>
        <w:t>ul</w:t>
      </w:r>
      <w:r w:rsidR="006133F6" w:rsidRPr="00332527">
        <w:rPr>
          <w:b/>
          <w:bCs/>
        </w:rPr>
        <w:t xml:space="preserve"> </w:t>
      </w:r>
      <w:r w:rsidR="001D137D" w:rsidRPr="00332527">
        <w:rPr>
          <w:b/>
          <w:bCs/>
        </w:rPr>
        <w:t>0</w:t>
      </w:r>
      <w:r w:rsidR="006133F6" w:rsidRPr="00332527">
        <w:rPr>
          <w:b/>
          <w:bCs/>
        </w:rPr>
        <w:t xml:space="preserve"> (</w:t>
      </w:r>
      <w:r w:rsidR="001D137D" w:rsidRPr="00332527">
        <w:rPr>
          <w:b/>
          <w:bCs/>
        </w:rPr>
        <w:t>prenatal</w:t>
      </w:r>
      <w:r w:rsidR="006133F6" w:rsidRPr="00332527">
        <w:rPr>
          <w:b/>
          <w:bCs/>
        </w:rPr>
        <w:t>)</w:t>
      </w:r>
    </w:p>
    <w:p w:rsidR="00EA19EE" w:rsidRPr="00332527" w:rsidRDefault="00714F4D" w:rsidP="00945FBF">
      <w:pPr>
        <w:pStyle w:val="afa"/>
        <w:shd w:val="clear" w:color="auto" w:fill="FFFFFF"/>
        <w:spacing w:before="0" w:beforeAutospacing="0" w:after="0" w:afterAutospacing="0"/>
        <w:rPr>
          <w:b/>
          <w:bCs/>
          <w:i/>
          <w:iCs/>
          <w:u w:val="single"/>
        </w:rPr>
      </w:pPr>
      <w:r w:rsidRPr="00332527">
        <w:rPr>
          <w:b/>
          <w:bCs/>
          <w:i/>
          <w:iCs/>
          <w:u w:val="single"/>
        </w:rPr>
        <w:t>Un copil care îndeplinește următarele c</w:t>
      </w:r>
      <w:r w:rsidR="00EA19EE" w:rsidRPr="00332527">
        <w:rPr>
          <w:b/>
          <w:bCs/>
          <w:i/>
          <w:iCs/>
          <w:u w:val="single"/>
        </w:rPr>
        <w:t>riterii clinice:</w:t>
      </w:r>
    </w:p>
    <w:p w:rsidR="001D137D" w:rsidRPr="00332527" w:rsidRDefault="006133F6" w:rsidP="00945FBF">
      <w:pPr>
        <w:pStyle w:val="afa"/>
        <w:shd w:val="clear" w:color="auto" w:fill="FFFFFF"/>
        <w:spacing w:before="0" w:beforeAutospacing="0" w:after="0" w:afterAutospacing="0"/>
      </w:pPr>
      <w:r w:rsidRPr="00332527">
        <w:t>-</w:t>
      </w:r>
      <w:r w:rsidR="001D137D" w:rsidRPr="00332527">
        <w:t xml:space="preserve"> </w:t>
      </w:r>
      <w:r w:rsidRPr="00332527">
        <w:t>debut</w:t>
      </w:r>
      <w:r w:rsidR="00EA19EE" w:rsidRPr="00332527">
        <w:t>ul simptomelor</w:t>
      </w:r>
      <w:r w:rsidRPr="00332527">
        <w:t xml:space="preserve"> </w:t>
      </w:r>
      <w:r w:rsidR="001D137D" w:rsidRPr="00332527">
        <w:t>prenatal</w:t>
      </w:r>
    </w:p>
    <w:p w:rsidR="001D137D" w:rsidRPr="00332527" w:rsidRDefault="001D137D" w:rsidP="00945FBF">
      <w:pPr>
        <w:pStyle w:val="afa"/>
        <w:shd w:val="clear" w:color="auto" w:fill="FFFFFF"/>
        <w:spacing w:before="0" w:beforeAutospacing="0" w:after="0" w:afterAutospacing="0"/>
      </w:pPr>
      <w:r w:rsidRPr="00332527">
        <w:t>- deficit muscular extins</w:t>
      </w:r>
    </w:p>
    <w:p w:rsidR="001D137D" w:rsidRPr="00332527" w:rsidRDefault="001D137D" w:rsidP="00945FBF">
      <w:pPr>
        <w:pStyle w:val="afa"/>
        <w:shd w:val="clear" w:color="auto" w:fill="FFFFFF"/>
        <w:spacing w:before="0" w:beforeAutospacing="0" w:after="0" w:afterAutospacing="0"/>
      </w:pPr>
      <w:r w:rsidRPr="00332527">
        <w:t xml:space="preserve">- tulburări de deglutiție </w:t>
      </w:r>
    </w:p>
    <w:p w:rsidR="001D137D" w:rsidRPr="00332527" w:rsidRDefault="001D137D" w:rsidP="00945FBF">
      <w:pPr>
        <w:pStyle w:val="afa"/>
        <w:shd w:val="clear" w:color="auto" w:fill="FFFFFF"/>
        <w:spacing w:before="0" w:beforeAutospacing="0" w:after="0" w:afterAutospacing="0"/>
      </w:pPr>
      <w:r w:rsidRPr="00332527">
        <w:t>- tulburări respiratorii</w:t>
      </w:r>
    </w:p>
    <w:p w:rsidR="001D137D" w:rsidRPr="00332527" w:rsidRDefault="001D137D" w:rsidP="00945FBF">
      <w:pPr>
        <w:pStyle w:val="afa"/>
        <w:shd w:val="clear" w:color="auto" w:fill="FFFFFF"/>
        <w:spacing w:before="0" w:beforeAutospacing="0" w:after="0" w:afterAutospacing="0"/>
      </w:pPr>
      <w:r w:rsidRPr="00332527">
        <w:t>- diplegie facial</w:t>
      </w:r>
    </w:p>
    <w:p w:rsidR="001D137D" w:rsidRPr="00332527" w:rsidRDefault="001D137D" w:rsidP="00945FBF">
      <w:pPr>
        <w:pStyle w:val="afa"/>
        <w:shd w:val="clear" w:color="auto" w:fill="FFFFFF"/>
        <w:spacing w:before="0" w:beforeAutospacing="0" w:after="0" w:afterAutospacing="0"/>
      </w:pPr>
      <w:r w:rsidRPr="00332527">
        <w:t>- oftalmoplegie posibilă</w:t>
      </w:r>
    </w:p>
    <w:p w:rsidR="001D137D" w:rsidRPr="00332527" w:rsidRDefault="001D137D" w:rsidP="00945FBF">
      <w:pPr>
        <w:pStyle w:val="afa"/>
        <w:shd w:val="clear" w:color="auto" w:fill="FFFFFF"/>
        <w:spacing w:before="0" w:beforeAutospacing="0" w:after="0" w:afterAutospacing="0"/>
      </w:pPr>
      <w:r w:rsidRPr="00332527">
        <w:t>- contracturi musculare</w:t>
      </w:r>
    </w:p>
    <w:p w:rsidR="001D137D" w:rsidRPr="00332527" w:rsidRDefault="001D137D" w:rsidP="00945FBF">
      <w:pPr>
        <w:pStyle w:val="afa"/>
        <w:shd w:val="clear" w:color="auto" w:fill="FFFFFF"/>
        <w:spacing w:before="0" w:beforeAutospacing="0" w:after="0" w:afterAutospacing="0"/>
      </w:pPr>
      <w:r w:rsidRPr="00332527">
        <w:t>- nu are achiziții motorii</w:t>
      </w:r>
    </w:p>
    <w:p w:rsidR="001D137D" w:rsidRPr="00332527" w:rsidRDefault="001D137D" w:rsidP="00945FBF">
      <w:pPr>
        <w:pStyle w:val="afa"/>
        <w:shd w:val="clear" w:color="auto" w:fill="FFFFFF"/>
        <w:spacing w:before="0" w:beforeAutospacing="0" w:after="0" w:afterAutospacing="0"/>
        <w:rPr>
          <w:lang w:val="ro-RO"/>
        </w:rPr>
      </w:pPr>
      <w:r w:rsidRPr="00332527">
        <w:rPr>
          <w:lang w:val="ro-RO"/>
        </w:rPr>
        <w:t>- d</w:t>
      </w:r>
      <w:r w:rsidRPr="00332527">
        <w:t>eces în primele 3 luni</w:t>
      </w:r>
      <w:r w:rsidRPr="00332527">
        <w:rPr>
          <w:lang w:val="ro-RO"/>
        </w:rPr>
        <w:t xml:space="preserve"> de viață</w:t>
      </w:r>
    </w:p>
    <w:p w:rsidR="005D66D6" w:rsidRPr="00332527" w:rsidRDefault="006133F6" w:rsidP="00945FBF">
      <w:pPr>
        <w:pStyle w:val="afa"/>
        <w:shd w:val="clear" w:color="auto" w:fill="FFFFFF"/>
        <w:spacing w:before="0" w:beforeAutospacing="0" w:after="0" w:afterAutospacing="0"/>
        <w:rPr>
          <w:b/>
          <w:bCs/>
        </w:rPr>
      </w:pPr>
      <w:r w:rsidRPr="00332527">
        <w:t xml:space="preserve"> </w:t>
      </w:r>
      <w:r w:rsidR="001D137D" w:rsidRPr="00332527">
        <w:rPr>
          <w:b/>
          <w:bCs/>
        </w:rPr>
        <w:t>2</w:t>
      </w:r>
      <w:r w:rsidR="005D66D6" w:rsidRPr="00332527">
        <w:rPr>
          <w:b/>
          <w:bCs/>
        </w:rPr>
        <w:t xml:space="preserve">. Caz de </w:t>
      </w:r>
      <w:r w:rsidR="00B2563B" w:rsidRPr="00332527">
        <w:rPr>
          <w:b/>
          <w:bCs/>
        </w:rPr>
        <w:t>SMA</w:t>
      </w:r>
      <w:r w:rsidR="005D66D6" w:rsidRPr="00332527">
        <w:rPr>
          <w:b/>
          <w:bCs/>
        </w:rPr>
        <w:t xml:space="preserve"> </w:t>
      </w:r>
      <w:r w:rsidR="00883CDA" w:rsidRPr="00332527">
        <w:rPr>
          <w:b/>
          <w:bCs/>
        </w:rPr>
        <w:t xml:space="preserve">tipul </w:t>
      </w:r>
      <w:r w:rsidR="005D66D6" w:rsidRPr="00332527">
        <w:rPr>
          <w:b/>
          <w:bCs/>
        </w:rPr>
        <w:t>I (</w:t>
      </w:r>
      <w:r w:rsidR="001D137D" w:rsidRPr="00332527">
        <w:rPr>
          <w:b/>
          <w:bCs/>
        </w:rPr>
        <w:t xml:space="preserve">forma </w:t>
      </w:r>
      <w:r w:rsidR="005D66D6" w:rsidRPr="00332527">
        <w:rPr>
          <w:b/>
          <w:bCs/>
        </w:rPr>
        <w:t>sever</w:t>
      </w:r>
      <w:r w:rsidR="001D137D" w:rsidRPr="00332527">
        <w:rPr>
          <w:b/>
          <w:bCs/>
        </w:rPr>
        <w:t>ă infantile, Werdnig Hoffmann</w:t>
      </w:r>
      <w:r w:rsidR="005D66D6" w:rsidRPr="00332527">
        <w:rPr>
          <w:b/>
          <w:bCs/>
        </w:rPr>
        <w:t>)</w:t>
      </w:r>
    </w:p>
    <w:p w:rsidR="00714F4D" w:rsidRPr="00332527" w:rsidRDefault="00714F4D" w:rsidP="00945FBF">
      <w:pPr>
        <w:pStyle w:val="afa"/>
        <w:shd w:val="clear" w:color="auto" w:fill="FFFFFF"/>
        <w:spacing w:before="0" w:beforeAutospacing="0" w:after="0" w:afterAutospacing="0"/>
        <w:rPr>
          <w:b/>
          <w:bCs/>
          <w:i/>
          <w:iCs/>
          <w:u w:val="single"/>
        </w:rPr>
      </w:pPr>
      <w:r w:rsidRPr="00332527">
        <w:rPr>
          <w:b/>
          <w:bCs/>
          <w:i/>
          <w:iCs/>
          <w:u w:val="single"/>
        </w:rPr>
        <w:t>Un copil care îndeplinește următarele criterii clinice:</w:t>
      </w:r>
    </w:p>
    <w:p w:rsidR="005D66D6" w:rsidRPr="00332527" w:rsidRDefault="005D66D6" w:rsidP="00945FBF">
      <w:pPr>
        <w:pStyle w:val="afa"/>
        <w:shd w:val="clear" w:color="auto" w:fill="FFFFFF"/>
        <w:spacing w:before="0" w:beforeAutospacing="0" w:after="0" w:afterAutospacing="0"/>
      </w:pPr>
      <w:r w:rsidRPr="00332527">
        <w:t>-</w:t>
      </w:r>
      <w:r w:rsidR="001D137D" w:rsidRPr="00332527">
        <w:t xml:space="preserve"> </w:t>
      </w:r>
      <w:r w:rsidRPr="00332527">
        <w:t xml:space="preserve">debutul simptomelor de la naștere </w:t>
      </w:r>
      <w:r w:rsidRPr="00332527">
        <w:rPr>
          <w:lang w:val="ro-RO"/>
        </w:rPr>
        <w:t xml:space="preserve">până la vârsta de </w:t>
      </w:r>
      <w:r w:rsidRPr="00332527">
        <w:t>6 luni</w:t>
      </w:r>
      <w:r w:rsidR="001D137D" w:rsidRPr="00332527">
        <w:t>, frecvent în primul trimestru</w:t>
      </w:r>
    </w:p>
    <w:p w:rsidR="00F04CBF" w:rsidRPr="00332527" w:rsidRDefault="00F04CBF" w:rsidP="00945FBF">
      <w:pPr>
        <w:pStyle w:val="afa"/>
        <w:shd w:val="clear" w:color="auto" w:fill="FFFFFF"/>
        <w:spacing w:before="0" w:beforeAutospacing="0" w:after="0" w:afterAutospacing="0"/>
      </w:pPr>
      <w:r w:rsidRPr="00332527">
        <w:t>- nu achiziționează poziția șezândă</w:t>
      </w:r>
    </w:p>
    <w:p w:rsidR="00F04CBF" w:rsidRPr="00332527" w:rsidRDefault="00F04CBF" w:rsidP="00945FBF">
      <w:pPr>
        <w:pStyle w:val="afa"/>
        <w:shd w:val="clear" w:color="auto" w:fill="FFFFFF"/>
        <w:spacing w:before="0" w:beforeAutospacing="0" w:after="0" w:afterAutospacing="0"/>
      </w:pPr>
      <w:r w:rsidRPr="00332527">
        <w:t>- poate ține capul</w:t>
      </w:r>
    </w:p>
    <w:p w:rsidR="005D66D6" w:rsidRPr="00332527" w:rsidRDefault="005D66D6" w:rsidP="00945FBF">
      <w:pPr>
        <w:pStyle w:val="afa"/>
        <w:shd w:val="clear" w:color="auto" w:fill="FFFFFF"/>
        <w:spacing w:before="0" w:beforeAutospacing="0" w:after="0" w:afterAutospacing="0"/>
      </w:pPr>
      <w:r w:rsidRPr="00332527">
        <w:t>-</w:t>
      </w:r>
      <w:r w:rsidR="001D137D" w:rsidRPr="00332527">
        <w:t xml:space="preserve"> </w:t>
      </w:r>
      <w:r w:rsidRPr="00332527">
        <w:t>deces de obicei în jurul vîrstei de 2 ani</w:t>
      </w:r>
      <w:r w:rsidR="00F04CBF" w:rsidRPr="00332527">
        <w:t xml:space="preserve"> sau mai devreme</w:t>
      </w:r>
    </w:p>
    <w:p w:rsidR="006133F6" w:rsidRPr="00332527" w:rsidRDefault="003C3B90" w:rsidP="00945FBF">
      <w:pPr>
        <w:pStyle w:val="afa"/>
        <w:shd w:val="clear" w:color="auto" w:fill="FFFFFF"/>
        <w:spacing w:before="0" w:beforeAutospacing="0" w:after="0" w:afterAutospacing="0"/>
        <w:rPr>
          <w:b/>
          <w:bCs/>
        </w:rPr>
      </w:pPr>
      <w:r w:rsidRPr="00332527">
        <w:rPr>
          <w:b/>
          <w:bCs/>
        </w:rPr>
        <w:t>3</w:t>
      </w:r>
      <w:r w:rsidR="00EA19EE" w:rsidRPr="00332527">
        <w:rPr>
          <w:b/>
          <w:bCs/>
        </w:rPr>
        <w:t xml:space="preserve">. Caz de </w:t>
      </w:r>
      <w:r w:rsidR="00B2563B" w:rsidRPr="00332527">
        <w:rPr>
          <w:b/>
          <w:bCs/>
        </w:rPr>
        <w:t>SMA</w:t>
      </w:r>
      <w:r w:rsidR="006133F6" w:rsidRPr="00332527">
        <w:rPr>
          <w:b/>
          <w:bCs/>
        </w:rPr>
        <w:t xml:space="preserve"> </w:t>
      </w:r>
      <w:r w:rsidR="00883CDA" w:rsidRPr="00332527">
        <w:rPr>
          <w:b/>
          <w:bCs/>
        </w:rPr>
        <w:t>tipul</w:t>
      </w:r>
      <w:r w:rsidR="006133F6" w:rsidRPr="00332527">
        <w:rPr>
          <w:b/>
          <w:bCs/>
        </w:rPr>
        <w:t xml:space="preserve"> II (</w:t>
      </w:r>
      <w:r w:rsidR="00F04CBF" w:rsidRPr="00332527">
        <w:rPr>
          <w:b/>
          <w:bCs/>
        </w:rPr>
        <w:t xml:space="preserve">forma </w:t>
      </w:r>
      <w:r w:rsidR="006133F6" w:rsidRPr="00332527">
        <w:rPr>
          <w:b/>
          <w:bCs/>
        </w:rPr>
        <w:t>intermediar</w:t>
      </w:r>
      <w:r w:rsidR="00F04CBF" w:rsidRPr="00332527">
        <w:rPr>
          <w:b/>
          <w:bCs/>
        </w:rPr>
        <w:t>ă</w:t>
      </w:r>
      <w:r w:rsidR="006133F6" w:rsidRPr="00332527">
        <w:rPr>
          <w:b/>
          <w:bCs/>
        </w:rPr>
        <w:t>)</w:t>
      </w:r>
    </w:p>
    <w:p w:rsidR="00714F4D" w:rsidRPr="00332527" w:rsidRDefault="00714F4D" w:rsidP="00945FBF">
      <w:pPr>
        <w:pStyle w:val="afa"/>
        <w:shd w:val="clear" w:color="auto" w:fill="FFFFFF"/>
        <w:spacing w:before="0" w:beforeAutospacing="0" w:after="0" w:afterAutospacing="0"/>
        <w:rPr>
          <w:b/>
          <w:bCs/>
          <w:i/>
          <w:iCs/>
          <w:u w:val="single"/>
        </w:rPr>
      </w:pPr>
      <w:r w:rsidRPr="00332527">
        <w:rPr>
          <w:b/>
          <w:bCs/>
          <w:i/>
          <w:iCs/>
          <w:u w:val="single"/>
        </w:rPr>
        <w:t>Un copil care îndeplinește următarele criterii clinice:</w:t>
      </w:r>
    </w:p>
    <w:p w:rsidR="006133F6" w:rsidRPr="00332527" w:rsidRDefault="006133F6" w:rsidP="00945FBF">
      <w:pPr>
        <w:pStyle w:val="afa"/>
        <w:shd w:val="clear" w:color="auto" w:fill="FFFFFF"/>
        <w:spacing w:before="0" w:beforeAutospacing="0" w:after="0" w:afterAutospacing="0"/>
      </w:pPr>
      <w:r w:rsidRPr="00332527">
        <w:t>-debut</w:t>
      </w:r>
      <w:r w:rsidR="00EA19EE" w:rsidRPr="00332527">
        <w:t>ul simptomelor</w:t>
      </w:r>
      <w:r w:rsidRPr="00332527">
        <w:t xml:space="preserve"> </w:t>
      </w:r>
      <w:r w:rsidR="00F04CBF" w:rsidRPr="00332527">
        <w:t xml:space="preserve">în primul trimestru, frecvent </w:t>
      </w:r>
      <w:r w:rsidRPr="00332527">
        <w:t xml:space="preserve">la vârsta </w:t>
      </w:r>
      <w:r w:rsidR="00F04CBF" w:rsidRPr="00332527">
        <w:t>între 6 și</w:t>
      </w:r>
      <w:r w:rsidRPr="00332527">
        <w:t xml:space="preserve"> 18 luni</w:t>
      </w:r>
    </w:p>
    <w:p w:rsidR="00F04CBF" w:rsidRPr="00332527" w:rsidRDefault="00F04CBF" w:rsidP="00945FBF">
      <w:pPr>
        <w:pStyle w:val="afa"/>
        <w:shd w:val="clear" w:color="auto" w:fill="FFFFFF"/>
        <w:spacing w:before="0" w:beforeAutospacing="0" w:after="0" w:afterAutospacing="0"/>
      </w:pPr>
      <w:r w:rsidRPr="00332527">
        <w:t>- permite achiziția inițială a poziției șezânde</w:t>
      </w:r>
    </w:p>
    <w:p w:rsidR="00F04CBF" w:rsidRPr="00332527" w:rsidRDefault="00F04CBF" w:rsidP="00945FBF">
      <w:pPr>
        <w:pStyle w:val="afa"/>
        <w:shd w:val="clear" w:color="auto" w:fill="FFFFFF"/>
        <w:spacing w:before="0" w:beforeAutospacing="0" w:after="0" w:afterAutospacing="0"/>
      </w:pPr>
      <w:r w:rsidRPr="00332527">
        <w:t>- poate sta în ortostatism</w:t>
      </w:r>
    </w:p>
    <w:p w:rsidR="00F04CBF" w:rsidRPr="00332527" w:rsidRDefault="00F04CBF" w:rsidP="00945FBF">
      <w:pPr>
        <w:pStyle w:val="afa"/>
        <w:shd w:val="clear" w:color="auto" w:fill="FFFFFF"/>
        <w:spacing w:before="0" w:beforeAutospacing="0" w:after="0" w:afterAutospacing="0"/>
      </w:pPr>
      <w:r w:rsidRPr="00332527">
        <w:t>- nu achiziționează mersul</w:t>
      </w:r>
    </w:p>
    <w:p w:rsidR="006133F6" w:rsidRPr="00332527" w:rsidRDefault="006133F6" w:rsidP="00945FBF">
      <w:pPr>
        <w:pStyle w:val="afa"/>
        <w:shd w:val="clear" w:color="auto" w:fill="FFFFFF"/>
        <w:spacing w:before="0" w:beforeAutospacing="0" w:after="0" w:afterAutospacing="0"/>
      </w:pPr>
      <w:r w:rsidRPr="00332527">
        <w:t>-</w:t>
      </w:r>
      <w:r w:rsidR="00F04CBF" w:rsidRPr="00332527">
        <w:t xml:space="preserve"> </w:t>
      </w:r>
      <w:r w:rsidRPr="00332527">
        <w:t>deces după vârsta de 2 ani</w:t>
      </w:r>
      <w:r w:rsidR="00F04CBF" w:rsidRPr="00332527">
        <w:t xml:space="preserve"> (între 10 – 40 ani)</w:t>
      </w:r>
    </w:p>
    <w:p w:rsidR="006133F6" w:rsidRPr="00332527" w:rsidRDefault="003C3B90" w:rsidP="00945FBF">
      <w:pPr>
        <w:pStyle w:val="afa"/>
        <w:shd w:val="clear" w:color="auto" w:fill="FFFFFF"/>
        <w:spacing w:before="0" w:beforeAutospacing="0" w:after="0" w:afterAutospacing="0"/>
        <w:rPr>
          <w:b/>
          <w:bCs/>
        </w:rPr>
      </w:pPr>
      <w:r w:rsidRPr="00332527">
        <w:rPr>
          <w:b/>
          <w:bCs/>
        </w:rPr>
        <w:t>4</w:t>
      </w:r>
      <w:r w:rsidR="00EA19EE" w:rsidRPr="00332527">
        <w:rPr>
          <w:b/>
          <w:bCs/>
        </w:rPr>
        <w:t xml:space="preserve">. Caz de </w:t>
      </w:r>
      <w:r w:rsidR="00B2563B" w:rsidRPr="00332527">
        <w:rPr>
          <w:b/>
          <w:bCs/>
        </w:rPr>
        <w:t>SMA</w:t>
      </w:r>
      <w:r w:rsidR="006133F6" w:rsidRPr="00332527">
        <w:rPr>
          <w:b/>
          <w:bCs/>
        </w:rPr>
        <w:t xml:space="preserve"> tip</w:t>
      </w:r>
      <w:r w:rsidR="00883CDA" w:rsidRPr="00332527">
        <w:rPr>
          <w:b/>
          <w:bCs/>
        </w:rPr>
        <w:t>ul</w:t>
      </w:r>
      <w:r w:rsidR="006133F6" w:rsidRPr="00332527">
        <w:rPr>
          <w:b/>
          <w:bCs/>
        </w:rPr>
        <w:t xml:space="preserve"> III</w:t>
      </w:r>
      <w:r w:rsidRPr="00332527">
        <w:rPr>
          <w:b/>
          <w:bCs/>
        </w:rPr>
        <w:t>a</w:t>
      </w:r>
      <w:r w:rsidR="006133F6" w:rsidRPr="00332527">
        <w:rPr>
          <w:b/>
          <w:bCs/>
        </w:rPr>
        <w:t xml:space="preserve"> (</w:t>
      </w:r>
      <w:r w:rsidR="00F04CBF" w:rsidRPr="00332527">
        <w:rPr>
          <w:b/>
          <w:bCs/>
        </w:rPr>
        <w:t xml:space="preserve">forma </w:t>
      </w:r>
      <w:r w:rsidR="006133F6" w:rsidRPr="00332527">
        <w:rPr>
          <w:b/>
          <w:bCs/>
        </w:rPr>
        <w:t>ușo</w:t>
      </w:r>
      <w:r w:rsidR="00F04CBF" w:rsidRPr="00332527">
        <w:rPr>
          <w:b/>
          <w:bCs/>
        </w:rPr>
        <w:t>a</w:t>
      </w:r>
      <w:r w:rsidR="006133F6" w:rsidRPr="00332527">
        <w:rPr>
          <w:b/>
          <w:bCs/>
        </w:rPr>
        <w:t>r</w:t>
      </w:r>
      <w:r w:rsidR="00F04CBF" w:rsidRPr="00332527">
        <w:rPr>
          <w:b/>
          <w:bCs/>
        </w:rPr>
        <w:t xml:space="preserve">ă, </w:t>
      </w:r>
      <w:r w:rsidR="00F04CBF" w:rsidRPr="00332527">
        <w:rPr>
          <w:rStyle w:val="af9"/>
          <w:shd w:val="clear" w:color="auto" w:fill="FFFFFF"/>
        </w:rPr>
        <w:t>Wohlfart-Kugelberg-Welander</w:t>
      </w:r>
      <w:r w:rsidR="006133F6" w:rsidRPr="00332527">
        <w:t>)</w:t>
      </w:r>
    </w:p>
    <w:p w:rsidR="00714F4D" w:rsidRPr="00332527" w:rsidRDefault="00714F4D" w:rsidP="00945FBF">
      <w:pPr>
        <w:pStyle w:val="afa"/>
        <w:shd w:val="clear" w:color="auto" w:fill="FFFFFF"/>
        <w:spacing w:before="0" w:beforeAutospacing="0" w:after="0" w:afterAutospacing="0"/>
        <w:rPr>
          <w:b/>
          <w:bCs/>
          <w:i/>
          <w:iCs/>
          <w:u w:val="single"/>
        </w:rPr>
      </w:pPr>
      <w:r w:rsidRPr="00332527">
        <w:rPr>
          <w:b/>
          <w:bCs/>
          <w:i/>
          <w:iCs/>
          <w:u w:val="single"/>
        </w:rPr>
        <w:t>Un copil care îndeplinește următarele criterii clinice:</w:t>
      </w:r>
    </w:p>
    <w:p w:rsidR="006133F6" w:rsidRPr="00332527" w:rsidRDefault="006133F6" w:rsidP="00945FBF">
      <w:pPr>
        <w:pStyle w:val="afa"/>
        <w:shd w:val="clear" w:color="auto" w:fill="FFFFFF"/>
        <w:spacing w:before="0" w:beforeAutospacing="0" w:after="0" w:afterAutospacing="0"/>
      </w:pPr>
      <w:r w:rsidRPr="00332527">
        <w:t>-</w:t>
      </w:r>
      <w:r w:rsidR="003C3B90" w:rsidRPr="00332527">
        <w:t xml:space="preserve"> </w:t>
      </w:r>
      <w:r w:rsidRPr="00332527">
        <w:t>debut</w:t>
      </w:r>
      <w:r w:rsidR="009F7673" w:rsidRPr="00332527">
        <w:t>ul simptomelor</w:t>
      </w:r>
      <w:r w:rsidRPr="00332527">
        <w:t xml:space="preserve"> </w:t>
      </w:r>
      <w:r w:rsidR="003C3B90" w:rsidRPr="00332527">
        <w:t>între</w:t>
      </w:r>
      <w:r w:rsidRPr="00332527">
        <w:t>18 luni</w:t>
      </w:r>
      <w:r w:rsidR="003C3B90" w:rsidRPr="00332527">
        <w:t xml:space="preserve"> și 3 ani</w:t>
      </w:r>
    </w:p>
    <w:p w:rsidR="003C3B90" w:rsidRPr="00332527" w:rsidRDefault="003C3B90" w:rsidP="00945FBF">
      <w:pPr>
        <w:pStyle w:val="afa"/>
        <w:shd w:val="clear" w:color="auto" w:fill="FFFFFF"/>
        <w:spacing w:before="0" w:beforeAutospacing="0" w:after="0" w:afterAutospacing="0"/>
      </w:pPr>
      <w:r w:rsidRPr="00332527">
        <w:t>- funcția motorie maximă obținută – merge independent aproximativ</w:t>
      </w:r>
    </w:p>
    <w:p w:rsidR="006133F6" w:rsidRPr="00332527" w:rsidRDefault="006133F6" w:rsidP="00945FBF">
      <w:pPr>
        <w:pStyle w:val="afa"/>
        <w:shd w:val="clear" w:color="auto" w:fill="FFFFFF"/>
        <w:spacing w:before="0" w:beforeAutospacing="0" w:after="0" w:afterAutospacing="0"/>
      </w:pPr>
      <w:r w:rsidRPr="00332527">
        <w:t>-</w:t>
      </w:r>
      <w:r w:rsidR="003C3B90" w:rsidRPr="00332527">
        <w:t xml:space="preserve"> expectanța de viață indefinită</w:t>
      </w:r>
    </w:p>
    <w:p w:rsidR="003C3B90" w:rsidRPr="00332527" w:rsidRDefault="003C3B90" w:rsidP="00945FBF">
      <w:pPr>
        <w:pStyle w:val="afa"/>
        <w:shd w:val="clear" w:color="auto" w:fill="FFFFFF"/>
        <w:spacing w:before="0" w:beforeAutospacing="0" w:after="0" w:afterAutospacing="0"/>
        <w:rPr>
          <w:b/>
          <w:bCs/>
        </w:rPr>
      </w:pPr>
      <w:r w:rsidRPr="00332527">
        <w:rPr>
          <w:b/>
          <w:bCs/>
        </w:rPr>
        <w:t xml:space="preserve">5. Caz de </w:t>
      </w:r>
      <w:r w:rsidR="00B2563B" w:rsidRPr="00332527">
        <w:rPr>
          <w:b/>
          <w:bCs/>
        </w:rPr>
        <w:t>SMA</w:t>
      </w:r>
      <w:r w:rsidRPr="00332527">
        <w:rPr>
          <w:b/>
          <w:bCs/>
        </w:rPr>
        <w:t xml:space="preserve"> tip</w:t>
      </w:r>
      <w:r w:rsidR="00883CDA" w:rsidRPr="00332527">
        <w:rPr>
          <w:b/>
          <w:bCs/>
        </w:rPr>
        <w:t>ul</w:t>
      </w:r>
      <w:r w:rsidRPr="00332527">
        <w:rPr>
          <w:b/>
          <w:bCs/>
        </w:rPr>
        <w:t xml:space="preserve"> IIIb (forma ușoară, </w:t>
      </w:r>
      <w:r w:rsidRPr="00332527">
        <w:rPr>
          <w:rStyle w:val="af9"/>
          <w:shd w:val="clear" w:color="auto" w:fill="FFFFFF"/>
        </w:rPr>
        <w:t>Wohlfart-Kugelberg-Welander</w:t>
      </w:r>
      <w:r w:rsidRPr="00332527">
        <w:t>)</w:t>
      </w:r>
    </w:p>
    <w:p w:rsidR="00714F4D" w:rsidRPr="00332527" w:rsidRDefault="00714F4D" w:rsidP="00945FBF">
      <w:pPr>
        <w:pStyle w:val="afa"/>
        <w:shd w:val="clear" w:color="auto" w:fill="FFFFFF"/>
        <w:spacing w:before="0" w:beforeAutospacing="0" w:after="0" w:afterAutospacing="0"/>
        <w:rPr>
          <w:b/>
          <w:bCs/>
          <w:i/>
          <w:iCs/>
          <w:u w:val="single"/>
        </w:rPr>
      </w:pPr>
      <w:r w:rsidRPr="00332527">
        <w:rPr>
          <w:b/>
          <w:bCs/>
          <w:i/>
          <w:iCs/>
          <w:u w:val="single"/>
        </w:rPr>
        <w:t>Un copil care îndeplinește următarele criterii clinice:</w:t>
      </w:r>
    </w:p>
    <w:p w:rsidR="003C3B90" w:rsidRPr="00332527" w:rsidRDefault="003C3B90" w:rsidP="00945FBF">
      <w:pPr>
        <w:pStyle w:val="afa"/>
        <w:shd w:val="clear" w:color="auto" w:fill="FFFFFF"/>
        <w:spacing w:before="0" w:beforeAutospacing="0" w:after="0" w:afterAutospacing="0"/>
      </w:pPr>
      <w:r w:rsidRPr="00332527">
        <w:t>- debutul simptomelor peste vârsta de 3 ani (între 3 și 30 ani)</w:t>
      </w:r>
    </w:p>
    <w:p w:rsidR="003C3B90" w:rsidRPr="00332527" w:rsidRDefault="003C3B90" w:rsidP="00945FBF">
      <w:pPr>
        <w:pStyle w:val="afa"/>
        <w:shd w:val="clear" w:color="auto" w:fill="FFFFFF"/>
        <w:spacing w:before="0" w:beforeAutospacing="0" w:after="0" w:afterAutospacing="0"/>
      </w:pPr>
      <w:r w:rsidRPr="00332527">
        <w:lastRenderedPageBreak/>
        <w:t xml:space="preserve">- funcția motorie maximă obținută – merge independent </w:t>
      </w:r>
      <w:r w:rsidR="00883CDA" w:rsidRPr="00332527">
        <w:t>25 de pași</w:t>
      </w:r>
    </w:p>
    <w:p w:rsidR="003C3B90" w:rsidRPr="00332527" w:rsidRDefault="003C3B90" w:rsidP="00945FBF">
      <w:pPr>
        <w:pStyle w:val="afa"/>
        <w:shd w:val="clear" w:color="auto" w:fill="FFFFFF"/>
        <w:spacing w:before="0" w:beforeAutospacing="0" w:after="0" w:afterAutospacing="0"/>
      </w:pPr>
      <w:r w:rsidRPr="00332527">
        <w:t>- expectanța de viață indefinită</w:t>
      </w:r>
    </w:p>
    <w:p w:rsidR="006133F6" w:rsidRPr="00332527" w:rsidRDefault="00883CDA" w:rsidP="00945FBF">
      <w:pPr>
        <w:pStyle w:val="afa"/>
        <w:shd w:val="clear" w:color="auto" w:fill="FFFFFF"/>
        <w:spacing w:before="0" w:beforeAutospacing="0" w:after="0" w:afterAutospacing="0"/>
        <w:rPr>
          <w:b/>
          <w:bCs/>
        </w:rPr>
      </w:pPr>
      <w:r w:rsidRPr="00332527">
        <w:rPr>
          <w:b/>
          <w:bCs/>
        </w:rPr>
        <w:t>6</w:t>
      </w:r>
      <w:r w:rsidR="009F7673" w:rsidRPr="00332527">
        <w:rPr>
          <w:b/>
          <w:bCs/>
        </w:rPr>
        <w:t xml:space="preserve">. Caz de </w:t>
      </w:r>
      <w:r w:rsidR="00B2563B" w:rsidRPr="00332527">
        <w:rPr>
          <w:b/>
          <w:bCs/>
        </w:rPr>
        <w:t>SMA</w:t>
      </w:r>
      <w:r w:rsidR="006133F6" w:rsidRPr="00332527">
        <w:rPr>
          <w:b/>
          <w:bCs/>
        </w:rPr>
        <w:t xml:space="preserve"> tip</w:t>
      </w:r>
      <w:r w:rsidRPr="00332527">
        <w:rPr>
          <w:b/>
          <w:bCs/>
        </w:rPr>
        <w:t>ul</w:t>
      </w:r>
      <w:r w:rsidR="006133F6" w:rsidRPr="00332527">
        <w:rPr>
          <w:b/>
          <w:bCs/>
        </w:rPr>
        <w:t xml:space="preserve"> I</w:t>
      </w:r>
      <w:r w:rsidRPr="00332527">
        <w:rPr>
          <w:b/>
          <w:bCs/>
        </w:rPr>
        <w:t>V</w:t>
      </w:r>
      <w:r w:rsidR="006133F6" w:rsidRPr="00332527">
        <w:rPr>
          <w:b/>
          <w:bCs/>
        </w:rPr>
        <w:t xml:space="preserve"> </w:t>
      </w:r>
      <w:r w:rsidRPr="00332527">
        <w:rPr>
          <w:b/>
          <w:bCs/>
        </w:rPr>
        <w:t>(forma adultă</w:t>
      </w:r>
      <w:r w:rsidR="006133F6" w:rsidRPr="00332527">
        <w:rPr>
          <w:b/>
          <w:bCs/>
        </w:rPr>
        <w:t>)</w:t>
      </w:r>
    </w:p>
    <w:p w:rsidR="00714F4D" w:rsidRPr="00332527" w:rsidRDefault="00714F4D" w:rsidP="00945FBF">
      <w:pPr>
        <w:pStyle w:val="afa"/>
        <w:shd w:val="clear" w:color="auto" w:fill="FFFFFF"/>
        <w:spacing w:before="0" w:beforeAutospacing="0" w:after="0" w:afterAutospacing="0"/>
        <w:rPr>
          <w:b/>
          <w:bCs/>
          <w:i/>
          <w:iCs/>
          <w:u w:val="single"/>
        </w:rPr>
      </w:pPr>
      <w:r w:rsidRPr="00332527">
        <w:rPr>
          <w:b/>
          <w:bCs/>
          <w:i/>
          <w:iCs/>
          <w:u w:val="single"/>
        </w:rPr>
        <w:t>O persoană care îndeplinește următarele criterii clinice:</w:t>
      </w:r>
    </w:p>
    <w:p w:rsidR="00883CDA" w:rsidRPr="00332527" w:rsidRDefault="006133F6" w:rsidP="00945FBF">
      <w:pPr>
        <w:pStyle w:val="afa"/>
        <w:shd w:val="clear" w:color="auto" w:fill="FFFFFF"/>
        <w:spacing w:before="0" w:beforeAutospacing="0" w:after="0" w:afterAutospacing="0"/>
      </w:pPr>
      <w:r w:rsidRPr="00332527">
        <w:t>-</w:t>
      </w:r>
      <w:r w:rsidR="00883CDA" w:rsidRPr="00332527">
        <w:t xml:space="preserve"> </w:t>
      </w:r>
      <w:r w:rsidRPr="00332527">
        <w:t xml:space="preserve">debut peste vârsta de </w:t>
      </w:r>
      <w:r w:rsidR="00883CDA" w:rsidRPr="00332527">
        <w:t xml:space="preserve">5 </w:t>
      </w:r>
      <w:r w:rsidR="00883CDA" w:rsidRPr="00332527">
        <w:rPr>
          <w:lang w:val="ro-RO"/>
        </w:rPr>
        <w:t xml:space="preserve">ani (frecvent </w:t>
      </w:r>
      <w:r w:rsidR="00883CDA" w:rsidRPr="00332527">
        <w:rPr>
          <w:shd w:val="clear" w:color="auto" w:fill="FFFFFF"/>
        </w:rPr>
        <w:t>în jurul vârstei de 30 ani)</w:t>
      </w:r>
    </w:p>
    <w:p w:rsidR="00883CDA" w:rsidRPr="00332527" w:rsidRDefault="00883CDA" w:rsidP="004F62F1">
      <w:pPr>
        <w:pStyle w:val="afa"/>
        <w:shd w:val="clear" w:color="auto" w:fill="FFFFFF"/>
        <w:spacing w:before="0" w:beforeAutospacing="0" w:after="0" w:afterAutospacing="0"/>
        <w:rPr>
          <w:lang w:val="ro-RO"/>
        </w:rPr>
      </w:pPr>
      <w:r w:rsidRPr="00332527">
        <w:t>- funcția motorie maximă obținută – merge normal</w:t>
      </w:r>
    </w:p>
    <w:p w:rsidR="00883CDA" w:rsidRPr="00332527" w:rsidRDefault="00883CDA" w:rsidP="00883CDA">
      <w:pPr>
        <w:pStyle w:val="afa"/>
        <w:shd w:val="clear" w:color="auto" w:fill="FFFFFF"/>
        <w:spacing w:before="0" w:beforeAutospacing="0" w:after="150" w:afterAutospacing="0"/>
      </w:pPr>
      <w:r w:rsidRPr="00332527">
        <w:t>- expectanța de viață indefinită</w:t>
      </w:r>
    </w:p>
    <w:p w:rsidR="00101F99" w:rsidRPr="00332527" w:rsidRDefault="00E137A0" w:rsidP="00E137A0">
      <w:pPr>
        <w:keepNext/>
        <w:keepLines/>
        <w:numPr>
          <w:ilvl w:val="1"/>
          <w:numId w:val="0"/>
        </w:numPr>
        <w:outlineLvl w:val="1"/>
        <w:rPr>
          <w:rFonts w:eastAsia="Times New Roman" w:cs="Times New Roman"/>
          <w:b/>
          <w:iCs/>
          <w:smallCaps/>
          <w:color w:val="FF0000"/>
          <w:szCs w:val="24"/>
          <w:lang w:val="ro-RO"/>
        </w:rPr>
      </w:pPr>
      <w:r w:rsidRPr="00332527">
        <w:rPr>
          <w:rFonts w:eastAsia="Times New Roman" w:cs="Times New Roman"/>
          <w:b/>
          <w:iCs/>
          <w:smallCaps/>
          <w:szCs w:val="24"/>
          <w:lang w:val="ro-RO"/>
        </w:rPr>
        <w:t>A</w:t>
      </w:r>
      <w:r w:rsidR="00EF1DF8" w:rsidRPr="00332527">
        <w:rPr>
          <w:rFonts w:eastAsia="Times New Roman" w:cs="Times New Roman"/>
          <w:b/>
          <w:iCs/>
          <w:smallCaps/>
          <w:szCs w:val="24"/>
          <w:lang w:val="ro-RO"/>
        </w:rPr>
        <w:t>.</w:t>
      </w:r>
      <w:r w:rsidR="000567AD" w:rsidRPr="00332527">
        <w:rPr>
          <w:rFonts w:eastAsia="Times New Roman" w:cs="Times New Roman"/>
          <w:b/>
          <w:iCs/>
          <w:smallCaps/>
          <w:szCs w:val="24"/>
          <w:lang w:val="ro-RO"/>
        </w:rPr>
        <w:t>10</w:t>
      </w:r>
      <w:r w:rsidR="00101F99" w:rsidRPr="00332527">
        <w:rPr>
          <w:rFonts w:eastAsia="Times New Roman" w:cs="Times New Roman"/>
          <w:b/>
          <w:iCs/>
          <w:smallCaps/>
          <w:szCs w:val="24"/>
          <w:lang w:val="ro-RO"/>
        </w:rPr>
        <w:t>.</w:t>
      </w:r>
      <w:r w:rsidR="00883CDA" w:rsidRPr="00332527">
        <w:rPr>
          <w:rFonts w:eastAsia="Times New Roman" w:cs="Times New Roman"/>
          <w:b/>
          <w:iCs/>
          <w:smallCaps/>
          <w:szCs w:val="24"/>
          <w:lang w:val="ro-RO"/>
        </w:rPr>
        <w:t xml:space="preserve"> </w:t>
      </w:r>
      <w:r w:rsidR="00883CDA" w:rsidRPr="00332527">
        <w:rPr>
          <w:rFonts w:cs="Times New Roman"/>
          <w:b/>
          <w:bCs/>
          <w:szCs w:val="24"/>
          <w:lang w:val="ro-RO"/>
        </w:rPr>
        <w:t>Informați</w:t>
      </w:r>
      <w:r w:rsidR="00714F4D" w:rsidRPr="00332527">
        <w:rPr>
          <w:rFonts w:cs="Times New Roman"/>
          <w:b/>
          <w:bCs/>
          <w:szCs w:val="24"/>
          <w:lang w:val="ro-RO"/>
        </w:rPr>
        <w:t>e</w:t>
      </w:r>
      <w:r w:rsidR="00883CDA" w:rsidRPr="00332527">
        <w:rPr>
          <w:rFonts w:cs="Times New Roman"/>
          <w:b/>
          <w:bCs/>
          <w:szCs w:val="24"/>
          <w:lang w:val="ro-RO"/>
        </w:rPr>
        <w:t xml:space="preserve"> epidemiologică</w:t>
      </w:r>
    </w:p>
    <w:p w:rsidR="00150405" w:rsidRPr="00332527" w:rsidRDefault="00B2563B" w:rsidP="00C642D7">
      <w:pPr>
        <w:shd w:val="clear" w:color="auto" w:fill="FFFFFF"/>
        <w:ind w:firstLine="720"/>
        <w:jc w:val="both"/>
        <w:rPr>
          <w:rFonts w:cs="Times New Roman"/>
          <w:szCs w:val="24"/>
          <w:lang w:val="ro-RO"/>
        </w:rPr>
      </w:pPr>
      <w:r w:rsidRPr="00332527">
        <w:rPr>
          <w:rFonts w:cs="Times New Roman"/>
          <w:color w:val="000000" w:themeColor="text1"/>
          <w:szCs w:val="24"/>
          <w:lang w:val="ro-RO"/>
        </w:rPr>
        <w:t>SMA</w:t>
      </w:r>
      <w:r w:rsidR="00101F99" w:rsidRPr="00332527">
        <w:rPr>
          <w:rFonts w:cs="Times New Roman"/>
          <w:szCs w:val="24"/>
          <w:lang w:val="ro-RO"/>
        </w:rPr>
        <w:t xml:space="preserve"> </w:t>
      </w:r>
      <w:r w:rsidR="00150405" w:rsidRPr="00332527">
        <w:rPr>
          <w:rFonts w:cs="Times New Roman"/>
          <w:color w:val="000000" w:themeColor="text1"/>
          <w:szCs w:val="24"/>
          <w:lang w:val="ro-RO"/>
        </w:rPr>
        <w:t>este a doua cea mai frecventă cauză de deces la copii</w:t>
      </w:r>
      <w:r w:rsidR="002D0F8B" w:rsidRPr="00332527">
        <w:rPr>
          <w:rFonts w:cs="Times New Roman"/>
          <w:color w:val="000000" w:themeColor="text1"/>
          <w:szCs w:val="24"/>
          <w:lang w:val="ro-RO"/>
        </w:rPr>
        <w:t xml:space="preserve"> și </w:t>
      </w:r>
      <w:r w:rsidR="002D0F8B" w:rsidRPr="00332527">
        <w:rPr>
          <w:rFonts w:cs="Times New Roman"/>
          <w:szCs w:val="24"/>
          <w:lang w:val="ro-RO"/>
        </w:rPr>
        <w:t>a doua cea mai frecventă boală neuromusculară ereditară după distrofia musculară progresivă tip Duchenne, la fel și una dintre cele mai importante cauze genetice de dizabilități</w:t>
      </w:r>
      <w:r w:rsidR="00150405" w:rsidRPr="00332527">
        <w:rPr>
          <w:rFonts w:cs="Times New Roman"/>
          <w:szCs w:val="24"/>
          <w:lang w:val="ro-RO"/>
        </w:rPr>
        <w:t>,</w:t>
      </w:r>
      <w:r w:rsidR="00101F99" w:rsidRPr="00332527">
        <w:rPr>
          <w:rFonts w:cs="Times New Roman"/>
          <w:szCs w:val="24"/>
          <w:lang w:val="ro-RO"/>
        </w:rPr>
        <w:t xml:space="preserve"> o boală rară </w:t>
      </w:r>
      <w:r w:rsidR="00173502" w:rsidRPr="00332527">
        <w:rPr>
          <w:rFonts w:cs="Times New Roman"/>
          <w:color w:val="000000" w:themeColor="text1"/>
          <w:szCs w:val="24"/>
          <w:lang w:val="ro-RO"/>
        </w:rPr>
        <w:t>autozomală recesivă</w:t>
      </w:r>
      <w:r w:rsidR="00173502" w:rsidRPr="00332527">
        <w:rPr>
          <w:rFonts w:cs="Times New Roman"/>
          <w:szCs w:val="24"/>
          <w:lang w:val="ro-RO"/>
        </w:rPr>
        <w:t xml:space="preserve">, </w:t>
      </w:r>
      <w:r w:rsidR="00150405" w:rsidRPr="00332527">
        <w:rPr>
          <w:rFonts w:cs="Times New Roman"/>
          <w:szCs w:val="24"/>
          <w:lang w:val="ro-RO"/>
        </w:rPr>
        <w:t>iar</w:t>
      </w:r>
      <w:r w:rsidR="00101F99" w:rsidRPr="00332527">
        <w:rPr>
          <w:rFonts w:cs="Times New Roman"/>
          <w:szCs w:val="24"/>
          <w:lang w:val="ro-RO"/>
        </w:rPr>
        <w:t xml:space="preserve"> estimările incidenței și prevalenței sale variază între studii. Majoritatea acestor studii s-au bazat pe diagnosticul clinic, mai degrabă decât pe cel genetic și au fost adesea efectuate în cohorte mici cu sediul în Europa. Incidența </w:t>
      </w:r>
      <w:r w:rsidRPr="00332527">
        <w:rPr>
          <w:rFonts w:cs="Times New Roman"/>
          <w:color w:val="000000" w:themeColor="text1"/>
          <w:szCs w:val="24"/>
        </w:rPr>
        <w:t>SMA</w:t>
      </w:r>
      <w:r w:rsidR="00101F99" w:rsidRPr="00332527">
        <w:rPr>
          <w:rFonts w:cs="Times New Roman"/>
          <w:szCs w:val="24"/>
          <w:lang w:val="ro-RO"/>
        </w:rPr>
        <w:t xml:space="preserve"> este adesea citată ca fiind aproximativ 10 din 100.000 de nașteri vii </w:t>
      </w:r>
      <w:r w:rsidR="00921695" w:rsidRPr="00332527">
        <w:rPr>
          <w:rFonts w:cs="Times New Roman"/>
          <w:szCs w:val="24"/>
          <w:lang w:val="ro-RO"/>
        </w:rPr>
        <w:fldChar w:fldCharType="begin" w:fldLock="1"/>
      </w:r>
      <w:r w:rsidR="00101F99" w:rsidRPr="00332527">
        <w:rPr>
          <w:rFonts w:cs="Times New Roman"/>
          <w:szCs w:val="24"/>
          <w:lang w:val="ro-RO"/>
        </w:rPr>
        <w:instrText>ADDIN CSL_CITATION {"citationItems":[{"id":"ITEM-1","itemData":{"DOI":"10.1186/s13023-017-0671-8","ISSN":"1750-1172","PMID":"28676062","abstract":"Spinal muscular atrophy linked to chromosome 5q (SMA) is a recessive, progressive, neuromuscular disorder caused by bi-allelic mutations in the SMN1 gene, resulting in motor neuron degeneration and variable presentation in relation to onset and severity. A prevalence of approximately 1–2 per 100,000 persons and incidence around 1 in 10,000 live births have been estimated with SMA type I accounting for around 60% of all cases. Since SMA is a relatively rare condition, studies of its prevalence and incidence are challenging. Most published studies are outdated and therefore rely on clinical rather than genetic diagnosis. Furthermore they are performed in small cohorts in small geographical regions and only study European populations. In addition, the heterogeneity of the condition can lead to delays and difficulties in diagnosing the condition, especially outside of specialist clinics, and contributes to the challenges in understanding the epidemiology of the disease. The frequency of unaffected, heterozygous carriers of the SMN1 mutations appears to be higher among Caucasian and Asian populations compared to the Black (Sub-Saharan African ancestry) population. However, carrier frequencies cannot directly be translated into incidence and prevalence, as very severe (death in utero) and very mild (symptom free in adults) phenotypes carrying bi-allelic SMN1 mutations exist, and their frequency is unknown. More robust epidemiological data on SMA covering larger populations based on accurate genetic diagnosis or newborn screening would be helpful to support planning of clinical studies, provision of care and therapies and evaluation of outcomes.","author":[{"dropping-particle":"","family":"Verhaart","given":"Ingrid E. C.","non-dropping-particle":"","parse-names":false,"suffix":""},{"dropping-particle":"","family":"Robertson","given":"Agata","non-dropping-particle":"","parse-names":false,"suffix":""},{"dropping-particle":"","family":"Wilson","given":"Ian J.","non-dropping-particle":"","parse-names":false,"suffix":""},{"dropping-particle":"","family":"Aartsma-Rus","given":"Annemieke","non-dropping-particle":"","parse-names":false,"suffix":""},{"dropping-particle":"","family":"Cameron","given":"Shona","non-dropping-particle":"","parse-names":false,"suffix":""},{"dropping-particle":"","family":"Jones","given":"Cynthia C.","non-dropping-particle":"","parse-names":false,"suffix":""},{"dropping-particle":"","family":"Cook","given":"Suzanne F.","non-dropping-particle":"","parse-names":false,"suffix":""},{"dropping-particle":"","family":"Lochmüller","given":"Hanns","non-dropping-particle":"","parse-names":false,"suffix":""}],"container-title":"Orphanet Journal of Rare Diseases","id":"ITEM-1","issue":"1","issued":{"date-parts":[["2017"]]},"page":"124","title":"Prevalence, incidence and carrier frequency of 5q–linked spinal muscular atrophy – a literature review","type":"article-journal","volume":"12"},"uris":["http://www.mendeley.com/documents/?uuid=ee5d3211-fd2a-4ef2-a5c0-4a142cdf1bd3"]}],"mendeley":{"formattedCitation":"[3]","plainTextFormattedCitation":"[3]","previouslyFormattedCitation":"[3]"},"properties":{"noteIndex":0},"schema":"https://github.com/citation-style-language/schema/raw/master/csl-citation.json"}</w:instrText>
      </w:r>
      <w:r w:rsidR="00921695" w:rsidRPr="00332527">
        <w:rPr>
          <w:rFonts w:cs="Times New Roman"/>
          <w:szCs w:val="24"/>
          <w:lang w:val="ro-RO"/>
        </w:rPr>
        <w:fldChar w:fldCharType="separate"/>
      </w:r>
      <w:r w:rsidR="00101F99" w:rsidRPr="00332527">
        <w:rPr>
          <w:rFonts w:cs="Times New Roman"/>
          <w:noProof/>
          <w:szCs w:val="24"/>
          <w:lang w:val="ro-RO"/>
        </w:rPr>
        <w:t>[3]</w:t>
      </w:r>
      <w:r w:rsidR="00921695" w:rsidRPr="00332527">
        <w:rPr>
          <w:rFonts w:cs="Times New Roman"/>
          <w:szCs w:val="24"/>
          <w:lang w:val="ro-RO"/>
        </w:rPr>
        <w:fldChar w:fldCharType="end"/>
      </w:r>
      <w:r w:rsidR="00101F99" w:rsidRPr="00332527">
        <w:rPr>
          <w:rFonts w:cs="Times New Roman"/>
          <w:szCs w:val="24"/>
          <w:lang w:val="ro-RO"/>
        </w:rPr>
        <w:t>, în populația R.</w:t>
      </w:r>
      <w:r w:rsidR="00245FA7" w:rsidRPr="00332527">
        <w:rPr>
          <w:rFonts w:cs="Times New Roman"/>
          <w:szCs w:val="24"/>
          <w:lang w:val="ro-RO"/>
        </w:rPr>
        <w:t xml:space="preserve"> Moldova afectând 8,43±0,15:100</w:t>
      </w:r>
      <w:r w:rsidR="00101F99" w:rsidRPr="00332527">
        <w:rPr>
          <w:rFonts w:cs="Times New Roman"/>
          <w:szCs w:val="24"/>
          <w:lang w:val="ro-RO"/>
        </w:rPr>
        <w:t>000</w:t>
      </w:r>
      <w:r w:rsidR="00EF1DF8" w:rsidRPr="00332527">
        <w:rPr>
          <w:rFonts w:cs="Times New Roman"/>
          <w:szCs w:val="24"/>
          <w:lang w:val="ro-RO"/>
        </w:rPr>
        <w:t xml:space="preserve"> </w:t>
      </w:r>
      <w:r w:rsidR="00F637D7" w:rsidRPr="00332527">
        <w:rPr>
          <w:rFonts w:cs="Times New Roman"/>
          <w:szCs w:val="24"/>
          <w:lang w:val="ro-RO"/>
        </w:rPr>
        <w:t xml:space="preserve">ceea ce este dramatic mai mare decât valorile reprezentate de Orphanet (2,93) și cele declarate pentru Rusia (0,31 -3.91) </w:t>
      </w:r>
      <w:r w:rsidR="00921695" w:rsidRPr="00332527">
        <w:rPr>
          <w:rFonts w:cs="Times New Roman"/>
          <w:szCs w:val="24"/>
          <w:lang w:val="ro-RO"/>
        </w:rPr>
        <w:fldChar w:fldCharType="begin" w:fldLock="1"/>
      </w:r>
      <w:r w:rsidR="004C4EE9" w:rsidRPr="00332527">
        <w:rPr>
          <w:rFonts w:cs="Times New Roman"/>
          <w:szCs w:val="24"/>
          <w:lang w:val="ro-RO"/>
        </w:rPr>
        <w:instrText>ADDIN CSL_CITATION {"citationItems":[{"id":"ITEM-1","itemData":{"abstract":"Key words: prenatal diagnosis, PCR/RFLP, MPCR, markers, linkage, muscular dystrophy Duchenne/Becker, spinal muscular atrophy SMA, carrier, pregnancy, strategies, methods. Introduction. Severity of hereditary diseases is already well known throughout the world. The monitoring and prevention of hereditary diseases are the current tasks of medical genetics and health. Prenatal diagnosis (PD) is one of the methods proposed to prevent the birth of children with congenital malformations incorrigible, monogenic and chromosomal pathologies. Muscular dystrophy Duchenne / Becker and spinal muscular atrophy are neuromusular hereditary X-linked and respectively autosomal recessive disorders and that are frequently encountered in Moldova and can be detected through prenatal diagnosis. Materials and methods. The research was held in the scientific department of the Centre for Reproductive Health and Medical Genetics, Laboratory of Human Molecular Genetics. After medico-genetic consultation pregnant women who are at risk of having a pregnancy affected by a hereditary disease, namely Duchenne and Becker muscular dystrophy (DMD/B) and spinal muscular atrophy (SMA) undergo prenatal diagnosis (PD), which Moldova is achieved by methods such as multiplex PCR, PCR / RFLP, the primer sets specific and polymorphic sites. Purpose. Purpose of the work is to present data of prenatal diagnosis of neuromuscular disorders with high frequency in Moldova during the last four years. Results. In total were performed 14 prenatal diagnoses: 9 - DMD/B and 5 for SMA during 2011-2014. Making the prenatal diagnosis of DMD/B and SMA has allowed the direct analysis of deletions or RFLP test and were detected 4 affected fetuses, 3 of them were with DMD / B and 1 with SMA. Have been analyzed the strategies for prenatal diagnosis of these diseases in different countries and methods of them. Conclusions. Prenatal diagnosis is an important strategy and an effective way to prevent the birth of children with hereditary monogene diseases in families at risk. This strategy applies to all populations, but with different methodologies. The methods of modern molecular genetic prenatal diagnosis raise the efficiency and precision to 98%. Efficiency of prenatal diagnosis in Moldova is 71,4%. Analyzing different diagnostic methods used in the world was proposed the method which will be better implemented in Moldova.","author":[{"dropping-particle":"","family":"Iulia Grosu. Victoria Sacara Stratila Radu. Scurtu V.","given":"","non-dropping-particle":"","parse-names":false,"suffix":""}],"container-title":"Buletin de Perinatologie","id":"ITEM-1","issued":{"date-parts":[["2014"]]},"page":"8-13","title":"Prenatal diagnosis of muscular dystrophy and spinal muscular atrophy for last 4 years and efficiency of present methodology of prenatal diagnosis in R. of Moldova.","type":"article-journal","volume":"3"},"uris":["http://www.mendeley.com/documents/?uuid=9826052e-3cde-3334-82bc-388ac5958b41"]}],"mendeley":{"formattedCitation":"[5]","plainTextFormattedCitation":"[5]","previouslyFormattedCitation":"[5]"},"properties":{"noteIndex":0},"schema":"https://github.com/citation-style-language/schema/raw/master/csl-citation.json"}</w:instrText>
      </w:r>
      <w:r w:rsidR="00921695" w:rsidRPr="00332527">
        <w:rPr>
          <w:rFonts w:cs="Times New Roman"/>
          <w:szCs w:val="24"/>
          <w:lang w:val="ro-RO"/>
        </w:rPr>
        <w:fldChar w:fldCharType="separate"/>
      </w:r>
      <w:r w:rsidR="004C4EE9" w:rsidRPr="00332527">
        <w:rPr>
          <w:rFonts w:cs="Times New Roman"/>
          <w:noProof/>
          <w:szCs w:val="24"/>
          <w:lang w:val="ro-RO"/>
        </w:rPr>
        <w:t>[5]</w:t>
      </w:r>
      <w:r w:rsidR="00921695" w:rsidRPr="00332527">
        <w:rPr>
          <w:rFonts w:cs="Times New Roman"/>
          <w:szCs w:val="24"/>
          <w:lang w:val="ro-RO"/>
        </w:rPr>
        <w:fldChar w:fldCharType="end"/>
      </w:r>
      <w:r w:rsidR="00F637D7" w:rsidRPr="00332527">
        <w:rPr>
          <w:rFonts w:cs="Times New Roman"/>
          <w:szCs w:val="24"/>
          <w:lang w:val="ro-RO"/>
        </w:rPr>
        <w:t xml:space="preserve">. </w:t>
      </w:r>
      <w:r w:rsidR="00101F99" w:rsidRPr="00332527">
        <w:rPr>
          <w:rFonts w:cs="Times New Roman"/>
          <w:szCs w:val="24"/>
          <w:lang w:val="ro-RO"/>
        </w:rPr>
        <w:t xml:space="preserve">Prevalența este estimată la aproximativ 1 la 2 din 100.000 de persoane și este afectată de speranța de viață scurtată drastic în cel mai frecvent tip de </w:t>
      </w:r>
      <w:r w:rsidRPr="00332527">
        <w:rPr>
          <w:rFonts w:cs="Times New Roman"/>
          <w:color w:val="000000" w:themeColor="text1"/>
          <w:szCs w:val="24"/>
        </w:rPr>
        <w:t>SMA</w:t>
      </w:r>
      <w:r w:rsidR="00101F99" w:rsidRPr="00332527">
        <w:rPr>
          <w:rFonts w:cs="Times New Roman"/>
          <w:szCs w:val="24"/>
          <w:lang w:val="ro-RO"/>
        </w:rPr>
        <w:t xml:space="preserve"> </w:t>
      </w:r>
      <w:r w:rsidR="00921695" w:rsidRPr="00332527">
        <w:rPr>
          <w:rFonts w:cs="Times New Roman"/>
          <w:szCs w:val="24"/>
          <w:lang w:val="ro-RO"/>
        </w:rPr>
        <w:fldChar w:fldCharType="begin" w:fldLock="1"/>
      </w:r>
      <w:r w:rsidR="004C4EE9" w:rsidRPr="00332527">
        <w:rPr>
          <w:rFonts w:cs="Times New Roman"/>
          <w:szCs w:val="24"/>
          <w:lang w:val="ro-RO"/>
        </w:rPr>
        <w:instrText>ADDIN CSL_CITATION {"citationItems":[{"id":"ITEM-1","itemData":{"DOI":"10.1016/B978-012088592-3/50046-3","ISBN":"9780120885923","abstract":"Spinal muscular atrophy (SMA) is a currently untreatable, autosomal recessive motor neuron disease. SMA is the leading inherited cause of infant mortality. The cardinal signs of SMA in all patients are muscle weakness and atrophy due to motor neuron loss. The pattern of weakness is symmetrical and proximal, with the legs more affected than the arms and the arms more affected than the facial muscles and diaphragm. It has long been recognized that SMA disease severity is widely heterogeneous, prompting debate as to whether this represented a single entity or multiple different diseases. This chapter provides an overview of research efforts that have led to the discovery of the genetic basis of SMA, an understanding of some of the functions of the survival motor neuron (SMN) protein, and the development of SMA animal models that closely mimic the human disease. Although more work is needed to fully understand the mechanism of SMA disease pathogenesis, promising targets for SMA therapeutics are identified and early clinical trials of compounds directed to these targets are ongoing in SMA patients. © 2007 Elsevier Inc. All rights reserved.","author":[{"dropping-particle":"","family":"Sumner","given":"Charlotte J.","non-dropping-particle":"","parse-names":false,"suffix":""},{"dropping-particle":"","family":"Fischbeck","given":"Kenneth H.","non-dropping-particle":"","parse-names":false,"suffix":""}],"container-title":"Neurobiology of Disease","id":"ITEM-1","issue":"00168","issued":{"date-parts":[["2007"]]},"page":"501-511","title":"Spinal muscular atrophy","type":"article-journal"},"uris":["http://www.mendeley.com/documents/?uuid=bf29ba40-a56b-4174-b3da-86066046a010"]}],"mendeley":{"formattedCitation":"[6]","plainTextFormattedCitation":"[6]","previouslyFormattedCitation":"[6]"},"properties":{"noteIndex":0},"schema":"https://github.com/citation-style-language/schema/raw/master/csl-citation.json"}</w:instrText>
      </w:r>
      <w:r w:rsidR="00921695" w:rsidRPr="00332527">
        <w:rPr>
          <w:rFonts w:cs="Times New Roman"/>
          <w:szCs w:val="24"/>
          <w:lang w:val="ro-RO"/>
        </w:rPr>
        <w:fldChar w:fldCharType="separate"/>
      </w:r>
      <w:r w:rsidR="004C4EE9" w:rsidRPr="00332527">
        <w:rPr>
          <w:rFonts w:cs="Times New Roman"/>
          <w:noProof/>
          <w:szCs w:val="24"/>
          <w:lang w:val="ro-RO"/>
        </w:rPr>
        <w:t>[</w:t>
      </w:r>
      <w:r w:rsidR="00771CAE">
        <w:rPr>
          <w:rFonts w:cs="Times New Roman"/>
          <w:noProof/>
          <w:szCs w:val="24"/>
          <w:lang w:val="ro-RO"/>
        </w:rPr>
        <w:t>11</w:t>
      </w:r>
      <w:r w:rsidR="004C4EE9" w:rsidRPr="00332527">
        <w:rPr>
          <w:rFonts w:cs="Times New Roman"/>
          <w:noProof/>
          <w:szCs w:val="24"/>
          <w:lang w:val="ro-RO"/>
        </w:rPr>
        <w:t>]</w:t>
      </w:r>
      <w:r w:rsidR="00921695" w:rsidRPr="00332527">
        <w:rPr>
          <w:rFonts w:cs="Times New Roman"/>
          <w:szCs w:val="24"/>
          <w:lang w:val="ro-RO"/>
        </w:rPr>
        <w:fldChar w:fldCharType="end"/>
      </w:r>
      <w:r w:rsidR="00101F99" w:rsidRPr="00332527">
        <w:rPr>
          <w:rFonts w:cs="Times New Roman"/>
          <w:szCs w:val="24"/>
          <w:lang w:val="ro-RO"/>
        </w:rPr>
        <w:t xml:space="preserve">. </w:t>
      </w:r>
      <w:r w:rsidRPr="00332527">
        <w:rPr>
          <w:rFonts w:cs="Times New Roman"/>
          <w:color w:val="000000" w:themeColor="text1"/>
          <w:szCs w:val="24"/>
          <w:lang w:val="ro-RO"/>
        </w:rPr>
        <w:t>SMA</w:t>
      </w:r>
      <w:r w:rsidR="00150405" w:rsidRPr="00332527">
        <w:rPr>
          <w:rFonts w:cs="Times New Roman"/>
          <w:color w:val="000000" w:themeColor="text1"/>
          <w:szCs w:val="24"/>
          <w:lang w:val="ro-RO"/>
        </w:rPr>
        <w:t xml:space="preserve"> </w:t>
      </w:r>
      <w:r w:rsidR="00173502" w:rsidRPr="00332527">
        <w:rPr>
          <w:rFonts w:cs="Times New Roman"/>
          <w:color w:val="000000" w:themeColor="text1"/>
          <w:szCs w:val="24"/>
          <w:lang w:val="ro-RO"/>
        </w:rPr>
        <w:t xml:space="preserve">se </w:t>
      </w:r>
      <w:r w:rsidR="00150405" w:rsidRPr="00332527">
        <w:rPr>
          <w:rFonts w:cs="Times New Roman"/>
          <w:color w:val="000000" w:themeColor="text1"/>
          <w:szCs w:val="24"/>
          <w:lang w:val="ro-RO"/>
        </w:rPr>
        <w:t xml:space="preserve">prezintă în cinci forme diferite, tipurile </w:t>
      </w:r>
      <w:r w:rsidRPr="00332527">
        <w:rPr>
          <w:rFonts w:cs="Times New Roman"/>
          <w:color w:val="000000" w:themeColor="text1"/>
          <w:szCs w:val="24"/>
          <w:lang w:val="ro-RO"/>
        </w:rPr>
        <w:t>SMA</w:t>
      </w:r>
      <w:r w:rsidR="00150405" w:rsidRPr="00332527">
        <w:rPr>
          <w:rFonts w:cs="Times New Roman"/>
          <w:color w:val="000000" w:themeColor="text1"/>
          <w:szCs w:val="24"/>
          <w:lang w:val="ro-RO"/>
        </w:rPr>
        <w:t xml:space="preserve"> 0-4. Cea mai răspândită formă raportată în studiile publicate este </w:t>
      </w:r>
      <w:r w:rsidRPr="00332527">
        <w:rPr>
          <w:rFonts w:cs="Times New Roman"/>
          <w:color w:val="000000" w:themeColor="text1"/>
          <w:szCs w:val="24"/>
          <w:lang w:val="ro-RO"/>
        </w:rPr>
        <w:t>SMA</w:t>
      </w:r>
      <w:r w:rsidR="00150405" w:rsidRPr="00332527">
        <w:rPr>
          <w:rFonts w:cs="Times New Roman"/>
          <w:color w:val="000000" w:themeColor="text1"/>
          <w:szCs w:val="24"/>
          <w:lang w:val="ro-RO"/>
        </w:rPr>
        <w:t xml:space="preserve"> tip 1 (~ 55%), urmată de </w:t>
      </w:r>
      <w:r w:rsidRPr="00332527">
        <w:rPr>
          <w:rFonts w:cs="Times New Roman"/>
          <w:color w:val="000000" w:themeColor="text1"/>
          <w:szCs w:val="24"/>
          <w:lang w:val="ro-RO"/>
        </w:rPr>
        <w:t>SMA</w:t>
      </w:r>
      <w:r w:rsidR="00150405" w:rsidRPr="00332527">
        <w:rPr>
          <w:rFonts w:cs="Times New Roman"/>
          <w:color w:val="000000" w:themeColor="text1"/>
          <w:szCs w:val="24"/>
          <w:lang w:val="ro-RO"/>
        </w:rPr>
        <w:t xml:space="preserve"> tip 2 (~ 30%) și 3 (~ 15%); Tipurile </w:t>
      </w:r>
      <w:r w:rsidRPr="00332527">
        <w:rPr>
          <w:rFonts w:cs="Times New Roman"/>
          <w:color w:val="000000" w:themeColor="text1"/>
          <w:szCs w:val="24"/>
          <w:lang w:val="ro-RO"/>
        </w:rPr>
        <w:t>SMA</w:t>
      </w:r>
      <w:r w:rsidR="00150405" w:rsidRPr="00332527">
        <w:rPr>
          <w:rFonts w:cs="Times New Roman"/>
          <w:color w:val="000000" w:themeColor="text1"/>
          <w:szCs w:val="24"/>
          <w:lang w:val="ro-RO"/>
        </w:rPr>
        <w:t xml:space="preserve"> 0 și 4 sunt extrem de rare și reprezintă colectiv mai puțin de 1% din cazuri la nivel mondial </w:t>
      </w:r>
      <w:r w:rsidR="00150405" w:rsidRPr="00771CAE">
        <w:rPr>
          <w:rFonts w:cs="Times New Roman"/>
          <w:iCs/>
          <w:color w:val="000000" w:themeColor="text1"/>
          <w:szCs w:val="24"/>
          <w:lang w:val="ro-RO"/>
        </w:rPr>
        <w:t>[</w:t>
      </w:r>
      <w:bookmarkStart w:id="31" w:name="_Hlk94052398"/>
      <w:r w:rsidR="00A10A65">
        <w:rPr>
          <w:rFonts w:cs="Times New Roman"/>
          <w:iCs/>
          <w:color w:val="000000" w:themeColor="text1"/>
          <w:szCs w:val="24"/>
          <w:lang w:val="ro-RO"/>
        </w:rPr>
        <w:t xml:space="preserve">12, </w:t>
      </w:r>
      <w:r w:rsidR="00771CAE" w:rsidRPr="00771CAE">
        <w:rPr>
          <w:rFonts w:cs="Times New Roman"/>
          <w:iCs/>
          <w:color w:val="000000" w:themeColor="text1"/>
          <w:szCs w:val="24"/>
          <w:lang w:val="ro-RO"/>
        </w:rPr>
        <w:t>20</w:t>
      </w:r>
      <w:r w:rsidR="00150405" w:rsidRPr="00771CAE">
        <w:rPr>
          <w:rFonts w:cs="Times New Roman"/>
          <w:iCs/>
          <w:color w:val="000000" w:themeColor="text1"/>
          <w:szCs w:val="24"/>
          <w:lang w:val="ro-RO"/>
        </w:rPr>
        <w:t>]</w:t>
      </w:r>
      <w:bookmarkEnd w:id="31"/>
      <w:r w:rsidR="00150405" w:rsidRPr="00771CAE">
        <w:rPr>
          <w:rFonts w:cs="Times New Roman"/>
          <w:iCs/>
          <w:color w:val="000000" w:themeColor="text1"/>
          <w:szCs w:val="24"/>
          <w:lang w:val="ro-RO"/>
        </w:rPr>
        <w:t>.</w:t>
      </w:r>
      <w:r w:rsidR="00C642D7" w:rsidRPr="00332527">
        <w:rPr>
          <w:rFonts w:cs="Times New Roman"/>
          <w:color w:val="000000" w:themeColor="text1"/>
          <w:szCs w:val="24"/>
          <w:lang w:val="ro-RO"/>
        </w:rPr>
        <w:t xml:space="preserve"> </w:t>
      </w:r>
      <w:r w:rsidR="00C642D7" w:rsidRPr="00332527">
        <w:rPr>
          <w:rFonts w:cs="Times New Roman"/>
          <w:szCs w:val="24"/>
        </w:rPr>
        <w:t xml:space="preserve">Un număr de studii populaționale sugerează că pot fi izolate forme genetice în Réunion Island și comunitatea Karaite în Israel și că </w:t>
      </w:r>
      <w:r w:rsidRPr="00332527">
        <w:rPr>
          <w:rFonts w:cs="Times New Roman"/>
          <w:color w:val="000000" w:themeColor="text1"/>
          <w:szCs w:val="24"/>
        </w:rPr>
        <w:t>SMA</w:t>
      </w:r>
      <w:r w:rsidR="00C642D7" w:rsidRPr="00332527">
        <w:rPr>
          <w:rFonts w:cs="Times New Roman"/>
          <w:szCs w:val="24"/>
        </w:rPr>
        <w:t xml:space="preserve"> poate avea o bază genetic diferită la negrii din Africa de Sud </w:t>
      </w:r>
      <w:r w:rsidR="00C642D7" w:rsidRPr="00332527">
        <w:rPr>
          <w:rFonts w:cs="Times New Roman"/>
          <w:iCs/>
          <w:szCs w:val="24"/>
          <w:lang w:val="ro-RO"/>
        </w:rPr>
        <w:t>[</w:t>
      </w:r>
      <w:r w:rsidR="00A10A65">
        <w:rPr>
          <w:rFonts w:eastAsia="Times New Roman" w:cs="Times New Roman"/>
          <w:iCs/>
          <w:szCs w:val="24"/>
        </w:rPr>
        <w:t>13</w:t>
      </w:r>
      <w:r w:rsidR="00C642D7" w:rsidRPr="00332527">
        <w:rPr>
          <w:rFonts w:cs="Times New Roman"/>
          <w:iCs/>
          <w:szCs w:val="24"/>
          <w:lang w:val="ro-RO"/>
        </w:rPr>
        <w:t xml:space="preserve">]. </w:t>
      </w:r>
      <w:r w:rsidR="00101F99" w:rsidRPr="00332527">
        <w:rPr>
          <w:rFonts w:cs="Times New Roman"/>
          <w:szCs w:val="24"/>
          <w:lang w:val="ro-RO"/>
        </w:rPr>
        <w:t>Amiotrofiile musculare afectează bărbații și femeile în aceeași măsură; progresia bolii este mai severă la bărbați</w:t>
      </w:r>
      <w:r w:rsidR="008A35FA">
        <w:rPr>
          <w:rFonts w:cs="Times New Roman"/>
          <w:szCs w:val="24"/>
          <w:lang w:val="ro-RO"/>
        </w:rPr>
        <w:t xml:space="preserve"> </w:t>
      </w:r>
      <w:r w:rsidR="008A35FA" w:rsidRPr="00332527">
        <w:rPr>
          <w:rFonts w:cs="Times New Roman"/>
          <w:iCs/>
          <w:szCs w:val="24"/>
          <w:lang w:val="ro-RO"/>
        </w:rPr>
        <w:t>[</w:t>
      </w:r>
      <w:r w:rsidR="008A35FA" w:rsidRPr="008A35FA">
        <w:rPr>
          <w:rFonts w:eastAsia="Times New Roman" w:cs="Times New Roman"/>
          <w:iCs/>
          <w:szCs w:val="24"/>
          <w:lang w:val="ro-RO"/>
        </w:rPr>
        <w:t>1</w:t>
      </w:r>
      <w:r w:rsidR="008A35FA">
        <w:rPr>
          <w:rFonts w:eastAsia="Times New Roman" w:cs="Times New Roman"/>
          <w:iCs/>
          <w:szCs w:val="24"/>
          <w:lang w:val="ro-RO"/>
        </w:rPr>
        <w:t>2</w:t>
      </w:r>
      <w:r w:rsidR="008A35FA" w:rsidRPr="00332527">
        <w:rPr>
          <w:rFonts w:cs="Times New Roman"/>
          <w:iCs/>
          <w:szCs w:val="24"/>
          <w:lang w:val="ro-RO"/>
        </w:rPr>
        <w:t>]</w:t>
      </w:r>
      <w:r w:rsidR="00101F99" w:rsidRPr="00332527">
        <w:rPr>
          <w:rFonts w:cs="Times New Roman"/>
          <w:szCs w:val="24"/>
          <w:lang w:val="ro-RO"/>
        </w:rPr>
        <w:t>.</w:t>
      </w:r>
      <w:r w:rsidR="00D103BA" w:rsidRPr="00332527">
        <w:rPr>
          <w:rFonts w:cs="Times New Roman"/>
          <w:szCs w:val="24"/>
          <w:lang w:val="ro-RO"/>
        </w:rPr>
        <w:t xml:space="preserve"> </w:t>
      </w:r>
    </w:p>
    <w:p w:rsidR="00C642D7" w:rsidRDefault="00C642D7" w:rsidP="00C642D7">
      <w:pPr>
        <w:shd w:val="clear" w:color="auto" w:fill="FFFFFF"/>
        <w:ind w:firstLine="720"/>
        <w:jc w:val="both"/>
        <w:rPr>
          <w:rFonts w:cs="Times New Roman"/>
          <w:iCs/>
          <w:szCs w:val="24"/>
          <w:lang w:val="ro-RO"/>
        </w:rPr>
      </w:pPr>
    </w:p>
    <w:p w:rsidR="008A35FA" w:rsidRDefault="008A35FA"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7C6F9C" w:rsidRDefault="007C6F9C" w:rsidP="00C642D7">
      <w:pPr>
        <w:shd w:val="clear" w:color="auto" w:fill="FFFFFF"/>
        <w:ind w:firstLine="720"/>
        <w:jc w:val="both"/>
        <w:rPr>
          <w:rFonts w:cs="Times New Roman"/>
          <w:iCs/>
          <w:szCs w:val="24"/>
          <w:lang w:val="ro-RO"/>
        </w:rPr>
      </w:pPr>
    </w:p>
    <w:p w:rsidR="008A5B66" w:rsidRPr="00171505" w:rsidRDefault="00EF1DF8" w:rsidP="00343B18">
      <w:pPr>
        <w:pStyle w:val="a6"/>
        <w:widowControl w:val="0"/>
        <w:numPr>
          <w:ilvl w:val="0"/>
          <w:numId w:val="103"/>
        </w:numPr>
        <w:tabs>
          <w:tab w:val="left" w:pos="751"/>
        </w:tabs>
        <w:spacing w:before="64"/>
        <w:contextualSpacing w:val="0"/>
        <w:rPr>
          <w:rFonts w:eastAsia="Times New Roman" w:cs="Times New Roman"/>
          <w:szCs w:val="24"/>
        </w:rPr>
      </w:pPr>
      <w:r w:rsidRPr="0028729B">
        <w:rPr>
          <w:rFonts w:eastAsia="Calibri" w:cs="Times New Roman"/>
          <w:b/>
          <w:spacing w:val="-2"/>
          <w:szCs w:val="24"/>
        </w:rPr>
        <w:lastRenderedPageBreak/>
        <w:t xml:space="preserve">PARTEA GENERALĂ </w:t>
      </w:r>
    </w:p>
    <w:tbl>
      <w:tblPr>
        <w:tblStyle w:val="aa"/>
        <w:tblW w:w="9776" w:type="dxa"/>
        <w:tblLook w:val="04A0" w:firstRow="1" w:lastRow="0" w:firstColumn="1" w:lastColumn="0" w:noHBand="0" w:noVBand="1"/>
      </w:tblPr>
      <w:tblGrid>
        <w:gridCol w:w="2689"/>
        <w:gridCol w:w="2976"/>
        <w:gridCol w:w="4111"/>
      </w:tblGrid>
      <w:tr w:rsidR="008A5B66" w:rsidRPr="008A5B66" w:rsidTr="00945FBF">
        <w:tc>
          <w:tcPr>
            <w:tcW w:w="9776" w:type="dxa"/>
            <w:gridSpan w:val="3"/>
            <w:shd w:val="clear" w:color="auto" w:fill="D9D9D9" w:themeFill="background1" w:themeFillShade="D9"/>
          </w:tcPr>
          <w:p w:rsidR="008A5B66" w:rsidRPr="00945FBF" w:rsidRDefault="008A5B66" w:rsidP="00945FBF">
            <w:pPr>
              <w:widowControl w:val="0"/>
              <w:tabs>
                <w:tab w:val="left" w:pos="751"/>
              </w:tabs>
              <w:spacing w:before="64"/>
              <w:contextualSpacing w:val="0"/>
              <w:rPr>
                <w:rFonts w:eastAsia="Times New Roman" w:cs="Times New Roman"/>
                <w:szCs w:val="24"/>
              </w:rPr>
            </w:pPr>
            <w:r w:rsidRPr="00945FBF">
              <w:rPr>
                <w:b/>
                <w:spacing w:val="-2"/>
                <w:szCs w:val="24"/>
              </w:rPr>
              <w:t>B.1</w:t>
            </w:r>
            <w:r w:rsidR="00D53E08" w:rsidRPr="00945FBF">
              <w:rPr>
                <w:b/>
                <w:spacing w:val="-2"/>
                <w:szCs w:val="24"/>
              </w:rPr>
              <w:t>.</w:t>
            </w:r>
            <w:r w:rsidRPr="00945FBF">
              <w:rPr>
                <w:b/>
                <w:spacing w:val="1"/>
                <w:szCs w:val="24"/>
              </w:rPr>
              <w:t xml:space="preserve"> </w:t>
            </w:r>
            <w:r w:rsidRPr="00945FBF">
              <w:rPr>
                <w:b/>
                <w:spacing w:val="-3"/>
                <w:szCs w:val="24"/>
              </w:rPr>
              <w:t>Nivelul</w:t>
            </w:r>
            <w:r w:rsidRPr="00945FBF">
              <w:rPr>
                <w:b/>
                <w:spacing w:val="-6"/>
                <w:szCs w:val="24"/>
              </w:rPr>
              <w:t xml:space="preserve"> </w:t>
            </w:r>
            <w:r w:rsidRPr="00945FBF">
              <w:rPr>
                <w:b/>
                <w:spacing w:val="-1"/>
                <w:szCs w:val="24"/>
              </w:rPr>
              <w:t>de</w:t>
            </w:r>
            <w:r w:rsidRPr="00945FBF">
              <w:rPr>
                <w:b/>
                <w:spacing w:val="-6"/>
                <w:szCs w:val="24"/>
              </w:rPr>
              <w:t xml:space="preserve"> </w:t>
            </w:r>
            <w:r w:rsidRPr="00945FBF">
              <w:rPr>
                <w:b/>
                <w:spacing w:val="-2"/>
                <w:szCs w:val="24"/>
              </w:rPr>
              <w:t xml:space="preserve">asistenţă </w:t>
            </w:r>
            <w:r w:rsidRPr="00945FBF">
              <w:rPr>
                <w:b/>
                <w:spacing w:val="-3"/>
                <w:szCs w:val="24"/>
              </w:rPr>
              <w:t>medicală</w:t>
            </w:r>
            <w:r w:rsidRPr="00945FBF">
              <w:rPr>
                <w:b/>
                <w:spacing w:val="-7"/>
                <w:szCs w:val="24"/>
              </w:rPr>
              <w:t xml:space="preserve"> </w:t>
            </w:r>
            <w:r w:rsidRPr="00945FBF">
              <w:rPr>
                <w:b/>
                <w:spacing w:val="-3"/>
                <w:szCs w:val="24"/>
              </w:rPr>
              <w:t>primară</w:t>
            </w:r>
          </w:p>
        </w:tc>
      </w:tr>
      <w:tr w:rsidR="008A5B66" w:rsidRPr="008A5B66" w:rsidTr="004F62F1">
        <w:tc>
          <w:tcPr>
            <w:tcW w:w="2689" w:type="dxa"/>
            <w:shd w:val="clear" w:color="auto" w:fill="D9D9D9" w:themeFill="background1" w:themeFillShade="D9"/>
          </w:tcPr>
          <w:p w:rsidR="008A5B66" w:rsidRPr="008A5B66" w:rsidRDefault="008A5B66" w:rsidP="00945FBF">
            <w:pPr>
              <w:widowControl w:val="0"/>
              <w:tabs>
                <w:tab w:val="left" w:pos="751"/>
              </w:tabs>
              <w:spacing w:before="64"/>
              <w:contextualSpacing w:val="0"/>
              <w:jc w:val="center"/>
              <w:rPr>
                <w:rFonts w:eastAsia="Times New Roman" w:cs="Times New Roman"/>
              </w:rPr>
            </w:pPr>
            <w:r w:rsidRPr="00D53E08">
              <w:rPr>
                <w:b/>
                <w:spacing w:val="-2"/>
              </w:rPr>
              <w:t>Descriere</w:t>
            </w:r>
            <w:r w:rsidRPr="00D53E08">
              <w:rPr>
                <w:b/>
                <w:spacing w:val="1"/>
              </w:rPr>
              <w:t xml:space="preserve"> </w:t>
            </w:r>
            <w:r w:rsidR="00A37E68" w:rsidRPr="00A37E68">
              <w:rPr>
                <w:b/>
                <w:i/>
                <w:iCs/>
                <w:spacing w:val="1"/>
              </w:rPr>
              <w:t>(</w:t>
            </w:r>
            <w:r w:rsidRPr="00A37E68">
              <w:rPr>
                <w:b/>
                <w:i/>
                <w:iCs/>
                <w:spacing w:val="-3"/>
              </w:rPr>
              <w:t>măsuri</w:t>
            </w:r>
            <w:r w:rsidR="00A37E68" w:rsidRPr="00A37E68">
              <w:rPr>
                <w:b/>
                <w:i/>
                <w:iCs/>
                <w:spacing w:val="-3"/>
              </w:rPr>
              <w:t>)</w:t>
            </w:r>
          </w:p>
        </w:tc>
        <w:tc>
          <w:tcPr>
            <w:tcW w:w="2976" w:type="dxa"/>
            <w:shd w:val="clear" w:color="auto" w:fill="D9D9D9" w:themeFill="background1" w:themeFillShade="D9"/>
          </w:tcPr>
          <w:p w:rsidR="008A5B66" w:rsidRPr="00D53E08" w:rsidRDefault="008A5B66" w:rsidP="00945FBF">
            <w:pPr>
              <w:widowControl w:val="0"/>
              <w:tabs>
                <w:tab w:val="left" w:pos="751"/>
              </w:tabs>
              <w:spacing w:before="64"/>
              <w:contextualSpacing w:val="0"/>
              <w:jc w:val="center"/>
              <w:rPr>
                <w:rFonts w:eastAsia="Times New Roman" w:cs="Times New Roman"/>
              </w:rPr>
            </w:pPr>
            <w:r w:rsidRPr="00D53E08">
              <w:rPr>
                <w:b/>
                <w:spacing w:val="-2"/>
              </w:rPr>
              <w:t>Motive</w:t>
            </w:r>
            <w:r w:rsidR="00A37E68">
              <w:rPr>
                <w:b/>
                <w:spacing w:val="-2"/>
              </w:rPr>
              <w:t xml:space="preserve"> </w:t>
            </w:r>
            <w:r w:rsidR="00A37E68" w:rsidRPr="00A37E68">
              <w:rPr>
                <w:b/>
                <w:i/>
                <w:iCs/>
                <w:spacing w:val="-2"/>
              </w:rPr>
              <w:t>(repere)</w:t>
            </w:r>
          </w:p>
        </w:tc>
        <w:tc>
          <w:tcPr>
            <w:tcW w:w="4111" w:type="dxa"/>
            <w:shd w:val="clear" w:color="auto" w:fill="D9D9D9" w:themeFill="background1" w:themeFillShade="D9"/>
          </w:tcPr>
          <w:p w:rsidR="008A5B66" w:rsidRPr="00945FBF" w:rsidRDefault="008A5B66" w:rsidP="00945FBF">
            <w:pPr>
              <w:widowControl w:val="0"/>
              <w:tabs>
                <w:tab w:val="left" w:pos="751"/>
              </w:tabs>
              <w:spacing w:before="64"/>
              <w:contextualSpacing w:val="0"/>
              <w:jc w:val="center"/>
              <w:rPr>
                <w:rFonts w:eastAsia="Times New Roman" w:cs="Times New Roman"/>
                <w:szCs w:val="24"/>
              </w:rPr>
            </w:pPr>
            <w:r w:rsidRPr="00945FBF">
              <w:rPr>
                <w:b/>
                <w:spacing w:val="-2"/>
                <w:szCs w:val="24"/>
              </w:rPr>
              <w:t>Paşii</w:t>
            </w:r>
            <w:r w:rsidR="00A37E68" w:rsidRPr="00945FBF">
              <w:rPr>
                <w:b/>
                <w:spacing w:val="-2"/>
                <w:szCs w:val="24"/>
              </w:rPr>
              <w:t xml:space="preserve"> </w:t>
            </w:r>
            <w:r w:rsidR="00A37E68" w:rsidRPr="00945FBF">
              <w:rPr>
                <w:b/>
                <w:i/>
                <w:iCs/>
                <w:spacing w:val="-2"/>
                <w:szCs w:val="24"/>
              </w:rPr>
              <w:t>(modalități și condiții de realizare)</w:t>
            </w:r>
          </w:p>
        </w:tc>
      </w:tr>
      <w:tr w:rsidR="00945FBF" w:rsidRPr="008A5B66" w:rsidTr="004F62F1">
        <w:tc>
          <w:tcPr>
            <w:tcW w:w="2689" w:type="dxa"/>
            <w:shd w:val="clear" w:color="auto" w:fill="D9D9D9"/>
          </w:tcPr>
          <w:p w:rsidR="00945FBF" w:rsidRPr="00D53E08" w:rsidRDefault="00945FBF" w:rsidP="00945FBF">
            <w:pPr>
              <w:widowControl w:val="0"/>
              <w:tabs>
                <w:tab w:val="left" w:pos="751"/>
              </w:tabs>
              <w:spacing w:before="64"/>
              <w:contextualSpacing w:val="0"/>
              <w:jc w:val="center"/>
              <w:rPr>
                <w:b/>
                <w:spacing w:val="-2"/>
              </w:rPr>
            </w:pPr>
            <w:r w:rsidRPr="00602806">
              <w:rPr>
                <w:b/>
              </w:rPr>
              <w:t>I</w:t>
            </w:r>
          </w:p>
        </w:tc>
        <w:tc>
          <w:tcPr>
            <w:tcW w:w="2976" w:type="dxa"/>
            <w:shd w:val="clear" w:color="auto" w:fill="D9D9D9"/>
          </w:tcPr>
          <w:p w:rsidR="00945FBF" w:rsidRPr="00D53E08" w:rsidRDefault="00945FBF" w:rsidP="00945FBF">
            <w:pPr>
              <w:widowControl w:val="0"/>
              <w:tabs>
                <w:tab w:val="left" w:pos="751"/>
              </w:tabs>
              <w:spacing w:before="64"/>
              <w:contextualSpacing w:val="0"/>
              <w:jc w:val="center"/>
              <w:rPr>
                <w:b/>
                <w:spacing w:val="-2"/>
              </w:rPr>
            </w:pPr>
            <w:r w:rsidRPr="00602806">
              <w:rPr>
                <w:b/>
              </w:rPr>
              <w:t>II</w:t>
            </w:r>
          </w:p>
        </w:tc>
        <w:tc>
          <w:tcPr>
            <w:tcW w:w="4111" w:type="dxa"/>
            <w:shd w:val="clear" w:color="auto" w:fill="D9D9D9"/>
          </w:tcPr>
          <w:p w:rsidR="00945FBF" w:rsidRPr="00945FBF" w:rsidRDefault="00945FBF" w:rsidP="00945FBF">
            <w:pPr>
              <w:widowControl w:val="0"/>
              <w:tabs>
                <w:tab w:val="left" w:pos="751"/>
              </w:tabs>
              <w:spacing w:before="64"/>
              <w:contextualSpacing w:val="0"/>
              <w:jc w:val="center"/>
              <w:rPr>
                <w:b/>
                <w:spacing w:val="-2"/>
                <w:szCs w:val="24"/>
              </w:rPr>
            </w:pPr>
            <w:r w:rsidRPr="00602806">
              <w:rPr>
                <w:b/>
              </w:rPr>
              <w:t>III</w:t>
            </w:r>
          </w:p>
        </w:tc>
      </w:tr>
      <w:tr w:rsidR="008A5B66" w:rsidRPr="008A5B66" w:rsidTr="007C6F9C">
        <w:trPr>
          <w:trHeight w:val="3408"/>
        </w:trPr>
        <w:tc>
          <w:tcPr>
            <w:tcW w:w="2689" w:type="dxa"/>
          </w:tcPr>
          <w:p w:rsidR="008A5B66" w:rsidRPr="00945FBF" w:rsidRDefault="008A5B66" w:rsidP="00945FBF">
            <w:pPr>
              <w:pStyle w:val="TableParagraph"/>
              <w:numPr>
                <w:ilvl w:val="1"/>
                <w:numId w:val="119"/>
              </w:numPr>
              <w:spacing w:line="276" w:lineRule="auto"/>
              <w:ind w:left="29" w:right="702" w:firstLine="142"/>
              <w:rPr>
                <w:b/>
                <w:bCs/>
                <w:spacing w:val="-1"/>
              </w:rPr>
            </w:pPr>
            <w:r w:rsidRPr="00945FBF">
              <w:rPr>
                <w:b/>
                <w:lang w:val="ro-RO"/>
              </w:rPr>
              <w:t xml:space="preserve">Profilaxia primară a </w:t>
            </w:r>
            <w:r w:rsidR="00B2563B" w:rsidRPr="00945FBF">
              <w:rPr>
                <w:b/>
                <w:lang w:val="ro-RO"/>
              </w:rPr>
              <w:t>SMA</w:t>
            </w:r>
            <w:r w:rsidR="00DC42AB" w:rsidRPr="00945FBF">
              <w:rPr>
                <w:b/>
                <w:bCs/>
                <w:spacing w:val="-1"/>
              </w:rPr>
              <w:t xml:space="preserve"> și r</w:t>
            </w:r>
            <w:r w:rsidRPr="00945FBF">
              <w:rPr>
                <w:b/>
                <w:kern w:val="32"/>
              </w:rPr>
              <w:t xml:space="preserve">ecunoaşterea semnelor clinice precoce ale </w:t>
            </w:r>
            <w:r w:rsidR="00097E34" w:rsidRPr="00945FBF">
              <w:rPr>
                <w:b/>
                <w:bCs/>
                <w:spacing w:val="-1"/>
              </w:rPr>
              <w:t>SMA</w:t>
            </w:r>
            <w:r w:rsidRPr="00945FBF">
              <w:rPr>
                <w:b/>
                <w:kern w:val="32"/>
              </w:rPr>
              <w:t xml:space="preserve"> la copil</w:t>
            </w:r>
          </w:p>
          <w:p w:rsidR="008A5B66" w:rsidRPr="00945FBF" w:rsidRDefault="008A5B66" w:rsidP="008A5B66">
            <w:pPr>
              <w:widowControl w:val="0"/>
              <w:tabs>
                <w:tab w:val="left" w:pos="751"/>
              </w:tabs>
              <w:spacing w:before="64"/>
              <w:contextualSpacing w:val="0"/>
              <w:rPr>
                <w:rFonts w:eastAsia="Times New Roman" w:cs="Times New Roman"/>
                <w:szCs w:val="24"/>
              </w:rPr>
            </w:pPr>
          </w:p>
        </w:tc>
        <w:tc>
          <w:tcPr>
            <w:tcW w:w="2976" w:type="dxa"/>
          </w:tcPr>
          <w:p w:rsidR="008A5B66" w:rsidRPr="00945FBF" w:rsidRDefault="008A5B66" w:rsidP="008A5B66">
            <w:pPr>
              <w:spacing w:after="240"/>
              <w:rPr>
                <w:szCs w:val="24"/>
                <w:lang w:val="ro-RO"/>
              </w:rPr>
            </w:pPr>
            <w:r w:rsidRPr="00945FBF">
              <w:rPr>
                <w:szCs w:val="24"/>
                <w:lang w:val="ro-RO"/>
              </w:rPr>
              <w:t xml:space="preserve">- Riscul </w:t>
            </w:r>
            <w:r w:rsidR="00B2563B" w:rsidRPr="00945FBF">
              <w:rPr>
                <w:color w:val="000000" w:themeColor="text1"/>
                <w:szCs w:val="24"/>
              </w:rPr>
              <w:t>SMA</w:t>
            </w:r>
            <w:r w:rsidRPr="00945FBF">
              <w:rPr>
                <w:szCs w:val="24"/>
                <w:lang w:val="ro-RO"/>
              </w:rPr>
              <w:t xml:space="preserve"> sporeşte progresiv în familiile cu astfel de cazuri </w:t>
            </w:r>
          </w:p>
          <w:p w:rsidR="008A5B66" w:rsidRPr="00945FBF" w:rsidRDefault="008A5B66" w:rsidP="008A5B66">
            <w:pPr>
              <w:spacing w:after="240"/>
              <w:rPr>
                <w:szCs w:val="24"/>
                <w:lang w:val="ro-RO"/>
              </w:rPr>
            </w:pPr>
            <w:r w:rsidRPr="00945FBF">
              <w:rPr>
                <w:szCs w:val="24"/>
                <w:lang w:val="ro-RO"/>
              </w:rPr>
              <w:t>- Efectuarea examinărilor molecular genetice este esențială</w:t>
            </w:r>
            <w:r w:rsidR="004409D4" w:rsidRPr="00945FBF">
              <w:rPr>
                <w:szCs w:val="24"/>
                <w:lang w:val="ro-RO"/>
              </w:rPr>
              <w:t>, deaceea conlucrarea cu medicii geneticieni este importantă</w:t>
            </w:r>
          </w:p>
          <w:p w:rsidR="008A5B66" w:rsidRPr="00945FBF" w:rsidRDefault="008A5B66" w:rsidP="008A5B66">
            <w:pPr>
              <w:spacing w:after="240"/>
              <w:rPr>
                <w:szCs w:val="24"/>
                <w:lang w:val="ro-RO"/>
              </w:rPr>
            </w:pPr>
            <w:r w:rsidRPr="00945FBF">
              <w:rPr>
                <w:bCs/>
                <w:kern w:val="32"/>
                <w:szCs w:val="24"/>
                <w:lang w:val="ro-RO"/>
              </w:rPr>
              <w:t xml:space="preserve">- </w:t>
            </w:r>
            <w:r w:rsidRPr="00945FBF">
              <w:rPr>
                <w:bCs/>
                <w:kern w:val="32"/>
                <w:szCs w:val="24"/>
              </w:rPr>
              <w:t xml:space="preserve">Recunoaşterea semnelor clinice precoce ale </w:t>
            </w:r>
            <w:r w:rsidR="00B2563B" w:rsidRPr="00945FBF">
              <w:rPr>
                <w:color w:val="000000" w:themeColor="text1"/>
                <w:szCs w:val="24"/>
              </w:rPr>
              <w:t>SMA</w:t>
            </w:r>
            <w:r w:rsidRPr="00945FBF">
              <w:rPr>
                <w:szCs w:val="24"/>
                <w:lang w:val="ro-RO"/>
              </w:rPr>
              <w:t xml:space="preserve"> este un lucru important </w:t>
            </w:r>
          </w:p>
        </w:tc>
        <w:tc>
          <w:tcPr>
            <w:tcW w:w="4111" w:type="dxa"/>
          </w:tcPr>
          <w:p w:rsidR="00AC3D10" w:rsidRPr="00945FBF" w:rsidRDefault="00AC3D10" w:rsidP="00AC3D10">
            <w:pPr>
              <w:ind w:right="915"/>
              <w:rPr>
                <w:b/>
                <w:color w:val="000000" w:themeColor="text1"/>
                <w:szCs w:val="24"/>
              </w:rPr>
            </w:pPr>
            <w:r w:rsidRPr="00945FBF">
              <w:rPr>
                <w:b/>
                <w:color w:val="000000" w:themeColor="text1"/>
                <w:szCs w:val="24"/>
              </w:rPr>
              <w:t>Obligatoriu:</w:t>
            </w:r>
          </w:p>
          <w:p w:rsidR="00AC3D10" w:rsidRPr="00945FBF" w:rsidRDefault="00AC3D10" w:rsidP="00945FBF">
            <w:pPr>
              <w:pStyle w:val="a6"/>
              <w:numPr>
                <w:ilvl w:val="0"/>
                <w:numId w:val="113"/>
              </w:numPr>
              <w:ind w:left="359" w:right="-114"/>
              <w:contextualSpacing w:val="0"/>
              <w:rPr>
                <w:i/>
                <w:iCs/>
                <w:color w:val="000000" w:themeColor="text1"/>
                <w:szCs w:val="24"/>
              </w:rPr>
            </w:pPr>
            <w:r w:rsidRPr="00945FBF">
              <w:rPr>
                <w:color w:val="000000" w:themeColor="text1"/>
                <w:szCs w:val="24"/>
              </w:rPr>
              <w:t xml:space="preserve">Aprecierea factorilor de risc pentru SMA </w:t>
            </w:r>
            <w:r w:rsidRPr="00945FBF">
              <w:rPr>
                <w:i/>
                <w:iCs/>
                <w:color w:val="000000" w:themeColor="text1"/>
                <w:szCs w:val="24"/>
              </w:rPr>
              <w:t>(</w:t>
            </w:r>
            <w:r w:rsidR="00427088">
              <w:fldChar w:fldCharType="begin"/>
            </w:r>
            <w:r w:rsidR="00427088">
              <w:instrText xml:space="preserve"> REF _Ref78490786 \r \h  \* MERGEFORMAT </w:instrText>
            </w:r>
            <w:r w:rsidR="00427088">
              <w:fldChar w:fldCharType="separate"/>
            </w:r>
            <w:r w:rsidRPr="00945FBF">
              <w:rPr>
                <w:i/>
                <w:iCs/>
                <w:color w:val="000000" w:themeColor="text1"/>
                <w:szCs w:val="24"/>
              </w:rPr>
              <w:t>Caseta 1</w:t>
            </w:r>
            <w:r w:rsidR="00427088">
              <w:fldChar w:fldCharType="end"/>
            </w:r>
            <w:r w:rsidRPr="00945FBF">
              <w:rPr>
                <w:i/>
                <w:iCs/>
                <w:color w:val="000000" w:themeColor="text1"/>
                <w:szCs w:val="24"/>
              </w:rPr>
              <w:t>)</w:t>
            </w:r>
          </w:p>
          <w:p w:rsidR="00AC3D10" w:rsidRPr="00945FBF" w:rsidRDefault="00AC3D10" w:rsidP="00945FBF">
            <w:pPr>
              <w:pStyle w:val="a6"/>
              <w:numPr>
                <w:ilvl w:val="0"/>
                <w:numId w:val="113"/>
              </w:numPr>
              <w:ind w:left="359" w:right="-114"/>
              <w:contextualSpacing w:val="0"/>
              <w:rPr>
                <w:i/>
                <w:iCs/>
                <w:color w:val="000000" w:themeColor="text1"/>
                <w:szCs w:val="24"/>
              </w:rPr>
            </w:pPr>
            <w:r w:rsidRPr="00945FBF">
              <w:rPr>
                <w:color w:val="000000" w:themeColor="text1"/>
                <w:szCs w:val="24"/>
              </w:rPr>
              <w:t xml:space="preserve">Colectarea anamnezei </w:t>
            </w:r>
            <w:r w:rsidRPr="00945FBF">
              <w:rPr>
                <w:i/>
                <w:iCs/>
                <w:color w:val="000000" w:themeColor="text1"/>
                <w:szCs w:val="24"/>
              </w:rPr>
              <w:t>(</w:t>
            </w:r>
            <w:r w:rsidR="00427088">
              <w:fldChar w:fldCharType="begin"/>
            </w:r>
            <w:r w:rsidR="00427088">
              <w:instrText xml:space="preserve"> REF _Ref78490856 \r \h  \* MERGEFORMAT </w:instrText>
            </w:r>
            <w:r w:rsidR="00427088">
              <w:fldChar w:fldCharType="separate"/>
            </w:r>
            <w:r w:rsidRPr="00945FBF">
              <w:rPr>
                <w:i/>
                <w:iCs/>
                <w:color w:val="000000" w:themeColor="text1"/>
                <w:szCs w:val="24"/>
              </w:rPr>
              <w:t>Caset</w:t>
            </w:r>
            <w:r w:rsidR="00B44C46" w:rsidRPr="00945FBF">
              <w:rPr>
                <w:i/>
                <w:iCs/>
                <w:color w:val="000000" w:themeColor="text1"/>
                <w:szCs w:val="24"/>
              </w:rPr>
              <w:t>ele</w:t>
            </w:r>
            <w:r w:rsidRPr="00945FBF">
              <w:rPr>
                <w:i/>
                <w:iCs/>
                <w:color w:val="000000" w:themeColor="text1"/>
                <w:szCs w:val="24"/>
              </w:rPr>
              <w:t xml:space="preserve"> 2, </w:t>
            </w:r>
            <w:r w:rsidR="005A6DD2" w:rsidRPr="00945FBF">
              <w:rPr>
                <w:i/>
                <w:iCs/>
                <w:color w:val="000000" w:themeColor="text1"/>
                <w:szCs w:val="24"/>
              </w:rPr>
              <w:t xml:space="preserve">3, </w:t>
            </w:r>
            <w:r w:rsidRPr="00945FBF">
              <w:rPr>
                <w:i/>
                <w:iCs/>
                <w:color w:val="000000" w:themeColor="text1"/>
                <w:szCs w:val="24"/>
              </w:rPr>
              <w:t>4</w:t>
            </w:r>
            <w:r w:rsidR="00427088">
              <w:fldChar w:fldCharType="end"/>
            </w:r>
            <w:r w:rsidRPr="00945FBF">
              <w:rPr>
                <w:i/>
                <w:iCs/>
                <w:color w:val="000000" w:themeColor="text1"/>
                <w:szCs w:val="24"/>
              </w:rPr>
              <w:t>)</w:t>
            </w:r>
          </w:p>
          <w:p w:rsidR="00AC3D10" w:rsidRPr="00945FBF" w:rsidRDefault="00AC3D10" w:rsidP="00E74556">
            <w:pPr>
              <w:pStyle w:val="a6"/>
              <w:numPr>
                <w:ilvl w:val="0"/>
                <w:numId w:val="113"/>
              </w:numPr>
              <w:ind w:left="359" w:right="915"/>
              <w:contextualSpacing w:val="0"/>
              <w:jc w:val="both"/>
              <w:rPr>
                <w:i/>
                <w:iCs/>
                <w:color w:val="000000" w:themeColor="text1"/>
                <w:szCs w:val="24"/>
              </w:rPr>
            </w:pPr>
            <w:r w:rsidRPr="00945FBF">
              <w:rPr>
                <w:color w:val="000000" w:themeColor="text1"/>
                <w:szCs w:val="24"/>
              </w:rPr>
              <w:t>Examenul</w:t>
            </w:r>
            <w:r w:rsidR="00945FBF">
              <w:rPr>
                <w:color w:val="000000" w:themeColor="text1"/>
                <w:szCs w:val="24"/>
              </w:rPr>
              <w:t xml:space="preserve"> </w:t>
            </w:r>
            <w:r w:rsidRPr="00945FBF">
              <w:rPr>
                <w:color w:val="000000" w:themeColor="text1"/>
                <w:szCs w:val="24"/>
              </w:rPr>
              <w:t xml:space="preserve">fizic </w:t>
            </w:r>
            <w:r w:rsidRPr="00945FBF">
              <w:rPr>
                <w:i/>
                <w:iCs/>
                <w:color w:val="000000" w:themeColor="text1"/>
                <w:szCs w:val="24"/>
              </w:rPr>
              <w:t>(</w:t>
            </w:r>
            <w:r w:rsidR="00427088">
              <w:fldChar w:fldCharType="begin"/>
            </w:r>
            <w:r w:rsidR="00427088">
              <w:instrText xml:space="preserve"> REF _Ref78490878 \r \h  \*</w:instrText>
            </w:r>
            <w:r w:rsidR="00427088">
              <w:instrText xml:space="preserve"> MERGEFORMAT </w:instrText>
            </w:r>
            <w:r w:rsidR="00427088">
              <w:fldChar w:fldCharType="separate"/>
            </w:r>
            <w:r w:rsidRPr="00945FBF">
              <w:rPr>
                <w:i/>
                <w:iCs/>
                <w:color w:val="000000" w:themeColor="text1"/>
                <w:szCs w:val="24"/>
              </w:rPr>
              <w:t>Caseta 5</w:t>
            </w:r>
            <w:r w:rsidR="00427088">
              <w:fldChar w:fldCharType="end"/>
            </w:r>
            <w:r w:rsidRPr="00945FBF">
              <w:rPr>
                <w:i/>
                <w:iCs/>
                <w:color w:val="000000" w:themeColor="text1"/>
                <w:szCs w:val="24"/>
              </w:rPr>
              <w:t>)</w:t>
            </w:r>
          </w:p>
          <w:p w:rsidR="00AC3D10" w:rsidRPr="00945FBF" w:rsidRDefault="00AC3D10" w:rsidP="00945FBF">
            <w:pPr>
              <w:pStyle w:val="a6"/>
              <w:numPr>
                <w:ilvl w:val="0"/>
                <w:numId w:val="113"/>
              </w:numPr>
              <w:ind w:left="359"/>
              <w:contextualSpacing w:val="0"/>
              <w:jc w:val="both"/>
              <w:rPr>
                <w:i/>
                <w:iCs/>
                <w:color w:val="000000" w:themeColor="text1"/>
                <w:szCs w:val="24"/>
              </w:rPr>
            </w:pPr>
            <w:r w:rsidRPr="00945FBF">
              <w:rPr>
                <w:bCs/>
                <w:iCs/>
                <w:color w:val="000000" w:themeColor="text1"/>
                <w:szCs w:val="24"/>
              </w:rPr>
              <w:t>Investigaţii paraclinice</w:t>
            </w:r>
            <w:r w:rsidRPr="00945FBF">
              <w:rPr>
                <w:color w:val="000000" w:themeColor="text1"/>
                <w:szCs w:val="24"/>
              </w:rPr>
              <w:t xml:space="preserve"> pentru diagnosticul SMA şi pentru supravegherea evoluţiei bolii </w:t>
            </w:r>
            <w:r w:rsidRPr="00945FBF">
              <w:rPr>
                <w:i/>
                <w:iCs/>
                <w:color w:val="000000" w:themeColor="text1"/>
                <w:szCs w:val="24"/>
              </w:rPr>
              <w:t xml:space="preserve">(Figura 2, </w:t>
            </w:r>
            <w:r w:rsidR="00427088">
              <w:fldChar w:fldCharType="begin"/>
            </w:r>
            <w:r w:rsidR="00427088">
              <w:instrText xml:space="preserve"> REF _Ref78490917 \r \h  \* MERGEFORMAT </w:instrText>
            </w:r>
            <w:r w:rsidR="00427088">
              <w:fldChar w:fldCharType="separate"/>
            </w:r>
            <w:r w:rsidRPr="00945FBF">
              <w:rPr>
                <w:i/>
                <w:iCs/>
                <w:color w:val="000000" w:themeColor="text1"/>
                <w:szCs w:val="24"/>
              </w:rPr>
              <w:t>Caset</w:t>
            </w:r>
            <w:r w:rsidR="00B44C46" w:rsidRPr="00945FBF">
              <w:rPr>
                <w:i/>
                <w:iCs/>
                <w:color w:val="000000" w:themeColor="text1"/>
                <w:szCs w:val="24"/>
              </w:rPr>
              <w:t>ele</w:t>
            </w:r>
            <w:r w:rsidRPr="00945FBF">
              <w:rPr>
                <w:i/>
                <w:iCs/>
                <w:color w:val="000000" w:themeColor="text1"/>
                <w:szCs w:val="24"/>
              </w:rPr>
              <w:t xml:space="preserve"> 6</w:t>
            </w:r>
            <w:r w:rsidR="00427088">
              <w:fldChar w:fldCharType="end"/>
            </w:r>
            <w:r w:rsidRPr="00945FBF">
              <w:rPr>
                <w:i/>
                <w:iCs/>
                <w:color w:val="000000" w:themeColor="text1"/>
                <w:szCs w:val="24"/>
                <w:lang w:val="ro-RO"/>
              </w:rPr>
              <w:t xml:space="preserve">, </w:t>
            </w:r>
            <w:r w:rsidR="00427088">
              <w:fldChar w:fldCharType="begin"/>
            </w:r>
            <w:r w:rsidR="00427088">
              <w:instrText xml:space="preserve"> REF _Ref78490921 \r \h  \* MERGEFORMAT </w:instrText>
            </w:r>
            <w:r w:rsidR="00427088">
              <w:fldChar w:fldCharType="separate"/>
            </w:r>
            <w:r w:rsidRPr="00945FBF">
              <w:t>7</w:t>
            </w:r>
            <w:r w:rsidR="00427088">
              <w:fldChar w:fldCharType="end"/>
            </w:r>
            <w:r w:rsidRPr="00945FBF">
              <w:rPr>
                <w:i/>
                <w:iCs/>
                <w:color w:val="000000" w:themeColor="text1"/>
                <w:szCs w:val="24"/>
              </w:rPr>
              <w:t>)</w:t>
            </w:r>
          </w:p>
          <w:p w:rsidR="008A5B66" w:rsidRPr="00945FBF" w:rsidRDefault="00AC3D10" w:rsidP="00945FBF">
            <w:pPr>
              <w:pStyle w:val="a6"/>
              <w:numPr>
                <w:ilvl w:val="0"/>
                <w:numId w:val="113"/>
              </w:numPr>
              <w:ind w:left="359" w:right="453"/>
              <w:contextualSpacing w:val="0"/>
              <w:jc w:val="both"/>
              <w:rPr>
                <w:rFonts w:eastAsia="Times New Roman" w:cs="Times New Roman"/>
                <w:color w:val="000000" w:themeColor="text1"/>
                <w:szCs w:val="24"/>
              </w:rPr>
            </w:pPr>
            <w:r w:rsidRPr="00945FBF">
              <w:rPr>
                <w:bCs/>
                <w:color w:val="000000" w:themeColor="text1"/>
                <w:szCs w:val="24"/>
              </w:rPr>
              <w:t xml:space="preserve">Elucidarea indicaţiilor pentru consultaţia </w:t>
            </w:r>
            <w:r w:rsidR="00AB1BAE" w:rsidRPr="00945FBF">
              <w:rPr>
                <w:bCs/>
                <w:color w:val="000000" w:themeColor="text1"/>
                <w:szCs w:val="24"/>
              </w:rPr>
              <w:t>neuro</w:t>
            </w:r>
            <w:r w:rsidRPr="00945FBF">
              <w:rPr>
                <w:bCs/>
                <w:color w:val="000000" w:themeColor="text1"/>
                <w:szCs w:val="24"/>
              </w:rPr>
              <w:t xml:space="preserve">pediatrului sau </w:t>
            </w:r>
            <w:r w:rsidR="00AB1BAE" w:rsidRPr="00945FBF">
              <w:rPr>
                <w:bCs/>
                <w:color w:val="000000" w:themeColor="text1"/>
                <w:szCs w:val="24"/>
              </w:rPr>
              <w:t>geneticianului</w:t>
            </w:r>
            <w:r w:rsidRPr="00945FBF">
              <w:rPr>
                <w:bCs/>
                <w:color w:val="000000" w:themeColor="text1"/>
                <w:szCs w:val="24"/>
              </w:rPr>
              <w:t xml:space="preserve"> </w:t>
            </w:r>
            <w:r w:rsidRPr="00945FBF">
              <w:rPr>
                <w:i/>
                <w:iCs/>
                <w:color w:val="000000" w:themeColor="text1"/>
                <w:szCs w:val="24"/>
              </w:rPr>
              <w:t>(</w:t>
            </w:r>
            <w:r w:rsidR="00427088">
              <w:fldChar w:fldCharType="begin"/>
            </w:r>
            <w:r w:rsidR="00427088">
              <w:instrText xml:space="preserve"> REF _Ref78490917 \r \h  \* MERGEFORMAT </w:instrText>
            </w:r>
            <w:r w:rsidR="00427088">
              <w:fldChar w:fldCharType="separate"/>
            </w:r>
            <w:r w:rsidRPr="00945FBF">
              <w:rPr>
                <w:i/>
                <w:iCs/>
                <w:color w:val="000000" w:themeColor="text1"/>
                <w:szCs w:val="24"/>
              </w:rPr>
              <w:t>Caset</w:t>
            </w:r>
            <w:r w:rsidR="00B44C46" w:rsidRPr="00945FBF">
              <w:rPr>
                <w:i/>
                <w:iCs/>
                <w:color w:val="000000" w:themeColor="text1"/>
                <w:szCs w:val="24"/>
              </w:rPr>
              <w:t>ele</w:t>
            </w:r>
            <w:r w:rsidRPr="00945FBF">
              <w:rPr>
                <w:i/>
                <w:iCs/>
                <w:color w:val="000000" w:themeColor="text1"/>
                <w:szCs w:val="24"/>
              </w:rPr>
              <w:t xml:space="preserve"> 5, 6</w:t>
            </w:r>
            <w:r w:rsidR="00427088">
              <w:fldChar w:fldCharType="end"/>
            </w:r>
            <w:r w:rsidRPr="00945FBF">
              <w:rPr>
                <w:i/>
                <w:iCs/>
                <w:color w:val="000000" w:themeColor="text1"/>
                <w:szCs w:val="24"/>
              </w:rPr>
              <w:t>, 7, Tabelul 1</w:t>
            </w:r>
          </w:p>
        </w:tc>
      </w:tr>
      <w:tr w:rsidR="008A5B66" w:rsidRPr="00B6336C" w:rsidTr="004F62F1">
        <w:tc>
          <w:tcPr>
            <w:tcW w:w="2689" w:type="dxa"/>
          </w:tcPr>
          <w:p w:rsidR="008A5B66" w:rsidRPr="00945FBF" w:rsidRDefault="00265514" w:rsidP="00B6336C">
            <w:pPr>
              <w:pStyle w:val="TableParagraph"/>
              <w:spacing w:line="276" w:lineRule="auto"/>
              <w:ind w:right="702"/>
              <w:rPr>
                <w:b/>
                <w:lang w:val="ro-RO"/>
              </w:rPr>
            </w:pPr>
            <w:r w:rsidRPr="00945FBF">
              <w:rPr>
                <w:b/>
                <w:lang w:val="ro-RO"/>
              </w:rPr>
              <w:t>2</w:t>
            </w:r>
            <w:r w:rsidR="008A5B66" w:rsidRPr="00945FBF">
              <w:rPr>
                <w:b/>
                <w:lang w:val="ro-RO"/>
              </w:rPr>
              <w:t xml:space="preserve">. </w:t>
            </w:r>
            <w:r w:rsidR="00D54352" w:rsidRPr="00945FBF">
              <w:rPr>
                <w:b/>
                <w:lang w:val="ro-RO" w:bidi="ar-JO"/>
              </w:rPr>
              <w:t>Decizia: consultaţia specialiştilor şi/sau spitalizarea.</w:t>
            </w:r>
          </w:p>
        </w:tc>
        <w:tc>
          <w:tcPr>
            <w:tcW w:w="2976" w:type="dxa"/>
          </w:tcPr>
          <w:p w:rsidR="008A5B66" w:rsidRPr="00945FBF" w:rsidRDefault="008A5B66" w:rsidP="008A5B66">
            <w:pPr>
              <w:spacing w:after="117" w:line="239" w:lineRule="auto"/>
              <w:ind w:left="72"/>
              <w:rPr>
                <w:szCs w:val="24"/>
                <w:lang w:val="ro-RO"/>
              </w:rPr>
            </w:pPr>
            <w:r w:rsidRPr="00945FBF">
              <w:rPr>
                <w:szCs w:val="24"/>
                <w:lang w:val="ro-RO"/>
              </w:rPr>
              <w:t xml:space="preserve">Diagnosticarea timpurie a formelor clinice ale </w:t>
            </w:r>
            <w:r w:rsidR="004E04DE" w:rsidRPr="00945FBF">
              <w:rPr>
                <w:color w:val="000000" w:themeColor="text1"/>
                <w:szCs w:val="24"/>
              </w:rPr>
              <w:t>SMA</w:t>
            </w:r>
            <w:r w:rsidRPr="00945FBF">
              <w:rPr>
                <w:szCs w:val="24"/>
                <w:lang w:val="ro-RO"/>
              </w:rPr>
              <w:t xml:space="preserve"> permite iniţierea precoce a tratamentului şi reducerea evoluţiei nevaforabile a bolii</w:t>
            </w:r>
            <w:r w:rsidR="00D54352" w:rsidRPr="00945FBF">
              <w:rPr>
                <w:szCs w:val="24"/>
                <w:lang w:val="ro-RO"/>
              </w:rPr>
              <w:t>, deaceea este necesară conlucrarea cu așa specialiști ca neuropediatri, pediatri, geneticieni și alte profesiuni care ar gestiona complicațiile posibile ulterioare.</w:t>
            </w:r>
            <w:r w:rsidRPr="00945FBF">
              <w:rPr>
                <w:szCs w:val="24"/>
                <w:lang w:val="ro-RO"/>
              </w:rPr>
              <w:t xml:space="preserve"> </w:t>
            </w:r>
          </w:p>
        </w:tc>
        <w:tc>
          <w:tcPr>
            <w:tcW w:w="4111" w:type="dxa"/>
          </w:tcPr>
          <w:p w:rsidR="00AC3D10" w:rsidRPr="00945FBF" w:rsidRDefault="00AC3D10" w:rsidP="00AC3D10">
            <w:pPr>
              <w:ind w:left="72"/>
              <w:rPr>
                <w:color w:val="000000" w:themeColor="text1"/>
                <w:szCs w:val="24"/>
                <w:lang w:val="ro-RO"/>
              </w:rPr>
            </w:pPr>
            <w:r w:rsidRPr="00945FBF">
              <w:rPr>
                <w:b/>
                <w:color w:val="000000" w:themeColor="text1"/>
                <w:szCs w:val="24"/>
                <w:lang w:val="ro-RO"/>
              </w:rPr>
              <w:t>Obligatoriu:</w:t>
            </w:r>
          </w:p>
          <w:p w:rsidR="00AC3D10" w:rsidRPr="00945FBF" w:rsidRDefault="00AC3D10" w:rsidP="00E74556">
            <w:pPr>
              <w:pStyle w:val="a6"/>
              <w:numPr>
                <w:ilvl w:val="0"/>
                <w:numId w:val="114"/>
              </w:numPr>
              <w:ind w:left="360" w:right="38"/>
              <w:rPr>
                <w:i/>
                <w:iCs/>
                <w:color w:val="000000" w:themeColor="text1"/>
                <w:szCs w:val="24"/>
                <w:lang w:val="ro-RO"/>
              </w:rPr>
            </w:pPr>
            <w:r w:rsidRPr="00945FBF">
              <w:rPr>
                <w:color w:val="000000" w:themeColor="text1"/>
                <w:szCs w:val="24"/>
                <w:lang w:val="ro-RO"/>
              </w:rPr>
              <w:t xml:space="preserve">Identificarea copiilor </w:t>
            </w:r>
            <w:r w:rsidRPr="00945FBF">
              <w:rPr>
                <w:i/>
                <w:color w:val="000000" w:themeColor="text1"/>
                <w:szCs w:val="24"/>
                <w:lang w:val="ro-RO"/>
              </w:rPr>
              <w:t xml:space="preserve">de vârstă fragedă </w:t>
            </w:r>
            <w:r w:rsidRPr="00945FBF">
              <w:rPr>
                <w:iCs/>
                <w:color w:val="000000" w:themeColor="text1"/>
                <w:szCs w:val="24"/>
                <w:lang w:val="ro-RO"/>
              </w:rPr>
              <w:t xml:space="preserve">cu </w:t>
            </w:r>
            <w:r w:rsidRPr="00945FBF">
              <w:rPr>
                <w:color w:val="000000" w:themeColor="text1"/>
                <w:szCs w:val="24"/>
              </w:rPr>
              <w:t>SMA</w:t>
            </w:r>
            <w:r w:rsidRPr="00945FBF">
              <w:rPr>
                <w:color w:val="000000" w:themeColor="text1"/>
                <w:szCs w:val="24"/>
                <w:lang w:val="ro-RO"/>
              </w:rPr>
              <w:t xml:space="preserve"> </w:t>
            </w:r>
            <w:r w:rsidRPr="00945FBF">
              <w:rPr>
                <w:i/>
                <w:iCs/>
                <w:color w:val="000000" w:themeColor="text1"/>
                <w:szCs w:val="24"/>
                <w:lang w:val="ro-RO"/>
              </w:rPr>
              <w:t>(Caset</w:t>
            </w:r>
            <w:r w:rsidR="00B44C46" w:rsidRPr="00945FBF">
              <w:rPr>
                <w:i/>
                <w:iCs/>
                <w:color w:val="000000" w:themeColor="text1"/>
                <w:szCs w:val="24"/>
                <w:lang w:val="ro-RO"/>
              </w:rPr>
              <w:t>ele</w:t>
            </w:r>
            <w:r w:rsidRPr="00945FBF">
              <w:rPr>
                <w:i/>
                <w:iCs/>
                <w:color w:val="000000" w:themeColor="text1"/>
                <w:szCs w:val="24"/>
                <w:lang w:val="ro-RO"/>
              </w:rPr>
              <w:t xml:space="preserve"> 2, </w:t>
            </w:r>
            <w:r w:rsidR="005A6DD2" w:rsidRPr="00945FBF">
              <w:rPr>
                <w:i/>
                <w:iCs/>
                <w:color w:val="000000" w:themeColor="text1"/>
                <w:szCs w:val="24"/>
                <w:lang w:val="ro-RO"/>
              </w:rPr>
              <w:t xml:space="preserve">3, </w:t>
            </w:r>
            <w:r w:rsidRPr="00945FBF">
              <w:rPr>
                <w:i/>
                <w:iCs/>
                <w:color w:val="000000" w:themeColor="text1"/>
                <w:szCs w:val="24"/>
                <w:lang w:val="ro-RO"/>
              </w:rPr>
              <w:t>4</w:t>
            </w:r>
            <w:r w:rsidR="006F0437" w:rsidRPr="00945FBF">
              <w:rPr>
                <w:i/>
                <w:iCs/>
                <w:color w:val="000000" w:themeColor="text1"/>
                <w:szCs w:val="24"/>
                <w:lang w:val="ro-RO"/>
              </w:rPr>
              <w:t>, C1.1., C.1.2.</w:t>
            </w:r>
            <w:r w:rsidRPr="00945FBF">
              <w:rPr>
                <w:i/>
                <w:iCs/>
                <w:color w:val="000000" w:themeColor="text1"/>
                <w:szCs w:val="24"/>
                <w:lang w:val="ro-RO"/>
              </w:rPr>
              <w:t>)</w:t>
            </w:r>
          </w:p>
          <w:p w:rsidR="00AC3D10" w:rsidRPr="00945FBF" w:rsidRDefault="00AC3D10" w:rsidP="00E74556">
            <w:pPr>
              <w:pStyle w:val="a6"/>
              <w:numPr>
                <w:ilvl w:val="0"/>
                <w:numId w:val="114"/>
              </w:numPr>
              <w:ind w:left="360" w:right="38"/>
              <w:rPr>
                <w:i/>
                <w:iCs/>
                <w:color w:val="000000" w:themeColor="text1"/>
                <w:szCs w:val="24"/>
                <w:lang w:val="ro-RO"/>
              </w:rPr>
            </w:pPr>
            <w:r w:rsidRPr="00945FBF">
              <w:rPr>
                <w:color w:val="000000" w:themeColor="text1"/>
                <w:szCs w:val="24"/>
                <w:lang w:val="ro-RO"/>
              </w:rPr>
              <w:t xml:space="preserve">Evaluarea stării generale </w:t>
            </w:r>
            <w:r w:rsidRPr="00945FBF">
              <w:rPr>
                <w:i/>
                <w:iCs/>
                <w:color w:val="000000" w:themeColor="text1"/>
                <w:szCs w:val="24"/>
                <w:lang w:val="ro-RO"/>
              </w:rPr>
              <w:t>(Caseta 7)</w:t>
            </w:r>
          </w:p>
          <w:p w:rsidR="00D54352" w:rsidRPr="00945FBF" w:rsidRDefault="00D54352" w:rsidP="00E74556">
            <w:pPr>
              <w:pStyle w:val="a6"/>
              <w:numPr>
                <w:ilvl w:val="0"/>
                <w:numId w:val="114"/>
              </w:numPr>
              <w:ind w:left="360" w:right="38"/>
              <w:rPr>
                <w:i/>
                <w:iCs/>
                <w:color w:val="000000" w:themeColor="text1"/>
                <w:szCs w:val="24"/>
                <w:lang w:val="ro-RO"/>
              </w:rPr>
            </w:pPr>
            <w:r w:rsidRPr="00945FBF">
              <w:rPr>
                <w:color w:val="000000" w:themeColor="text1"/>
                <w:szCs w:val="24"/>
                <w:lang w:val="ro-RO"/>
              </w:rPr>
              <w:t xml:space="preserve">Estimarea necesităţii consultului medicului genetician, etc. </w:t>
            </w:r>
            <w:r w:rsidRPr="00945FBF">
              <w:rPr>
                <w:i/>
                <w:iCs/>
                <w:color w:val="000000" w:themeColor="text1"/>
                <w:szCs w:val="24"/>
                <w:lang w:val="ro-RO"/>
              </w:rPr>
              <w:t>(Casetele 6,7,8, 9, 10)</w:t>
            </w:r>
          </w:p>
          <w:p w:rsidR="008A5B66" w:rsidRPr="00945FBF" w:rsidRDefault="00D54352" w:rsidP="00E74556">
            <w:pPr>
              <w:pStyle w:val="a6"/>
              <w:numPr>
                <w:ilvl w:val="0"/>
                <w:numId w:val="114"/>
              </w:numPr>
              <w:ind w:left="360" w:right="38"/>
              <w:rPr>
                <w:color w:val="000000" w:themeColor="text1"/>
                <w:szCs w:val="24"/>
                <w:lang w:val="ro-RO"/>
              </w:rPr>
            </w:pPr>
            <w:r w:rsidRPr="00945FBF">
              <w:rPr>
                <w:color w:val="000000" w:themeColor="text1"/>
                <w:szCs w:val="24"/>
                <w:lang w:val="ro-RO"/>
              </w:rPr>
              <w:t xml:space="preserve">Estimarea indicaţiilor pentru consultul altor specialişti: pediatru, neurolog pediatru, pulmonolog, etc. </w:t>
            </w:r>
            <w:r w:rsidRPr="00945FBF">
              <w:rPr>
                <w:b/>
                <w:bCs/>
                <w:i/>
                <w:iCs/>
                <w:color w:val="000000" w:themeColor="text1"/>
                <w:szCs w:val="24"/>
                <w:lang w:val="ro-RO"/>
              </w:rPr>
              <w:t>(</w:t>
            </w:r>
            <w:r w:rsidRPr="00945FBF">
              <w:rPr>
                <w:bCs/>
                <w:i/>
                <w:iCs/>
                <w:color w:val="000000" w:themeColor="text1"/>
                <w:szCs w:val="24"/>
                <w:lang w:val="ro-RO"/>
              </w:rPr>
              <w:t>Figura 3, Tabelul 2)</w:t>
            </w:r>
          </w:p>
        </w:tc>
      </w:tr>
      <w:tr w:rsidR="00427799" w:rsidRPr="008A5B66" w:rsidTr="00945FBF">
        <w:tc>
          <w:tcPr>
            <w:tcW w:w="9776" w:type="dxa"/>
            <w:gridSpan w:val="3"/>
          </w:tcPr>
          <w:p w:rsidR="00427799" w:rsidRPr="00D175BB" w:rsidRDefault="00427799" w:rsidP="00945FBF">
            <w:pPr>
              <w:widowControl w:val="0"/>
              <w:tabs>
                <w:tab w:val="left" w:pos="751"/>
              </w:tabs>
              <w:spacing w:before="64"/>
              <w:contextualSpacing w:val="0"/>
              <w:rPr>
                <w:rFonts w:eastAsia="Times New Roman" w:cs="Times New Roman"/>
                <w:sz w:val="20"/>
                <w:szCs w:val="20"/>
                <w:highlight w:val="darkGray"/>
              </w:rPr>
            </w:pPr>
          </w:p>
        </w:tc>
      </w:tr>
      <w:tr w:rsidR="00C84C7C" w:rsidRPr="00B6336C" w:rsidTr="003728E2">
        <w:trPr>
          <w:trHeight w:val="859"/>
        </w:trPr>
        <w:tc>
          <w:tcPr>
            <w:tcW w:w="2689" w:type="dxa"/>
          </w:tcPr>
          <w:p w:rsidR="00C84C7C" w:rsidRPr="00945FBF" w:rsidRDefault="00C84C7C" w:rsidP="00C84C7C">
            <w:pPr>
              <w:pStyle w:val="TableParagraph"/>
              <w:spacing w:line="276" w:lineRule="auto"/>
              <w:ind w:right="702"/>
            </w:pPr>
            <w:r w:rsidRPr="00945FBF">
              <w:rPr>
                <w:b/>
                <w:lang w:val="ro-RO"/>
              </w:rPr>
              <w:t>3. Tratamentul în condiţii de ambulatoriu</w:t>
            </w:r>
          </w:p>
        </w:tc>
        <w:tc>
          <w:tcPr>
            <w:tcW w:w="2976" w:type="dxa"/>
          </w:tcPr>
          <w:p w:rsidR="00C84C7C" w:rsidRPr="00945FBF" w:rsidRDefault="00C84C7C" w:rsidP="00C84C7C">
            <w:pPr>
              <w:spacing w:after="117" w:line="239" w:lineRule="auto"/>
              <w:ind w:left="72"/>
              <w:rPr>
                <w:szCs w:val="24"/>
                <w:lang w:val="ro-RO"/>
              </w:rPr>
            </w:pPr>
            <w:r w:rsidRPr="00945FBF">
              <w:rPr>
                <w:b/>
                <w:i/>
                <w:szCs w:val="24"/>
                <w:lang w:val="ro-RO"/>
              </w:rPr>
              <w:t>Notă:</w:t>
            </w:r>
            <w:r w:rsidRPr="00945FBF">
              <w:rPr>
                <w:szCs w:val="24"/>
                <w:lang w:val="ro-RO"/>
              </w:rPr>
              <w:t xml:space="preserve"> Tratamentul se va efectua obligatoriu sub controlul medicului de familie </w:t>
            </w:r>
          </w:p>
        </w:tc>
        <w:tc>
          <w:tcPr>
            <w:tcW w:w="4111" w:type="dxa"/>
          </w:tcPr>
          <w:p w:rsidR="00C84C7C" w:rsidRPr="00945FBF" w:rsidRDefault="00C84C7C" w:rsidP="00C84C7C">
            <w:pPr>
              <w:ind w:left="77"/>
              <w:rPr>
                <w:b/>
                <w:color w:val="000000" w:themeColor="text1"/>
                <w:szCs w:val="24"/>
                <w:lang w:val="ro-RO"/>
              </w:rPr>
            </w:pPr>
            <w:r w:rsidRPr="00945FBF">
              <w:rPr>
                <w:b/>
                <w:color w:val="000000" w:themeColor="text1"/>
                <w:szCs w:val="24"/>
                <w:lang w:val="ro-RO"/>
              </w:rPr>
              <w:t>Obligatoriu:</w:t>
            </w:r>
          </w:p>
          <w:p w:rsidR="00C84C7C" w:rsidRPr="003728E2" w:rsidRDefault="00C84C7C" w:rsidP="003728E2">
            <w:pPr>
              <w:pStyle w:val="a6"/>
              <w:numPr>
                <w:ilvl w:val="0"/>
                <w:numId w:val="114"/>
              </w:numPr>
              <w:ind w:left="360" w:right="38"/>
              <w:rPr>
                <w:i/>
                <w:iCs/>
                <w:color w:val="000000" w:themeColor="text1"/>
                <w:szCs w:val="24"/>
                <w:lang w:val="ro-RO"/>
              </w:rPr>
            </w:pPr>
            <w:r w:rsidRPr="00945FBF">
              <w:rPr>
                <w:color w:val="000000" w:themeColor="text1"/>
                <w:szCs w:val="24"/>
                <w:lang w:val="ro-RO"/>
              </w:rPr>
              <w:t xml:space="preserve">Tratamentul general şi local </w:t>
            </w:r>
            <w:r w:rsidRPr="00945FBF">
              <w:rPr>
                <w:i/>
                <w:iCs/>
                <w:color w:val="000000" w:themeColor="text1"/>
                <w:szCs w:val="24"/>
                <w:lang w:val="ro-RO"/>
              </w:rPr>
              <w:t>(Casetele 12)</w:t>
            </w:r>
          </w:p>
        </w:tc>
      </w:tr>
      <w:tr w:rsidR="00C84C7C" w:rsidRPr="00B6336C" w:rsidTr="003728E2">
        <w:trPr>
          <w:trHeight w:val="2118"/>
        </w:trPr>
        <w:tc>
          <w:tcPr>
            <w:tcW w:w="2689" w:type="dxa"/>
          </w:tcPr>
          <w:p w:rsidR="00C84C7C" w:rsidRPr="00945FBF" w:rsidRDefault="00C84C7C" w:rsidP="00C84C7C">
            <w:pPr>
              <w:pStyle w:val="TableParagraph"/>
              <w:spacing w:line="276" w:lineRule="auto"/>
              <w:ind w:right="702"/>
              <w:rPr>
                <w:b/>
                <w:bCs/>
                <w:lang w:val="ro-RO"/>
              </w:rPr>
            </w:pPr>
            <w:r w:rsidRPr="00945FBF">
              <w:rPr>
                <w:b/>
                <w:bCs/>
                <w:lang w:val="ro-RO"/>
              </w:rPr>
              <w:t xml:space="preserve">4. Monitorizarea copiilor cu </w:t>
            </w:r>
            <w:r w:rsidRPr="00945FBF">
              <w:rPr>
                <w:b/>
                <w:bCs/>
                <w:color w:val="000000" w:themeColor="text1"/>
              </w:rPr>
              <w:t>SMA</w:t>
            </w:r>
            <w:r w:rsidRPr="00945FBF">
              <w:rPr>
                <w:b/>
                <w:bCs/>
                <w:lang w:val="ro-RO"/>
              </w:rPr>
              <w:t xml:space="preserve"> pe parcursul bolii</w:t>
            </w:r>
          </w:p>
        </w:tc>
        <w:tc>
          <w:tcPr>
            <w:tcW w:w="2976" w:type="dxa"/>
          </w:tcPr>
          <w:p w:rsidR="00C84C7C" w:rsidRPr="00945FBF" w:rsidRDefault="00C84C7C" w:rsidP="00C84C7C">
            <w:pPr>
              <w:spacing w:after="117" w:line="239" w:lineRule="auto"/>
              <w:ind w:left="72"/>
              <w:rPr>
                <w:szCs w:val="24"/>
                <w:lang w:val="ro-RO"/>
              </w:rPr>
            </w:pPr>
            <w:r w:rsidRPr="00945FBF">
              <w:rPr>
                <w:b/>
                <w:i/>
                <w:szCs w:val="24"/>
                <w:lang w:val="ro-RO"/>
              </w:rPr>
              <w:t>Notă:</w:t>
            </w:r>
            <w:r w:rsidRPr="00945FBF">
              <w:rPr>
                <w:szCs w:val="24"/>
                <w:lang w:val="ro-RO"/>
              </w:rPr>
              <w:t xml:space="preserve"> Monitorizarea se va efectua obligatoriu sub controlul stării generale și pe organe și sisteme</w:t>
            </w:r>
          </w:p>
        </w:tc>
        <w:tc>
          <w:tcPr>
            <w:tcW w:w="4111" w:type="dxa"/>
          </w:tcPr>
          <w:p w:rsidR="00C84C7C" w:rsidRPr="00945FBF" w:rsidRDefault="00C84C7C" w:rsidP="00C84C7C">
            <w:pPr>
              <w:ind w:left="77"/>
              <w:rPr>
                <w:color w:val="000000" w:themeColor="text1"/>
                <w:szCs w:val="24"/>
                <w:lang w:val="ro-RO"/>
              </w:rPr>
            </w:pPr>
            <w:r w:rsidRPr="00945FBF">
              <w:rPr>
                <w:b/>
                <w:color w:val="000000" w:themeColor="text1"/>
                <w:szCs w:val="24"/>
                <w:lang w:val="ro-RO"/>
              </w:rPr>
              <w:t>Obligatoriu:</w:t>
            </w:r>
          </w:p>
          <w:p w:rsidR="00C84C7C" w:rsidRPr="00945FBF" w:rsidRDefault="00C84C7C" w:rsidP="00E74556">
            <w:pPr>
              <w:pStyle w:val="a6"/>
              <w:numPr>
                <w:ilvl w:val="0"/>
                <w:numId w:val="114"/>
              </w:numPr>
              <w:ind w:left="360" w:right="38"/>
              <w:rPr>
                <w:i/>
                <w:iCs/>
                <w:color w:val="000000" w:themeColor="text1"/>
                <w:szCs w:val="24"/>
                <w:lang w:val="ro-RO"/>
              </w:rPr>
            </w:pPr>
            <w:r w:rsidRPr="00945FBF">
              <w:rPr>
                <w:color w:val="000000" w:themeColor="text1"/>
                <w:szCs w:val="24"/>
                <w:lang w:val="ro-RO"/>
              </w:rPr>
              <w:t xml:space="preserve">Peste 24 ore după externarea din spital (se poate şi la telefon) de evaluat starea generală </w:t>
            </w:r>
            <w:r w:rsidRPr="00945FBF">
              <w:rPr>
                <w:i/>
                <w:iCs/>
                <w:color w:val="000000" w:themeColor="text1"/>
                <w:szCs w:val="24"/>
                <w:lang w:val="ro-RO"/>
              </w:rPr>
              <w:t>(Caseta 10)</w:t>
            </w:r>
          </w:p>
          <w:p w:rsidR="00C84C7C" w:rsidRPr="00945FBF" w:rsidRDefault="00C84C7C" w:rsidP="00E74556">
            <w:pPr>
              <w:pStyle w:val="a6"/>
              <w:numPr>
                <w:ilvl w:val="0"/>
                <w:numId w:val="114"/>
              </w:numPr>
              <w:ind w:left="360" w:right="38"/>
              <w:rPr>
                <w:i/>
                <w:iCs/>
                <w:color w:val="000000" w:themeColor="text1"/>
                <w:szCs w:val="24"/>
                <w:lang w:val="ro-RO"/>
              </w:rPr>
            </w:pPr>
            <w:r w:rsidRPr="00945FBF">
              <w:rPr>
                <w:color w:val="000000" w:themeColor="text1"/>
                <w:szCs w:val="24"/>
                <w:lang w:val="ro-RO"/>
              </w:rPr>
              <w:t>Peste 3 zile de la începutul tratamentului – la domiciliu</w:t>
            </w:r>
          </w:p>
          <w:p w:rsidR="00C84C7C" w:rsidRPr="00945FBF" w:rsidRDefault="00C84C7C" w:rsidP="00E74556">
            <w:pPr>
              <w:pStyle w:val="a6"/>
              <w:numPr>
                <w:ilvl w:val="0"/>
                <w:numId w:val="114"/>
              </w:numPr>
              <w:ind w:left="360" w:right="38"/>
              <w:rPr>
                <w:i/>
                <w:iCs/>
                <w:color w:val="000000" w:themeColor="text1"/>
                <w:szCs w:val="24"/>
                <w:lang w:val="ro-RO"/>
              </w:rPr>
            </w:pPr>
            <w:r w:rsidRPr="00945FBF">
              <w:rPr>
                <w:color w:val="000000" w:themeColor="text1"/>
                <w:szCs w:val="24"/>
                <w:lang w:val="ro-RO"/>
              </w:rPr>
              <w:t xml:space="preserve">Apoi peste 7 - 10 zile – la domiciliu </w:t>
            </w:r>
            <w:r w:rsidRPr="00945FBF">
              <w:rPr>
                <w:i/>
                <w:iCs/>
                <w:color w:val="000000" w:themeColor="text1"/>
                <w:szCs w:val="24"/>
                <w:lang w:val="ro-RO"/>
              </w:rPr>
              <w:t>(Caseta 10)</w:t>
            </w:r>
          </w:p>
        </w:tc>
      </w:tr>
      <w:tr w:rsidR="00C84C7C" w:rsidRPr="008A5B66" w:rsidTr="00945FBF">
        <w:tc>
          <w:tcPr>
            <w:tcW w:w="9776" w:type="dxa"/>
            <w:gridSpan w:val="3"/>
          </w:tcPr>
          <w:p w:rsidR="00C84C7C" w:rsidRPr="00945FBF" w:rsidRDefault="00C84C7C" w:rsidP="00C84C7C">
            <w:pPr>
              <w:widowControl w:val="0"/>
              <w:tabs>
                <w:tab w:val="left" w:pos="751"/>
              </w:tabs>
              <w:spacing w:before="64"/>
              <w:contextualSpacing w:val="0"/>
              <w:rPr>
                <w:rFonts w:eastAsia="Times New Roman" w:cs="Times New Roman"/>
                <w:color w:val="000000" w:themeColor="text1"/>
                <w:szCs w:val="24"/>
                <w:highlight w:val="darkGray"/>
              </w:rPr>
            </w:pPr>
            <w:r w:rsidRPr="00945FBF">
              <w:rPr>
                <w:b/>
                <w:color w:val="000000" w:themeColor="text1"/>
                <w:szCs w:val="24"/>
                <w:lang w:val="ro-RO"/>
              </w:rPr>
              <w:t>5. Supravegherea</w:t>
            </w:r>
          </w:p>
        </w:tc>
      </w:tr>
      <w:tr w:rsidR="00C84C7C" w:rsidRPr="00B6336C" w:rsidTr="003728E2">
        <w:trPr>
          <w:trHeight w:val="1807"/>
        </w:trPr>
        <w:tc>
          <w:tcPr>
            <w:tcW w:w="2689" w:type="dxa"/>
          </w:tcPr>
          <w:p w:rsidR="00C84C7C" w:rsidRPr="00945FBF" w:rsidRDefault="00C84C7C" w:rsidP="00C84C7C">
            <w:pPr>
              <w:pStyle w:val="TableParagraph"/>
              <w:spacing w:line="276" w:lineRule="auto"/>
              <w:ind w:right="702"/>
              <w:rPr>
                <w:b/>
                <w:lang w:val="ro-RO"/>
              </w:rPr>
            </w:pPr>
            <w:r w:rsidRPr="00945FBF">
              <w:rPr>
                <w:b/>
                <w:lang w:val="ro-RO"/>
              </w:rPr>
              <w:t>5.1. Supravegherea temporară în caz de asociere a infecțiilor</w:t>
            </w:r>
          </w:p>
        </w:tc>
        <w:tc>
          <w:tcPr>
            <w:tcW w:w="2976" w:type="dxa"/>
          </w:tcPr>
          <w:p w:rsidR="00C84C7C" w:rsidRPr="00945FBF" w:rsidRDefault="00C84C7C" w:rsidP="00C84C7C">
            <w:pPr>
              <w:spacing w:after="117" w:line="239" w:lineRule="auto"/>
              <w:ind w:left="72"/>
              <w:rPr>
                <w:szCs w:val="24"/>
                <w:lang w:val="ro-RO"/>
              </w:rPr>
            </w:pPr>
            <w:r w:rsidRPr="00945FBF">
              <w:rPr>
                <w:szCs w:val="24"/>
                <w:lang w:val="ro-RO"/>
              </w:rPr>
              <w:t xml:space="preserve">Va recomandă depistarea semnelor de progresare a infecţiei </w:t>
            </w:r>
          </w:p>
        </w:tc>
        <w:tc>
          <w:tcPr>
            <w:tcW w:w="4111" w:type="dxa"/>
          </w:tcPr>
          <w:p w:rsidR="00C84C7C" w:rsidRPr="00945FBF" w:rsidRDefault="00C84C7C" w:rsidP="00945FBF">
            <w:pPr>
              <w:pStyle w:val="a6"/>
              <w:numPr>
                <w:ilvl w:val="0"/>
                <w:numId w:val="114"/>
              </w:numPr>
              <w:ind w:left="175" w:right="38" w:hanging="175"/>
              <w:rPr>
                <w:i/>
                <w:iCs/>
                <w:color w:val="000000" w:themeColor="text1"/>
                <w:szCs w:val="24"/>
                <w:lang w:val="ro-RO"/>
              </w:rPr>
            </w:pPr>
            <w:r w:rsidRPr="00945FBF">
              <w:rPr>
                <w:color w:val="000000" w:themeColor="text1"/>
                <w:szCs w:val="24"/>
                <w:lang w:val="ro-RO"/>
              </w:rPr>
              <w:t xml:space="preserve">Dispensarizarea se va face în comun cu medicul neurolog pediatru la pacienții cu </w:t>
            </w:r>
            <w:r w:rsidRPr="00945FBF">
              <w:rPr>
                <w:color w:val="000000" w:themeColor="text1"/>
                <w:szCs w:val="24"/>
              </w:rPr>
              <w:t>SMA</w:t>
            </w:r>
            <w:r w:rsidRPr="00945FBF">
              <w:rPr>
                <w:color w:val="000000" w:themeColor="text1"/>
                <w:szCs w:val="24"/>
                <w:lang w:val="ro-RO"/>
              </w:rPr>
              <w:t xml:space="preserve"> confirmat </w:t>
            </w:r>
            <w:r w:rsidRPr="00945FBF">
              <w:rPr>
                <w:i/>
                <w:iCs/>
                <w:color w:val="000000" w:themeColor="text1"/>
                <w:szCs w:val="24"/>
                <w:lang w:val="ro-RO"/>
              </w:rPr>
              <w:t>(Caseta 21)</w:t>
            </w:r>
          </w:p>
          <w:p w:rsidR="00C84C7C" w:rsidRPr="00945FBF" w:rsidRDefault="00C84C7C" w:rsidP="00945FBF">
            <w:pPr>
              <w:pStyle w:val="a6"/>
              <w:numPr>
                <w:ilvl w:val="0"/>
                <w:numId w:val="114"/>
              </w:numPr>
              <w:ind w:left="175" w:right="38" w:hanging="175"/>
              <w:rPr>
                <w:i/>
                <w:iCs/>
                <w:color w:val="000000" w:themeColor="text1"/>
                <w:szCs w:val="24"/>
                <w:lang w:val="ro-RO"/>
              </w:rPr>
            </w:pPr>
            <w:r w:rsidRPr="00945FBF">
              <w:rPr>
                <w:color w:val="000000" w:themeColor="text1"/>
                <w:szCs w:val="24"/>
                <w:lang w:val="ro-RO"/>
              </w:rPr>
              <w:t xml:space="preserve">Referirea pacientului pentru internare în secțiile specializate în caz de agravare </w:t>
            </w:r>
            <w:r w:rsidRPr="00945FBF">
              <w:rPr>
                <w:i/>
                <w:iCs/>
                <w:color w:val="000000" w:themeColor="text1"/>
                <w:szCs w:val="24"/>
                <w:lang w:val="ro-RO"/>
              </w:rPr>
              <w:t>(Caseta 21)</w:t>
            </w:r>
          </w:p>
          <w:p w:rsidR="00C84C7C" w:rsidRPr="00945FBF" w:rsidRDefault="00C84C7C" w:rsidP="00945FBF">
            <w:pPr>
              <w:pStyle w:val="a6"/>
              <w:numPr>
                <w:ilvl w:val="0"/>
                <w:numId w:val="114"/>
              </w:numPr>
              <w:ind w:left="175" w:right="-250" w:hanging="175"/>
              <w:rPr>
                <w:i/>
                <w:iCs/>
                <w:color w:val="000000" w:themeColor="text1"/>
                <w:szCs w:val="24"/>
                <w:lang w:val="ro-RO"/>
              </w:rPr>
            </w:pPr>
            <w:r w:rsidRPr="00945FBF">
              <w:rPr>
                <w:color w:val="000000" w:themeColor="text1"/>
                <w:szCs w:val="24"/>
                <w:lang w:val="ro-RO"/>
              </w:rPr>
              <w:t xml:space="preserve">La necesitate spitalizare </w:t>
            </w:r>
            <w:r w:rsidRPr="00945FBF">
              <w:rPr>
                <w:i/>
                <w:iCs/>
                <w:color w:val="000000" w:themeColor="text1"/>
                <w:szCs w:val="24"/>
                <w:lang w:val="ro-RO"/>
              </w:rPr>
              <w:t>(Caseta 11)</w:t>
            </w:r>
          </w:p>
        </w:tc>
      </w:tr>
      <w:tr w:rsidR="00C84C7C" w:rsidRPr="00941A13" w:rsidTr="003728E2">
        <w:trPr>
          <w:trHeight w:val="1683"/>
        </w:trPr>
        <w:tc>
          <w:tcPr>
            <w:tcW w:w="2689" w:type="dxa"/>
          </w:tcPr>
          <w:p w:rsidR="00C84C7C" w:rsidRPr="00945FBF" w:rsidRDefault="00C84C7C" w:rsidP="00C84C7C">
            <w:pPr>
              <w:pStyle w:val="TableParagraph"/>
              <w:spacing w:line="276" w:lineRule="auto"/>
              <w:ind w:right="702"/>
              <w:rPr>
                <w:b/>
                <w:lang w:val="ro-RO"/>
              </w:rPr>
            </w:pPr>
            <w:r w:rsidRPr="00945FBF">
              <w:rPr>
                <w:b/>
                <w:lang w:val="ro-RO"/>
              </w:rPr>
              <w:lastRenderedPageBreak/>
              <w:t xml:space="preserve">5.2. Supravegherea </w:t>
            </w:r>
            <w:r w:rsidRPr="00945FBF">
              <w:rPr>
                <w:bCs/>
                <w:kern w:val="32"/>
              </w:rPr>
              <w:t>permanentă a pacientului pe parcursul vieții</w:t>
            </w:r>
          </w:p>
        </w:tc>
        <w:tc>
          <w:tcPr>
            <w:tcW w:w="2976" w:type="dxa"/>
          </w:tcPr>
          <w:p w:rsidR="00C84C7C" w:rsidRPr="00945FBF" w:rsidRDefault="00C84C7C" w:rsidP="00C84C7C">
            <w:pPr>
              <w:spacing w:after="117" w:line="239" w:lineRule="auto"/>
              <w:ind w:left="72"/>
              <w:rPr>
                <w:szCs w:val="24"/>
                <w:lang w:val="ro-RO"/>
              </w:rPr>
            </w:pPr>
            <w:r w:rsidRPr="00945FBF">
              <w:rPr>
                <w:szCs w:val="24"/>
              </w:rPr>
              <w:t>Tratamentul suportiv va permite controlul evoluției maladiei, manifestărilor clinice ale bolii și prevenirea apariției complicațiilor de afectare a organelor interne</w:t>
            </w:r>
          </w:p>
        </w:tc>
        <w:tc>
          <w:tcPr>
            <w:tcW w:w="4111" w:type="dxa"/>
          </w:tcPr>
          <w:p w:rsidR="00C84C7C" w:rsidRPr="00945FBF" w:rsidRDefault="00C84C7C" w:rsidP="00C84C7C">
            <w:pPr>
              <w:ind w:right="915"/>
              <w:rPr>
                <w:b/>
                <w:color w:val="000000" w:themeColor="text1"/>
                <w:szCs w:val="24"/>
              </w:rPr>
            </w:pPr>
            <w:r w:rsidRPr="00945FBF">
              <w:rPr>
                <w:b/>
                <w:color w:val="000000" w:themeColor="text1"/>
                <w:szCs w:val="24"/>
              </w:rPr>
              <w:t>Obligatoriu:</w:t>
            </w:r>
          </w:p>
          <w:p w:rsidR="00C84C7C" w:rsidRPr="00945FBF" w:rsidRDefault="00C84C7C" w:rsidP="00C84C7C">
            <w:pPr>
              <w:ind w:left="77"/>
              <w:rPr>
                <w:b/>
                <w:i/>
                <w:iCs/>
                <w:color w:val="000000" w:themeColor="text1"/>
                <w:szCs w:val="24"/>
              </w:rPr>
            </w:pPr>
            <w:r w:rsidRPr="00945FBF">
              <w:rPr>
                <w:bCs/>
                <w:color w:val="000000" w:themeColor="text1"/>
                <w:kern w:val="32"/>
                <w:szCs w:val="24"/>
              </w:rPr>
              <w:t xml:space="preserve">Supravegherea corectitudinii și respectării tratamentului prescris de specialiști, evaluare în dinamică a evoluției bolii și evitarea complicațiilor SMA </w:t>
            </w:r>
            <w:r w:rsidRPr="00945FBF">
              <w:rPr>
                <w:i/>
                <w:iCs/>
                <w:color w:val="000000" w:themeColor="text1"/>
                <w:szCs w:val="24"/>
                <w:lang w:val="ro-RO"/>
              </w:rPr>
              <w:t>(Casetele 15, 16, 17, 18, 19)</w:t>
            </w:r>
          </w:p>
        </w:tc>
      </w:tr>
      <w:tr w:rsidR="00C84C7C" w:rsidRPr="00941A13" w:rsidTr="003728E2">
        <w:trPr>
          <w:trHeight w:val="1126"/>
        </w:trPr>
        <w:tc>
          <w:tcPr>
            <w:tcW w:w="2689" w:type="dxa"/>
          </w:tcPr>
          <w:p w:rsidR="00C84C7C" w:rsidRPr="00945FBF" w:rsidRDefault="00C84C7C" w:rsidP="00E74556">
            <w:pPr>
              <w:pStyle w:val="TableParagraph"/>
              <w:numPr>
                <w:ilvl w:val="0"/>
                <w:numId w:val="117"/>
              </w:numPr>
              <w:spacing w:line="276" w:lineRule="auto"/>
              <w:ind w:left="34" w:right="702" w:firstLine="0"/>
              <w:rPr>
                <w:b/>
                <w:lang w:val="ro-RO"/>
              </w:rPr>
            </w:pPr>
            <w:r w:rsidRPr="00945FBF">
              <w:rPr>
                <w:b/>
                <w:lang w:val="ro-RO"/>
              </w:rPr>
              <w:t>Evaluarea recuperării</w:t>
            </w:r>
          </w:p>
        </w:tc>
        <w:tc>
          <w:tcPr>
            <w:tcW w:w="2976" w:type="dxa"/>
          </w:tcPr>
          <w:p w:rsidR="00C84C7C" w:rsidRPr="00945FBF" w:rsidRDefault="00C84C7C" w:rsidP="00C84C7C">
            <w:pPr>
              <w:spacing w:after="117" w:line="239" w:lineRule="auto"/>
              <w:ind w:left="72"/>
              <w:rPr>
                <w:szCs w:val="24"/>
              </w:rPr>
            </w:pPr>
            <w:r w:rsidRPr="00945FBF">
              <w:rPr>
                <w:szCs w:val="24"/>
              </w:rPr>
              <w:t>Tratament de recuperare – masaj, fizio- şi kinetoterapie (la indicațiile specialiștilor)</w:t>
            </w:r>
          </w:p>
        </w:tc>
        <w:tc>
          <w:tcPr>
            <w:tcW w:w="4111" w:type="dxa"/>
          </w:tcPr>
          <w:p w:rsidR="00C84C7C" w:rsidRPr="00945FBF" w:rsidRDefault="00C84C7C" w:rsidP="00C84C7C">
            <w:pPr>
              <w:ind w:right="915"/>
              <w:rPr>
                <w:b/>
                <w:color w:val="000000" w:themeColor="text1"/>
                <w:szCs w:val="24"/>
              </w:rPr>
            </w:pPr>
            <w:r w:rsidRPr="00945FBF">
              <w:rPr>
                <w:b/>
                <w:color w:val="000000" w:themeColor="text1"/>
                <w:szCs w:val="24"/>
              </w:rPr>
              <w:t>Obligatoriu:</w:t>
            </w:r>
          </w:p>
          <w:p w:rsidR="00C84C7C" w:rsidRPr="00945FBF" w:rsidRDefault="00C84C7C" w:rsidP="00945FBF">
            <w:pPr>
              <w:numPr>
                <w:ilvl w:val="0"/>
                <w:numId w:val="115"/>
              </w:numPr>
              <w:tabs>
                <w:tab w:val="left" w:pos="317"/>
              </w:tabs>
              <w:ind w:left="0" w:right="459" w:firstLine="0"/>
              <w:contextualSpacing w:val="0"/>
              <w:jc w:val="both"/>
              <w:rPr>
                <w:szCs w:val="24"/>
              </w:rPr>
            </w:pPr>
            <w:r w:rsidRPr="00945FBF">
              <w:rPr>
                <w:color w:val="000000" w:themeColor="text1"/>
                <w:szCs w:val="24"/>
              </w:rPr>
              <w:t xml:space="preserve">Conform programelor existente de recuperare şi recomandărilor specialiştilor </w:t>
            </w:r>
            <w:r w:rsidRPr="00945FBF">
              <w:rPr>
                <w:i/>
                <w:iCs/>
                <w:color w:val="000000" w:themeColor="text1"/>
                <w:szCs w:val="24"/>
                <w:lang w:val="ro-RO"/>
              </w:rPr>
              <w:t>(Casetele 18, 19)</w:t>
            </w:r>
          </w:p>
        </w:tc>
      </w:tr>
    </w:tbl>
    <w:tbl>
      <w:tblPr>
        <w:tblStyle w:val="TableNormal1"/>
        <w:tblW w:w="9911" w:type="dxa"/>
        <w:tblInd w:w="-136" w:type="dxa"/>
        <w:tblLayout w:type="fixed"/>
        <w:tblLook w:val="01E0" w:firstRow="1" w:lastRow="1" w:firstColumn="1" w:lastColumn="1" w:noHBand="0" w:noVBand="0"/>
      </w:tblPr>
      <w:tblGrid>
        <w:gridCol w:w="2410"/>
        <w:gridCol w:w="426"/>
        <w:gridCol w:w="675"/>
        <w:gridCol w:w="2585"/>
        <w:gridCol w:w="250"/>
        <w:gridCol w:w="3565"/>
      </w:tblGrid>
      <w:tr w:rsidR="00964AD3" w:rsidTr="007C6F9C">
        <w:trPr>
          <w:trHeight w:hRule="exact" w:val="434"/>
        </w:trPr>
        <w:tc>
          <w:tcPr>
            <w:tcW w:w="9911" w:type="dxa"/>
            <w:gridSpan w:val="6"/>
            <w:tcBorders>
              <w:top w:val="single" w:sz="5" w:space="0" w:color="000000"/>
              <w:left w:val="single" w:sz="5" w:space="0" w:color="000000"/>
              <w:bottom w:val="single" w:sz="5" w:space="0" w:color="000000"/>
              <w:right w:val="single" w:sz="5" w:space="0" w:color="000000"/>
            </w:tcBorders>
            <w:shd w:val="clear" w:color="auto" w:fill="E4E4E4"/>
          </w:tcPr>
          <w:p w:rsidR="00964AD3" w:rsidRPr="00171505" w:rsidRDefault="00964AD3" w:rsidP="003728E2">
            <w:pPr>
              <w:pStyle w:val="TableParagraph"/>
              <w:spacing w:before="39"/>
              <w:ind w:left="142"/>
            </w:pPr>
            <w:r w:rsidRPr="00171505">
              <w:rPr>
                <w:b/>
                <w:spacing w:val="-2"/>
              </w:rPr>
              <w:t>B.2</w:t>
            </w:r>
            <w:r w:rsidR="00171505" w:rsidRPr="00171505">
              <w:rPr>
                <w:b/>
                <w:spacing w:val="-2"/>
              </w:rPr>
              <w:t>.</w:t>
            </w:r>
            <w:r w:rsidRPr="00171505">
              <w:rPr>
                <w:b/>
                <w:spacing w:val="1"/>
              </w:rPr>
              <w:t xml:space="preserve"> </w:t>
            </w:r>
            <w:r w:rsidR="000C08A1" w:rsidRPr="00F447F4">
              <w:rPr>
                <w:b/>
                <w:bCs/>
              </w:rPr>
              <w:t xml:space="preserve">Nivel de asistenţă medicală specializată de ambulator (medic </w:t>
            </w:r>
            <w:r w:rsidR="00F447F4">
              <w:rPr>
                <w:b/>
                <w:bCs/>
              </w:rPr>
              <w:t>neuropediatru, pediatru, genetician)</w:t>
            </w:r>
          </w:p>
        </w:tc>
      </w:tr>
      <w:tr w:rsidR="00171505" w:rsidTr="003728E2">
        <w:trPr>
          <w:trHeight w:hRule="exact" w:val="435"/>
        </w:trPr>
        <w:tc>
          <w:tcPr>
            <w:tcW w:w="3511" w:type="dxa"/>
            <w:gridSpan w:val="3"/>
            <w:tcBorders>
              <w:top w:val="single" w:sz="5" w:space="0" w:color="000000"/>
              <w:left w:val="single" w:sz="5" w:space="0" w:color="000000"/>
              <w:bottom w:val="single" w:sz="5" w:space="0" w:color="000000"/>
              <w:right w:val="single" w:sz="5" w:space="0" w:color="000000"/>
            </w:tcBorders>
            <w:shd w:val="clear" w:color="auto" w:fill="E4E4E4"/>
          </w:tcPr>
          <w:p w:rsidR="00171505" w:rsidRPr="00171505" w:rsidRDefault="00171505" w:rsidP="00171505">
            <w:pPr>
              <w:pStyle w:val="TableParagraph"/>
              <w:spacing w:before="40"/>
              <w:ind w:left="368"/>
            </w:pPr>
            <w:r w:rsidRPr="00D53E08">
              <w:rPr>
                <w:b/>
                <w:spacing w:val="-2"/>
              </w:rPr>
              <w:t>Descriere</w:t>
            </w:r>
            <w:r w:rsidRPr="00D53E08">
              <w:rPr>
                <w:b/>
                <w:spacing w:val="1"/>
              </w:rPr>
              <w:t xml:space="preserve"> </w:t>
            </w:r>
            <w:r w:rsidRPr="00A37E68">
              <w:rPr>
                <w:b/>
                <w:i/>
                <w:iCs/>
                <w:spacing w:val="1"/>
              </w:rPr>
              <w:t>(</w:t>
            </w:r>
            <w:r w:rsidRPr="00A37E68">
              <w:rPr>
                <w:b/>
                <w:i/>
                <w:iCs/>
                <w:spacing w:val="-3"/>
              </w:rPr>
              <w:t>măsuri)</w:t>
            </w:r>
          </w:p>
        </w:tc>
        <w:tc>
          <w:tcPr>
            <w:tcW w:w="2835" w:type="dxa"/>
            <w:gridSpan w:val="2"/>
            <w:tcBorders>
              <w:top w:val="single" w:sz="5" w:space="0" w:color="000000"/>
              <w:left w:val="single" w:sz="5" w:space="0" w:color="000000"/>
              <w:bottom w:val="single" w:sz="5" w:space="0" w:color="000000"/>
              <w:right w:val="single" w:sz="5" w:space="0" w:color="000000"/>
            </w:tcBorders>
            <w:shd w:val="clear" w:color="auto" w:fill="E4E4E4"/>
          </w:tcPr>
          <w:p w:rsidR="00171505" w:rsidRPr="00171505" w:rsidRDefault="00171505" w:rsidP="00171505">
            <w:pPr>
              <w:pStyle w:val="TableParagraph"/>
              <w:spacing w:before="40"/>
              <w:ind w:left="889"/>
            </w:pPr>
            <w:r w:rsidRPr="00D53E08">
              <w:rPr>
                <w:b/>
                <w:spacing w:val="-2"/>
              </w:rPr>
              <w:t>Motive</w:t>
            </w:r>
            <w:r>
              <w:rPr>
                <w:b/>
                <w:spacing w:val="-2"/>
              </w:rPr>
              <w:t xml:space="preserve"> </w:t>
            </w:r>
            <w:r w:rsidRPr="00A37E68">
              <w:rPr>
                <w:b/>
                <w:i/>
                <w:iCs/>
                <w:spacing w:val="-2"/>
              </w:rPr>
              <w:t>(repere)</w:t>
            </w:r>
          </w:p>
        </w:tc>
        <w:tc>
          <w:tcPr>
            <w:tcW w:w="3565" w:type="dxa"/>
            <w:tcBorders>
              <w:top w:val="single" w:sz="5" w:space="0" w:color="000000"/>
              <w:left w:val="single" w:sz="5" w:space="0" w:color="000000"/>
              <w:bottom w:val="single" w:sz="5" w:space="0" w:color="000000"/>
              <w:right w:val="single" w:sz="5" w:space="0" w:color="000000"/>
            </w:tcBorders>
            <w:shd w:val="clear" w:color="auto" w:fill="E4E4E4"/>
          </w:tcPr>
          <w:p w:rsidR="00171505" w:rsidRPr="00171505" w:rsidRDefault="00171505" w:rsidP="00171505">
            <w:pPr>
              <w:pStyle w:val="TableParagraph"/>
              <w:spacing w:before="40"/>
              <w:jc w:val="center"/>
            </w:pPr>
            <w:r w:rsidRPr="00D53E08">
              <w:rPr>
                <w:b/>
                <w:spacing w:val="-2"/>
              </w:rPr>
              <w:t>Paşii</w:t>
            </w:r>
            <w:r>
              <w:rPr>
                <w:b/>
                <w:spacing w:val="-2"/>
              </w:rPr>
              <w:t xml:space="preserve"> </w:t>
            </w:r>
            <w:r w:rsidRPr="00A37E68">
              <w:rPr>
                <w:b/>
                <w:i/>
                <w:iCs/>
                <w:spacing w:val="-2"/>
              </w:rPr>
              <w:t>(modalități și condiții de realizare)</w:t>
            </w:r>
          </w:p>
        </w:tc>
      </w:tr>
      <w:tr w:rsidR="00945FBF" w:rsidTr="003728E2">
        <w:trPr>
          <w:trHeight w:hRule="exact" w:val="427"/>
        </w:trPr>
        <w:tc>
          <w:tcPr>
            <w:tcW w:w="3511" w:type="dxa"/>
            <w:gridSpan w:val="3"/>
            <w:tcBorders>
              <w:top w:val="single" w:sz="5" w:space="0" w:color="000000"/>
              <w:left w:val="single" w:sz="5" w:space="0" w:color="000000"/>
              <w:bottom w:val="single" w:sz="5" w:space="0" w:color="000000"/>
              <w:right w:val="single" w:sz="5" w:space="0" w:color="000000"/>
            </w:tcBorders>
            <w:shd w:val="clear" w:color="auto" w:fill="E4E4E4"/>
          </w:tcPr>
          <w:p w:rsidR="00945FBF" w:rsidRPr="004F62F1" w:rsidRDefault="00945FBF" w:rsidP="007B3CD1">
            <w:pPr>
              <w:pStyle w:val="TableParagraph"/>
              <w:tabs>
                <w:tab w:val="left" w:pos="1276"/>
              </w:tabs>
              <w:spacing w:before="40"/>
              <w:ind w:left="368"/>
              <w:jc w:val="center"/>
              <w:rPr>
                <w:b/>
                <w:spacing w:val="-2"/>
              </w:rPr>
            </w:pPr>
            <w:r w:rsidRPr="004F62F1">
              <w:rPr>
                <w:b/>
              </w:rPr>
              <w:t>I</w:t>
            </w:r>
          </w:p>
        </w:tc>
        <w:tc>
          <w:tcPr>
            <w:tcW w:w="2835" w:type="dxa"/>
            <w:gridSpan w:val="2"/>
            <w:tcBorders>
              <w:top w:val="single" w:sz="5" w:space="0" w:color="000000"/>
              <w:left w:val="single" w:sz="5" w:space="0" w:color="000000"/>
              <w:bottom w:val="single" w:sz="5" w:space="0" w:color="000000"/>
              <w:right w:val="single" w:sz="5" w:space="0" w:color="000000"/>
            </w:tcBorders>
            <w:shd w:val="clear" w:color="auto" w:fill="E4E4E4"/>
          </w:tcPr>
          <w:p w:rsidR="00945FBF" w:rsidRPr="004F62F1" w:rsidRDefault="00945FBF" w:rsidP="007B3CD1">
            <w:pPr>
              <w:pStyle w:val="TableParagraph"/>
              <w:spacing w:before="40"/>
              <w:ind w:left="175"/>
              <w:jc w:val="center"/>
              <w:rPr>
                <w:b/>
                <w:spacing w:val="-2"/>
              </w:rPr>
            </w:pPr>
            <w:r w:rsidRPr="004F62F1">
              <w:rPr>
                <w:b/>
              </w:rPr>
              <w:t>II</w:t>
            </w:r>
          </w:p>
        </w:tc>
        <w:tc>
          <w:tcPr>
            <w:tcW w:w="3565" w:type="dxa"/>
            <w:tcBorders>
              <w:top w:val="single" w:sz="5" w:space="0" w:color="000000"/>
              <w:left w:val="single" w:sz="5" w:space="0" w:color="000000"/>
              <w:bottom w:val="single" w:sz="5" w:space="0" w:color="000000"/>
              <w:right w:val="single" w:sz="5" w:space="0" w:color="000000"/>
            </w:tcBorders>
            <w:shd w:val="clear" w:color="auto" w:fill="E4E4E4"/>
          </w:tcPr>
          <w:p w:rsidR="00945FBF" w:rsidRPr="004F62F1" w:rsidRDefault="00945FBF" w:rsidP="00945FBF">
            <w:pPr>
              <w:pStyle w:val="TableParagraph"/>
              <w:spacing w:before="40"/>
              <w:jc w:val="center"/>
              <w:rPr>
                <w:b/>
                <w:spacing w:val="-2"/>
              </w:rPr>
            </w:pPr>
            <w:r w:rsidRPr="004F62F1">
              <w:rPr>
                <w:b/>
              </w:rPr>
              <w:t>III</w:t>
            </w:r>
          </w:p>
        </w:tc>
      </w:tr>
      <w:tr w:rsidR="00F53A0C" w:rsidTr="003728E2">
        <w:trPr>
          <w:trHeight w:hRule="exact" w:val="349"/>
        </w:trPr>
        <w:tc>
          <w:tcPr>
            <w:tcW w:w="9911" w:type="dxa"/>
            <w:gridSpan w:val="6"/>
            <w:tcBorders>
              <w:top w:val="single" w:sz="5" w:space="0" w:color="000000"/>
              <w:left w:val="single" w:sz="5" w:space="0" w:color="000000"/>
              <w:bottom w:val="single" w:sz="5" w:space="0" w:color="000000"/>
              <w:right w:val="single" w:sz="5" w:space="0" w:color="000000"/>
            </w:tcBorders>
          </w:tcPr>
          <w:p w:rsidR="00F53A0C" w:rsidRDefault="00F53A0C" w:rsidP="00F53A0C">
            <w:pPr>
              <w:pStyle w:val="TableParagraph"/>
              <w:spacing w:before="1" w:line="276" w:lineRule="auto"/>
              <w:ind w:left="720" w:right="214"/>
              <w:jc w:val="center"/>
              <w:rPr>
                <w:sz w:val="28"/>
                <w:szCs w:val="28"/>
              </w:rPr>
            </w:pPr>
            <w:r w:rsidRPr="00B347EC">
              <w:rPr>
                <w:b/>
                <w:bCs/>
                <w:kern w:val="32"/>
                <w:szCs w:val="28"/>
              </w:rPr>
              <w:t>1. Diagnostic</w:t>
            </w:r>
          </w:p>
        </w:tc>
      </w:tr>
      <w:tr w:rsidR="00633B15" w:rsidTr="007C6F9C">
        <w:trPr>
          <w:trHeight w:hRule="exact" w:val="3320"/>
        </w:trPr>
        <w:tc>
          <w:tcPr>
            <w:tcW w:w="2836" w:type="dxa"/>
            <w:gridSpan w:val="2"/>
            <w:tcBorders>
              <w:top w:val="single" w:sz="5" w:space="0" w:color="000000"/>
              <w:left w:val="single" w:sz="5" w:space="0" w:color="000000"/>
              <w:bottom w:val="single" w:sz="5" w:space="0" w:color="000000"/>
              <w:right w:val="single" w:sz="5" w:space="0" w:color="000000"/>
            </w:tcBorders>
          </w:tcPr>
          <w:p w:rsidR="00633B15" w:rsidRPr="004F62F1" w:rsidRDefault="00633B15" w:rsidP="00633B15">
            <w:pPr>
              <w:ind w:right="915"/>
              <w:rPr>
                <w:bCs/>
                <w:kern w:val="32"/>
                <w:szCs w:val="24"/>
              </w:rPr>
            </w:pPr>
            <w:r w:rsidRPr="004F62F1">
              <w:rPr>
                <w:bCs/>
                <w:kern w:val="32"/>
                <w:szCs w:val="24"/>
              </w:rPr>
              <w:t xml:space="preserve">1. </w:t>
            </w:r>
            <w:r w:rsidR="00866811" w:rsidRPr="004F62F1">
              <w:rPr>
                <w:b/>
                <w:kern w:val="32"/>
                <w:szCs w:val="24"/>
              </w:rPr>
              <w:t xml:space="preserve">Suspectarea </w:t>
            </w:r>
            <w:r w:rsidR="004E04DE" w:rsidRPr="004F62F1">
              <w:rPr>
                <w:b/>
                <w:color w:val="000000" w:themeColor="text1"/>
                <w:szCs w:val="24"/>
              </w:rPr>
              <w:t>SMA</w:t>
            </w:r>
          </w:p>
          <w:p w:rsidR="00633B15" w:rsidRPr="004F62F1" w:rsidRDefault="00633B15" w:rsidP="00633B15">
            <w:pPr>
              <w:ind w:right="915"/>
              <w:rPr>
                <w:bCs/>
                <w:kern w:val="32"/>
                <w:szCs w:val="24"/>
              </w:rPr>
            </w:pPr>
          </w:p>
        </w:tc>
        <w:tc>
          <w:tcPr>
            <w:tcW w:w="3510" w:type="dxa"/>
            <w:gridSpan w:val="3"/>
            <w:tcBorders>
              <w:top w:val="single" w:sz="5" w:space="0" w:color="000000"/>
              <w:left w:val="single" w:sz="5" w:space="0" w:color="000000"/>
              <w:bottom w:val="single" w:sz="5" w:space="0" w:color="000000"/>
              <w:right w:val="single" w:sz="5" w:space="0" w:color="000000"/>
            </w:tcBorders>
          </w:tcPr>
          <w:p w:rsidR="00633B15" w:rsidRPr="004F62F1" w:rsidRDefault="0041096D" w:rsidP="007C6F9C">
            <w:pPr>
              <w:ind w:left="305"/>
              <w:rPr>
                <w:szCs w:val="24"/>
              </w:rPr>
            </w:pPr>
            <w:r w:rsidRPr="004F62F1">
              <w:rPr>
                <w:szCs w:val="24"/>
              </w:rPr>
              <w:t xml:space="preserve">Evidențierea cât mai precoce a semnelor clinice specifice acestei maladii și </w:t>
            </w:r>
            <w:r w:rsidR="001541D3" w:rsidRPr="004F62F1">
              <w:rPr>
                <w:szCs w:val="24"/>
              </w:rPr>
              <w:t>efectuarea e</w:t>
            </w:r>
            <w:r w:rsidRPr="004F62F1">
              <w:rPr>
                <w:szCs w:val="24"/>
              </w:rPr>
              <w:t>xaminări</w:t>
            </w:r>
            <w:r w:rsidR="001541D3" w:rsidRPr="004F62F1">
              <w:rPr>
                <w:szCs w:val="24"/>
              </w:rPr>
              <w:t>lor</w:t>
            </w:r>
            <w:r w:rsidRPr="004F62F1">
              <w:rPr>
                <w:szCs w:val="24"/>
              </w:rPr>
              <w:t xml:space="preserve"> paraclinice</w:t>
            </w:r>
            <w:r w:rsidR="001541D3" w:rsidRPr="004F62F1">
              <w:rPr>
                <w:szCs w:val="24"/>
              </w:rPr>
              <w:t xml:space="preserve"> și genetice pentru diagnosticul final</w:t>
            </w:r>
          </w:p>
        </w:tc>
        <w:tc>
          <w:tcPr>
            <w:tcW w:w="3565" w:type="dxa"/>
            <w:tcBorders>
              <w:top w:val="single" w:sz="5" w:space="0" w:color="000000"/>
              <w:left w:val="single" w:sz="5" w:space="0" w:color="000000"/>
              <w:bottom w:val="single" w:sz="5" w:space="0" w:color="000000"/>
              <w:right w:val="single" w:sz="5" w:space="0" w:color="000000"/>
            </w:tcBorders>
          </w:tcPr>
          <w:p w:rsidR="00B50EA2" w:rsidRPr="004F62F1" w:rsidRDefault="00B50EA2" w:rsidP="00B50EA2">
            <w:pPr>
              <w:ind w:right="915"/>
              <w:rPr>
                <w:b/>
                <w:color w:val="000000" w:themeColor="text1"/>
                <w:szCs w:val="24"/>
              </w:rPr>
            </w:pPr>
            <w:r w:rsidRPr="004F62F1">
              <w:rPr>
                <w:b/>
                <w:color w:val="000000" w:themeColor="text1"/>
                <w:szCs w:val="24"/>
              </w:rPr>
              <w:t>Obligatoriu:</w:t>
            </w:r>
          </w:p>
          <w:p w:rsidR="00B50EA2" w:rsidRPr="004F62F1" w:rsidRDefault="00B50EA2" w:rsidP="004F62F1">
            <w:pPr>
              <w:pStyle w:val="TableParagraph"/>
              <w:spacing w:before="1" w:line="276" w:lineRule="auto"/>
              <w:ind w:left="102"/>
              <w:rPr>
                <w:color w:val="000000" w:themeColor="text1"/>
                <w:lang w:val="ro-RO"/>
              </w:rPr>
            </w:pPr>
            <w:r w:rsidRPr="004F62F1">
              <w:rPr>
                <w:color w:val="000000" w:themeColor="text1"/>
              </w:rPr>
              <w:t xml:space="preserve">Conform programelor existente de diagnostic și tratament specializat </w:t>
            </w:r>
            <w:r w:rsidRPr="004F62F1">
              <w:rPr>
                <w:i/>
                <w:iCs/>
                <w:color w:val="000000" w:themeColor="text1"/>
                <w:lang w:val="ro-RO"/>
              </w:rPr>
              <w:t>(</w:t>
            </w:r>
            <w:r w:rsidR="006F0437" w:rsidRPr="004F62F1">
              <w:rPr>
                <w:i/>
                <w:iCs/>
                <w:color w:val="000000" w:themeColor="text1"/>
                <w:lang w:val="ro-RO"/>
              </w:rPr>
              <w:t xml:space="preserve">C1.1, C.1.2. </w:t>
            </w:r>
            <w:r w:rsidRPr="004F62F1">
              <w:rPr>
                <w:i/>
                <w:iCs/>
                <w:color w:val="000000" w:themeColor="text1"/>
                <w:lang w:val="ro-RO"/>
              </w:rPr>
              <w:t>Caset</w:t>
            </w:r>
            <w:r w:rsidR="00B44C46" w:rsidRPr="004F62F1">
              <w:rPr>
                <w:i/>
                <w:iCs/>
                <w:color w:val="000000" w:themeColor="text1"/>
                <w:lang w:val="ro-RO"/>
              </w:rPr>
              <w:t>ele</w:t>
            </w:r>
            <w:r w:rsidRPr="004F62F1">
              <w:rPr>
                <w:i/>
                <w:iCs/>
                <w:color w:val="000000" w:themeColor="text1"/>
                <w:lang w:val="ro-RO"/>
              </w:rPr>
              <w:t xml:space="preserve"> 20, 21, 22, 23, Tabelul 3.)</w:t>
            </w:r>
          </w:p>
          <w:p w:rsidR="00B50EA2" w:rsidRPr="004F62F1" w:rsidRDefault="00B50EA2" w:rsidP="004F62F1">
            <w:pPr>
              <w:numPr>
                <w:ilvl w:val="0"/>
                <w:numId w:val="116"/>
              </w:numPr>
              <w:tabs>
                <w:tab w:val="left" w:pos="306"/>
              </w:tabs>
              <w:ind w:left="447" w:right="915"/>
              <w:contextualSpacing w:val="0"/>
              <w:jc w:val="both"/>
              <w:rPr>
                <w:color w:val="000000" w:themeColor="text1"/>
                <w:szCs w:val="24"/>
              </w:rPr>
            </w:pPr>
            <w:r w:rsidRPr="004F62F1">
              <w:rPr>
                <w:color w:val="000000" w:themeColor="text1"/>
                <w:szCs w:val="24"/>
              </w:rPr>
              <w:t xml:space="preserve">Anamneza </w:t>
            </w:r>
            <w:r w:rsidRPr="004F62F1">
              <w:rPr>
                <w:i/>
                <w:iCs/>
                <w:color w:val="000000" w:themeColor="text1"/>
                <w:szCs w:val="24"/>
              </w:rPr>
              <w:t>(</w:t>
            </w:r>
            <w:r w:rsidR="00427088">
              <w:fldChar w:fldCharType="begin"/>
            </w:r>
            <w:r w:rsidR="00427088">
              <w:instrText xml:space="preserve"> REF _Ref78490856 \r \h  \* MERGEFORMAT </w:instrText>
            </w:r>
            <w:r w:rsidR="00427088">
              <w:fldChar w:fldCharType="separate"/>
            </w:r>
            <w:r w:rsidRPr="004F62F1">
              <w:rPr>
                <w:i/>
                <w:iCs/>
                <w:color w:val="000000" w:themeColor="text1"/>
                <w:szCs w:val="24"/>
              </w:rPr>
              <w:t>Caseta 4</w:t>
            </w:r>
            <w:r w:rsidR="00427088">
              <w:fldChar w:fldCharType="end"/>
            </w:r>
            <w:r w:rsidRPr="004F62F1">
              <w:rPr>
                <w:i/>
                <w:iCs/>
                <w:color w:val="000000" w:themeColor="text1"/>
                <w:szCs w:val="24"/>
              </w:rPr>
              <w:t>)</w:t>
            </w:r>
          </w:p>
          <w:p w:rsidR="00B50EA2" w:rsidRPr="004F62F1" w:rsidRDefault="00B50EA2" w:rsidP="004F62F1">
            <w:pPr>
              <w:numPr>
                <w:ilvl w:val="0"/>
                <w:numId w:val="116"/>
              </w:numPr>
              <w:tabs>
                <w:tab w:val="left" w:pos="306"/>
              </w:tabs>
              <w:ind w:left="447" w:right="283"/>
              <w:contextualSpacing w:val="0"/>
              <w:jc w:val="both"/>
              <w:rPr>
                <w:i/>
                <w:iCs/>
                <w:color w:val="000000" w:themeColor="text1"/>
                <w:szCs w:val="24"/>
              </w:rPr>
            </w:pPr>
            <w:r w:rsidRPr="004F62F1">
              <w:rPr>
                <w:color w:val="000000" w:themeColor="text1"/>
                <w:szCs w:val="24"/>
              </w:rPr>
              <w:t xml:space="preserve">Examenul fizic </w:t>
            </w:r>
            <w:r w:rsidRPr="004F62F1">
              <w:rPr>
                <w:i/>
                <w:iCs/>
                <w:color w:val="000000" w:themeColor="text1"/>
                <w:szCs w:val="24"/>
              </w:rPr>
              <w:t>(</w:t>
            </w:r>
            <w:r w:rsidR="00427088">
              <w:fldChar w:fldCharType="begin"/>
            </w:r>
            <w:r w:rsidR="00427088">
              <w:instrText xml:space="preserve"> REF _Ref78490878 \r \h  \* MERGEFORMAT </w:instrText>
            </w:r>
            <w:r w:rsidR="00427088">
              <w:fldChar w:fldCharType="separate"/>
            </w:r>
            <w:r w:rsidRPr="004F62F1">
              <w:rPr>
                <w:i/>
                <w:iCs/>
                <w:color w:val="000000" w:themeColor="text1"/>
                <w:szCs w:val="24"/>
              </w:rPr>
              <w:t>Caseta 5</w:t>
            </w:r>
            <w:r w:rsidR="00427088">
              <w:fldChar w:fldCharType="end"/>
            </w:r>
            <w:r w:rsidRPr="004F62F1">
              <w:rPr>
                <w:i/>
                <w:iCs/>
                <w:color w:val="000000" w:themeColor="text1"/>
                <w:szCs w:val="24"/>
                <w:lang w:val="ro-RO"/>
              </w:rPr>
              <w:t>)</w:t>
            </w:r>
          </w:p>
          <w:p w:rsidR="00B50EA2" w:rsidRPr="004F62F1" w:rsidRDefault="00B50EA2" w:rsidP="00B50EA2">
            <w:pPr>
              <w:tabs>
                <w:tab w:val="left" w:pos="306"/>
              </w:tabs>
              <w:ind w:right="915"/>
              <w:rPr>
                <w:b/>
                <w:color w:val="000000" w:themeColor="text1"/>
                <w:szCs w:val="24"/>
              </w:rPr>
            </w:pPr>
            <w:r w:rsidRPr="004F62F1">
              <w:rPr>
                <w:b/>
                <w:color w:val="000000" w:themeColor="text1"/>
                <w:szCs w:val="24"/>
              </w:rPr>
              <w:t>Recomandabil</w:t>
            </w:r>
          </w:p>
          <w:p w:rsidR="00B50EA2" w:rsidRPr="004F62F1" w:rsidRDefault="00B50EA2" w:rsidP="004F62F1">
            <w:pPr>
              <w:numPr>
                <w:ilvl w:val="0"/>
                <w:numId w:val="116"/>
              </w:numPr>
              <w:tabs>
                <w:tab w:val="left" w:pos="306"/>
              </w:tabs>
              <w:ind w:left="163" w:right="915" w:hanging="142"/>
              <w:contextualSpacing w:val="0"/>
              <w:jc w:val="both"/>
              <w:rPr>
                <w:i/>
                <w:iCs/>
                <w:color w:val="000000" w:themeColor="text1"/>
                <w:szCs w:val="24"/>
              </w:rPr>
            </w:pPr>
            <w:r w:rsidRPr="004F62F1">
              <w:rPr>
                <w:color w:val="000000" w:themeColor="text1"/>
                <w:szCs w:val="24"/>
              </w:rPr>
              <w:t xml:space="preserve">Investigatii biochimice, EMG </w:t>
            </w:r>
            <w:r w:rsidRPr="004F62F1">
              <w:rPr>
                <w:i/>
                <w:iCs/>
                <w:color w:val="000000" w:themeColor="text1"/>
                <w:szCs w:val="24"/>
              </w:rPr>
              <w:t>(</w:t>
            </w:r>
            <w:r w:rsidR="00427088">
              <w:fldChar w:fldCharType="begin"/>
            </w:r>
            <w:r w:rsidR="00427088">
              <w:instrText xml:space="preserve"> REF _Ref78490878 \r \h  \* MERGEFORMAT </w:instrText>
            </w:r>
            <w:r w:rsidR="00427088">
              <w:fldChar w:fldCharType="separate"/>
            </w:r>
            <w:r w:rsidRPr="004F62F1">
              <w:rPr>
                <w:i/>
                <w:iCs/>
                <w:color w:val="000000" w:themeColor="text1"/>
                <w:szCs w:val="24"/>
              </w:rPr>
              <w:t xml:space="preserve">Caseta </w:t>
            </w:r>
            <w:r w:rsidR="00427088">
              <w:fldChar w:fldCharType="end"/>
            </w:r>
            <w:r w:rsidRPr="004F62F1">
              <w:rPr>
                <w:i/>
                <w:iCs/>
                <w:color w:val="000000" w:themeColor="text1"/>
                <w:szCs w:val="24"/>
              </w:rPr>
              <w:t>6, 7</w:t>
            </w:r>
            <w:r w:rsidRPr="004F62F1">
              <w:rPr>
                <w:i/>
                <w:iCs/>
                <w:color w:val="000000" w:themeColor="text1"/>
                <w:szCs w:val="24"/>
                <w:lang w:val="ro-RO"/>
              </w:rPr>
              <w:t>)</w:t>
            </w:r>
          </w:p>
          <w:p w:rsidR="00633B15" w:rsidRPr="004F62F1" w:rsidRDefault="00B50EA2" w:rsidP="003728E2">
            <w:pPr>
              <w:pStyle w:val="TableParagraph"/>
              <w:numPr>
                <w:ilvl w:val="0"/>
                <w:numId w:val="116"/>
              </w:numPr>
              <w:spacing w:before="1" w:line="276" w:lineRule="auto"/>
              <w:ind w:left="163" w:right="214" w:hanging="142"/>
              <w:rPr>
                <w:color w:val="000000" w:themeColor="text1"/>
              </w:rPr>
            </w:pPr>
            <w:r w:rsidRPr="004F62F1">
              <w:rPr>
                <w:color w:val="000000" w:themeColor="text1"/>
              </w:rPr>
              <w:t xml:space="preserve">Trimitere la testare genetică </w:t>
            </w:r>
            <w:r w:rsidRPr="004F62F1">
              <w:rPr>
                <w:i/>
                <w:iCs/>
                <w:color w:val="000000" w:themeColor="text1"/>
              </w:rPr>
              <w:t>(</w:t>
            </w:r>
            <w:r w:rsidR="00427088">
              <w:fldChar w:fldCharType="begin"/>
            </w:r>
            <w:r w:rsidR="00427088">
              <w:instrText xml:space="preserve"> REF _Ref78490856 \r \h  \* MERGEFORMAT </w:instrText>
            </w:r>
            <w:r w:rsidR="00427088">
              <w:fldChar w:fldCharType="separate"/>
            </w:r>
            <w:r w:rsidRPr="004F62F1">
              <w:rPr>
                <w:i/>
                <w:iCs/>
                <w:color w:val="000000" w:themeColor="text1"/>
              </w:rPr>
              <w:t xml:space="preserve">Caseta </w:t>
            </w:r>
            <w:r w:rsidR="00427088">
              <w:fldChar w:fldCharType="end"/>
            </w:r>
            <w:r w:rsidRPr="004F62F1">
              <w:rPr>
                <w:i/>
                <w:iCs/>
                <w:color w:val="000000" w:themeColor="text1"/>
              </w:rPr>
              <w:t xml:space="preserve">8, </w:t>
            </w:r>
            <w:r w:rsidRPr="004F62F1">
              <w:rPr>
                <w:bCs/>
                <w:i/>
                <w:iCs/>
                <w:color w:val="000000" w:themeColor="text1"/>
                <w:lang w:val="ro-RO"/>
              </w:rPr>
              <w:t>Figura 3, Tabelul 2</w:t>
            </w:r>
            <w:r w:rsidRPr="004F62F1">
              <w:rPr>
                <w:bCs/>
                <w:i/>
                <w:iCs/>
                <w:color w:val="000000" w:themeColor="text1"/>
              </w:rPr>
              <w:t>)</w:t>
            </w:r>
          </w:p>
        </w:tc>
      </w:tr>
      <w:tr w:rsidR="00B50EA2" w:rsidTr="007C6F9C">
        <w:trPr>
          <w:trHeight w:hRule="exact" w:val="2305"/>
        </w:trPr>
        <w:tc>
          <w:tcPr>
            <w:tcW w:w="2836" w:type="dxa"/>
            <w:gridSpan w:val="2"/>
            <w:tcBorders>
              <w:top w:val="single" w:sz="5" w:space="0" w:color="000000"/>
              <w:left w:val="single" w:sz="5" w:space="0" w:color="000000"/>
              <w:bottom w:val="single" w:sz="5" w:space="0" w:color="000000"/>
              <w:right w:val="single" w:sz="5" w:space="0" w:color="000000"/>
            </w:tcBorders>
          </w:tcPr>
          <w:p w:rsidR="00B50EA2" w:rsidRPr="00F53A0C" w:rsidRDefault="00B50EA2" w:rsidP="00B50EA2">
            <w:pPr>
              <w:pStyle w:val="TableParagraph"/>
              <w:spacing w:line="314" w:lineRule="exact"/>
              <w:ind w:left="97"/>
            </w:pPr>
            <w:r w:rsidRPr="00F53A0C">
              <w:t xml:space="preserve">2. </w:t>
            </w:r>
            <w:r w:rsidRPr="001541D3">
              <w:rPr>
                <w:b/>
                <w:bCs/>
              </w:rPr>
              <w:t>Luarea deciziei pentru confirmarea diagnosticului</w:t>
            </w:r>
            <w:r w:rsidRPr="00F53A0C">
              <w:t xml:space="preserve"> </w:t>
            </w:r>
          </w:p>
        </w:tc>
        <w:tc>
          <w:tcPr>
            <w:tcW w:w="3510" w:type="dxa"/>
            <w:gridSpan w:val="3"/>
            <w:tcBorders>
              <w:top w:val="single" w:sz="5" w:space="0" w:color="000000"/>
              <w:left w:val="single" w:sz="5" w:space="0" w:color="000000"/>
              <w:bottom w:val="single" w:sz="5" w:space="0" w:color="000000"/>
              <w:right w:val="single" w:sz="5" w:space="0" w:color="000000"/>
            </w:tcBorders>
          </w:tcPr>
          <w:p w:rsidR="00B50EA2" w:rsidRDefault="00B50EA2" w:rsidP="004F62F1">
            <w:pPr>
              <w:ind w:right="-21"/>
              <w:rPr>
                <w:szCs w:val="28"/>
              </w:rPr>
            </w:pPr>
            <w:r>
              <w:rPr>
                <w:szCs w:val="28"/>
              </w:rPr>
              <w:t xml:space="preserve"> Direcționare</w:t>
            </w:r>
            <w:r w:rsidRPr="0038521B">
              <w:rPr>
                <w:szCs w:val="28"/>
              </w:rPr>
              <w:t xml:space="preserve"> </w:t>
            </w:r>
            <w:r>
              <w:rPr>
                <w:szCs w:val="28"/>
              </w:rPr>
              <w:t>la   i</w:t>
            </w:r>
            <w:r w:rsidRPr="0038521B">
              <w:rPr>
                <w:szCs w:val="28"/>
              </w:rPr>
              <w:t xml:space="preserve">nstituții specializate </w:t>
            </w:r>
            <w:r w:rsidR="00E57151">
              <w:rPr>
                <w:szCs w:val="28"/>
              </w:rPr>
              <w:t>(Institutul Mamei și Copilului)</w:t>
            </w:r>
            <w:r w:rsidRPr="0038521B">
              <w:rPr>
                <w:szCs w:val="28"/>
              </w:rPr>
              <w:t xml:space="preserve"> pentru evaluare</w:t>
            </w:r>
            <w:r w:rsidR="00F32306">
              <w:rPr>
                <w:szCs w:val="28"/>
              </w:rPr>
              <w:t xml:space="preserve"> inițială (spitalizare primară)</w:t>
            </w:r>
            <w:r w:rsidRPr="0038521B">
              <w:rPr>
                <w:szCs w:val="28"/>
              </w:rPr>
              <w:t xml:space="preserve"> și </w:t>
            </w:r>
            <w:r w:rsidR="00E57151">
              <w:rPr>
                <w:szCs w:val="28"/>
              </w:rPr>
              <w:t>inițiere a tratamentlui specific (care este la moment în curs de elaborare)</w:t>
            </w:r>
            <w:r w:rsidR="00A92EE0">
              <w:rPr>
                <w:szCs w:val="28"/>
              </w:rPr>
              <w:t xml:space="preserve"> sau a complicațiilor, cel mai frecvent pulmonare ale maladiei.</w:t>
            </w:r>
          </w:p>
          <w:p w:rsidR="008A35FA" w:rsidRPr="0038521B" w:rsidRDefault="008A35FA" w:rsidP="00B50EA2">
            <w:pPr>
              <w:ind w:right="915"/>
              <w:rPr>
                <w:bCs/>
                <w:kern w:val="32"/>
                <w:szCs w:val="28"/>
              </w:rPr>
            </w:pPr>
          </w:p>
          <w:p w:rsidR="00B50EA2" w:rsidRDefault="00B50EA2" w:rsidP="00B50EA2"/>
        </w:tc>
        <w:tc>
          <w:tcPr>
            <w:tcW w:w="3565" w:type="dxa"/>
            <w:tcBorders>
              <w:top w:val="single" w:sz="5" w:space="0" w:color="000000"/>
              <w:left w:val="single" w:sz="5" w:space="0" w:color="000000"/>
              <w:bottom w:val="single" w:sz="5" w:space="0" w:color="000000"/>
              <w:right w:val="single" w:sz="5" w:space="0" w:color="000000"/>
            </w:tcBorders>
          </w:tcPr>
          <w:p w:rsidR="00B50EA2" w:rsidRPr="004F62F1" w:rsidRDefault="00B50EA2" w:rsidP="004F62F1">
            <w:pPr>
              <w:numPr>
                <w:ilvl w:val="0"/>
                <w:numId w:val="102"/>
              </w:numPr>
              <w:ind w:right="142"/>
              <w:contextualSpacing w:val="0"/>
              <w:jc w:val="both"/>
              <w:rPr>
                <w:color w:val="000000" w:themeColor="text1"/>
                <w:szCs w:val="24"/>
              </w:rPr>
            </w:pPr>
            <w:r w:rsidRPr="004F62F1">
              <w:rPr>
                <w:bCs/>
                <w:color w:val="000000" w:themeColor="text1"/>
                <w:szCs w:val="24"/>
              </w:rPr>
              <w:t xml:space="preserve">Se recomandă estimarea indicaţiilor pentru consultul specialiştilor de profil </w:t>
            </w:r>
            <w:r w:rsidRPr="004F62F1">
              <w:rPr>
                <w:i/>
                <w:iCs/>
                <w:color w:val="000000" w:themeColor="text1"/>
                <w:szCs w:val="24"/>
              </w:rPr>
              <w:t>(</w:t>
            </w:r>
            <w:r w:rsidR="00427088">
              <w:fldChar w:fldCharType="begin"/>
            </w:r>
            <w:r w:rsidR="00427088">
              <w:instrText xml:space="preserve"> REF _Ref78542805 \r \h  \* MERGEFORMAT </w:instrText>
            </w:r>
            <w:r w:rsidR="00427088">
              <w:fldChar w:fldCharType="separate"/>
            </w:r>
            <w:r w:rsidRPr="004F62F1">
              <w:rPr>
                <w:i/>
                <w:iCs/>
                <w:color w:val="000000" w:themeColor="text1"/>
                <w:szCs w:val="24"/>
              </w:rPr>
              <w:t>Caseta 23</w:t>
            </w:r>
            <w:r w:rsidR="00427088">
              <w:fldChar w:fldCharType="end"/>
            </w:r>
            <w:r w:rsidRPr="004F62F1">
              <w:rPr>
                <w:i/>
                <w:iCs/>
                <w:color w:val="000000" w:themeColor="text1"/>
                <w:szCs w:val="24"/>
              </w:rPr>
              <w:t>)</w:t>
            </w:r>
          </w:p>
          <w:p w:rsidR="00B50EA2" w:rsidRPr="004F62F1" w:rsidRDefault="00B50EA2" w:rsidP="00B84305">
            <w:pPr>
              <w:pStyle w:val="a6"/>
              <w:numPr>
                <w:ilvl w:val="0"/>
                <w:numId w:val="102"/>
              </w:numPr>
              <w:tabs>
                <w:tab w:val="left" w:pos="367"/>
              </w:tabs>
              <w:spacing w:before="2"/>
              <w:contextualSpacing w:val="0"/>
              <w:rPr>
                <w:rFonts w:eastAsia="Times New Roman" w:cs="Times New Roman"/>
                <w:color w:val="000000" w:themeColor="text1"/>
                <w:szCs w:val="24"/>
              </w:rPr>
            </w:pPr>
            <w:r w:rsidRPr="004F62F1">
              <w:rPr>
                <w:color w:val="000000" w:themeColor="text1"/>
                <w:szCs w:val="24"/>
              </w:rPr>
              <w:t>Evaluarea criteriilor de spitalizare</w:t>
            </w:r>
            <w:r w:rsidRPr="004F62F1">
              <w:rPr>
                <w:color w:val="000000" w:themeColor="text1"/>
                <w:szCs w:val="24"/>
                <w:lang w:val="ro-RO"/>
              </w:rPr>
              <w:t xml:space="preserve"> </w:t>
            </w:r>
            <w:r w:rsidRPr="004F62F1">
              <w:rPr>
                <w:i/>
                <w:iCs/>
                <w:color w:val="000000" w:themeColor="text1"/>
                <w:szCs w:val="24"/>
              </w:rPr>
              <w:t>(</w:t>
            </w:r>
            <w:r w:rsidR="00427088">
              <w:fldChar w:fldCharType="begin"/>
            </w:r>
            <w:r w:rsidR="00427088">
              <w:instrText xml:space="preserve"> REF _Ref78542805 \r \h  \* MERGEFORMAT </w:instrText>
            </w:r>
            <w:r w:rsidR="00427088">
              <w:fldChar w:fldCharType="separate"/>
            </w:r>
            <w:r w:rsidRPr="004F62F1">
              <w:rPr>
                <w:i/>
                <w:iCs/>
                <w:color w:val="000000" w:themeColor="text1"/>
                <w:szCs w:val="24"/>
              </w:rPr>
              <w:t>Caset</w:t>
            </w:r>
            <w:r w:rsidR="00B44C46" w:rsidRPr="004F62F1">
              <w:rPr>
                <w:i/>
                <w:iCs/>
                <w:color w:val="000000" w:themeColor="text1"/>
                <w:szCs w:val="24"/>
              </w:rPr>
              <w:t>ele</w:t>
            </w:r>
            <w:r w:rsidRPr="004F62F1">
              <w:rPr>
                <w:i/>
                <w:iCs/>
                <w:color w:val="000000" w:themeColor="text1"/>
                <w:szCs w:val="24"/>
              </w:rPr>
              <w:t xml:space="preserve"> 20, 23</w:t>
            </w:r>
            <w:r w:rsidR="00427088">
              <w:fldChar w:fldCharType="end"/>
            </w:r>
            <w:r w:rsidRPr="004F62F1">
              <w:rPr>
                <w:i/>
                <w:iCs/>
                <w:color w:val="000000" w:themeColor="text1"/>
                <w:szCs w:val="24"/>
              </w:rPr>
              <w:t>)</w:t>
            </w:r>
          </w:p>
          <w:p w:rsidR="00B84305" w:rsidRPr="004F62F1" w:rsidRDefault="00B84305" w:rsidP="00B84305">
            <w:pPr>
              <w:pStyle w:val="a6"/>
              <w:numPr>
                <w:ilvl w:val="0"/>
                <w:numId w:val="102"/>
              </w:numPr>
              <w:ind w:right="38"/>
              <w:rPr>
                <w:i/>
                <w:iCs/>
                <w:color w:val="000000" w:themeColor="text1"/>
                <w:szCs w:val="24"/>
                <w:lang w:val="ro-RO"/>
              </w:rPr>
            </w:pPr>
            <w:r w:rsidRPr="004F62F1">
              <w:rPr>
                <w:color w:val="000000" w:themeColor="text1"/>
                <w:szCs w:val="24"/>
                <w:lang w:val="ro-RO"/>
              </w:rPr>
              <w:t xml:space="preserve">Referirea pacientului pentru internare în secțiile specializate în caz de agravare </w:t>
            </w:r>
            <w:r w:rsidRPr="004F62F1">
              <w:rPr>
                <w:i/>
                <w:iCs/>
                <w:color w:val="000000" w:themeColor="text1"/>
                <w:szCs w:val="24"/>
                <w:lang w:val="ro-RO"/>
              </w:rPr>
              <w:t>(Caseta 21)</w:t>
            </w:r>
          </w:p>
          <w:p w:rsidR="00B84305" w:rsidRPr="004F62F1" w:rsidRDefault="00B84305" w:rsidP="004F62F1">
            <w:pPr>
              <w:tabs>
                <w:tab w:val="left" w:pos="367"/>
              </w:tabs>
              <w:spacing w:before="2"/>
              <w:ind w:left="82"/>
              <w:contextualSpacing w:val="0"/>
              <w:rPr>
                <w:rFonts w:eastAsia="Times New Roman" w:cs="Times New Roman"/>
                <w:color w:val="000000" w:themeColor="text1"/>
                <w:sz w:val="20"/>
                <w:szCs w:val="20"/>
              </w:rPr>
            </w:pPr>
          </w:p>
        </w:tc>
      </w:tr>
      <w:tr w:rsidR="00B50EA2" w:rsidTr="007B3CD1">
        <w:trPr>
          <w:trHeight w:hRule="exact" w:val="1940"/>
        </w:trPr>
        <w:tc>
          <w:tcPr>
            <w:tcW w:w="2836" w:type="dxa"/>
            <w:gridSpan w:val="2"/>
            <w:tcBorders>
              <w:top w:val="single" w:sz="5" w:space="0" w:color="000000"/>
              <w:left w:val="single" w:sz="5" w:space="0" w:color="000000"/>
              <w:bottom w:val="single" w:sz="5" w:space="0" w:color="000000"/>
              <w:right w:val="single" w:sz="5" w:space="0" w:color="000000"/>
            </w:tcBorders>
          </w:tcPr>
          <w:p w:rsidR="00B50EA2" w:rsidRPr="00F53A0C" w:rsidRDefault="00B50EA2" w:rsidP="00B50EA2">
            <w:pPr>
              <w:pStyle w:val="TableParagraph"/>
              <w:spacing w:line="314" w:lineRule="exact"/>
              <w:ind w:left="97"/>
            </w:pPr>
            <w:r w:rsidRPr="00F53A0C">
              <w:rPr>
                <w:iCs/>
                <w:spacing w:val="-1"/>
              </w:rPr>
              <w:t>3.</w:t>
            </w:r>
            <w:r w:rsidRPr="00F53A0C">
              <w:rPr>
                <w:spacing w:val="-2"/>
              </w:rPr>
              <w:t xml:space="preserve"> </w:t>
            </w:r>
            <w:r w:rsidRPr="00302F5E">
              <w:rPr>
                <w:b/>
                <w:bCs/>
                <w:spacing w:val="-3"/>
              </w:rPr>
              <w:t>Tratamentul</w:t>
            </w:r>
          </w:p>
        </w:tc>
        <w:tc>
          <w:tcPr>
            <w:tcW w:w="3510" w:type="dxa"/>
            <w:gridSpan w:val="3"/>
            <w:tcBorders>
              <w:top w:val="single" w:sz="5" w:space="0" w:color="000000"/>
              <w:left w:val="single" w:sz="5" w:space="0" w:color="000000"/>
              <w:bottom w:val="single" w:sz="5" w:space="0" w:color="000000"/>
              <w:right w:val="single" w:sz="5" w:space="0" w:color="000000"/>
            </w:tcBorders>
          </w:tcPr>
          <w:p w:rsidR="00B50EA2" w:rsidRDefault="00B50EA2" w:rsidP="00B50EA2">
            <w:r>
              <w:t xml:space="preserve"> Pacienții cu </w:t>
            </w:r>
            <w:r>
              <w:rPr>
                <w:color w:val="000000" w:themeColor="text1"/>
              </w:rPr>
              <w:t>SMA</w:t>
            </w:r>
            <w:r>
              <w:t xml:space="preserve"> deseori se prezintă cu insuficiență respiratorie </w:t>
            </w:r>
          </w:p>
        </w:tc>
        <w:tc>
          <w:tcPr>
            <w:tcW w:w="3565" w:type="dxa"/>
            <w:tcBorders>
              <w:top w:val="single" w:sz="5" w:space="0" w:color="000000"/>
              <w:left w:val="single" w:sz="5" w:space="0" w:color="000000"/>
              <w:bottom w:val="single" w:sz="5" w:space="0" w:color="000000"/>
              <w:right w:val="single" w:sz="5" w:space="0" w:color="000000"/>
            </w:tcBorders>
          </w:tcPr>
          <w:p w:rsidR="00B50EA2" w:rsidRPr="004F62F1" w:rsidRDefault="00B50EA2" w:rsidP="004F62F1">
            <w:pPr>
              <w:numPr>
                <w:ilvl w:val="0"/>
                <w:numId w:val="102"/>
              </w:numPr>
              <w:ind w:right="567"/>
              <w:contextualSpacing w:val="0"/>
              <w:jc w:val="both"/>
              <w:rPr>
                <w:i/>
                <w:iCs/>
                <w:color w:val="000000" w:themeColor="text1"/>
                <w:szCs w:val="24"/>
              </w:rPr>
            </w:pPr>
            <w:r w:rsidRPr="004F62F1">
              <w:rPr>
                <w:color w:val="000000" w:themeColor="text1"/>
                <w:spacing w:val="-3"/>
                <w:szCs w:val="24"/>
              </w:rPr>
              <w:t>Tratamentul</w:t>
            </w:r>
            <w:r w:rsidRPr="004F62F1">
              <w:rPr>
                <w:color w:val="000000" w:themeColor="text1"/>
                <w:spacing w:val="-5"/>
                <w:szCs w:val="24"/>
              </w:rPr>
              <w:t xml:space="preserve"> </w:t>
            </w:r>
            <w:r w:rsidRPr="004F62F1">
              <w:rPr>
                <w:color w:val="000000" w:themeColor="text1"/>
                <w:spacing w:val="-1"/>
                <w:szCs w:val="24"/>
              </w:rPr>
              <w:t>de</w:t>
            </w:r>
            <w:r w:rsidRPr="004F62F1">
              <w:rPr>
                <w:color w:val="000000" w:themeColor="text1"/>
                <w:spacing w:val="-6"/>
                <w:szCs w:val="24"/>
              </w:rPr>
              <w:t xml:space="preserve"> </w:t>
            </w:r>
            <w:r w:rsidRPr="004F62F1">
              <w:rPr>
                <w:color w:val="000000" w:themeColor="text1"/>
                <w:spacing w:val="-3"/>
                <w:szCs w:val="24"/>
              </w:rPr>
              <w:t>urgență,</w:t>
            </w:r>
            <w:r w:rsidRPr="004F62F1">
              <w:rPr>
                <w:color w:val="000000" w:themeColor="text1"/>
                <w:spacing w:val="27"/>
                <w:szCs w:val="24"/>
              </w:rPr>
              <w:t xml:space="preserve"> </w:t>
            </w:r>
            <w:r w:rsidRPr="004F62F1">
              <w:rPr>
                <w:color w:val="000000" w:themeColor="text1"/>
                <w:spacing w:val="-3"/>
                <w:szCs w:val="24"/>
              </w:rPr>
              <w:t>inclusiv</w:t>
            </w:r>
            <w:r w:rsidRPr="004F62F1">
              <w:rPr>
                <w:color w:val="000000" w:themeColor="text1"/>
                <w:spacing w:val="-4"/>
                <w:szCs w:val="24"/>
              </w:rPr>
              <w:t xml:space="preserve"> </w:t>
            </w:r>
            <w:r w:rsidRPr="004F62F1">
              <w:rPr>
                <w:color w:val="000000" w:themeColor="text1"/>
                <w:spacing w:val="-1"/>
                <w:szCs w:val="24"/>
              </w:rPr>
              <w:t>pe</w:t>
            </w:r>
            <w:r w:rsidRPr="004F62F1">
              <w:rPr>
                <w:color w:val="000000" w:themeColor="text1"/>
                <w:spacing w:val="-8"/>
                <w:szCs w:val="24"/>
              </w:rPr>
              <w:t xml:space="preserve"> </w:t>
            </w:r>
            <w:r w:rsidRPr="004F62F1">
              <w:rPr>
                <w:color w:val="000000" w:themeColor="text1"/>
                <w:spacing w:val="-3"/>
                <w:szCs w:val="24"/>
              </w:rPr>
              <w:t>perioada</w:t>
            </w:r>
            <w:r w:rsidRPr="004F62F1">
              <w:rPr>
                <w:color w:val="000000" w:themeColor="text1"/>
                <w:spacing w:val="21"/>
                <w:szCs w:val="24"/>
              </w:rPr>
              <w:t xml:space="preserve"> </w:t>
            </w:r>
            <w:r w:rsidRPr="004F62F1">
              <w:rPr>
                <w:color w:val="000000" w:themeColor="text1"/>
                <w:spacing w:val="-3"/>
                <w:szCs w:val="24"/>
              </w:rPr>
              <w:t>transportării</w:t>
            </w:r>
            <w:r w:rsidRPr="004F62F1">
              <w:rPr>
                <w:color w:val="000000" w:themeColor="text1"/>
                <w:spacing w:val="-5"/>
                <w:szCs w:val="24"/>
              </w:rPr>
              <w:t xml:space="preserve"> </w:t>
            </w:r>
            <w:r w:rsidRPr="004F62F1">
              <w:rPr>
                <w:color w:val="000000" w:themeColor="text1"/>
                <w:spacing w:val="-3"/>
                <w:szCs w:val="24"/>
              </w:rPr>
              <w:t>pacientului,</w:t>
            </w:r>
            <w:r w:rsidRPr="004F62F1">
              <w:rPr>
                <w:color w:val="000000" w:themeColor="text1"/>
                <w:spacing w:val="30"/>
                <w:szCs w:val="24"/>
              </w:rPr>
              <w:t xml:space="preserve"> </w:t>
            </w:r>
            <w:r w:rsidRPr="004F62F1">
              <w:rPr>
                <w:color w:val="000000" w:themeColor="text1"/>
                <w:spacing w:val="-3"/>
                <w:szCs w:val="24"/>
              </w:rPr>
              <w:t>obligatoriu</w:t>
            </w:r>
            <w:r w:rsidRPr="004F62F1">
              <w:rPr>
                <w:color w:val="000000" w:themeColor="text1"/>
                <w:spacing w:val="-5"/>
                <w:szCs w:val="24"/>
              </w:rPr>
              <w:t xml:space="preserve"> </w:t>
            </w:r>
            <w:r w:rsidRPr="004F62F1">
              <w:rPr>
                <w:color w:val="000000" w:themeColor="text1"/>
                <w:spacing w:val="-2"/>
                <w:szCs w:val="24"/>
              </w:rPr>
              <w:t>şi</w:t>
            </w:r>
            <w:r w:rsidRPr="004F62F1">
              <w:rPr>
                <w:color w:val="000000" w:themeColor="text1"/>
                <w:spacing w:val="-5"/>
                <w:szCs w:val="24"/>
              </w:rPr>
              <w:t xml:space="preserve"> </w:t>
            </w:r>
            <w:r w:rsidRPr="004F62F1">
              <w:rPr>
                <w:color w:val="000000" w:themeColor="text1"/>
                <w:spacing w:val="-3"/>
                <w:szCs w:val="24"/>
              </w:rPr>
              <w:t xml:space="preserve">recomandabil </w:t>
            </w:r>
            <w:r w:rsidRPr="004F62F1">
              <w:rPr>
                <w:i/>
                <w:iCs/>
                <w:color w:val="000000" w:themeColor="text1"/>
                <w:szCs w:val="24"/>
              </w:rPr>
              <w:t>(</w:t>
            </w:r>
            <w:r w:rsidR="00427088">
              <w:fldChar w:fldCharType="begin"/>
            </w:r>
            <w:r w:rsidR="00427088">
              <w:instrText xml:space="preserve"> REF _Ref78542805 \r \h  \* MERGEFORMAT </w:instrText>
            </w:r>
            <w:r w:rsidR="00427088">
              <w:fldChar w:fldCharType="separate"/>
            </w:r>
            <w:r w:rsidRPr="004F62F1">
              <w:rPr>
                <w:i/>
                <w:iCs/>
                <w:color w:val="000000" w:themeColor="text1"/>
                <w:szCs w:val="24"/>
              </w:rPr>
              <w:t>Caset</w:t>
            </w:r>
            <w:r w:rsidR="00B44C46" w:rsidRPr="004F62F1">
              <w:rPr>
                <w:i/>
                <w:iCs/>
                <w:color w:val="000000" w:themeColor="text1"/>
                <w:szCs w:val="24"/>
              </w:rPr>
              <w:t>ele</w:t>
            </w:r>
            <w:r w:rsidRPr="004F62F1">
              <w:rPr>
                <w:i/>
                <w:iCs/>
                <w:color w:val="000000" w:themeColor="text1"/>
                <w:szCs w:val="24"/>
              </w:rPr>
              <w:t xml:space="preserve"> 23</w:t>
            </w:r>
            <w:r w:rsidR="00427088">
              <w:fldChar w:fldCharType="end"/>
            </w:r>
            <w:r w:rsidRPr="004F62F1">
              <w:rPr>
                <w:i/>
                <w:iCs/>
                <w:color w:val="000000" w:themeColor="text1"/>
                <w:szCs w:val="24"/>
              </w:rPr>
              <w:t>, 24)</w:t>
            </w:r>
          </w:p>
          <w:p w:rsidR="00302F5E" w:rsidRPr="004F62F1" w:rsidRDefault="00302F5E" w:rsidP="00302F5E">
            <w:pPr>
              <w:pStyle w:val="a6"/>
              <w:numPr>
                <w:ilvl w:val="0"/>
                <w:numId w:val="102"/>
              </w:numPr>
              <w:ind w:right="38"/>
              <w:rPr>
                <w:i/>
                <w:iCs/>
                <w:color w:val="000000" w:themeColor="text1"/>
                <w:szCs w:val="24"/>
                <w:lang w:val="ro-RO"/>
              </w:rPr>
            </w:pPr>
            <w:r w:rsidRPr="004F62F1">
              <w:rPr>
                <w:color w:val="000000" w:themeColor="text1"/>
                <w:szCs w:val="24"/>
                <w:lang w:val="ro-RO"/>
              </w:rPr>
              <w:t xml:space="preserve">Tratamentul general şi local </w:t>
            </w:r>
            <w:r w:rsidRPr="004F62F1">
              <w:rPr>
                <w:i/>
                <w:iCs/>
                <w:color w:val="000000" w:themeColor="text1"/>
                <w:szCs w:val="24"/>
                <w:lang w:val="ro-RO"/>
              </w:rPr>
              <w:t>(Casetele 12)</w:t>
            </w:r>
          </w:p>
          <w:p w:rsidR="00302F5E" w:rsidRPr="008A35FA" w:rsidRDefault="00302F5E" w:rsidP="00B84305">
            <w:pPr>
              <w:ind w:left="366" w:right="915"/>
              <w:contextualSpacing w:val="0"/>
              <w:jc w:val="both"/>
              <w:rPr>
                <w:rFonts w:eastAsia="Times New Roman" w:cs="Times New Roman"/>
                <w:color w:val="000000" w:themeColor="text1"/>
              </w:rPr>
            </w:pPr>
          </w:p>
        </w:tc>
      </w:tr>
      <w:tr w:rsidR="00F53A0C" w:rsidTr="003728E2">
        <w:trPr>
          <w:trHeight w:hRule="exact" w:val="440"/>
        </w:trPr>
        <w:tc>
          <w:tcPr>
            <w:tcW w:w="9911" w:type="dxa"/>
            <w:gridSpan w:val="6"/>
            <w:tcBorders>
              <w:top w:val="single" w:sz="5" w:space="0" w:color="000000"/>
              <w:left w:val="single" w:sz="5" w:space="0" w:color="000000"/>
              <w:bottom w:val="single" w:sz="5" w:space="0" w:color="000000"/>
              <w:right w:val="single" w:sz="5" w:space="0" w:color="000000"/>
            </w:tcBorders>
            <w:shd w:val="clear" w:color="auto" w:fill="E4E4E4"/>
          </w:tcPr>
          <w:p w:rsidR="00F53A0C" w:rsidRDefault="00F53A0C" w:rsidP="004F62F1">
            <w:pPr>
              <w:pStyle w:val="TableParagraph"/>
              <w:spacing w:before="39"/>
              <w:ind w:left="142"/>
              <w:rPr>
                <w:b/>
                <w:spacing w:val="-3"/>
              </w:rPr>
            </w:pPr>
            <w:r w:rsidRPr="00B47D9D">
              <w:rPr>
                <w:b/>
                <w:spacing w:val="-2"/>
              </w:rPr>
              <w:t>B.</w:t>
            </w:r>
            <w:r w:rsidR="00866811" w:rsidRPr="00B47D9D">
              <w:rPr>
                <w:b/>
                <w:spacing w:val="-2"/>
              </w:rPr>
              <w:t>3</w:t>
            </w:r>
            <w:r w:rsidR="00B47D9D" w:rsidRPr="00B47D9D">
              <w:rPr>
                <w:b/>
                <w:spacing w:val="-2"/>
              </w:rPr>
              <w:t>.</w:t>
            </w:r>
            <w:r w:rsidR="00866811" w:rsidRPr="00B47D9D">
              <w:rPr>
                <w:b/>
                <w:spacing w:val="-2"/>
              </w:rPr>
              <w:t xml:space="preserve"> </w:t>
            </w:r>
            <w:r w:rsidRPr="00B47D9D">
              <w:rPr>
                <w:b/>
                <w:spacing w:val="-3"/>
              </w:rPr>
              <w:t>Nivelul</w:t>
            </w:r>
            <w:r w:rsidRPr="00B47D9D">
              <w:rPr>
                <w:b/>
                <w:spacing w:val="1"/>
              </w:rPr>
              <w:t xml:space="preserve"> </w:t>
            </w:r>
            <w:r w:rsidRPr="00B47D9D">
              <w:rPr>
                <w:b/>
                <w:spacing w:val="-2"/>
              </w:rPr>
              <w:t>de</w:t>
            </w:r>
            <w:r w:rsidRPr="00B47D9D">
              <w:rPr>
                <w:b/>
                <w:spacing w:val="-3"/>
              </w:rPr>
              <w:t xml:space="preserve"> </w:t>
            </w:r>
            <w:r w:rsidRPr="00B47D9D">
              <w:rPr>
                <w:b/>
                <w:spacing w:val="-2"/>
              </w:rPr>
              <w:t>asistență</w:t>
            </w:r>
            <w:r w:rsidRPr="00B47D9D">
              <w:rPr>
                <w:b/>
                <w:spacing w:val="1"/>
              </w:rPr>
              <w:t xml:space="preserve"> </w:t>
            </w:r>
            <w:r w:rsidR="002C7EE6">
              <w:rPr>
                <w:b/>
                <w:spacing w:val="1"/>
              </w:rPr>
              <w:t>medical</w:t>
            </w:r>
            <w:r w:rsidR="004D73E2">
              <w:rPr>
                <w:b/>
                <w:spacing w:val="1"/>
              </w:rPr>
              <w:t>ă</w:t>
            </w:r>
            <w:r w:rsidR="002C7EE6">
              <w:rPr>
                <w:b/>
                <w:spacing w:val="-3"/>
              </w:rPr>
              <w:t xml:space="preserve"> spitalicească</w:t>
            </w:r>
            <w:r w:rsidR="00F32306">
              <w:rPr>
                <w:b/>
                <w:spacing w:val="-3"/>
              </w:rPr>
              <w:t xml:space="preserve"> (municipal</w:t>
            </w:r>
            <w:r w:rsidR="00A92EE0">
              <w:rPr>
                <w:b/>
                <w:spacing w:val="-3"/>
              </w:rPr>
              <w:t>ă</w:t>
            </w:r>
            <w:r w:rsidR="00F32306">
              <w:rPr>
                <w:b/>
                <w:spacing w:val="-3"/>
              </w:rPr>
              <w:t>, republican</w:t>
            </w:r>
            <w:r w:rsidR="00A92EE0">
              <w:rPr>
                <w:b/>
                <w:spacing w:val="-3"/>
              </w:rPr>
              <w:t>ă</w:t>
            </w:r>
            <w:r w:rsidR="00F32306">
              <w:rPr>
                <w:b/>
                <w:spacing w:val="-3"/>
              </w:rPr>
              <w:t>)</w:t>
            </w:r>
          </w:p>
          <w:p w:rsidR="00F32306" w:rsidRPr="00B47D9D" w:rsidRDefault="00F32306" w:rsidP="00945FBF">
            <w:pPr>
              <w:pStyle w:val="TableParagraph"/>
              <w:spacing w:before="39"/>
              <w:ind w:left="2509"/>
            </w:pPr>
          </w:p>
        </w:tc>
      </w:tr>
      <w:tr w:rsidR="00B47D9D" w:rsidTr="003728E2">
        <w:trPr>
          <w:trHeight w:hRule="exact" w:val="322"/>
        </w:trPr>
        <w:tc>
          <w:tcPr>
            <w:tcW w:w="3511" w:type="dxa"/>
            <w:gridSpan w:val="3"/>
            <w:tcBorders>
              <w:top w:val="single" w:sz="5" w:space="0" w:color="000000"/>
              <w:left w:val="single" w:sz="5" w:space="0" w:color="000000"/>
              <w:bottom w:val="single" w:sz="5" w:space="0" w:color="000000"/>
              <w:right w:val="single" w:sz="5" w:space="0" w:color="000000"/>
            </w:tcBorders>
            <w:shd w:val="clear" w:color="auto" w:fill="E4E4E4"/>
          </w:tcPr>
          <w:p w:rsidR="00B47D9D" w:rsidRDefault="00B47D9D" w:rsidP="004F62F1">
            <w:pPr>
              <w:pStyle w:val="TableParagraph"/>
              <w:spacing w:before="40"/>
              <w:ind w:left="368"/>
              <w:jc w:val="center"/>
              <w:rPr>
                <w:sz w:val="28"/>
                <w:szCs w:val="28"/>
              </w:rPr>
            </w:pPr>
            <w:r w:rsidRPr="00D53E08">
              <w:rPr>
                <w:b/>
                <w:spacing w:val="-2"/>
              </w:rPr>
              <w:t>Descriere</w:t>
            </w:r>
            <w:r w:rsidRPr="00D53E08">
              <w:rPr>
                <w:b/>
                <w:spacing w:val="1"/>
              </w:rPr>
              <w:t xml:space="preserve"> </w:t>
            </w:r>
            <w:r w:rsidRPr="00A37E68">
              <w:rPr>
                <w:b/>
                <w:i/>
                <w:iCs/>
                <w:spacing w:val="1"/>
              </w:rPr>
              <w:t>(</w:t>
            </w:r>
            <w:r w:rsidRPr="00A37E68">
              <w:rPr>
                <w:b/>
                <w:i/>
                <w:iCs/>
                <w:spacing w:val="-3"/>
              </w:rPr>
              <w:t>măsuri)</w:t>
            </w:r>
          </w:p>
        </w:tc>
        <w:tc>
          <w:tcPr>
            <w:tcW w:w="2835" w:type="dxa"/>
            <w:gridSpan w:val="2"/>
            <w:tcBorders>
              <w:top w:val="single" w:sz="5" w:space="0" w:color="000000"/>
              <w:left w:val="single" w:sz="5" w:space="0" w:color="000000"/>
              <w:bottom w:val="single" w:sz="5" w:space="0" w:color="000000"/>
              <w:right w:val="single" w:sz="5" w:space="0" w:color="000000"/>
            </w:tcBorders>
            <w:shd w:val="clear" w:color="auto" w:fill="E4E4E4"/>
          </w:tcPr>
          <w:p w:rsidR="00B47D9D" w:rsidRDefault="00B47D9D" w:rsidP="004F62F1">
            <w:pPr>
              <w:pStyle w:val="TableParagraph"/>
              <w:spacing w:before="40"/>
              <w:ind w:left="889"/>
              <w:jc w:val="center"/>
              <w:rPr>
                <w:sz w:val="28"/>
                <w:szCs w:val="28"/>
              </w:rPr>
            </w:pPr>
            <w:r w:rsidRPr="00D53E08">
              <w:rPr>
                <w:b/>
                <w:spacing w:val="-2"/>
              </w:rPr>
              <w:t>Motive</w:t>
            </w:r>
            <w:r>
              <w:rPr>
                <w:b/>
                <w:spacing w:val="-2"/>
              </w:rPr>
              <w:t xml:space="preserve"> </w:t>
            </w:r>
            <w:r w:rsidRPr="00A37E68">
              <w:rPr>
                <w:b/>
                <w:i/>
                <w:iCs/>
                <w:spacing w:val="-2"/>
              </w:rPr>
              <w:t>(repere)</w:t>
            </w:r>
          </w:p>
        </w:tc>
        <w:tc>
          <w:tcPr>
            <w:tcW w:w="3565" w:type="dxa"/>
            <w:tcBorders>
              <w:top w:val="single" w:sz="5" w:space="0" w:color="000000"/>
              <w:left w:val="single" w:sz="5" w:space="0" w:color="000000"/>
              <w:bottom w:val="single" w:sz="5" w:space="0" w:color="000000"/>
              <w:right w:val="single" w:sz="5" w:space="0" w:color="000000"/>
            </w:tcBorders>
            <w:shd w:val="clear" w:color="auto" w:fill="E4E4E4"/>
          </w:tcPr>
          <w:p w:rsidR="00B47D9D" w:rsidRDefault="00B47D9D" w:rsidP="004F62F1">
            <w:pPr>
              <w:pStyle w:val="TableParagraph"/>
              <w:spacing w:before="40"/>
              <w:jc w:val="center"/>
              <w:rPr>
                <w:sz w:val="28"/>
                <w:szCs w:val="28"/>
              </w:rPr>
            </w:pPr>
            <w:r w:rsidRPr="00D53E08">
              <w:rPr>
                <w:b/>
                <w:spacing w:val="-2"/>
              </w:rPr>
              <w:t>Paşii</w:t>
            </w:r>
            <w:r>
              <w:rPr>
                <w:b/>
                <w:spacing w:val="-2"/>
              </w:rPr>
              <w:t xml:space="preserve"> </w:t>
            </w:r>
            <w:r w:rsidRPr="00A37E68">
              <w:rPr>
                <w:b/>
                <w:i/>
                <w:iCs/>
                <w:spacing w:val="-2"/>
              </w:rPr>
              <w:t>(modalități și condiții de realizare)</w:t>
            </w:r>
          </w:p>
        </w:tc>
      </w:tr>
      <w:tr w:rsidR="00866811" w:rsidTr="003728E2">
        <w:trPr>
          <w:trHeight w:hRule="exact" w:val="466"/>
        </w:trPr>
        <w:tc>
          <w:tcPr>
            <w:tcW w:w="3511" w:type="dxa"/>
            <w:gridSpan w:val="3"/>
            <w:tcBorders>
              <w:top w:val="single" w:sz="5" w:space="0" w:color="000000"/>
              <w:left w:val="single" w:sz="5" w:space="0" w:color="000000"/>
              <w:bottom w:val="single" w:sz="5" w:space="0" w:color="000000"/>
              <w:right w:val="single" w:sz="5" w:space="0" w:color="000000"/>
            </w:tcBorders>
            <w:shd w:val="clear" w:color="auto" w:fill="E4E4E4"/>
          </w:tcPr>
          <w:p w:rsidR="00866811" w:rsidRDefault="00866811" w:rsidP="004F62F1">
            <w:pPr>
              <w:pStyle w:val="TableParagraph"/>
              <w:spacing w:before="40"/>
              <w:ind w:left="368"/>
              <w:jc w:val="center"/>
              <w:rPr>
                <w:b/>
                <w:spacing w:val="-2"/>
                <w:sz w:val="28"/>
              </w:rPr>
            </w:pPr>
            <w:r>
              <w:rPr>
                <w:b/>
                <w:spacing w:val="-2"/>
                <w:sz w:val="28"/>
              </w:rPr>
              <w:t>I</w:t>
            </w:r>
          </w:p>
        </w:tc>
        <w:tc>
          <w:tcPr>
            <w:tcW w:w="2835" w:type="dxa"/>
            <w:gridSpan w:val="2"/>
            <w:tcBorders>
              <w:top w:val="single" w:sz="5" w:space="0" w:color="000000"/>
              <w:left w:val="single" w:sz="5" w:space="0" w:color="000000"/>
              <w:bottom w:val="single" w:sz="5" w:space="0" w:color="000000"/>
              <w:right w:val="single" w:sz="5" w:space="0" w:color="000000"/>
            </w:tcBorders>
            <w:shd w:val="clear" w:color="auto" w:fill="E4E4E4"/>
          </w:tcPr>
          <w:p w:rsidR="00866811" w:rsidRDefault="00866811" w:rsidP="004F62F1">
            <w:pPr>
              <w:pStyle w:val="TableParagraph"/>
              <w:spacing w:before="40"/>
              <w:ind w:left="889"/>
              <w:jc w:val="center"/>
              <w:rPr>
                <w:b/>
                <w:spacing w:val="-2"/>
                <w:sz w:val="28"/>
              </w:rPr>
            </w:pPr>
            <w:r>
              <w:rPr>
                <w:b/>
                <w:spacing w:val="-2"/>
                <w:sz w:val="28"/>
              </w:rPr>
              <w:t>II</w:t>
            </w:r>
          </w:p>
        </w:tc>
        <w:tc>
          <w:tcPr>
            <w:tcW w:w="3565" w:type="dxa"/>
            <w:tcBorders>
              <w:top w:val="single" w:sz="5" w:space="0" w:color="000000"/>
              <w:left w:val="single" w:sz="5" w:space="0" w:color="000000"/>
              <w:bottom w:val="single" w:sz="5" w:space="0" w:color="000000"/>
              <w:right w:val="single" w:sz="5" w:space="0" w:color="000000"/>
            </w:tcBorders>
            <w:shd w:val="clear" w:color="auto" w:fill="E4E4E4"/>
          </w:tcPr>
          <w:p w:rsidR="00866811" w:rsidRDefault="00866811" w:rsidP="004F62F1">
            <w:pPr>
              <w:pStyle w:val="TableParagraph"/>
              <w:spacing w:before="40"/>
              <w:jc w:val="center"/>
              <w:rPr>
                <w:b/>
                <w:spacing w:val="-2"/>
                <w:sz w:val="28"/>
              </w:rPr>
            </w:pPr>
            <w:r>
              <w:rPr>
                <w:b/>
                <w:spacing w:val="-2"/>
                <w:sz w:val="28"/>
              </w:rPr>
              <w:t>III</w:t>
            </w:r>
          </w:p>
        </w:tc>
      </w:tr>
      <w:tr w:rsidR="00F53A0C" w:rsidTr="003728E2">
        <w:trPr>
          <w:trHeight w:hRule="exact" w:val="343"/>
        </w:trPr>
        <w:tc>
          <w:tcPr>
            <w:tcW w:w="9911" w:type="dxa"/>
            <w:gridSpan w:val="6"/>
            <w:tcBorders>
              <w:top w:val="single" w:sz="5" w:space="0" w:color="000000"/>
              <w:left w:val="single" w:sz="5" w:space="0" w:color="000000"/>
              <w:bottom w:val="single" w:sz="5" w:space="0" w:color="000000"/>
              <w:right w:val="single" w:sz="5" w:space="0" w:color="000000"/>
            </w:tcBorders>
          </w:tcPr>
          <w:p w:rsidR="00F53A0C" w:rsidRDefault="006F0951" w:rsidP="00945FBF">
            <w:pPr>
              <w:pStyle w:val="TableParagraph"/>
              <w:spacing w:before="1" w:line="276" w:lineRule="auto"/>
              <w:ind w:left="720" w:right="214"/>
              <w:jc w:val="center"/>
              <w:rPr>
                <w:sz w:val="28"/>
                <w:szCs w:val="28"/>
              </w:rPr>
            </w:pPr>
            <w:r>
              <w:rPr>
                <w:b/>
                <w:bCs/>
                <w:kern w:val="32"/>
                <w:szCs w:val="28"/>
              </w:rPr>
              <w:t>3.</w:t>
            </w:r>
            <w:r w:rsidR="00F53A0C" w:rsidRPr="00B347EC">
              <w:rPr>
                <w:b/>
                <w:bCs/>
                <w:kern w:val="32"/>
                <w:szCs w:val="28"/>
              </w:rPr>
              <w:t>1. Diagnostic</w:t>
            </w:r>
          </w:p>
        </w:tc>
      </w:tr>
      <w:tr w:rsidR="00F53A0C" w:rsidTr="007C6F9C">
        <w:trPr>
          <w:trHeight w:hRule="exact" w:val="1287"/>
        </w:trPr>
        <w:tc>
          <w:tcPr>
            <w:tcW w:w="2410" w:type="dxa"/>
            <w:tcBorders>
              <w:top w:val="single" w:sz="5" w:space="0" w:color="000000"/>
              <w:left w:val="single" w:sz="5" w:space="0" w:color="000000"/>
              <w:bottom w:val="single" w:sz="5" w:space="0" w:color="000000"/>
              <w:right w:val="single" w:sz="5" w:space="0" w:color="000000"/>
            </w:tcBorders>
          </w:tcPr>
          <w:p w:rsidR="00F53A0C" w:rsidRPr="00F21E6B" w:rsidRDefault="006F0951" w:rsidP="007C6F9C">
            <w:pPr>
              <w:rPr>
                <w:b/>
                <w:kern w:val="32"/>
                <w:szCs w:val="28"/>
              </w:rPr>
            </w:pPr>
            <w:r w:rsidRPr="00F21E6B">
              <w:rPr>
                <w:b/>
                <w:kern w:val="32"/>
                <w:szCs w:val="28"/>
              </w:rPr>
              <w:lastRenderedPageBreak/>
              <w:t>1.</w:t>
            </w:r>
            <w:r w:rsidR="00866811" w:rsidRPr="00F21E6B">
              <w:rPr>
                <w:b/>
                <w:kern w:val="32"/>
                <w:szCs w:val="28"/>
              </w:rPr>
              <w:t xml:space="preserve"> Spitalizarea </w:t>
            </w:r>
            <w:r w:rsidR="001D2891" w:rsidRPr="00F21E6B">
              <w:rPr>
                <w:b/>
                <w:kern w:val="32"/>
                <w:szCs w:val="28"/>
              </w:rPr>
              <w:t>copiilor cu suspecție sau diagnostic confirmat de</w:t>
            </w:r>
            <w:r w:rsidR="007C6F9C">
              <w:rPr>
                <w:b/>
                <w:kern w:val="32"/>
                <w:szCs w:val="28"/>
              </w:rPr>
              <w:t xml:space="preserve"> </w:t>
            </w:r>
            <w:r w:rsidR="00F53A0C" w:rsidRPr="00F21E6B">
              <w:rPr>
                <w:b/>
                <w:kern w:val="32"/>
                <w:szCs w:val="28"/>
              </w:rPr>
              <w:t xml:space="preserve"> </w:t>
            </w:r>
            <w:r w:rsidR="004E04DE" w:rsidRPr="00F21E6B">
              <w:rPr>
                <w:b/>
                <w:color w:val="000000" w:themeColor="text1"/>
              </w:rPr>
              <w:t>SMA</w:t>
            </w:r>
          </w:p>
          <w:p w:rsidR="00F53A0C" w:rsidRPr="001D34C4" w:rsidRDefault="00F53A0C" w:rsidP="00945FBF">
            <w:pPr>
              <w:ind w:right="915"/>
              <w:rPr>
                <w:bCs/>
                <w:kern w:val="32"/>
                <w:szCs w:val="28"/>
              </w:rPr>
            </w:pPr>
          </w:p>
        </w:tc>
        <w:tc>
          <w:tcPr>
            <w:tcW w:w="3686" w:type="dxa"/>
            <w:gridSpan w:val="3"/>
            <w:tcBorders>
              <w:top w:val="single" w:sz="5" w:space="0" w:color="000000"/>
              <w:left w:val="single" w:sz="5" w:space="0" w:color="000000"/>
              <w:bottom w:val="single" w:sz="5" w:space="0" w:color="000000"/>
              <w:right w:val="single" w:sz="5" w:space="0" w:color="000000"/>
            </w:tcBorders>
          </w:tcPr>
          <w:p w:rsidR="00F53A0C" w:rsidRPr="0038521B" w:rsidRDefault="00F53A0C" w:rsidP="004F62F1">
            <w:pPr>
              <w:ind w:right="546"/>
              <w:jc w:val="both"/>
              <w:rPr>
                <w:szCs w:val="28"/>
              </w:rPr>
            </w:pPr>
            <w:r w:rsidRPr="0038521B">
              <w:rPr>
                <w:szCs w:val="28"/>
              </w:rPr>
              <w:t xml:space="preserve">Elaborarea </w:t>
            </w:r>
            <w:r w:rsidR="00C447D9">
              <w:rPr>
                <w:szCs w:val="28"/>
              </w:rPr>
              <w:t>p</w:t>
            </w:r>
            <w:r w:rsidRPr="0038521B">
              <w:rPr>
                <w:szCs w:val="28"/>
              </w:rPr>
              <w:t xml:space="preserve">rogramelor terapeutico-diagnosice în conformitate cu particularitățile clinico-evolutive ale formelor nozologice </w:t>
            </w:r>
            <w:r>
              <w:rPr>
                <w:szCs w:val="28"/>
              </w:rPr>
              <w:t xml:space="preserve">de </w:t>
            </w:r>
            <w:r w:rsidR="00402D9F">
              <w:rPr>
                <w:szCs w:val="28"/>
              </w:rPr>
              <w:t>SMA</w:t>
            </w:r>
          </w:p>
          <w:p w:rsidR="00F53A0C" w:rsidRPr="0038521B" w:rsidRDefault="00F53A0C" w:rsidP="00945FBF">
            <w:pPr>
              <w:ind w:right="915"/>
              <w:rPr>
                <w:szCs w:val="28"/>
              </w:rPr>
            </w:pPr>
          </w:p>
        </w:tc>
        <w:tc>
          <w:tcPr>
            <w:tcW w:w="3815" w:type="dxa"/>
            <w:gridSpan w:val="2"/>
            <w:tcBorders>
              <w:top w:val="single" w:sz="5" w:space="0" w:color="000000"/>
              <w:left w:val="single" w:sz="5" w:space="0" w:color="000000"/>
              <w:bottom w:val="single" w:sz="5" w:space="0" w:color="000000"/>
              <w:right w:val="single" w:sz="5" w:space="0" w:color="000000"/>
            </w:tcBorders>
          </w:tcPr>
          <w:p w:rsidR="00B50EA2" w:rsidRPr="00D175BB" w:rsidRDefault="00B50EA2" w:rsidP="00B50EA2">
            <w:pPr>
              <w:ind w:right="915"/>
              <w:rPr>
                <w:b/>
                <w:color w:val="000000" w:themeColor="text1"/>
                <w:sz w:val="20"/>
                <w:szCs w:val="20"/>
              </w:rPr>
            </w:pPr>
            <w:r w:rsidRPr="00D175BB">
              <w:rPr>
                <w:b/>
                <w:color w:val="000000" w:themeColor="text1"/>
                <w:sz w:val="20"/>
                <w:szCs w:val="20"/>
              </w:rPr>
              <w:t>Obligatoriu:</w:t>
            </w:r>
          </w:p>
          <w:p w:rsidR="00F53A0C" w:rsidRPr="004F62F1" w:rsidRDefault="004F62F1" w:rsidP="004F62F1">
            <w:pPr>
              <w:numPr>
                <w:ilvl w:val="0"/>
                <w:numId w:val="115"/>
              </w:numPr>
              <w:tabs>
                <w:tab w:val="left" w:pos="306"/>
              </w:tabs>
              <w:ind w:left="163" w:right="142" w:hanging="142"/>
              <w:contextualSpacing w:val="0"/>
              <w:jc w:val="both"/>
              <w:rPr>
                <w:b/>
                <w:color w:val="000000" w:themeColor="text1"/>
                <w:szCs w:val="24"/>
              </w:rPr>
            </w:pPr>
            <w:r>
              <w:rPr>
                <w:color w:val="000000" w:themeColor="text1"/>
                <w:szCs w:val="24"/>
              </w:rPr>
              <w:t xml:space="preserve">  </w:t>
            </w:r>
            <w:r w:rsidR="00B50EA2" w:rsidRPr="004F62F1">
              <w:rPr>
                <w:color w:val="000000" w:themeColor="text1"/>
                <w:szCs w:val="24"/>
              </w:rPr>
              <w:t xml:space="preserve">Spitalizarea în secţiile de pediatrie specializate, neuropediatrie şi/sau în SATI conform criteriilor de spitalizare planificată </w:t>
            </w:r>
            <w:r w:rsidR="00B50EA2" w:rsidRPr="004F62F1">
              <w:rPr>
                <w:i/>
                <w:iCs/>
                <w:color w:val="000000" w:themeColor="text1"/>
                <w:szCs w:val="24"/>
              </w:rPr>
              <w:t>(Caseta 11)</w:t>
            </w:r>
          </w:p>
        </w:tc>
      </w:tr>
      <w:tr w:rsidR="00F53A0C" w:rsidTr="007C6F9C">
        <w:trPr>
          <w:trHeight w:hRule="exact" w:val="4689"/>
        </w:trPr>
        <w:tc>
          <w:tcPr>
            <w:tcW w:w="2410" w:type="dxa"/>
            <w:tcBorders>
              <w:top w:val="single" w:sz="5" w:space="0" w:color="000000"/>
              <w:left w:val="single" w:sz="5" w:space="0" w:color="000000"/>
              <w:bottom w:val="single" w:sz="5" w:space="0" w:color="000000"/>
              <w:right w:val="single" w:sz="5" w:space="0" w:color="000000"/>
            </w:tcBorders>
          </w:tcPr>
          <w:p w:rsidR="00F53A0C" w:rsidRPr="004F62F1" w:rsidRDefault="00F53A0C" w:rsidP="001D2891">
            <w:pPr>
              <w:pStyle w:val="TableParagraph"/>
              <w:spacing w:line="314" w:lineRule="exact"/>
              <w:rPr>
                <w:b/>
                <w:bCs/>
              </w:rPr>
            </w:pPr>
            <w:r w:rsidRPr="004F62F1">
              <w:rPr>
                <w:b/>
                <w:bCs/>
              </w:rPr>
              <w:t xml:space="preserve">2. </w:t>
            </w:r>
            <w:r w:rsidR="00FD6092" w:rsidRPr="004F62F1">
              <w:rPr>
                <w:b/>
                <w:bCs/>
              </w:rPr>
              <w:t>Stabilirea</w:t>
            </w:r>
            <w:r w:rsidRPr="004F62F1">
              <w:rPr>
                <w:b/>
                <w:bCs/>
              </w:rPr>
              <w:t xml:space="preserve"> diagnosticului </w:t>
            </w:r>
            <w:r w:rsidR="004E04DE" w:rsidRPr="004F62F1">
              <w:rPr>
                <w:b/>
                <w:bCs/>
                <w:color w:val="000000" w:themeColor="text1"/>
              </w:rPr>
              <w:t>SMA</w:t>
            </w:r>
            <w:r w:rsidR="001D2891" w:rsidRPr="004F62F1">
              <w:rPr>
                <w:b/>
                <w:bCs/>
                <w:color w:val="000000" w:themeColor="text1"/>
              </w:rPr>
              <w:t xml:space="preserve"> la copiii primar spitalizați</w:t>
            </w:r>
            <w:r w:rsidR="00FD6092" w:rsidRPr="004F62F1">
              <w:rPr>
                <w:b/>
                <w:bCs/>
                <w:color w:val="000000" w:themeColor="text1"/>
              </w:rPr>
              <w:t xml:space="preserve"> și confirmarea acestui diagnostic la copiii suspecți</w:t>
            </w:r>
          </w:p>
        </w:tc>
        <w:tc>
          <w:tcPr>
            <w:tcW w:w="3686" w:type="dxa"/>
            <w:gridSpan w:val="3"/>
            <w:tcBorders>
              <w:top w:val="single" w:sz="5" w:space="0" w:color="000000"/>
              <w:left w:val="single" w:sz="5" w:space="0" w:color="000000"/>
              <w:bottom w:val="single" w:sz="5" w:space="0" w:color="000000"/>
              <w:right w:val="single" w:sz="5" w:space="0" w:color="000000"/>
            </w:tcBorders>
          </w:tcPr>
          <w:p w:rsidR="00866811" w:rsidRPr="004F62F1" w:rsidRDefault="00F53A0C" w:rsidP="004F62F1">
            <w:pPr>
              <w:ind w:left="163" w:hanging="163"/>
              <w:rPr>
                <w:szCs w:val="24"/>
              </w:rPr>
            </w:pPr>
            <w:r w:rsidRPr="004F62F1">
              <w:rPr>
                <w:szCs w:val="24"/>
              </w:rPr>
              <w:t xml:space="preserve"> </w:t>
            </w:r>
            <w:r w:rsidR="00866811" w:rsidRPr="004F62F1">
              <w:rPr>
                <w:szCs w:val="24"/>
              </w:rPr>
              <w:t xml:space="preserve">Diagnosticul precoce şi </w:t>
            </w:r>
            <w:r w:rsidR="001D2891" w:rsidRPr="004F62F1">
              <w:rPr>
                <w:szCs w:val="24"/>
              </w:rPr>
              <w:t xml:space="preserve">inițierea  </w:t>
            </w:r>
            <w:r w:rsidR="00866811" w:rsidRPr="004F62F1">
              <w:rPr>
                <w:szCs w:val="24"/>
              </w:rPr>
              <w:t>tratament</w:t>
            </w:r>
            <w:r w:rsidR="001D2891" w:rsidRPr="004F62F1">
              <w:rPr>
                <w:szCs w:val="24"/>
              </w:rPr>
              <w:t>ului</w:t>
            </w:r>
            <w:r w:rsidR="00866811" w:rsidRPr="004F62F1">
              <w:rPr>
                <w:szCs w:val="24"/>
              </w:rPr>
              <w:t xml:space="preserve"> </w:t>
            </w:r>
            <w:r w:rsidR="001D2891" w:rsidRPr="004F62F1">
              <w:rPr>
                <w:szCs w:val="24"/>
              </w:rPr>
              <w:t>etiopatogenetic</w:t>
            </w:r>
            <w:r w:rsidR="00866811" w:rsidRPr="004F62F1">
              <w:rPr>
                <w:szCs w:val="24"/>
              </w:rPr>
              <w:t xml:space="preserve"> </w:t>
            </w:r>
            <w:r w:rsidR="007C5FBD" w:rsidRPr="004F62F1">
              <w:rPr>
                <w:szCs w:val="24"/>
              </w:rPr>
              <w:t xml:space="preserve">de la </w:t>
            </w:r>
            <w:r w:rsidR="00B75554" w:rsidRPr="004F62F1">
              <w:rPr>
                <w:szCs w:val="24"/>
              </w:rPr>
              <w:t>etape</w:t>
            </w:r>
            <w:r w:rsidR="001D2891" w:rsidRPr="004F62F1">
              <w:rPr>
                <w:szCs w:val="24"/>
              </w:rPr>
              <w:t>le</w:t>
            </w:r>
            <w:r w:rsidR="00B75554" w:rsidRPr="004F62F1">
              <w:rPr>
                <w:szCs w:val="24"/>
              </w:rPr>
              <w:t xml:space="preserve"> precoce</w:t>
            </w:r>
            <w:r w:rsidR="00866811" w:rsidRPr="004F62F1">
              <w:rPr>
                <w:szCs w:val="24"/>
              </w:rPr>
              <w:t xml:space="preserve"> poate </w:t>
            </w:r>
            <w:r w:rsidR="00B75554" w:rsidRPr="004F62F1">
              <w:rPr>
                <w:szCs w:val="24"/>
              </w:rPr>
              <w:t>condiționa</w:t>
            </w:r>
            <w:r w:rsidR="00866811" w:rsidRPr="004F62F1">
              <w:rPr>
                <w:szCs w:val="24"/>
              </w:rPr>
              <w:t xml:space="preserve"> evoluția bolii şi micşor</w:t>
            </w:r>
            <w:r w:rsidR="001D2891" w:rsidRPr="004F62F1">
              <w:rPr>
                <w:szCs w:val="24"/>
              </w:rPr>
              <w:t>a</w:t>
            </w:r>
            <w:r w:rsidR="00866811" w:rsidRPr="004F62F1">
              <w:rPr>
                <w:szCs w:val="24"/>
              </w:rPr>
              <w:t xml:space="preserve"> incidența complicațiilor grave</w:t>
            </w:r>
          </w:p>
          <w:p w:rsidR="00866811" w:rsidRPr="004F62F1" w:rsidRDefault="00866811" w:rsidP="004F62F1">
            <w:pPr>
              <w:ind w:left="163" w:hanging="163"/>
              <w:rPr>
                <w:szCs w:val="24"/>
              </w:rPr>
            </w:pPr>
          </w:p>
          <w:p w:rsidR="00866811" w:rsidRPr="004F62F1" w:rsidRDefault="00866811" w:rsidP="004F62F1">
            <w:pPr>
              <w:ind w:left="163" w:hanging="163"/>
              <w:rPr>
                <w:szCs w:val="24"/>
              </w:rPr>
            </w:pPr>
            <w:r w:rsidRPr="004F62F1">
              <w:rPr>
                <w:szCs w:val="24"/>
              </w:rPr>
              <w:t xml:space="preserve">Monitorizarea reacțiilor adverse posibile în cadrul tratamentului va minimaliza complicațiile posibile din partea organelor </w:t>
            </w:r>
            <w:r w:rsidR="00B75554" w:rsidRPr="004F62F1">
              <w:rPr>
                <w:szCs w:val="24"/>
              </w:rPr>
              <w:t>și sistemelor</w:t>
            </w:r>
            <w:r w:rsidR="00FD6092" w:rsidRPr="004F62F1">
              <w:rPr>
                <w:szCs w:val="24"/>
              </w:rPr>
              <w:t xml:space="preserve"> de organe</w:t>
            </w:r>
          </w:p>
          <w:p w:rsidR="00866811" w:rsidRPr="004F62F1" w:rsidRDefault="00866811" w:rsidP="00866811">
            <w:pPr>
              <w:ind w:right="915"/>
              <w:rPr>
                <w:szCs w:val="24"/>
              </w:rPr>
            </w:pPr>
          </w:p>
          <w:p w:rsidR="00F53A0C" w:rsidRPr="004F62F1" w:rsidRDefault="00F53A0C" w:rsidP="00945FBF">
            <w:pPr>
              <w:rPr>
                <w:szCs w:val="24"/>
              </w:rPr>
            </w:pPr>
          </w:p>
        </w:tc>
        <w:tc>
          <w:tcPr>
            <w:tcW w:w="3815" w:type="dxa"/>
            <w:gridSpan w:val="2"/>
            <w:tcBorders>
              <w:top w:val="single" w:sz="5" w:space="0" w:color="000000"/>
              <w:left w:val="single" w:sz="5" w:space="0" w:color="000000"/>
              <w:bottom w:val="single" w:sz="5" w:space="0" w:color="000000"/>
              <w:right w:val="single" w:sz="5" w:space="0" w:color="000000"/>
            </w:tcBorders>
          </w:tcPr>
          <w:p w:rsidR="00B50EA2" w:rsidRPr="004F62F1" w:rsidRDefault="00B50EA2" w:rsidP="004F62F1">
            <w:pPr>
              <w:numPr>
                <w:ilvl w:val="0"/>
                <w:numId w:val="102"/>
              </w:numPr>
              <w:contextualSpacing w:val="0"/>
              <w:jc w:val="both"/>
              <w:rPr>
                <w:i/>
                <w:iCs/>
                <w:color w:val="000000" w:themeColor="text1"/>
                <w:szCs w:val="24"/>
              </w:rPr>
            </w:pPr>
            <w:r w:rsidRPr="004F62F1">
              <w:rPr>
                <w:bCs/>
                <w:color w:val="000000" w:themeColor="text1"/>
                <w:szCs w:val="24"/>
              </w:rPr>
              <w:t xml:space="preserve">Se recomandă estimarea indicaţiilor pentru consultul specialiştilor de profil </w:t>
            </w:r>
            <w:r w:rsidRPr="004F62F1">
              <w:rPr>
                <w:i/>
                <w:iCs/>
                <w:color w:val="000000" w:themeColor="text1"/>
                <w:szCs w:val="24"/>
              </w:rPr>
              <w:t xml:space="preserve">(Caseta 2, </w:t>
            </w:r>
            <w:r w:rsidR="005A6DD2" w:rsidRPr="004F62F1">
              <w:rPr>
                <w:i/>
                <w:iCs/>
                <w:color w:val="000000" w:themeColor="text1"/>
                <w:szCs w:val="24"/>
              </w:rPr>
              <w:t xml:space="preserve">3, </w:t>
            </w:r>
            <w:r w:rsidRPr="004F62F1">
              <w:rPr>
                <w:i/>
                <w:iCs/>
                <w:color w:val="000000" w:themeColor="text1"/>
                <w:szCs w:val="24"/>
              </w:rPr>
              <w:t>4, 5)</w:t>
            </w:r>
          </w:p>
          <w:p w:rsidR="00B50EA2" w:rsidRPr="004F62F1" w:rsidRDefault="00B50EA2" w:rsidP="004F62F1">
            <w:pPr>
              <w:pStyle w:val="a6"/>
              <w:numPr>
                <w:ilvl w:val="0"/>
                <w:numId w:val="102"/>
              </w:numPr>
              <w:tabs>
                <w:tab w:val="left" w:pos="367"/>
              </w:tabs>
              <w:spacing w:before="2"/>
              <w:contextualSpacing w:val="0"/>
              <w:rPr>
                <w:rFonts w:eastAsia="Times New Roman" w:cs="Times New Roman"/>
                <w:i/>
                <w:iCs/>
                <w:color w:val="000000" w:themeColor="text1"/>
                <w:szCs w:val="24"/>
              </w:rPr>
            </w:pPr>
            <w:r w:rsidRPr="004F62F1">
              <w:rPr>
                <w:bCs/>
                <w:color w:val="000000" w:themeColor="text1"/>
                <w:szCs w:val="24"/>
              </w:rPr>
              <w:t>Se recomandă a</w:t>
            </w:r>
            <w:r w:rsidRPr="004F62F1">
              <w:rPr>
                <w:color w:val="000000" w:themeColor="text1"/>
                <w:szCs w:val="24"/>
              </w:rPr>
              <w:t>precierea factorilor de risc pentru boală</w:t>
            </w:r>
            <w:r w:rsidRPr="004F62F1">
              <w:rPr>
                <w:color w:val="000000" w:themeColor="text1"/>
                <w:szCs w:val="24"/>
                <w:lang w:val="ro-RO"/>
              </w:rPr>
              <w:t xml:space="preserve"> </w:t>
            </w:r>
            <w:r w:rsidRPr="004F62F1">
              <w:rPr>
                <w:i/>
                <w:iCs/>
                <w:color w:val="000000" w:themeColor="text1"/>
                <w:szCs w:val="24"/>
              </w:rPr>
              <w:t>(</w:t>
            </w:r>
            <w:r w:rsidR="00427088">
              <w:fldChar w:fldCharType="begin"/>
            </w:r>
            <w:r w:rsidR="00427088">
              <w:instrText xml:space="preserve"> REF _Ref78542805 \r \h  \* MERGEFORMAT </w:instrText>
            </w:r>
            <w:r w:rsidR="00427088">
              <w:fldChar w:fldCharType="separate"/>
            </w:r>
            <w:r w:rsidRPr="004F62F1">
              <w:rPr>
                <w:i/>
                <w:iCs/>
                <w:color w:val="000000" w:themeColor="text1"/>
                <w:szCs w:val="24"/>
              </w:rPr>
              <w:t xml:space="preserve">Caseta </w:t>
            </w:r>
            <w:r w:rsidR="00427088">
              <w:fldChar w:fldCharType="end"/>
            </w:r>
            <w:r w:rsidRPr="004F62F1">
              <w:rPr>
                <w:i/>
                <w:iCs/>
                <w:color w:val="000000" w:themeColor="text1"/>
                <w:szCs w:val="24"/>
              </w:rPr>
              <w:t>1)</w:t>
            </w:r>
          </w:p>
          <w:p w:rsidR="00B50EA2" w:rsidRPr="004F62F1" w:rsidRDefault="00B50EA2" w:rsidP="004F62F1">
            <w:pPr>
              <w:numPr>
                <w:ilvl w:val="0"/>
                <w:numId w:val="102"/>
              </w:numPr>
              <w:contextualSpacing w:val="0"/>
              <w:jc w:val="both"/>
              <w:rPr>
                <w:b/>
                <w:i/>
                <w:iCs/>
                <w:color w:val="000000" w:themeColor="text1"/>
                <w:szCs w:val="24"/>
              </w:rPr>
            </w:pPr>
            <w:r w:rsidRPr="004F62F1">
              <w:rPr>
                <w:color w:val="000000" w:themeColor="text1"/>
                <w:szCs w:val="24"/>
              </w:rPr>
              <w:t xml:space="preserve">Colectarea anamnezei </w:t>
            </w:r>
            <w:r w:rsidRPr="004F62F1">
              <w:rPr>
                <w:i/>
                <w:iCs/>
                <w:color w:val="000000" w:themeColor="text1"/>
                <w:szCs w:val="24"/>
              </w:rPr>
              <w:t>(</w:t>
            </w:r>
            <w:r w:rsidR="00427088">
              <w:fldChar w:fldCharType="begin"/>
            </w:r>
            <w:r w:rsidR="00427088">
              <w:instrText xml:space="preserve"> REF _Ref78490856 \r \h  \* MERGEFORMAT </w:instrText>
            </w:r>
            <w:r w:rsidR="00427088">
              <w:fldChar w:fldCharType="separate"/>
            </w:r>
            <w:r w:rsidRPr="004F62F1">
              <w:rPr>
                <w:i/>
                <w:iCs/>
                <w:color w:val="000000" w:themeColor="text1"/>
                <w:szCs w:val="24"/>
              </w:rPr>
              <w:t>Caseta 4</w:t>
            </w:r>
            <w:r w:rsidR="00427088">
              <w:fldChar w:fldCharType="end"/>
            </w:r>
            <w:r w:rsidRPr="004F62F1">
              <w:rPr>
                <w:i/>
                <w:iCs/>
                <w:color w:val="000000" w:themeColor="text1"/>
                <w:szCs w:val="24"/>
              </w:rPr>
              <w:t>)</w:t>
            </w:r>
          </w:p>
          <w:p w:rsidR="00B50EA2" w:rsidRPr="004F62F1" w:rsidRDefault="00B50EA2" w:rsidP="004F62F1">
            <w:pPr>
              <w:numPr>
                <w:ilvl w:val="0"/>
                <w:numId w:val="102"/>
              </w:numPr>
              <w:tabs>
                <w:tab w:val="left" w:pos="306"/>
              </w:tabs>
              <w:contextualSpacing w:val="0"/>
              <w:jc w:val="both"/>
              <w:rPr>
                <w:i/>
                <w:iCs/>
                <w:color w:val="000000" w:themeColor="text1"/>
                <w:szCs w:val="24"/>
              </w:rPr>
            </w:pPr>
            <w:r w:rsidRPr="004F62F1">
              <w:rPr>
                <w:color w:val="000000" w:themeColor="text1"/>
                <w:szCs w:val="24"/>
              </w:rPr>
              <w:t xml:space="preserve">Examenul fizic </w:t>
            </w:r>
            <w:r w:rsidRPr="004F62F1">
              <w:rPr>
                <w:i/>
                <w:iCs/>
                <w:color w:val="000000" w:themeColor="text1"/>
                <w:szCs w:val="24"/>
              </w:rPr>
              <w:t>(</w:t>
            </w:r>
            <w:r w:rsidR="00427088">
              <w:fldChar w:fldCharType="begin"/>
            </w:r>
            <w:r w:rsidR="00427088">
              <w:instrText xml:space="preserve"> REF _Ref78490878 \r \h  \* MERGEFORMAT </w:instrText>
            </w:r>
            <w:r w:rsidR="00427088">
              <w:fldChar w:fldCharType="separate"/>
            </w:r>
            <w:r w:rsidRPr="004F62F1">
              <w:rPr>
                <w:i/>
                <w:iCs/>
                <w:color w:val="000000" w:themeColor="text1"/>
                <w:szCs w:val="24"/>
              </w:rPr>
              <w:t>Caseta 5</w:t>
            </w:r>
            <w:r w:rsidR="00427088">
              <w:fldChar w:fldCharType="end"/>
            </w:r>
            <w:r w:rsidRPr="004F62F1">
              <w:rPr>
                <w:i/>
                <w:iCs/>
                <w:color w:val="000000" w:themeColor="text1"/>
                <w:szCs w:val="24"/>
              </w:rPr>
              <w:t>)</w:t>
            </w:r>
          </w:p>
          <w:p w:rsidR="00B50EA2" w:rsidRPr="004F62F1" w:rsidRDefault="00B50EA2" w:rsidP="004F62F1">
            <w:pPr>
              <w:numPr>
                <w:ilvl w:val="0"/>
                <w:numId w:val="102"/>
              </w:numPr>
              <w:tabs>
                <w:tab w:val="left" w:pos="306"/>
              </w:tabs>
              <w:contextualSpacing w:val="0"/>
              <w:jc w:val="both"/>
              <w:rPr>
                <w:i/>
                <w:iCs/>
                <w:color w:val="000000" w:themeColor="text1"/>
                <w:szCs w:val="24"/>
              </w:rPr>
            </w:pPr>
            <w:r w:rsidRPr="004F62F1">
              <w:rPr>
                <w:bCs/>
                <w:color w:val="000000" w:themeColor="text1"/>
                <w:szCs w:val="24"/>
              </w:rPr>
              <w:t>Estimarea indicaţiilor pentru consultul specialiştilor: medic genetician, neurolog, pulmonolog, cardiolog, ortoped, etc</w:t>
            </w:r>
            <w:r w:rsidRPr="004F62F1">
              <w:rPr>
                <w:bCs/>
                <w:color w:val="000000" w:themeColor="text1"/>
                <w:szCs w:val="24"/>
                <w:lang w:val="ro-RO"/>
              </w:rPr>
              <w:t xml:space="preserve">. </w:t>
            </w:r>
            <w:r w:rsidRPr="004F62F1">
              <w:rPr>
                <w:i/>
                <w:iCs/>
                <w:color w:val="000000" w:themeColor="text1"/>
                <w:szCs w:val="24"/>
              </w:rPr>
              <w:t>(</w:t>
            </w:r>
            <w:r w:rsidR="00427088">
              <w:fldChar w:fldCharType="begin"/>
            </w:r>
            <w:r w:rsidR="00427088">
              <w:instrText xml:space="preserve"> REF _Ref78490878 \r \h  \* MERGEFORMAT </w:instrText>
            </w:r>
            <w:r w:rsidR="00427088">
              <w:fldChar w:fldCharType="separate"/>
            </w:r>
            <w:r w:rsidRPr="004F62F1">
              <w:rPr>
                <w:i/>
                <w:iCs/>
                <w:color w:val="000000" w:themeColor="text1"/>
                <w:szCs w:val="24"/>
              </w:rPr>
              <w:t xml:space="preserve">Caseta </w:t>
            </w:r>
            <w:r w:rsidR="00427088">
              <w:fldChar w:fldCharType="end"/>
            </w:r>
            <w:r w:rsidRPr="004F62F1">
              <w:rPr>
                <w:i/>
                <w:iCs/>
                <w:color w:val="000000" w:themeColor="text1"/>
                <w:szCs w:val="24"/>
              </w:rPr>
              <w:t>6, 7);</w:t>
            </w:r>
          </w:p>
          <w:p w:rsidR="00B50EA2" w:rsidRPr="004F62F1" w:rsidRDefault="00FD6092" w:rsidP="004F62F1">
            <w:pPr>
              <w:numPr>
                <w:ilvl w:val="0"/>
                <w:numId w:val="102"/>
              </w:numPr>
              <w:tabs>
                <w:tab w:val="left" w:pos="306"/>
              </w:tabs>
              <w:contextualSpacing w:val="0"/>
              <w:jc w:val="both"/>
              <w:rPr>
                <w:i/>
                <w:iCs/>
                <w:color w:val="000000" w:themeColor="text1"/>
                <w:szCs w:val="24"/>
              </w:rPr>
            </w:pPr>
            <w:r w:rsidRPr="004F62F1">
              <w:rPr>
                <w:rFonts w:eastAsia="Times New Roman" w:cs="Times New Roman"/>
                <w:color w:val="000000" w:themeColor="text1"/>
                <w:szCs w:val="24"/>
              </w:rPr>
              <w:t xml:space="preserve">Stabilirea </w:t>
            </w:r>
            <w:r w:rsidR="00B50EA2" w:rsidRPr="004F62F1">
              <w:rPr>
                <w:rFonts w:eastAsia="Times New Roman" w:cs="Times New Roman"/>
                <w:color w:val="000000" w:themeColor="text1"/>
                <w:szCs w:val="24"/>
              </w:rPr>
              <w:t xml:space="preserve">diagnosticului </w:t>
            </w:r>
            <w:r w:rsidR="00B50EA2" w:rsidRPr="004F62F1">
              <w:rPr>
                <w:i/>
                <w:iCs/>
                <w:color w:val="000000" w:themeColor="text1"/>
                <w:szCs w:val="24"/>
              </w:rPr>
              <w:t>(Tabelul 1, Figura 3.)</w:t>
            </w:r>
          </w:p>
          <w:p w:rsidR="00B50EA2" w:rsidRPr="004F62F1" w:rsidRDefault="00B50EA2" w:rsidP="004F62F1">
            <w:pPr>
              <w:numPr>
                <w:ilvl w:val="0"/>
                <w:numId w:val="102"/>
              </w:numPr>
              <w:tabs>
                <w:tab w:val="left" w:pos="306"/>
              </w:tabs>
              <w:ind w:right="567"/>
              <w:contextualSpacing w:val="0"/>
              <w:jc w:val="both"/>
              <w:rPr>
                <w:i/>
                <w:iCs/>
                <w:color w:val="000000" w:themeColor="text1"/>
                <w:szCs w:val="24"/>
              </w:rPr>
            </w:pPr>
            <w:r w:rsidRPr="004F62F1">
              <w:rPr>
                <w:rFonts w:eastAsia="Times New Roman" w:cs="Times New Roman"/>
                <w:color w:val="000000" w:themeColor="text1"/>
                <w:szCs w:val="24"/>
              </w:rPr>
              <w:t xml:space="preserve">Efectuarea diagnosticului diferențial </w:t>
            </w:r>
            <w:r w:rsidRPr="004F62F1">
              <w:rPr>
                <w:i/>
                <w:iCs/>
                <w:color w:val="000000" w:themeColor="text1"/>
                <w:szCs w:val="24"/>
              </w:rPr>
              <w:t>(Tabelul 3)</w:t>
            </w:r>
          </w:p>
          <w:p w:rsidR="000E050D" w:rsidRPr="004F62F1" w:rsidRDefault="00B50EA2" w:rsidP="00B50EA2">
            <w:pPr>
              <w:pStyle w:val="a6"/>
              <w:numPr>
                <w:ilvl w:val="0"/>
                <w:numId w:val="102"/>
              </w:numPr>
              <w:tabs>
                <w:tab w:val="left" w:pos="367"/>
              </w:tabs>
              <w:spacing w:before="2"/>
              <w:contextualSpacing w:val="0"/>
              <w:rPr>
                <w:rFonts w:eastAsia="Times New Roman" w:cs="Times New Roman"/>
                <w:color w:val="000000" w:themeColor="text1"/>
                <w:szCs w:val="24"/>
              </w:rPr>
            </w:pPr>
            <w:r w:rsidRPr="004F62F1">
              <w:rPr>
                <w:rFonts w:eastAsia="Times New Roman" w:cs="Times New Roman"/>
                <w:color w:val="000000" w:themeColor="text1"/>
                <w:szCs w:val="24"/>
              </w:rPr>
              <w:t xml:space="preserve">Follow-up </w:t>
            </w:r>
            <w:r w:rsidRPr="004F62F1">
              <w:rPr>
                <w:rFonts w:eastAsia="Times New Roman" w:cs="Times New Roman"/>
                <w:i/>
                <w:iCs/>
                <w:color w:val="000000" w:themeColor="text1"/>
                <w:szCs w:val="24"/>
              </w:rPr>
              <w:t>(Anexa 3)</w:t>
            </w:r>
          </w:p>
        </w:tc>
      </w:tr>
      <w:tr w:rsidR="000E050D" w:rsidTr="003728E2">
        <w:trPr>
          <w:trHeight w:hRule="exact" w:val="80"/>
        </w:trPr>
        <w:tc>
          <w:tcPr>
            <w:tcW w:w="9911" w:type="dxa"/>
            <w:gridSpan w:val="6"/>
            <w:tcBorders>
              <w:top w:val="single" w:sz="5" w:space="0" w:color="000000"/>
              <w:left w:val="single" w:sz="5" w:space="0" w:color="000000"/>
              <w:bottom w:val="single" w:sz="5" w:space="0" w:color="000000"/>
              <w:right w:val="single" w:sz="5" w:space="0" w:color="000000"/>
            </w:tcBorders>
          </w:tcPr>
          <w:p w:rsidR="000E050D" w:rsidRPr="004F62F1" w:rsidRDefault="000E050D" w:rsidP="00945FBF">
            <w:pPr>
              <w:pStyle w:val="TableParagraph"/>
              <w:spacing w:before="1" w:line="276" w:lineRule="auto"/>
              <w:ind w:left="720" w:right="214"/>
              <w:jc w:val="center"/>
            </w:pPr>
          </w:p>
        </w:tc>
      </w:tr>
      <w:tr w:rsidR="00F53A0C" w:rsidTr="007B3CD1">
        <w:trPr>
          <w:trHeight w:hRule="exact" w:val="2024"/>
        </w:trPr>
        <w:tc>
          <w:tcPr>
            <w:tcW w:w="2410" w:type="dxa"/>
            <w:tcBorders>
              <w:top w:val="single" w:sz="5" w:space="0" w:color="000000"/>
              <w:left w:val="single" w:sz="5" w:space="0" w:color="000000"/>
              <w:bottom w:val="single" w:sz="5" w:space="0" w:color="000000"/>
              <w:right w:val="single" w:sz="5" w:space="0" w:color="000000"/>
            </w:tcBorders>
          </w:tcPr>
          <w:p w:rsidR="00F53A0C" w:rsidRPr="004F62F1" w:rsidRDefault="000E050D" w:rsidP="00945FBF">
            <w:pPr>
              <w:pStyle w:val="TableParagraph"/>
              <w:spacing w:line="314" w:lineRule="exact"/>
              <w:ind w:left="97"/>
              <w:rPr>
                <w:b/>
                <w:bCs/>
              </w:rPr>
            </w:pPr>
            <w:r w:rsidRPr="004F62F1">
              <w:rPr>
                <w:b/>
                <w:bCs/>
                <w:iCs/>
                <w:spacing w:val="-1"/>
              </w:rPr>
              <w:t>3</w:t>
            </w:r>
            <w:r w:rsidR="00FD6092" w:rsidRPr="004F62F1">
              <w:rPr>
                <w:b/>
                <w:bCs/>
                <w:iCs/>
                <w:spacing w:val="-1"/>
              </w:rPr>
              <w:t>.</w:t>
            </w:r>
            <w:r w:rsidR="00770AB4" w:rsidRPr="004F62F1">
              <w:rPr>
                <w:b/>
                <w:bCs/>
                <w:iCs/>
                <w:spacing w:val="-1"/>
              </w:rPr>
              <w:t>1</w:t>
            </w:r>
            <w:r w:rsidR="00F53A0C" w:rsidRPr="004F62F1">
              <w:rPr>
                <w:b/>
                <w:bCs/>
                <w:spacing w:val="-2"/>
              </w:rPr>
              <w:t xml:space="preserve"> </w:t>
            </w:r>
            <w:r w:rsidR="00F53A0C" w:rsidRPr="004F62F1">
              <w:rPr>
                <w:b/>
                <w:bCs/>
                <w:spacing w:val="-3"/>
              </w:rPr>
              <w:t>Tratamentul</w:t>
            </w:r>
            <w:r w:rsidRPr="004F62F1">
              <w:rPr>
                <w:b/>
                <w:bCs/>
                <w:spacing w:val="-3"/>
              </w:rPr>
              <w:t xml:space="preserve"> medicamentos</w:t>
            </w:r>
          </w:p>
        </w:tc>
        <w:tc>
          <w:tcPr>
            <w:tcW w:w="3686" w:type="dxa"/>
            <w:gridSpan w:val="3"/>
            <w:tcBorders>
              <w:top w:val="single" w:sz="5" w:space="0" w:color="000000"/>
              <w:left w:val="single" w:sz="5" w:space="0" w:color="000000"/>
              <w:bottom w:val="single" w:sz="5" w:space="0" w:color="000000"/>
              <w:right w:val="single" w:sz="5" w:space="0" w:color="000000"/>
            </w:tcBorders>
          </w:tcPr>
          <w:p w:rsidR="00F53A0C" w:rsidRPr="004F62F1" w:rsidRDefault="00F53A0C" w:rsidP="00945FBF">
            <w:pPr>
              <w:rPr>
                <w:szCs w:val="24"/>
              </w:rPr>
            </w:pPr>
            <w:r w:rsidRPr="004F62F1">
              <w:rPr>
                <w:szCs w:val="24"/>
              </w:rPr>
              <w:t xml:space="preserve"> </w:t>
            </w:r>
            <w:r w:rsidR="000E050D" w:rsidRPr="004F62F1">
              <w:rPr>
                <w:szCs w:val="24"/>
              </w:rPr>
              <w:t>Scopul tratamentului este</w:t>
            </w:r>
            <w:r w:rsidR="00770AB4" w:rsidRPr="004F62F1">
              <w:rPr>
                <w:szCs w:val="24"/>
              </w:rPr>
              <w:t xml:space="preserve"> includerea în veriga etiopatogenetică a SMA (tratamentul genetic) și</w:t>
            </w:r>
            <w:r w:rsidR="000E050D" w:rsidRPr="004F62F1">
              <w:rPr>
                <w:szCs w:val="24"/>
              </w:rPr>
              <w:t xml:space="preserve"> controlul complicațiilor maladiilor asociate</w:t>
            </w:r>
            <w:r w:rsidR="000E050D" w:rsidRPr="004F62F1">
              <w:rPr>
                <w:color w:val="FF0000"/>
                <w:szCs w:val="24"/>
                <w:lang w:val="ro-RO"/>
              </w:rPr>
              <w:t xml:space="preserve"> </w:t>
            </w:r>
          </w:p>
        </w:tc>
        <w:tc>
          <w:tcPr>
            <w:tcW w:w="3815" w:type="dxa"/>
            <w:gridSpan w:val="2"/>
            <w:tcBorders>
              <w:top w:val="single" w:sz="5" w:space="0" w:color="000000"/>
              <w:left w:val="single" w:sz="5" w:space="0" w:color="000000"/>
              <w:bottom w:val="single" w:sz="5" w:space="0" w:color="000000"/>
              <w:right w:val="single" w:sz="5" w:space="0" w:color="000000"/>
            </w:tcBorders>
          </w:tcPr>
          <w:p w:rsidR="00B50EA2" w:rsidRPr="004F62F1" w:rsidRDefault="00B50EA2" w:rsidP="004F62F1">
            <w:pPr>
              <w:numPr>
                <w:ilvl w:val="0"/>
                <w:numId w:val="102"/>
              </w:numPr>
              <w:contextualSpacing w:val="0"/>
              <w:jc w:val="both"/>
              <w:rPr>
                <w:bCs/>
                <w:i/>
                <w:iCs/>
                <w:color w:val="000000" w:themeColor="text1"/>
                <w:kern w:val="32"/>
                <w:szCs w:val="24"/>
              </w:rPr>
            </w:pPr>
            <w:r w:rsidRPr="004F62F1">
              <w:rPr>
                <w:bCs/>
                <w:color w:val="000000" w:themeColor="text1"/>
                <w:kern w:val="32"/>
                <w:szCs w:val="24"/>
              </w:rPr>
              <w:t xml:space="preserve">Tratamentul simptomatic </w:t>
            </w:r>
            <w:r w:rsidRPr="004F62F1">
              <w:rPr>
                <w:bCs/>
                <w:i/>
                <w:iCs/>
                <w:color w:val="000000" w:themeColor="text1"/>
                <w:kern w:val="32"/>
                <w:szCs w:val="24"/>
              </w:rPr>
              <w:t>(</w:t>
            </w:r>
            <w:r w:rsidR="00427088">
              <w:fldChar w:fldCharType="begin"/>
            </w:r>
            <w:r w:rsidR="00427088">
              <w:instrText xml:space="preserve"> REF _Ref78542848 \r \h  \* MERGEFORMAT </w:instrText>
            </w:r>
            <w:r w:rsidR="00427088">
              <w:fldChar w:fldCharType="separate"/>
            </w:r>
            <w:r w:rsidRPr="004F62F1">
              <w:rPr>
                <w:bCs/>
                <w:i/>
                <w:iCs/>
                <w:color w:val="000000" w:themeColor="text1"/>
                <w:kern w:val="32"/>
                <w:szCs w:val="24"/>
                <w:lang w:val="ro-RO"/>
              </w:rPr>
              <w:t>Caset</w:t>
            </w:r>
            <w:r w:rsidR="00B44C46" w:rsidRPr="004F62F1">
              <w:rPr>
                <w:bCs/>
                <w:i/>
                <w:iCs/>
                <w:color w:val="000000" w:themeColor="text1"/>
                <w:kern w:val="32"/>
                <w:szCs w:val="24"/>
                <w:lang w:val="ro-RO"/>
              </w:rPr>
              <w:t>ele</w:t>
            </w:r>
            <w:r w:rsidRPr="004F62F1">
              <w:rPr>
                <w:bCs/>
                <w:i/>
                <w:iCs/>
                <w:color w:val="000000" w:themeColor="text1"/>
                <w:kern w:val="32"/>
                <w:szCs w:val="24"/>
                <w:lang w:val="ro-RO"/>
              </w:rPr>
              <w:t xml:space="preserve"> 22</w:t>
            </w:r>
            <w:r w:rsidR="00427088">
              <w:fldChar w:fldCharType="end"/>
            </w:r>
            <w:r w:rsidRPr="004F62F1">
              <w:rPr>
                <w:bCs/>
                <w:i/>
                <w:iCs/>
                <w:color w:val="000000" w:themeColor="text1"/>
                <w:kern w:val="32"/>
                <w:szCs w:val="24"/>
                <w:lang w:val="ro-RO"/>
              </w:rPr>
              <w:t xml:space="preserve">, </w:t>
            </w:r>
            <w:r w:rsidR="00427088">
              <w:fldChar w:fldCharType="begin"/>
            </w:r>
            <w:r w:rsidR="00427088">
              <w:instrText xml:space="preserve"> REF _Ref78542857 \r \h  \* MERGEFORMAT </w:instrText>
            </w:r>
            <w:r w:rsidR="00427088">
              <w:fldChar w:fldCharType="separate"/>
            </w:r>
            <w:r w:rsidRPr="004F62F1">
              <w:rPr>
                <w:bCs/>
                <w:i/>
                <w:iCs/>
                <w:color w:val="000000" w:themeColor="text1"/>
                <w:kern w:val="32"/>
                <w:szCs w:val="24"/>
                <w:lang w:val="ro-RO"/>
              </w:rPr>
              <w:t>23</w:t>
            </w:r>
            <w:r w:rsidR="00427088">
              <w:fldChar w:fldCharType="end"/>
            </w:r>
            <w:r w:rsidRPr="004F62F1">
              <w:rPr>
                <w:bCs/>
                <w:i/>
                <w:iCs/>
                <w:color w:val="000000" w:themeColor="text1"/>
                <w:kern w:val="32"/>
                <w:szCs w:val="24"/>
                <w:lang w:val="ro-RO"/>
              </w:rPr>
              <w:t xml:space="preserve">, </w:t>
            </w:r>
            <w:r w:rsidR="00427088">
              <w:fldChar w:fldCharType="begin"/>
            </w:r>
            <w:r w:rsidR="00427088">
              <w:instrText xml:space="preserve"> REF _Ref78542865 \r \h  \* MERGEFORMAT </w:instrText>
            </w:r>
            <w:r w:rsidR="00427088">
              <w:fldChar w:fldCharType="separate"/>
            </w:r>
            <w:r w:rsidRPr="004F62F1">
              <w:rPr>
                <w:bCs/>
                <w:i/>
                <w:iCs/>
                <w:color w:val="000000" w:themeColor="text1"/>
                <w:kern w:val="32"/>
                <w:szCs w:val="24"/>
                <w:lang w:val="ro-RO"/>
              </w:rPr>
              <w:t>25</w:t>
            </w:r>
            <w:r w:rsidR="00427088">
              <w:fldChar w:fldCharType="end"/>
            </w:r>
            <w:r w:rsidRPr="004F62F1">
              <w:rPr>
                <w:bCs/>
                <w:i/>
                <w:iCs/>
                <w:color w:val="000000" w:themeColor="text1"/>
                <w:kern w:val="32"/>
                <w:szCs w:val="24"/>
                <w:lang w:val="ro-RO"/>
              </w:rPr>
              <w:t xml:space="preserve">, </w:t>
            </w:r>
            <w:r w:rsidR="00427088">
              <w:fldChar w:fldCharType="begin"/>
            </w:r>
            <w:r w:rsidR="00427088">
              <w:instrText xml:space="preserve"> REF _Ref78542865 \r \h  \* MERGEFORMAT </w:instrText>
            </w:r>
            <w:r w:rsidR="00427088">
              <w:fldChar w:fldCharType="separate"/>
            </w:r>
            <w:r w:rsidRPr="004F62F1">
              <w:rPr>
                <w:bCs/>
                <w:i/>
                <w:iCs/>
                <w:color w:val="000000" w:themeColor="text1"/>
                <w:kern w:val="32"/>
                <w:szCs w:val="24"/>
                <w:lang w:val="ro-RO"/>
              </w:rPr>
              <w:t>26</w:t>
            </w:r>
            <w:r w:rsidR="00427088">
              <w:fldChar w:fldCharType="end"/>
            </w:r>
            <w:r w:rsidRPr="004F62F1">
              <w:rPr>
                <w:bCs/>
                <w:i/>
                <w:iCs/>
                <w:color w:val="000000" w:themeColor="text1"/>
                <w:kern w:val="32"/>
                <w:szCs w:val="24"/>
                <w:lang w:val="ro-RO"/>
              </w:rPr>
              <w:t>,</w:t>
            </w:r>
            <w:r w:rsidR="0029183F" w:rsidRPr="004F62F1">
              <w:rPr>
                <w:bCs/>
                <w:i/>
                <w:iCs/>
                <w:color w:val="000000" w:themeColor="text1"/>
                <w:kern w:val="32"/>
                <w:szCs w:val="24"/>
                <w:lang w:val="ro-RO"/>
              </w:rPr>
              <w:t xml:space="preserve"> </w:t>
            </w:r>
            <w:r w:rsidR="00B44C46" w:rsidRPr="004F62F1">
              <w:rPr>
                <w:bCs/>
                <w:i/>
                <w:iCs/>
                <w:color w:val="000000" w:themeColor="text1"/>
                <w:kern w:val="32"/>
                <w:szCs w:val="24"/>
                <w:lang w:val="ro-RO"/>
              </w:rPr>
              <w:t>27,</w:t>
            </w:r>
            <w:r w:rsidR="0029183F" w:rsidRPr="004F62F1">
              <w:rPr>
                <w:bCs/>
                <w:i/>
                <w:iCs/>
                <w:color w:val="000000" w:themeColor="text1"/>
                <w:kern w:val="32"/>
                <w:szCs w:val="24"/>
                <w:lang w:val="ro-RO"/>
              </w:rPr>
              <w:t xml:space="preserve"> 31,</w:t>
            </w:r>
            <w:r w:rsidRPr="004F62F1">
              <w:rPr>
                <w:bCs/>
                <w:i/>
                <w:iCs/>
                <w:color w:val="000000" w:themeColor="text1"/>
                <w:kern w:val="32"/>
                <w:szCs w:val="24"/>
                <w:lang w:val="ro-RO"/>
              </w:rPr>
              <w:t xml:space="preserve"> Figura 4, Tabel</w:t>
            </w:r>
            <w:r w:rsidR="0029183F" w:rsidRPr="004F62F1">
              <w:rPr>
                <w:bCs/>
                <w:i/>
                <w:iCs/>
                <w:color w:val="000000" w:themeColor="text1"/>
                <w:kern w:val="32"/>
                <w:szCs w:val="24"/>
                <w:lang w:val="ro-RO"/>
              </w:rPr>
              <w:t>ele</w:t>
            </w:r>
            <w:r w:rsidRPr="004F62F1">
              <w:rPr>
                <w:bCs/>
                <w:i/>
                <w:iCs/>
                <w:color w:val="000000" w:themeColor="text1"/>
                <w:kern w:val="32"/>
                <w:szCs w:val="24"/>
                <w:lang w:val="ro-RO"/>
              </w:rPr>
              <w:t xml:space="preserve"> 4, </w:t>
            </w:r>
            <w:r w:rsidR="00427088">
              <w:fldChar w:fldCharType="begin"/>
            </w:r>
            <w:r w:rsidR="00427088">
              <w:instrText xml:space="preserve"> REF _Ref78542868 \r \h  \* MERGEFORMAT </w:instrText>
            </w:r>
            <w:r w:rsidR="00427088">
              <w:fldChar w:fldCharType="separate"/>
            </w:r>
            <w:r w:rsidRPr="004F62F1">
              <w:t>6</w:t>
            </w:r>
            <w:r w:rsidR="00427088">
              <w:fldChar w:fldCharType="end"/>
            </w:r>
            <w:r w:rsidRPr="004F62F1">
              <w:rPr>
                <w:bCs/>
                <w:i/>
                <w:iCs/>
                <w:color w:val="000000" w:themeColor="text1"/>
                <w:kern w:val="32"/>
                <w:szCs w:val="24"/>
                <w:lang w:val="ro-RO"/>
              </w:rPr>
              <w:t>, 7,  8)</w:t>
            </w:r>
          </w:p>
          <w:p w:rsidR="00B50EA2" w:rsidRPr="004F62F1" w:rsidRDefault="00B50EA2" w:rsidP="004F62F1">
            <w:pPr>
              <w:numPr>
                <w:ilvl w:val="0"/>
                <w:numId w:val="102"/>
              </w:numPr>
              <w:contextualSpacing w:val="0"/>
              <w:jc w:val="both"/>
              <w:rPr>
                <w:i/>
                <w:iCs/>
                <w:color w:val="000000" w:themeColor="text1"/>
                <w:szCs w:val="24"/>
              </w:rPr>
            </w:pPr>
            <w:r w:rsidRPr="004F62F1">
              <w:rPr>
                <w:bCs/>
                <w:color w:val="000000" w:themeColor="text1"/>
                <w:kern w:val="32"/>
                <w:szCs w:val="24"/>
              </w:rPr>
              <w:t>Tratamentul</w:t>
            </w:r>
            <w:r w:rsidRPr="004F62F1">
              <w:rPr>
                <w:color w:val="000000" w:themeColor="text1"/>
                <w:szCs w:val="24"/>
              </w:rPr>
              <w:t xml:space="preserve"> genetic </w:t>
            </w:r>
            <w:r w:rsidRPr="004F62F1">
              <w:rPr>
                <w:bCs/>
                <w:color w:val="000000" w:themeColor="text1"/>
                <w:kern w:val="32"/>
                <w:szCs w:val="24"/>
                <w:lang w:val="ro-RO"/>
              </w:rPr>
              <w:t>initierea tratamentului si supravegherea efectelor la fiecare 4-6 luni</w:t>
            </w:r>
            <w:r w:rsidRPr="004F62F1">
              <w:rPr>
                <w:color w:val="000000" w:themeColor="text1"/>
                <w:szCs w:val="24"/>
              </w:rPr>
              <w:t xml:space="preserve"> </w:t>
            </w:r>
            <w:r w:rsidRPr="004F62F1">
              <w:rPr>
                <w:i/>
                <w:iCs/>
                <w:color w:val="000000" w:themeColor="text1"/>
                <w:szCs w:val="24"/>
              </w:rPr>
              <w:t>(</w:t>
            </w:r>
            <w:r w:rsidR="00427088">
              <w:fldChar w:fldCharType="begin"/>
            </w:r>
            <w:r w:rsidR="00427088">
              <w:instrText xml:space="preserve"> REF _Ref78542805 \r \h  \* MERGEFORMAT </w:instrText>
            </w:r>
            <w:r w:rsidR="00427088">
              <w:fldChar w:fldCharType="separate"/>
            </w:r>
            <w:r w:rsidRPr="004F62F1">
              <w:rPr>
                <w:i/>
                <w:iCs/>
                <w:color w:val="000000" w:themeColor="text1"/>
                <w:szCs w:val="24"/>
              </w:rPr>
              <w:t>Caseta 13</w:t>
            </w:r>
            <w:r w:rsidR="00427088">
              <w:fldChar w:fldCharType="end"/>
            </w:r>
            <w:r w:rsidRPr="004F62F1">
              <w:rPr>
                <w:i/>
                <w:iCs/>
                <w:color w:val="000000" w:themeColor="text1"/>
                <w:szCs w:val="24"/>
              </w:rPr>
              <w:t>, Anexa 1)</w:t>
            </w:r>
          </w:p>
          <w:p w:rsidR="00F53A0C" w:rsidRPr="004F62F1" w:rsidRDefault="00F53A0C" w:rsidP="00945FBF">
            <w:pPr>
              <w:pStyle w:val="a6"/>
              <w:tabs>
                <w:tab w:val="left" w:pos="367"/>
              </w:tabs>
              <w:ind w:left="366"/>
              <w:contextualSpacing w:val="0"/>
              <w:rPr>
                <w:rFonts w:eastAsia="Times New Roman" w:cs="Times New Roman"/>
                <w:color w:val="000000" w:themeColor="text1"/>
                <w:szCs w:val="24"/>
              </w:rPr>
            </w:pPr>
          </w:p>
        </w:tc>
      </w:tr>
      <w:tr w:rsidR="000E050D" w:rsidTr="007C6F9C">
        <w:trPr>
          <w:trHeight w:hRule="exact" w:val="1474"/>
        </w:trPr>
        <w:tc>
          <w:tcPr>
            <w:tcW w:w="2410" w:type="dxa"/>
            <w:tcBorders>
              <w:top w:val="single" w:sz="5" w:space="0" w:color="000000"/>
              <w:left w:val="single" w:sz="5" w:space="0" w:color="000000"/>
              <w:bottom w:val="single" w:sz="5" w:space="0" w:color="000000"/>
              <w:right w:val="single" w:sz="5" w:space="0" w:color="000000"/>
            </w:tcBorders>
          </w:tcPr>
          <w:p w:rsidR="000E050D" w:rsidRPr="004F62F1" w:rsidRDefault="000E050D" w:rsidP="00945FBF">
            <w:pPr>
              <w:pStyle w:val="TableParagraph"/>
              <w:spacing w:line="314" w:lineRule="exact"/>
              <w:ind w:left="97"/>
              <w:rPr>
                <w:b/>
                <w:bCs/>
                <w:iCs/>
                <w:spacing w:val="-1"/>
              </w:rPr>
            </w:pPr>
            <w:r w:rsidRPr="004F62F1">
              <w:rPr>
                <w:b/>
                <w:bCs/>
                <w:iCs/>
                <w:spacing w:val="-1"/>
              </w:rPr>
              <w:t>3.</w:t>
            </w:r>
            <w:r w:rsidR="00770AB4" w:rsidRPr="004F62F1">
              <w:rPr>
                <w:b/>
                <w:bCs/>
                <w:iCs/>
                <w:spacing w:val="-1"/>
              </w:rPr>
              <w:t>2</w:t>
            </w:r>
            <w:r w:rsidR="006F0951" w:rsidRPr="004F62F1">
              <w:rPr>
                <w:b/>
                <w:bCs/>
                <w:iCs/>
                <w:spacing w:val="-1"/>
              </w:rPr>
              <w:t>.</w:t>
            </w:r>
            <w:r w:rsidRPr="004F62F1">
              <w:rPr>
                <w:b/>
                <w:bCs/>
                <w:spacing w:val="-2"/>
              </w:rPr>
              <w:t xml:space="preserve"> </w:t>
            </w:r>
            <w:r w:rsidRPr="004F62F1">
              <w:rPr>
                <w:b/>
                <w:bCs/>
                <w:spacing w:val="-3"/>
              </w:rPr>
              <w:t>Tratamentul nemedicamentos</w:t>
            </w:r>
          </w:p>
        </w:tc>
        <w:tc>
          <w:tcPr>
            <w:tcW w:w="3686" w:type="dxa"/>
            <w:gridSpan w:val="3"/>
            <w:tcBorders>
              <w:top w:val="single" w:sz="5" w:space="0" w:color="000000"/>
              <w:left w:val="single" w:sz="5" w:space="0" w:color="000000"/>
              <w:bottom w:val="single" w:sz="5" w:space="0" w:color="000000"/>
              <w:right w:val="single" w:sz="5" w:space="0" w:color="000000"/>
            </w:tcBorders>
          </w:tcPr>
          <w:p w:rsidR="000E050D" w:rsidRPr="004F62F1" w:rsidRDefault="00221E12" w:rsidP="00945FBF">
            <w:pPr>
              <w:rPr>
                <w:szCs w:val="24"/>
              </w:rPr>
            </w:pPr>
            <w:r w:rsidRPr="004F62F1">
              <w:rPr>
                <w:szCs w:val="24"/>
              </w:rPr>
              <w:t xml:space="preserve">Scopul tratamentului este controlul </w:t>
            </w:r>
            <w:r w:rsidR="006F0951" w:rsidRPr="004F62F1">
              <w:rPr>
                <w:szCs w:val="24"/>
              </w:rPr>
              <w:t xml:space="preserve">și ameliorarea </w:t>
            </w:r>
            <w:r w:rsidRPr="004F62F1">
              <w:rPr>
                <w:szCs w:val="24"/>
              </w:rPr>
              <w:t>funcției motorii</w:t>
            </w:r>
            <w:r w:rsidRPr="004F62F1">
              <w:rPr>
                <w:color w:val="FF0000"/>
                <w:szCs w:val="24"/>
                <w:lang w:val="ro-RO"/>
              </w:rPr>
              <w:t xml:space="preserve"> </w:t>
            </w:r>
          </w:p>
        </w:tc>
        <w:tc>
          <w:tcPr>
            <w:tcW w:w="3815" w:type="dxa"/>
            <w:gridSpan w:val="2"/>
            <w:tcBorders>
              <w:top w:val="single" w:sz="5" w:space="0" w:color="000000"/>
              <w:left w:val="single" w:sz="5" w:space="0" w:color="000000"/>
              <w:bottom w:val="single" w:sz="5" w:space="0" w:color="000000"/>
              <w:right w:val="single" w:sz="5" w:space="0" w:color="000000"/>
            </w:tcBorders>
          </w:tcPr>
          <w:p w:rsidR="00B50EA2" w:rsidRPr="004F62F1" w:rsidRDefault="00B50EA2" w:rsidP="00B50EA2">
            <w:pPr>
              <w:ind w:right="915"/>
              <w:rPr>
                <w:b/>
                <w:color w:val="000000" w:themeColor="text1"/>
                <w:szCs w:val="24"/>
              </w:rPr>
            </w:pPr>
            <w:r w:rsidRPr="004F62F1">
              <w:rPr>
                <w:b/>
                <w:color w:val="000000" w:themeColor="text1"/>
                <w:szCs w:val="24"/>
              </w:rPr>
              <w:t>La indicaţii:</w:t>
            </w:r>
          </w:p>
          <w:p w:rsidR="000E050D" w:rsidRPr="004F62F1" w:rsidRDefault="00B50EA2" w:rsidP="00B50EA2">
            <w:pPr>
              <w:numPr>
                <w:ilvl w:val="0"/>
                <w:numId w:val="102"/>
              </w:numPr>
              <w:ind w:right="915"/>
              <w:contextualSpacing w:val="0"/>
              <w:jc w:val="both"/>
              <w:rPr>
                <w:bCs/>
                <w:color w:val="000000" w:themeColor="text1"/>
                <w:kern w:val="32"/>
                <w:szCs w:val="24"/>
              </w:rPr>
            </w:pPr>
            <w:r w:rsidRPr="004F62F1">
              <w:rPr>
                <w:bCs/>
                <w:color w:val="000000" w:themeColor="text1"/>
                <w:kern w:val="32"/>
                <w:szCs w:val="24"/>
              </w:rPr>
              <w:t xml:space="preserve">Tratamentul nonfarmacologic </w:t>
            </w:r>
            <w:r w:rsidRPr="004F62F1">
              <w:rPr>
                <w:bCs/>
                <w:i/>
                <w:iCs/>
                <w:color w:val="000000" w:themeColor="text1"/>
                <w:kern w:val="32"/>
                <w:szCs w:val="24"/>
              </w:rPr>
              <w:t>(</w:t>
            </w:r>
            <w:r w:rsidR="00427088">
              <w:fldChar w:fldCharType="begin"/>
            </w:r>
            <w:r w:rsidR="00427088">
              <w:instrText xml:space="preserve"> REF _Ref78542884 \r \h  \* MERGEFORMAT </w:instrText>
            </w:r>
            <w:r w:rsidR="00427088">
              <w:fldChar w:fldCharType="separate"/>
            </w:r>
            <w:r w:rsidRPr="004F62F1">
              <w:rPr>
                <w:bCs/>
                <w:i/>
                <w:iCs/>
                <w:color w:val="000000" w:themeColor="text1"/>
                <w:kern w:val="32"/>
                <w:szCs w:val="24"/>
              </w:rPr>
              <w:t>Caset</w:t>
            </w:r>
            <w:r w:rsidR="0029183F" w:rsidRPr="004F62F1">
              <w:rPr>
                <w:bCs/>
                <w:i/>
                <w:iCs/>
                <w:color w:val="000000" w:themeColor="text1"/>
                <w:kern w:val="32"/>
                <w:szCs w:val="24"/>
              </w:rPr>
              <w:t>ele</w:t>
            </w:r>
            <w:r w:rsidRPr="004F62F1">
              <w:rPr>
                <w:bCs/>
                <w:i/>
                <w:iCs/>
                <w:color w:val="000000" w:themeColor="text1"/>
                <w:kern w:val="32"/>
                <w:szCs w:val="24"/>
              </w:rPr>
              <w:t xml:space="preserve"> 27</w:t>
            </w:r>
            <w:r w:rsidR="00427088">
              <w:fldChar w:fldCharType="end"/>
            </w:r>
            <w:r w:rsidRPr="004F62F1">
              <w:rPr>
                <w:bCs/>
                <w:i/>
                <w:iCs/>
                <w:color w:val="000000" w:themeColor="text1"/>
                <w:kern w:val="32"/>
                <w:szCs w:val="24"/>
              </w:rPr>
              <w:t xml:space="preserve">, </w:t>
            </w:r>
            <w:r w:rsidR="0029183F" w:rsidRPr="004F62F1">
              <w:rPr>
                <w:bCs/>
                <w:i/>
                <w:iCs/>
                <w:color w:val="000000" w:themeColor="text1"/>
                <w:kern w:val="32"/>
                <w:szCs w:val="24"/>
              </w:rPr>
              <w:t xml:space="preserve">28, 29, 30, 32, </w:t>
            </w:r>
            <w:r w:rsidRPr="004F62F1">
              <w:rPr>
                <w:bCs/>
                <w:i/>
                <w:iCs/>
                <w:color w:val="000000" w:themeColor="text1"/>
                <w:kern w:val="32"/>
                <w:szCs w:val="24"/>
              </w:rPr>
              <w:t>Tabel</w:t>
            </w:r>
            <w:r w:rsidR="0029183F" w:rsidRPr="004F62F1">
              <w:rPr>
                <w:bCs/>
                <w:i/>
                <w:iCs/>
                <w:color w:val="000000" w:themeColor="text1"/>
                <w:kern w:val="32"/>
                <w:szCs w:val="24"/>
              </w:rPr>
              <w:t>ele</w:t>
            </w:r>
            <w:r w:rsidRPr="004F62F1">
              <w:rPr>
                <w:bCs/>
                <w:i/>
                <w:iCs/>
                <w:color w:val="000000" w:themeColor="text1"/>
                <w:kern w:val="32"/>
                <w:szCs w:val="24"/>
              </w:rPr>
              <w:t xml:space="preserve"> 9, 10, 11, 12</w:t>
            </w:r>
            <w:r w:rsidR="0029183F" w:rsidRPr="004F62F1">
              <w:rPr>
                <w:bCs/>
                <w:i/>
                <w:iCs/>
                <w:color w:val="000000" w:themeColor="text1"/>
                <w:kern w:val="32"/>
                <w:szCs w:val="24"/>
              </w:rPr>
              <w:t xml:space="preserve">, </w:t>
            </w:r>
            <w:r w:rsidRPr="004F62F1">
              <w:rPr>
                <w:bCs/>
                <w:i/>
                <w:iCs/>
                <w:color w:val="000000" w:themeColor="text1"/>
                <w:kern w:val="32"/>
                <w:szCs w:val="24"/>
              </w:rPr>
              <w:t>13)</w:t>
            </w:r>
          </w:p>
        </w:tc>
      </w:tr>
      <w:tr w:rsidR="00F53A0C" w:rsidTr="007C6F9C">
        <w:trPr>
          <w:trHeight w:hRule="exact" w:val="3555"/>
        </w:trPr>
        <w:tc>
          <w:tcPr>
            <w:tcW w:w="2410" w:type="dxa"/>
            <w:tcBorders>
              <w:top w:val="single" w:sz="5" w:space="0" w:color="000000"/>
              <w:left w:val="single" w:sz="5" w:space="0" w:color="000000"/>
              <w:bottom w:val="single" w:sz="5" w:space="0" w:color="000000"/>
              <w:right w:val="single" w:sz="5" w:space="0" w:color="000000"/>
            </w:tcBorders>
          </w:tcPr>
          <w:p w:rsidR="00F53A0C" w:rsidRPr="004F62F1" w:rsidRDefault="0061580F" w:rsidP="00633B15">
            <w:pPr>
              <w:pStyle w:val="TableParagraph"/>
              <w:spacing w:line="314" w:lineRule="exact"/>
              <w:ind w:left="97"/>
              <w:rPr>
                <w:b/>
                <w:bCs/>
                <w:iCs/>
                <w:spacing w:val="-1"/>
              </w:rPr>
            </w:pPr>
            <w:r w:rsidRPr="004F62F1">
              <w:rPr>
                <w:b/>
                <w:bCs/>
                <w:iCs/>
                <w:spacing w:val="-1"/>
              </w:rPr>
              <w:t>4</w:t>
            </w:r>
            <w:r w:rsidR="00221E12" w:rsidRPr="004F62F1">
              <w:rPr>
                <w:b/>
                <w:bCs/>
                <w:iCs/>
                <w:spacing w:val="-1"/>
              </w:rPr>
              <w:t>.</w:t>
            </w:r>
            <w:r w:rsidR="00221E12" w:rsidRPr="004F62F1">
              <w:rPr>
                <w:b/>
                <w:bCs/>
                <w:spacing w:val="-2"/>
              </w:rPr>
              <w:t xml:space="preserve"> </w:t>
            </w:r>
            <w:r w:rsidR="00C539C9" w:rsidRPr="004F62F1">
              <w:rPr>
                <w:b/>
                <w:bCs/>
                <w:iCs/>
                <w:spacing w:val="-1"/>
              </w:rPr>
              <w:t>Externarea</w:t>
            </w:r>
          </w:p>
        </w:tc>
        <w:tc>
          <w:tcPr>
            <w:tcW w:w="3686" w:type="dxa"/>
            <w:gridSpan w:val="3"/>
            <w:tcBorders>
              <w:top w:val="single" w:sz="5" w:space="0" w:color="000000"/>
              <w:left w:val="single" w:sz="5" w:space="0" w:color="000000"/>
              <w:bottom w:val="single" w:sz="5" w:space="0" w:color="000000"/>
              <w:right w:val="single" w:sz="5" w:space="0" w:color="000000"/>
            </w:tcBorders>
          </w:tcPr>
          <w:p w:rsidR="00F53A0C" w:rsidRPr="004F62F1" w:rsidRDefault="008777F9" w:rsidP="00633B15">
            <w:pPr>
              <w:rPr>
                <w:szCs w:val="24"/>
              </w:rPr>
            </w:pPr>
            <w:r w:rsidRPr="004F62F1">
              <w:rPr>
                <w:szCs w:val="24"/>
              </w:rPr>
              <w:t xml:space="preserve"> Recomandări privind gestionarea cazului și respectarea indicațiilor</w:t>
            </w:r>
          </w:p>
        </w:tc>
        <w:tc>
          <w:tcPr>
            <w:tcW w:w="3815" w:type="dxa"/>
            <w:gridSpan w:val="2"/>
            <w:tcBorders>
              <w:top w:val="single" w:sz="5" w:space="0" w:color="000000"/>
              <w:left w:val="single" w:sz="5" w:space="0" w:color="000000"/>
              <w:bottom w:val="single" w:sz="5" w:space="0" w:color="000000"/>
              <w:right w:val="single" w:sz="5" w:space="0" w:color="000000"/>
            </w:tcBorders>
          </w:tcPr>
          <w:p w:rsidR="00E3283C" w:rsidRPr="004F62F1" w:rsidRDefault="00E3283C" w:rsidP="00E3283C">
            <w:pPr>
              <w:ind w:right="915"/>
              <w:rPr>
                <w:color w:val="000000" w:themeColor="text1"/>
                <w:szCs w:val="24"/>
              </w:rPr>
            </w:pPr>
            <w:r w:rsidRPr="004F62F1">
              <w:rPr>
                <w:color w:val="000000" w:themeColor="text1"/>
                <w:szCs w:val="24"/>
              </w:rPr>
              <w:t xml:space="preserve">Extrasul </w:t>
            </w:r>
            <w:r w:rsidRPr="004F62F1">
              <w:rPr>
                <w:b/>
                <w:color w:val="000000" w:themeColor="text1"/>
                <w:szCs w:val="24"/>
              </w:rPr>
              <w:t>obligatoriu</w:t>
            </w:r>
            <w:r w:rsidRPr="004F62F1">
              <w:rPr>
                <w:color w:val="000000" w:themeColor="text1"/>
                <w:szCs w:val="24"/>
              </w:rPr>
              <w:t xml:space="preserve"> va conţine: </w:t>
            </w:r>
          </w:p>
          <w:p w:rsidR="00E3283C" w:rsidRPr="004F62F1" w:rsidRDefault="00E3283C" w:rsidP="00E3283C">
            <w:pPr>
              <w:numPr>
                <w:ilvl w:val="0"/>
                <w:numId w:val="102"/>
              </w:numPr>
              <w:tabs>
                <w:tab w:val="left" w:pos="171"/>
              </w:tabs>
              <w:ind w:right="915"/>
              <w:contextualSpacing w:val="0"/>
              <w:jc w:val="both"/>
              <w:rPr>
                <w:color w:val="000000" w:themeColor="text1"/>
                <w:szCs w:val="24"/>
              </w:rPr>
            </w:pPr>
            <w:r w:rsidRPr="004F62F1">
              <w:rPr>
                <w:color w:val="000000" w:themeColor="text1"/>
                <w:szCs w:val="24"/>
              </w:rPr>
              <w:t>Diagnosticul confirmat detaliat</w:t>
            </w:r>
          </w:p>
          <w:p w:rsidR="00E3283C" w:rsidRPr="004F62F1" w:rsidRDefault="00E3283C" w:rsidP="00E3283C">
            <w:pPr>
              <w:numPr>
                <w:ilvl w:val="0"/>
                <w:numId w:val="102"/>
              </w:numPr>
              <w:tabs>
                <w:tab w:val="left" w:pos="171"/>
              </w:tabs>
              <w:ind w:right="915"/>
              <w:contextualSpacing w:val="0"/>
              <w:jc w:val="both"/>
              <w:rPr>
                <w:color w:val="000000" w:themeColor="text1"/>
                <w:szCs w:val="24"/>
              </w:rPr>
            </w:pPr>
            <w:r w:rsidRPr="004F62F1">
              <w:rPr>
                <w:color w:val="000000" w:themeColor="text1"/>
                <w:szCs w:val="24"/>
              </w:rPr>
              <w:t>Rezultatele investigaţiilor efectuate</w:t>
            </w:r>
          </w:p>
          <w:p w:rsidR="00E3283C" w:rsidRPr="004F62F1" w:rsidRDefault="00E3283C" w:rsidP="00E3283C">
            <w:pPr>
              <w:numPr>
                <w:ilvl w:val="0"/>
                <w:numId w:val="102"/>
              </w:numPr>
              <w:tabs>
                <w:tab w:val="left" w:pos="171"/>
              </w:tabs>
              <w:ind w:right="915"/>
              <w:contextualSpacing w:val="0"/>
              <w:jc w:val="both"/>
              <w:rPr>
                <w:color w:val="000000" w:themeColor="text1"/>
                <w:szCs w:val="24"/>
              </w:rPr>
            </w:pPr>
            <w:r w:rsidRPr="004F62F1">
              <w:rPr>
                <w:color w:val="000000" w:themeColor="text1"/>
                <w:szCs w:val="24"/>
              </w:rPr>
              <w:t>Recomandările pentru medicul de familie</w:t>
            </w:r>
          </w:p>
          <w:p w:rsidR="00F53A0C" w:rsidRPr="004F62F1" w:rsidRDefault="00E3283C" w:rsidP="00E3283C">
            <w:pPr>
              <w:numPr>
                <w:ilvl w:val="0"/>
                <w:numId w:val="102"/>
              </w:numPr>
              <w:ind w:right="915"/>
              <w:contextualSpacing w:val="0"/>
              <w:jc w:val="both"/>
              <w:rPr>
                <w:color w:val="000000" w:themeColor="text1"/>
                <w:spacing w:val="-3"/>
                <w:szCs w:val="24"/>
              </w:rPr>
            </w:pPr>
            <w:r w:rsidRPr="004F62F1">
              <w:rPr>
                <w:color w:val="000000" w:themeColor="text1"/>
                <w:szCs w:val="24"/>
              </w:rPr>
              <w:t>Recomandările explicite pentru pacient privitor la alimentație, kinetoterapie, etc.</w:t>
            </w:r>
          </w:p>
        </w:tc>
      </w:tr>
    </w:tbl>
    <w:p w:rsidR="00493918" w:rsidRDefault="00964AD3" w:rsidP="001B10F7">
      <w:pPr>
        <w:spacing w:after="200" w:line="276" w:lineRule="auto"/>
        <w:contextualSpacing w:val="0"/>
        <w:rPr>
          <w:b/>
          <w:strike/>
          <w:lang w:val="ro-RO"/>
        </w:rPr>
      </w:pPr>
      <w:r>
        <w:rPr>
          <w:b/>
          <w:strike/>
          <w:lang w:val="ro-RO"/>
        </w:rPr>
        <w:br w:type="page"/>
      </w:r>
    </w:p>
    <w:p w:rsidR="00493918" w:rsidRPr="00FA669D" w:rsidRDefault="00694706" w:rsidP="00694706">
      <w:pPr>
        <w:pStyle w:val="a6"/>
        <w:shd w:val="clear" w:color="auto" w:fill="FFFFFF"/>
        <w:jc w:val="both"/>
        <w:rPr>
          <w:b/>
          <w:szCs w:val="24"/>
          <w:lang w:val="ro-RO"/>
        </w:rPr>
      </w:pPr>
      <w:r w:rsidRPr="00FA669D">
        <w:rPr>
          <w:b/>
          <w:szCs w:val="24"/>
          <w:lang w:val="ro-RO"/>
        </w:rPr>
        <w:lastRenderedPageBreak/>
        <w:t xml:space="preserve">C.1. </w:t>
      </w:r>
      <w:r w:rsidR="00EF1DF8" w:rsidRPr="00FA669D">
        <w:rPr>
          <w:b/>
          <w:szCs w:val="24"/>
          <w:lang w:val="ro-RO"/>
        </w:rPr>
        <w:t>ALGORITMI DE CONDUITĂ</w:t>
      </w:r>
    </w:p>
    <w:p w:rsidR="00F57002" w:rsidRPr="007B3CD1" w:rsidRDefault="006B1488" w:rsidP="007B3CD1">
      <w:pPr>
        <w:pStyle w:val="2"/>
        <w:ind w:left="284"/>
        <w:rPr>
          <w:rFonts w:ascii="Times New Roman" w:eastAsia="Eras ITC" w:hAnsi="Times New Roman" w:cs="Times New Roman"/>
          <w:iCs/>
          <w:color w:val="auto"/>
          <w:sz w:val="24"/>
          <w:szCs w:val="24"/>
          <w:lang w:val="ro-RO"/>
        </w:rPr>
      </w:pPr>
      <w:bookmarkStart w:id="32" w:name="_Toc39187003"/>
      <w:bookmarkStart w:id="33" w:name="_Toc78543279"/>
      <w:r w:rsidRPr="006F0437">
        <w:rPr>
          <w:rFonts w:ascii="Times New Roman" w:eastAsia="Eras ITC" w:hAnsi="Times New Roman" w:cs="Times New Roman"/>
          <w:i/>
          <w:iCs/>
          <w:color w:val="auto"/>
          <w:sz w:val="24"/>
          <w:szCs w:val="24"/>
          <w:lang w:val="ro-RO"/>
        </w:rPr>
        <w:t>C</w:t>
      </w:r>
      <w:r w:rsidR="00E54130" w:rsidRPr="006F0437">
        <w:rPr>
          <w:rFonts w:ascii="Times New Roman" w:eastAsia="Eras ITC" w:hAnsi="Times New Roman" w:cs="Times New Roman"/>
          <w:i/>
          <w:iCs/>
          <w:color w:val="auto"/>
          <w:sz w:val="24"/>
          <w:szCs w:val="24"/>
          <w:lang w:val="ro-RO"/>
        </w:rPr>
        <w:t>.</w:t>
      </w:r>
      <w:r w:rsidRPr="006F0437">
        <w:rPr>
          <w:rFonts w:ascii="Times New Roman" w:eastAsia="Eras ITC" w:hAnsi="Times New Roman" w:cs="Times New Roman"/>
          <w:i/>
          <w:iCs/>
          <w:color w:val="auto"/>
          <w:sz w:val="24"/>
          <w:szCs w:val="24"/>
          <w:lang w:val="ro-RO"/>
        </w:rPr>
        <w:t>1.1.</w:t>
      </w:r>
      <w:r w:rsidRPr="005D2B87">
        <w:rPr>
          <w:rFonts w:ascii="Times New Roman" w:eastAsia="Eras ITC" w:hAnsi="Times New Roman" w:cs="Times New Roman"/>
          <w:color w:val="auto"/>
          <w:sz w:val="24"/>
          <w:szCs w:val="24"/>
          <w:lang w:val="ro-RO"/>
        </w:rPr>
        <w:t xml:space="preserve"> </w:t>
      </w:r>
      <w:bookmarkEnd w:id="32"/>
      <w:bookmarkEnd w:id="33"/>
      <w:r w:rsidR="00F57002" w:rsidRPr="005D2B87">
        <w:rPr>
          <w:rFonts w:ascii="Times New Roman" w:hAnsi="Times New Roman" w:cs="Times New Roman"/>
          <w:iCs/>
          <w:color w:val="auto"/>
          <w:sz w:val="24"/>
          <w:szCs w:val="24"/>
        </w:rPr>
        <w:t>Algoritmul</w:t>
      </w:r>
      <w:r w:rsidR="00F57002" w:rsidRPr="005D2B87">
        <w:rPr>
          <w:rFonts w:ascii="Times New Roman" w:hAnsi="Times New Roman" w:cs="Times New Roman"/>
          <w:iCs/>
          <w:color w:val="auto"/>
          <w:spacing w:val="-5"/>
          <w:sz w:val="24"/>
          <w:szCs w:val="24"/>
        </w:rPr>
        <w:t xml:space="preserve"> </w:t>
      </w:r>
      <w:r w:rsidR="00F57002" w:rsidRPr="005D2B87">
        <w:rPr>
          <w:rFonts w:ascii="Times New Roman" w:hAnsi="Times New Roman" w:cs="Times New Roman"/>
          <w:iCs/>
          <w:color w:val="auto"/>
          <w:sz w:val="24"/>
          <w:szCs w:val="24"/>
        </w:rPr>
        <w:t>de</w:t>
      </w:r>
      <w:r w:rsidR="00F57002" w:rsidRPr="005D2B87">
        <w:rPr>
          <w:rFonts w:ascii="Times New Roman" w:hAnsi="Times New Roman" w:cs="Times New Roman"/>
          <w:iCs/>
          <w:color w:val="auto"/>
          <w:spacing w:val="-6"/>
          <w:sz w:val="24"/>
          <w:szCs w:val="24"/>
        </w:rPr>
        <w:t xml:space="preserve"> </w:t>
      </w:r>
      <w:r w:rsidR="00F57002" w:rsidRPr="005D2B87">
        <w:rPr>
          <w:rFonts w:ascii="Times New Roman" w:hAnsi="Times New Roman" w:cs="Times New Roman"/>
          <w:iCs/>
          <w:color w:val="auto"/>
          <w:spacing w:val="-1"/>
          <w:sz w:val="24"/>
          <w:szCs w:val="24"/>
        </w:rPr>
        <w:t>diagnostic clinic</w:t>
      </w:r>
      <w:r w:rsidR="00C621ED">
        <w:rPr>
          <w:rFonts w:ascii="Times New Roman" w:hAnsi="Times New Roman" w:cs="Times New Roman"/>
          <w:iCs/>
          <w:color w:val="auto"/>
          <w:spacing w:val="-1"/>
          <w:sz w:val="24"/>
          <w:szCs w:val="24"/>
        </w:rPr>
        <w:t xml:space="preserve"> (criterii de includere </w:t>
      </w:r>
      <w:r w:rsidR="00CC325E">
        <w:rPr>
          <w:rFonts w:ascii="Times New Roman" w:hAnsi="Times New Roman" w:cs="Times New Roman"/>
          <w:iCs/>
          <w:color w:val="auto"/>
          <w:spacing w:val="-1"/>
          <w:sz w:val="24"/>
          <w:szCs w:val="24"/>
        </w:rPr>
        <w:t xml:space="preserve">în diagnostic </w:t>
      </w:r>
      <w:r w:rsidR="00C621ED">
        <w:rPr>
          <w:rFonts w:ascii="Times New Roman" w:hAnsi="Times New Roman" w:cs="Times New Roman"/>
          <w:iCs/>
          <w:color w:val="auto"/>
          <w:spacing w:val="-1"/>
          <w:sz w:val="24"/>
          <w:szCs w:val="24"/>
        </w:rPr>
        <w:t>și cele de excludere)</w:t>
      </w:r>
    </w:p>
    <w:p w:rsidR="00493918" w:rsidRPr="00AA1EAF" w:rsidRDefault="00427088" w:rsidP="00F57002">
      <w:pPr>
        <w:shd w:val="clear" w:color="auto" w:fill="FFFFFF"/>
        <w:jc w:val="both"/>
        <w:rPr>
          <w:b/>
          <w:strike/>
          <w:color w:val="FF0000"/>
          <w:lang w:val="ro-RO"/>
        </w:rPr>
      </w:pPr>
      <w:r>
        <w:rPr>
          <w:b/>
          <w:strike/>
          <w:noProof/>
          <w:color w:val="FF0000"/>
          <w:lang w:val="ru-RU" w:eastAsia="ru-RU"/>
        </w:rPr>
        <w:pict>
          <v:rect id="Rectangle 36" o:spid="_x0000_s1038" style="position:absolute;left:0;text-align:left;margin-left:-.55pt;margin-top:1.7pt;width:462.8pt;height:270.15pt;z-index:2516940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cjLgIAAFEEAAAOAAAAZHJzL2Uyb0RvYy54bWysVFFv0zAQfkfiP1h+p0naZu2iptPUUYQ0&#10;YGLwAxzHSSwc25zdpuXX7+x0XQc8IfJg+Xznz999d5fVzaFXZC/ASaNLmk1SSoTmppa6Len3b9t3&#10;S0qcZ7pmymhR0qNw9Gb99s1qsIWYms6oWgBBEO2KwZa0894WSeJ4J3rmJsYKjc7GQM88mtAmNbAB&#10;0XuVTNP0KhkM1BYMF87h6d3opOuI3zSC+y9N44QnqqTIzccV4lqFNVmvWNECs53kJxrsH1j0TGp8&#10;9Ax1xzwjO5B/QPWSg3Gm8RNu+sQ0jeQi5oDZZOlv2Tx2zIqYC4rj7Fkm9/9g+ef9AxBZlzRfUKJZ&#10;jzX6iqox3SpBZldBoMG6AuMe7QOEFJ29N/yHI9psOgwTtwBm6ASrkVYW4pNXF4Lh8Cqphk+mRni2&#10;8yZqdWigD4CoAjnEkhzPJREHTzge5svFIp9llHD0zeazdJnHoiWseL5uwfkPwvQkbEoKyD7Cs/29&#10;84EOK55DIn2jZL2VSkUD2mqjgOwZ9sc2fjEDzPIyTGkylPQ6n+YR+ZXPXUKk8fsbRC89NrqSfUmX&#10;5yBWBN3e6zq2oWdSjXukrPRJyKDdWAN/qA6xVFHloGtl6iMqC2bsa5xD3HQGflEyYE+X1P3cMRCU&#10;qI8aq3OdzedhCKIxzxdTNODSU116mOYIVVJPybjd+HFwdhZk2+FLWVRDm1usaCOj1i+sTvSxb2MJ&#10;TjMWBuPSjlEvf4L1EwAAAP//AwBQSwMEFAAGAAgAAAAhAAdBuU7fAAAACAEAAA8AAABkcnMvZG93&#10;bnJldi54bWxMj81OwzAQhO9IvIO1SNxa56/QhjgVAhWJY5teuG2SbRKI11HstIGnx5zKcTSjmW+y&#10;7ax7cabRdoYVhMsABHFl6o4bBcdit1iDsA65xt4wKfgmC9v89ibDtDYX3tP54BrhS9imqKB1bkil&#10;tFVLGu3SDMTeO5lRo/NybGQ94sWX615GQfAgNXbsF1oc6KWl6uswaQVlFx3xZ1+8BXqzi937XHxO&#10;H69K3d/Nz08gHM3uGoY/fI8OuWcqzcS1Fb2CRRj6pII4AeHtTZSsQJQKVkn8CDLP5P8D+S8AAAD/&#10;/wMAUEsBAi0AFAAGAAgAAAAhALaDOJL+AAAA4QEAABMAAAAAAAAAAAAAAAAAAAAAAFtDb250ZW50&#10;X1R5cGVzXS54bWxQSwECLQAUAAYACAAAACEAOP0h/9YAAACUAQAACwAAAAAAAAAAAAAAAAAvAQAA&#10;X3JlbHMvLnJlbHNQSwECLQAUAAYACAAAACEAUPS3Iy4CAABRBAAADgAAAAAAAAAAAAAAAAAuAgAA&#10;ZHJzL2Uyb0RvYy54bWxQSwECLQAUAAYACAAAACEAB0G5Tt8AAAAIAQAADwAAAAAAAAAAAAAAAACI&#10;BAAAZHJzL2Rvd25yZXYueG1sUEsFBgAAAAAEAAQA8wAAAJQFAAAAAA==&#10;">
            <v:textbox>
              <w:txbxContent>
                <w:p w:rsidR="00930769" w:rsidRDefault="00930769" w:rsidP="008E03B9">
                  <w:pPr>
                    <w:jc w:val="both"/>
                    <w:rPr>
                      <w:b/>
                      <w:szCs w:val="20"/>
                    </w:rPr>
                  </w:pPr>
                  <w:r w:rsidRPr="00493918">
                    <w:rPr>
                      <w:b/>
                      <w:szCs w:val="20"/>
                    </w:rPr>
                    <w:t xml:space="preserve">Trăsăturile clinice și paraclinice </w:t>
                  </w:r>
                  <w:r>
                    <w:rPr>
                      <w:b/>
                      <w:szCs w:val="20"/>
                    </w:rPr>
                    <w:t>comune:</w:t>
                  </w:r>
                </w:p>
                <w:p w:rsidR="00930769" w:rsidRPr="00B77054" w:rsidRDefault="00930769" w:rsidP="00343B18">
                  <w:pPr>
                    <w:pStyle w:val="a6"/>
                    <w:numPr>
                      <w:ilvl w:val="0"/>
                      <w:numId w:val="62"/>
                    </w:numPr>
                    <w:shd w:val="clear" w:color="auto" w:fill="FFFFFF"/>
                    <w:rPr>
                      <w:rFonts w:eastAsia="Times New Roman" w:cs="Times New Roman"/>
                      <w:szCs w:val="24"/>
                      <w:lang w:val="ro-RO"/>
                    </w:rPr>
                  </w:pPr>
                  <w:r w:rsidRPr="00B77054">
                    <w:rPr>
                      <w:rFonts w:eastAsia="Times New Roman" w:cs="Times New Roman"/>
                      <w:szCs w:val="24"/>
                      <w:lang w:val="ro-RO"/>
                    </w:rPr>
                    <w:t>slăbiciune musculară generală, </w:t>
                  </w:r>
                  <w:hyperlink r:id="rId11" w:tooltip="Hipotonie musculara" w:history="1">
                    <w:r w:rsidRPr="00B77054">
                      <w:rPr>
                        <w:rFonts w:eastAsia="Times New Roman" w:cs="Times New Roman"/>
                        <w:szCs w:val="24"/>
                        <w:lang w:val="ro-RO"/>
                      </w:rPr>
                      <w:t>hipotonie musculară</w:t>
                    </w:r>
                  </w:hyperlink>
                  <w:r w:rsidRPr="00B77054">
                    <w:rPr>
                      <w:rFonts w:eastAsia="Times New Roman" w:cs="Times New Roman"/>
                      <w:szCs w:val="24"/>
                      <w:lang w:val="ro-RO"/>
                    </w:rPr>
                    <w:t>, neîndemânare</w:t>
                  </w:r>
                  <w:r>
                    <w:rPr>
                      <w:rFonts w:eastAsia="Times New Roman" w:cs="Times New Roman"/>
                      <w:szCs w:val="24"/>
                      <w:lang w:val="ro-RO"/>
                    </w:rPr>
                    <w:t xml:space="preserve"> motorie;</w:t>
                  </w:r>
                </w:p>
                <w:p w:rsidR="00930769" w:rsidRDefault="00930769" w:rsidP="00343B18">
                  <w:pPr>
                    <w:pStyle w:val="a6"/>
                    <w:numPr>
                      <w:ilvl w:val="0"/>
                      <w:numId w:val="62"/>
                    </w:numPr>
                    <w:jc w:val="both"/>
                    <w:rPr>
                      <w:bCs/>
                      <w:szCs w:val="20"/>
                    </w:rPr>
                  </w:pPr>
                  <w:r w:rsidRPr="008E03B9">
                    <w:rPr>
                      <w:bCs/>
                      <w:szCs w:val="20"/>
                    </w:rPr>
                    <w:t xml:space="preserve">deficitul muscular </w:t>
                  </w:r>
                  <w:r>
                    <w:rPr>
                      <w:bCs/>
                      <w:szCs w:val="20"/>
                    </w:rPr>
                    <w:t xml:space="preserve">la nivelul </w:t>
                  </w:r>
                  <w:r w:rsidRPr="008E03B9">
                    <w:rPr>
                      <w:bCs/>
                      <w:szCs w:val="20"/>
                    </w:rPr>
                    <w:t>trunchi</w:t>
                  </w:r>
                  <w:r>
                    <w:rPr>
                      <w:bCs/>
                      <w:szCs w:val="20"/>
                    </w:rPr>
                    <w:t>ului</w:t>
                  </w:r>
                  <w:r w:rsidRPr="008E03B9">
                    <w:rPr>
                      <w:bCs/>
                      <w:szCs w:val="20"/>
                    </w:rPr>
                    <w:t xml:space="preserve"> şi</w:t>
                  </w:r>
                  <w:r>
                    <w:rPr>
                      <w:bCs/>
                      <w:szCs w:val="20"/>
                    </w:rPr>
                    <w:t xml:space="preserve"> </w:t>
                  </w:r>
                  <w:r w:rsidRPr="008E03B9">
                    <w:rPr>
                      <w:bCs/>
                      <w:szCs w:val="20"/>
                    </w:rPr>
                    <w:t>membre</w:t>
                  </w:r>
                  <w:r>
                    <w:rPr>
                      <w:bCs/>
                      <w:szCs w:val="20"/>
                    </w:rPr>
                    <w:t>lor</w:t>
                  </w:r>
                  <w:r w:rsidRPr="008E03B9">
                    <w:rPr>
                      <w:bCs/>
                      <w:szCs w:val="20"/>
                    </w:rPr>
                    <w:t xml:space="preserve"> </w:t>
                  </w:r>
                  <w:r>
                    <w:rPr>
                      <w:bCs/>
                      <w:szCs w:val="20"/>
                    </w:rPr>
                    <w:t>bilateral,</w:t>
                  </w:r>
                  <w:r w:rsidRPr="008E03B9">
                    <w:rPr>
                      <w:bCs/>
                      <w:szCs w:val="20"/>
                    </w:rPr>
                    <w:t xml:space="preserve"> simetric cu predilecţie pentru musculatura proximală, cu un</w:t>
                  </w:r>
                  <w:r>
                    <w:rPr>
                      <w:bCs/>
                      <w:szCs w:val="20"/>
                    </w:rPr>
                    <w:t xml:space="preserve"> </w:t>
                  </w:r>
                  <w:r w:rsidRPr="008E03B9">
                    <w:rPr>
                      <w:bCs/>
                      <w:szCs w:val="20"/>
                    </w:rPr>
                    <w:t>pat</w:t>
                  </w:r>
                  <w:r>
                    <w:rPr>
                      <w:bCs/>
                      <w:szCs w:val="20"/>
                    </w:rPr>
                    <w:t>t</w:t>
                  </w:r>
                  <w:r w:rsidRPr="008E03B9">
                    <w:rPr>
                      <w:bCs/>
                      <w:szCs w:val="20"/>
                    </w:rPr>
                    <w:t>ern progresiv;</w:t>
                  </w:r>
                </w:p>
                <w:p w:rsidR="00930769" w:rsidRDefault="00930769" w:rsidP="00343B18">
                  <w:pPr>
                    <w:pStyle w:val="a6"/>
                    <w:numPr>
                      <w:ilvl w:val="0"/>
                      <w:numId w:val="62"/>
                    </w:numPr>
                    <w:jc w:val="both"/>
                    <w:rPr>
                      <w:bCs/>
                      <w:szCs w:val="20"/>
                    </w:rPr>
                  </w:pPr>
                  <w:r w:rsidRPr="008E03B9">
                    <w:rPr>
                      <w:bCs/>
                      <w:szCs w:val="20"/>
                    </w:rPr>
                    <w:t>se pot asocia fasciculaţii şi tremor al membrelor superioare;</w:t>
                  </w:r>
                </w:p>
                <w:p w:rsidR="00930769" w:rsidRPr="0060170B" w:rsidRDefault="00930769" w:rsidP="00343B18">
                  <w:pPr>
                    <w:pStyle w:val="a6"/>
                    <w:numPr>
                      <w:ilvl w:val="0"/>
                      <w:numId w:val="62"/>
                    </w:numPr>
                    <w:jc w:val="both"/>
                    <w:rPr>
                      <w:bCs/>
                      <w:szCs w:val="20"/>
                    </w:rPr>
                  </w:pPr>
                  <w:r w:rsidRPr="008E03B9">
                    <w:rPr>
                      <w:bCs/>
                      <w:szCs w:val="20"/>
                    </w:rPr>
                    <w:t xml:space="preserve">tremorul mâinilor este frecvent observat, cu particularităţi legate de tipul de </w:t>
                  </w:r>
                  <w:r>
                    <w:rPr>
                      <w:bCs/>
                      <w:szCs w:val="20"/>
                    </w:rPr>
                    <w:t xml:space="preserve">SMA </w:t>
                  </w:r>
                  <w:r w:rsidRPr="008E03B9">
                    <w:rPr>
                      <w:bCs/>
                      <w:szCs w:val="20"/>
                    </w:rPr>
                    <w:t>după vârsta de debut;</w:t>
                  </w:r>
                </w:p>
                <w:p w:rsidR="00930769" w:rsidRPr="00B77054" w:rsidRDefault="00930769" w:rsidP="00343B18">
                  <w:pPr>
                    <w:pStyle w:val="a6"/>
                    <w:numPr>
                      <w:ilvl w:val="0"/>
                      <w:numId w:val="62"/>
                    </w:numPr>
                    <w:shd w:val="clear" w:color="auto" w:fill="FFFFFF"/>
                    <w:rPr>
                      <w:rFonts w:eastAsia="Times New Roman" w:cs="Times New Roman"/>
                      <w:szCs w:val="24"/>
                      <w:lang w:val="ro-RO"/>
                    </w:rPr>
                  </w:pPr>
                  <w:r w:rsidRPr="00B77054">
                    <w:rPr>
                      <w:rFonts w:eastAsia="Times New Roman" w:cs="Times New Roman"/>
                      <w:szCs w:val="24"/>
                      <w:lang w:val="ro-RO"/>
                    </w:rPr>
                    <w:t>areflexi</w:t>
                  </w:r>
                  <w:r>
                    <w:rPr>
                      <w:rFonts w:eastAsia="Times New Roman" w:cs="Times New Roman"/>
                      <w:szCs w:val="24"/>
                      <w:lang w:val="ro-RO"/>
                    </w:rPr>
                    <w:t>e</w:t>
                  </w:r>
                  <w:r w:rsidRPr="00B77054">
                    <w:rPr>
                      <w:rFonts w:eastAsia="Times New Roman" w:cs="Times New Roman"/>
                      <w:szCs w:val="24"/>
                      <w:lang w:val="ro-RO"/>
                    </w:rPr>
                    <w:t xml:space="preserve"> mai ales </w:t>
                  </w:r>
                  <w:r>
                    <w:rPr>
                      <w:rFonts w:eastAsia="Times New Roman" w:cs="Times New Roman"/>
                      <w:szCs w:val="24"/>
                      <w:lang w:val="ro-RO"/>
                    </w:rPr>
                    <w:t>î</w:t>
                  </w:r>
                  <w:r w:rsidRPr="00B77054">
                    <w:rPr>
                      <w:rFonts w:eastAsia="Times New Roman" w:cs="Times New Roman"/>
                      <w:szCs w:val="24"/>
                      <w:lang w:val="ro-RO"/>
                    </w:rPr>
                    <w:t>n extremități</w:t>
                  </w:r>
                  <w:r>
                    <w:rPr>
                      <w:rFonts w:eastAsia="Times New Roman" w:cs="Times New Roman"/>
                      <w:szCs w:val="24"/>
                      <w:lang w:val="ro-RO"/>
                    </w:rPr>
                    <w:t>;</w:t>
                  </w:r>
                </w:p>
                <w:p w:rsidR="00930769" w:rsidRPr="00B77054" w:rsidRDefault="00930769" w:rsidP="00343B18">
                  <w:pPr>
                    <w:pStyle w:val="a6"/>
                    <w:numPr>
                      <w:ilvl w:val="0"/>
                      <w:numId w:val="62"/>
                    </w:numPr>
                    <w:shd w:val="clear" w:color="auto" w:fill="FFFFFF"/>
                    <w:rPr>
                      <w:rFonts w:eastAsia="Times New Roman" w:cs="Times New Roman"/>
                      <w:szCs w:val="24"/>
                      <w:lang w:val="ro-RO"/>
                    </w:rPr>
                  </w:pPr>
                  <w:r w:rsidRPr="00B77054">
                    <w:rPr>
                      <w:rFonts w:eastAsia="Times New Roman" w:cs="Times New Roman"/>
                      <w:szCs w:val="24"/>
                      <w:lang w:val="ro-RO"/>
                    </w:rPr>
                    <w:t>adoptarea unei poziții de broască</w:t>
                  </w:r>
                  <w:r>
                    <w:rPr>
                      <w:rFonts w:eastAsia="Times New Roman" w:cs="Times New Roman"/>
                      <w:szCs w:val="24"/>
                      <w:lang w:val="ro-RO"/>
                    </w:rPr>
                    <w:t>;</w:t>
                  </w:r>
                </w:p>
                <w:p w:rsidR="00930769" w:rsidRPr="00B77054" w:rsidRDefault="00930769" w:rsidP="00343B18">
                  <w:pPr>
                    <w:pStyle w:val="a6"/>
                    <w:numPr>
                      <w:ilvl w:val="0"/>
                      <w:numId w:val="62"/>
                    </w:numPr>
                    <w:shd w:val="clear" w:color="auto" w:fill="FFFFFF"/>
                    <w:rPr>
                      <w:rFonts w:eastAsia="Times New Roman" w:cs="Times New Roman"/>
                      <w:szCs w:val="24"/>
                      <w:lang w:val="ro-RO"/>
                    </w:rPr>
                  </w:pPr>
                  <w:r w:rsidRPr="00B77054">
                    <w:rPr>
                      <w:rFonts w:eastAsia="Times New Roman" w:cs="Times New Roman"/>
                      <w:szCs w:val="24"/>
                      <w:lang w:val="ro-RO"/>
                    </w:rPr>
                    <w:t>dificultatea dezvoltării de baz</w:t>
                  </w:r>
                  <w:r>
                    <w:rPr>
                      <w:rFonts w:eastAsia="Times New Roman" w:cs="Times New Roman"/>
                      <w:szCs w:val="24"/>
                      <w:lang w:val="ro-RO"/>
                    </w:rPr>
                    <w:t>ă</w:t>
                  </w:r>
                  <w:r w:rsidRPr="00B77054">
                    <w:rPr>
                      <w:rFonts w:eastAsia="Times New Roman" w:cs="Times New Roman"/>
                      <w:szCs w:val="24"/>
                      <w:lang w:val="ro-RO"/>
                    </w:rPr>
                    <w:t xml:space="preserve"> motori</w:t>
                  </w:r>
                  <w:r>
                    <w:rPr>
                      <w:rFonts w:eastAsia="Times New Roman" w:cs="Times New Roman"/>
                      <w:szCs w:val="24"/>
                      <w:lang w:val="ro-RO"/>
                    </w:rPr>
                    <w:t>e</w:t>
                  </w:r>
                  <w:r w:rsidRPr="00B77054">
                    <w:rPr>
                      <w:rFonts w:eastAsia="Times New Roman" w:cs="Times New Roman"/>
                      <w:szCs w:val="24"/>
                      <w:lang w:val="ro-RO"/>
                    </w:rPr>
                    <w:t>: șezutul, ridicatul, mersul</w:t>
                  </w:r>
                  <w:r>
                    <w:rPr>
                      <w:rFonts w:eastAsia="Times New Roman" w:cs="Times New Roman"/>
                      <w:szCs w:val="24"/>
                      <w:lang w:val="ro-RO"/>
                    </w:rPr>
                    <w:t>;</w:t>
                  </w:r>
                </w:p>
                <w:p w:rsidR="00930769" w:rsidRPr="00B77054" w:rsidRDefault="00930769" w:rsidP="00343B18">
                  <w:pPr>
                    <w:pStyle w:val="a6"/>
                    <w:numPr>
                      <w:ilvl w:val="0"/>
                      <w:numId w:val="62"/>
                    </w:numPr>
                    <w:shd w:val="clear" w:color="auto" w:fill="FFFFFF"/>
                    <w:rPr>
                      <w:rFonts w:eastAsia="Times New Roman" w:cs="Times New Roman"/>
                      <w:szCs w:val="24"/>
                      <w:lang w:val="ro-RO"/>
                    </w:rPr>
                  </w:pPr>
                  <w:r w:rsidRPr="00B77054">
                    <w:rPr>
                      <w:rFonts w:eastAsia="Times New Roman" w:cs="Times New Roman"/>
                      <w:szCs w:val="24"/>
                      <w:lang w:val="ro-RO"/>
                    </w:rPr>
                    <w:t>pierderea forței în mușchii pulmonari: tuse slabă, plâns slab, acumularea secrețiilor în plămâni, detresă respiratorie</w:t>
                  </w:r>
                  <w:r>
                    <w:rPr>
                      <w:rFonts w:eastAsia="Times New Roman" w:cs="Times New Roman"/>
                      <w:szCs w:val="24"/>
                      <w:lang w:val="ro-RO"/>
                    </w:rPr>
                    <w:t>;</w:t>
                  </w:r>
                </w:p>
                <w:p w:rsidR="00930769" w:rsidRPr="00B77054" w:rsidRDefault="00930769" w:rsidP="00343B18">
                  <w:pPr>
                    <w:pStyle w:val="a6"/>
                    <w:numPr>
                      <w:ilvl w:val="0"/>
                      <w:numId w:val="62"/>
                    </w:numPr>
                    <w:shd w:val="clear" w:color="auto" w:fill="FFFFFF"/>
                    <w:rPr>
                      <w:rFonts w:eastAsia="Times New Roman" w:cs="Times New Roman"/>
                      <w:szCs w:val="24"/>
                      <w:lang w:val="ro-RO"/>
                    </w:rPr>
                  </w:pPr>
                  <w:r w:rsidRPr="00B77054">
                    <w:rPr>
                      <w:rFonts w:eastAsia="Times New Roman" w:cs="Times New Roman"/>
                      <w:szCs w:val="24"/>
                      <w:lang w:val="ro-RO"/>
                    </w:rPr>
                    <w:t>tors în formă de clopot datorită folosirii doar a mușchilor abdominali pentru respirație</w:t>
                  </w:r>
                  <w:r>
                    <w:rPr>
                      <w:rFonts w:eastAsia="Times New Roman" w:cs="Times New Roman"/>
                      <w:szCs w:val="24"/>
                      <w:lang w:val="ro-RO"/>
                    </w:rPr>
                    <w:t>;</w:t>
                  </w:r>
                </w:p>
                <w:p w:rsidR="00930769" w:rsidRPr="00B77054" w:rsidRDefault="00930769" w:rsidP="00343B18">
                  <w:pPr>
                    <w:pStyle w:val="a6"/>
                    <w:numPr>
                      <w:ilvl w:val="0"/>
                      <w:numId w:val="62"/>
                    </w:numPr>
                    <w:shd w:val="clear" w:color="auto" w:fill="FFFFFF"/>
                    <w:rPr>
                      <w:rFonts w:eastAsia="Times New Roman" w:cs="Times New Roman"/>
                      <w:szCs w:val="24"/>
                      <w:lang w:val="ro-RO"/>
                    </w:rPr>
                  </w:pPr>
                  <w:r w:rsidRPr="00B77054">
                    <w:rPr>
                      <w:rFonts w:eastAsia="Times New Roman" w:cs="Times New Roman"/>
                      <w:szCs w:val="24"/>
                      <w:lang w:val="ro-RO"/>
                    </w:rPr>
                    <w:t>mâini transpirate, fasciculații ale limbii, dificultatea suptului sau a deglutiției</w:t>
                  </w:r>
                  <w:r>
                    <w:rPr>
                      <w:rFonts w:eastAsia="Times New Roman" w:cs="Times New Roman"/>
                      <w:szCs w:val="24"/>
                      <w:lang w:val="ro-RO"/>
                    </w:rPr>
                    <w:t>;</w:t>
                  </w:r>
                </w:p>
                <w:p w:rsidR="00930769" w:rsidRPr="00B77054" w:rsidRDefault="00930769" w:rsidP="00343B18">
                  <w:pPr>
                    <w:pStyle w:val="a6"/>
                    <w:numPr>
                      <w:ilvl w:val="0"/>
                      <w:numId w:val="62"/>
                    </w:numPr>
                    <w:shd w:val="clear" w:color="auto" w:fill="FFFFFF"/>
                    <w:rPr>
                      <w:rFonts w:eastAsia="Times New Roman" w:cs="Times New Roman"/>
                      <w:szCs w:val="24"/>
                      <w:lang w:val="ro-RO"/>
                    </w:rPr>
                  </w:pPr>
                  <w:r w:rsidRPr="00B77054">
                    <w:rPr>
                      <w:rFonts w:eastAsia="Times New Roman" w:cs="Times New Roman"/>
                      <w:szCs w:val="24"/>
                      <w:lang w:val="ro-RO"/>
                    </w:rPr>
                    <w:t>greutate sub normal.</w:t>
                  </w:r>
                </w:p>
                <w:p w:rsidR="00930769" w:rsidRDefault="00930769" w:rsidP="00343B18">
                  <w:pPr>
                    <w:pStyle w:val="a6"/>
                    <w:numPr>
                      <w:ilvl w:val="0"/>
                      <w:numId w:val="62"/>
                    </w:numPr>
                    <w:jc w:val="both"/>
                    <w:rPr>
                      <w:bCs/>
                      <w:szCs w:val="20"/>
                    </w:rPr>
                  </w:pPr>
                  <w:r w:rsidRPr="008E03B9">
                    <w:rPr>
                      <w:bCs/>
                      <w:szCs w:val="20"/>
                    </w:rPr>
                    <w:t>CK normale sau uşor crescute</w:t>
                  </w:r>
                  <w:r>
                    <w:rPr>
                      <w:bCs/>
                      <w:szCs w:val="20"/>
                    </w:rPr>
                    <w:t>.</w:t>
                  </w:r>
                </w:p>
                <w:p w:rsidR="00930769" w:rsidRDefault="00930769" w:rsidP="00343B18">
                  <w:pPr>
                    <w:pStyle w:val="a6"/>
                    <w:numPr>
                      <w:ilvl w:val="0"/>
                      <w:numId w:val="62"/>
                    </w:numPr>
                    <w:jc w:val="both"/>
                    <w:rPr>
                      <w:bCs/>
                      <w:szCs w:val="20"/>
                    </w:rPr>
                  </w:pPr>
                  <w:r w:rsidRPr="008E03B9">
                    <w:rPr>
                      <w:bCs/>
                      <w:szCs w:val="20"/>
                    </w:rPr>
                    <w:t>EMG</w:t>
                  </w:r>
                  <w:r>
                    <w:rPr>
                      <w:bCs/>
                      <w:szCs w:val="20"/>
                    </w:rPr>
                    <w:t xml:space="preserve"> – </w:t>
                  </w:r>
                  <w:r w:rsidRPr="008E03B9">
                    <w:rPr>
                      <w:bCs/>
                      <w:szCs w:val="20"/>
                    </w:rPr>
                    <w:t>traseu neurogen</w:t>
                  </w:r>
                  <w:r>
                    <w:rPr>
                      <w:bCs/>
                      <w:szCs w:val="20"/>
                    </w:rPr>
                    <w:t>;</w:t>
                  </w:r>
                  <w:r w:rsidRPr="008E03B9">
                    <w:rPr>
                      <w:bCs/>
                      <w:szCs w:val="20"/>
                    </w:rPr>
                    <w:t xml:space="preserve"> </w:t>
                  </w:r>
                </w:p>
                <w:p w:rsidR="00930769" w:rsidRDefault="00930769" w:rsidP="00343B18">
                  <w:pPr>
                    <w:pStyle w:val="a6"/>
                    <w:numPr>
                      <w:ilvl w:val="0"/>
                      <w:numId w:val="62"/>
                    </w:numPr>
                    <w:jc w:val="both"/>
                    <w:rPr>
                      <w:bCs/>
                      <w:szCs w:val="20"/>
                    </w:rPr>
                  </w:pPr>
                  <w:r w:rsidRPr="008E03B9">
                    <w:rPr>
                      <w:bCs/>
                      <w:szCs w:val="20"/>
                    </w:rPr>
                    <w:t>VCN normale</w:t>
                  </w:r>
                  <w:r>
                    <w:rPr>
                      <w:bCs/>
                      <w:szCs w:val="20"/>
                    </w:rPr>
                    <w:t>.</w:t>
                  </w:r>
                </w:p>
                <w:p w:rsidR="00930769" w:rsidRDefault="00930769" w:rsidP="00343B18">
                  <w:pPr>
                    <w:pStyle w:val="a6"/>
                    <w:numPr>
                      <w:ilvl w:val="0"/>
                      <w:numId w:val="62"/>
                    </w:numPr>
                    <w:jc w:val="both"/>
                    <w:rPr>
                      <w:bCs/>
                      <w:szCs w:val="20"/>
                    </w:rPr>
                  </w:pPr>
                </w:p>
                <w:p w:rsidR="00930769" w:rsidRPr="008E03B9" w:rsidRDefault="00930769" w:rsidP="00343B18">
                  <w:pPr>
                    <w:pStyle w:val="a6"/>
                    <w:numPr>
                      <w:ilvl w:val="0"/>
                      <w:numId w:val="62"/>
                    </w:numPr>
                    <w:jc w:val="both"/>
                    <w:rPr>
                      <w:bCs/>
                      <w:szCs w:val="20"/>
                    </w:rPr>
                  </w:pPr>
                </w:p>
              </w:txbxContent>
            </v:textbox>
            <w10:wrap anchorx="margin"/>
          </v:rect>
        </w:pict>
      </w:r>
    </w:p>
    <w:p w:rsidR="00493918" w:rsidRPr="00AA1EAF" w:rsidRDefault="00493918" w:rsidP="00B45577">
      <w:pPr>
        <w:shd w:val="clear" w:color="auto" w:fill="FFFFFF"/>
        <w:ind w:firstLine="720"/>
        <w:jc w:val="both"/>
        <w:rPr>
          <w:b/>
          <w:strike/>
          <w:color w:val="FF0000"/>
          <w:lang w:val="ro-RO"/>
        </w:rPr>
      </w:pPr>
    </w:p>
    <w:p w:rsidR="00493918" w:rsidRPr="00AA1EAF" w:rsidRDefault="00493918" w:rsidP="00B45577">
      <w:pPr>
        <w:shd w:val="clear" w:color="auto" w:fill="FFFFFF"/>
        <w:ind w:firstLine="720"/>
        <w:jc w:val="both"/>
        <w:rPr>
          <w:b/>
          <w:strike/>
          <w:color w:val="FF0000"/>
          <w:lang w:val="ro-RO"/>
        </w:rPr>
      </w:pPr>
    </w:p>
    <w:p w:rsidR="00493918" w:rsidRPr="00AA1EAF" w:rsidRDefault="00493918" w:rsidP="00B45577">
      <w:pPr>
        <w:shd w:val="clear" w:color="auto" w:fill="FFFFFF"/>
        <w:ind w:firstLine="720"/>
        <w:jc w:val="both"/>
        <w:rPr>
          <w:b/>
          <w:strike/>
          <w:color w:val="FF0000"/>
          <w:lang w:val="ro-RO"/>
        </w:rPr>
      </w:pPr>
    </w:p>
    <w:p w:rsidR="00493918" w:rsidRPr="00AA1EAF" w:rsidRDefault="00493918" w:rsidP="00B45577">
      <w:pPr>
        <w:shd w:val="clear" w:color="auto" w:fill="FFFFFF"/>
        <w:ind w:firstLine="720"/>
        <w:jc w:val="both"/>
        <w:rPr>
          <w:b/>
          <w:strike/>
          <w:color w:val="FF0000"/>
          <w:lang w:val="ro-RO"/>
        </w:rPr>
      </w:pPr>
    </w:p>
    <w:p w:rsidR="00493918" w:rsidRPr="00AA1EAF" w:rsidRDefault="00493918" w:rsidP="00B45577">
      <w:pPr>
        <w:shd w:val="clear" w:color="auto" w:fill="FFFFFF"/>
        <w:ind w:firstLine="720"/>
        <w:jc w:val="both"/>
        <w:rPr>
          <w:b/>
          <w:strike/>
          <w:color w:val="FF0000"/>
          <w:lang w:val="ro-RO"/>
        </w:rPr>
      </w:pPr>
    </w:p>
    <w:p w:rsidR="00493918" w:rsidRPr="00AA1EAF" w:rsidRDefault="00493918" w:rsidP="00B45577">
      <w:pPr>
        <w:shd w:val="clear" w:color="auto" w:fill="FFFFFF"/>
        <w:ind w:firstLine="720"/>
        <w:jc w:val="both"/>
        <w:rPr>
          <w:b/>
          <w:strike/>
          <w:color w:val="FF0000"/>
          <w:lang w:val="ro-RO"/>
        </w:rPr>
      </w:pPr>
    </w:p>
    <w:p w:rsidR="00493918" w:rsidRDefault="00493918" w:rsidP="00B45577">
      <w:pPr>
        <w:shd w:val="clear" w:color="auto" w:fill="FFFFFF"/>
        <w:ind w:firstLine="720"/>
        <w:jc w:val="both"/>
        <w:rPr>
          <w:b/>
          <w:strike/>
          <w:lang w:val="ro-RO"/>
        </w:rPr>
      </w:pPr>
    </w:p>
    <w:p w:rsidR="00493918" w:rsidRDefault="00493918" w:rsidP="00B45577">
      <w:pPr>
        <w:shd w:val="clear" w:color="auto" w:fill="FFFFFF"/>
        <w:ind w:firstLine="720"/>
        <w:jc w:val="both"/>
        <w:rPr>
          <w:b/>
          <w:strike/>
          <w:lang w:val="ro-RO"/>
        </w:rPr>
      </w:pPr>
    </w:p>
    <w:p w:rsidR="00493918" w:rsidRDefault="00493918" w:rsidP="00B45577">
      <w:pPr>
        <w:shd w:val="clear" w:color="auto" w:fill="FFFFFF"/>
        <w:ind w:firstLine="720"/>
        <w:jc w:val="both"/>
        <w:rPr>
          <w:b/>
          <w:strike/>
          <w:lang w:val="ro-RO"/>
        </w:rPr>
      </w:pPr>
    </w:p>
    <w:p w:rsidR="00493918" w:rsidRDefault="00493918" w:rsidP="00B45577">
      <w:pPr>
        <w:shd w:val="clear" w:color="auto" w:fill="FFFFFF"/>
        <w:ind w:firstLine="720"/>
        <w:jc w:val="both"/>
        <w:rPr>
          <w:b/>
          <w:strike/>
          <w:lang w:val="ro-RO"/>
        </w:rPr>
      </w:pPr>
    </w:p>
    <w:p w:rsidR="00493918" w:rsidRDefault="00493918" w:rsidP="00B45577">
      <w:pPr>
        <w:shd w:val="clear" w:color="auto" w:fill="FFFFFF"/>
        <w:ind w:firstLine="720"/>
        <w:jc w:val="both"/>
        <w:rPr>
          <w:b/>
          <w:strike/>
          <w:lang w:val="ro-RO"/>
        </w:rPr>
      </w:pPr>
    </w:p>
    <w:p w:rsidR="00AC23AE" w:rsidRDefault="00AC23AE" w:rsidP="008E03B9">
      <w:pPr>
        <w:tabs>
          <w:tab w:val="left" w:pos="3244"/>
        </w:tabs>
        <w:ind w:left="708"/>
        <w:rPr>
          <w:b/>
          <w:sz w:val="28"/>
          <w:lang w:val="ro-RO"/>
        </w:rPr>
      </w:pPr>
    </w:p>
    <w:p w:rsidR="008E03B9" w:rsidRDefault="008E03B9" w:rsidP="00AC23AE">
      <w:pPr>
        <w:tabs>
          <w:tab w:val="left" w:pos="3244"/>
        </w:tabs>
        <w:rPr>
          <w:b/>
          <w:sz w:val="28"/>
          <w:lang w:val="ro-RO"/>
        </w:rPr>
      </w:pPr>
    </w:p>
    <w:p w:rsidR="008E03B9" w:rsidRDefault="008E03B9" w:rsidP="00AC23AE">
      <w:pPr>
        <w:tabs>
          <w:tab w:val="left" w:pos="3244"/>
        </w:tabs>
        <w:rPr>
          <w:b/>
          <w:sz w:val="28"/>
          <w:lang w:val="ro-RO"/>
        </w:rPr>
      </w:pPr>
    </w:p>
    <w:p w:rsidR="008E03B9" w:rsidRDefault="008E03B9" w:rsidP="00AC23AE">
      <w:pPr>
        <w:tabs>
          <w:tab w:val="left" w:pos="3244"/>
        </w:tabs>
        <w:rPr>
          <w:b/>
          <w:sz w:val="28"/>
          <w:lang w:val="ro-RO"/>
        </w:rPr>
      </w:pPr>
    </w:p>
    <w:p w:rsidR="00F47459" w:rsidRDefault="00F47459" w:rsidP="00AC23AE">
      <w:pPr>
        <w:tabs>
          <w:tab w:val="left" w:pos="3244"/>
        </w:tabs>
        <w:rPr>
          <w:b/>
          <w:sz w:val="28"/>
          <w:lang w:val="ro-RO"/>
        </w:rPr>
      </w:pPr>
    </w:p>
    <w:p w:rsidR="00F47459" w:rsidRDefault="00F47459" w:rsidP="00AC23AE">
      <w:pPr>
        <w:tabs>
          <w:tab w:val="left" w:pos="3244"/>
        </w:tabs>
        <w:rPr>
          <w:b/>
          <w:sz w:val="28"/>
          <w:lang w:val="ro-RO"/>
        </w:rPr>
      </w:pPr>
    </w:p>
    <w:p w:rsidR="00F47459" w:rsidRDefault="00427088" w:rsidP="00AC23AE">
      <w:pPr>
        <w:tabs>
          <w:tab w:val="left" w:pos="3244"/>
        </w:tabs>
        <w:rPr>
          <w:b/>
          <w:sz w:val="28"/>
          <w:lang w:val="ro-RO"/>
        </w:rPr>
      </w:pPr>
      <w:r>
        <w:rPr>
          <w:b/>
          <w:noProof/>
          <w:sz w:val="28"/>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7" o:spid="_x0000_s1075" type="#_x0000_t67" style="position:absolute;margin-left:-4.8pt;margin-top:3.1pt;width:62.45pt;height:27.25pt;z-index:2517104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GULQIAAG0EAAAOAAAAZHJzL2Uyb0RvYy54bWysVEtv2zAMvg/YfxB0Xxy7ydoYdYoiXYYB&#10;3QPotjsjybE2vSYpcfLvSylO5m63YT7IpEl9/Pjy7d1BK7IXPkhrGlpOppQIwyyXZtvQb1/Xb24o&#10;CREMB2WNaOhRBHq3fP3qtne1qGxnFReeIIgJde8a2sXo6qIIrBMawsQ6YdDYWq8houq3BffQI7pW&#10;RTWdvi1667nzlokQ8OvDyUiXGb9tBYuf2zaISFRDkVvMp8/nJp3F8hbqrQfXSTbQgH9goUEaDHqB&#10;eoAIZOflX1BaMm+DbeOEWV3YtpVM5Bwwm3L6RzZPHTiRc8HiBHcpU/h/sOzT/sl98Yl6cI+W/QzE&#10;2FUHZivuvbd9J4BjuDIVquhdqC8XkhLwKtn0Hy3H1sIu2lyDQ+t1AsTsyCGX+ngptThEwvDj9eKq&#10;LOeUMDRdzeaLRZUjQH2+7HyI74XVJAkN5bY3mVCOAPvHEHO5OTGgU3D+o6Sk1Qq7twdF5lN8hu6O&#10;fKqxT5WchrADYgH1OXAuiVWSr6VSWfHbzUp5gvANXednuBzGbsqQvqGLeTXPVF/YwhgiMbzEf+Gm&#10;ZcSlUFI39ObiBHXqxTvD88hGkOokI2VlhuakfqTRD/XG8iP2xtvTxOOGoiDgO74p6XHeGxp+7cAL&#10;StQHgx1elLNZWpCszObXFSp+bNmMLWBYZ3GNEOwkruJpqXbOy22HscqcvbH3OBWtjOfxOfEa6OJM&#10;o/RiacZ69vr9l1g+AwAA//8DAFBLAwQUAAYACAAAACEASobBJ9kAAAAHAQAADwAAAGRycy9kb3du&#10;cmV2LnhtbEyOwU7DMBBE70j8g7VI3FonRQkQ4lSoUiVuQMsHbOMliYjXwXZS8/e4JziOZvTm1dto&#10;RrGQ84NlBfk6A0HcWj1wp+DjuF89gPABWeNomRT8kIdtc31VY6Xtmd9pOYROJAj7ChX0IUyVlL7t&#10;yaBf24k4dZ/WGQwpuk5qh+cEN6PcZFkpDQ6cHnqcaNdT+3WYjYLv5S1/wbyMrzHOk9P7otiFSanb&#10;m/j8BCJQDH9juOgndWiS08nOrL0YFawey7RUUG5AXOq8uANxSjm7B9nU8r9/8wsAAP//AwBQSwEC&#10;LQAUAAYACAAAACEAtoM4kv4AAADhAQAAEwAAAAAAAAAAAAAAAAAAAAAAW0NvbnRlbnRfVHlwZXNd&#10;LnhtbFBLAQItABQABgAIAAAAIQA4/SH/1gAAAJQBAAALAAAAAAAAAAAAAAAAAC8BAABfcmVscy8u&#10;cmVsc1BLAQItABQABgAIAAAAIQBzkqGULQIAAG0EAAAOAAAAAAAAAAAAAAAAAC4CAABkcnMvZTJv&#10;RG9jLnhtbFBLAQItABQABgAIAAAAIQBKhsEn2QAAAAcBAAAPAAAAAAAAAAAAAAAAAIcEAABkcnMv&#10;ZG93bnJldi54bWxQSwUGAAAAAAQABADzAAAAjQUAAAAA&#10;">
            <v:textbox style="layout-flow:vertical-ideographic"/>
            <w10:wrap anchorx="margin"/>
          </v:shape>
        </w:pict>
      </w:r>
    </w:p>
    <w:p w:rsidR="00F47459" w:rsidRDefault="00427088" w:rsidP="00AC23AE">
      <w:pPr>
        <w:tabs>
          <w:tab w:val="left" w:pos="3244"/>
        </w:tabs>
        <w:rPr>
          <w:b/>
          <w:sz w:val="28"/>
          <w:lang w:val="ro-RO"/>
        </w:rPr>
      </w:pPr>
      <w:r>
        <w:rPr>
          <w:b/>
          <w:noProof/>
          <w:sz w:val="28"/>
          <w:lang w:val="ru-RU" w:eastAsia="ru-RU"/>
        </w:rPr>
        <w:pict>
          <v:rect id="Rectangle 38" o:spid="_x0000_s1039" style="position:absolute;margin-left:83.65pt;margin-top:12.7pt;width:462.8pt;height:144.7pt;z-index:2516961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oWLQIAAFEEAAAOAAAAZHJzL2Uyb0RvYy54bWysVNuO0zAQfUfiHyy/0zS9bNuo6WrVpQhp&#10;gRULH+A4TmLhG2O36fL1jJ22dIEnRB4sT2Z8cuaccda3R63IQYCX1pQ0H40pEYbbWpq2pF+/7N4s&#10;KfGBmZopa0RJn4Wnt5vXr9a9K8TEdlbVAgiCGF/0rqRdCK7IMs87oZkfWScMJhsLmgUMoc1qYD2i&#10;a5VNxuObrLdQO7BceI9v74ck3ST8phE8fGoaLwJRJUVuIa2Q1iqu2WbNihaY6yQ/0WD/wEIzafCj&#10;F6h7FhjZg/wDSksO1tsmjLjVmW0ayUXqAbvJx79189QxJ1IvKI53F5n8/4PlHw+PQGRd0inKY5hG&#10;jz6jasy0SpDpMgrUO19g3ZN7hNiidw+Wf/PE2G2HZeIOwPadYDXSymN99uJADDweJVX/wdYIz/bB&#10;Jq2ODegIiCqQY7Lk+WKJOAbC8eV8uVjMpzklHHP5crq4WSXTMlacjzvw4Z2wmsRNSQHZJ3h2ePAh&#10;0mHFuSTRt0rWO6lUCqCttgrIgeF87NKTOsAur8uUIX1JV/PJPCG/yPlriHF6/gahZcBBV1KXdHkp&#10;YkXU7a2p0xgGJtWwR8rKnISM2g0ehGN1TFZNzq5Utn5GZcEOc433EDedhR+U9DjTJfXf9wwEJeq9&#10;QXdW+WwWL0EKZvPFBAO4zlTXGWY4QpU0UDJst2G4OHsHsu3wS3lSw9g7dLSRSevo9sDqRB/nNllw&#10;umPxYlzHqerXn2DzEwAA//8DAFBLAwQUAAYACAAAACEATnHNt+AAAAALAQAADwAAAGRycy9kb3du&#10;cmV2LnhtbEyPQU+DQBCF7yb+h82YeLNLodaCLI3R1MRjSy/eBnYElJ0l7NKiv97tSY8v8+W9b/Lt&#10;bHpxotF1lhUsFxEI4trqjhsFx3J3twHhPLLG3jIp+CYH2+L6KsdM2zPv6XTwjQgl7DJU0Ho/ZFK6&#10;uiWDbmEH4nD7sKNBH+LYSD3iOZSbXsZRtJYGOw4LLQ703FL9dZiMgqqLj/izL18jk+4S/zaXn9P7&#10;i1K3N/PTIwhPs/+D4aIf1KEITpWdWDvRh7x+SAKqIL5fgbgAURqnICoFyXK1AVnk8v8PxS8AAAD/&#10;/wMAUEsBAi0AFAAGAAgAAAAhALaDOJL+AAAA4QEAABMAAAAAAAAAAAAAAAAAAAAAAFtDb250ZW50&#10;X1R5cGVzXS54bWxQSwECLQAUAAYACAAAACEAOP0h/9YAAACUAQAACwAAAAAAAAAAAAAAAAAvAQAA&#10;X3JlbHMvLnJlbHNQSwECLQAUAAYACAAAACEAU3F6Fi0CAABRBAAADgAAAAAAAAAAAAAAAAAuAgAA&#10;ZHJzL2Uyb0RvYy54bWxQSwECLQAUAAYACAAAACEATnHNt+AAAAALAQAADwAAAAAAAAAAAAAAAACH&#10;BAAAZHJzL2Rvd25yZXYueG1sUEsFBgAAAAAEAAQA8wAAAJQFAAAAAA==&#10;">
            <v:textbox>
              <w:txbxContent>
                <w:p w:rsidR="00930769" w:rsidRPr="00493918" w:rsidRDefault="00930769" w:rsidP="006B1488">
                  <w:pPr>
                    <w:ind w:left="426" w:hanging="426"/>
                    <w:rPr>
                      <w:b/>
                      <w:szCs w:val="20"/>
                    </w:rPr>
                  </w:pPr>
                  <w:r w:rsidRPr="00493918">
                    <w:rPr>
                      <w:b/>
                      <w:szCs w:val="20"/>
                    </w:rPr>
                    <w:t xml:space="preserve">Criterii de excludere </w:t>
                  </w:r>
                  <w:r>
                    <w:rPr>
                      <w:b/>
                      <w:szCs w:val="20"/>
                    </w:rPr>
                    <w:t xml:space="preserve">a SMA </w:t>
                  </w:r>
                  <w:r w:rsidRPr="00493918">
                    <w:rPr>
                      <w:b/>
                      <w:szCs w:val="20"/>
                    </w:rPr>
                    <w:t>sunt:</w:t>
                  </w:r>
                </w:p>
                <w:p w:rsidR="00930769" w:rsidRPr="00F47459" w:rsidRDefault="00930769" w:rsidP="00343B18">
                  <w:pPr>
                    <w:pStyle w:val="a6"/>
                    <w:numPr>
                      <w:ilvl w:val="0"/>
                      <w:numId w:val="63"/>
                    </w:numPr>
                    <w:ind w:left="851" w:hanging="426"/>
                    <w:rPr>
                      <w:bCs/>
                      <w:szCs w:val="20"/>
                    </w:rPr>
                  </w:pPr>
                  <w:r w:rsidRPr="00F47459">
                    <w:rPr>
                      <w:bCs/>
                      <w:szCs w:val="20"/>
                    </w:rPr>
                    <w:t>afectarea musculaturii extraoculare, diafragmatice şi miocardice, dipareză facial</w:t>
                  </w:r>
                  <w:r w:rsidRPr="00F47459">
                    <w:rPr>
                      <w:bCs/>
                      <w:szCs w:val="20"/>
                      <w:lang w:val="ro-RO"/>
                    </w:rPr>
                    <w:t xml:space="preserve">ă </w:t>
                  </w:r>
                  <w:r w:rsidRPr="00F47459">
                    <w:rPr>
                      <w:bCs/>
                      <w:szCs w:val="20"/>
                    </w:rPr>
                    <w:t>importantă;</w:t>
                  </w:r>
                </w:p>
                <w:p w:rsidR="00930769" w:rsidRPr="00F47459" w:rsidRDefault="00930769" w:rsidP="00343B18">
                  <w:pPr>
                    <w:pStyle w:val="a6"/>
                    <w:numPr>
                      <w:ilvl w:val="0"/>
                      <w:numId w:val="63"/>
                    </w:numPr>
                    <w:ind w:left="851" w:hanging="426"/>
                    <w:rPr>
                      <w:bCs/>
                      <w:szCs w:val="20"/>
                    </w:rPr>
                  </w:pPr>
                  <w:r w:rsidRPr="00F47459">
                    <w:rPr>
                      <w:bCs/>
                      <w:szCs w:val="20"/>
                    </w:rPr>
                    <w:t>tulburări de sensibilitate;</w:t>
                  </w:r>
                </w:p>
                <w:p w:rsidR="00930769" w:rsidRPr="00F47459" w:rsidRDefault="00930769" w:rsidP="00343B18">
                  <w:pPr>
                    <w:pStyle w:val="a6"/>
                    <w:numPr>
                      <w:ilvl w:val="0"/>
                      <w:numId w:val="63"/>
                    </w:numPr>
                    <w:ind w:left="851" w:hanging="426"/>
                    <w:rPr>
                      <w:bCs/>
                      <w:szCs w:val="20"/>
                    </w:rPr>
                  </w:pPr>
                  <w:r w:rsidRPr="00F47459">
                    <w:rPr>
                      <w:bCs/>
                      <w:szCs w:val="20"/>
                    </w:rPr>
                    <w:t>disfuncţi</w:t>
                  </w:r>
                  <w:r>
                    <w:rPr>
                      <w:bCs/>
                      <w:szCs w:val="20"/>
                    </w:rPr>
                    <w:t>i al</w:t>
                  </w:r>
                  <w:r w:rsidRPr="00F47459">
                    <w:rPr>
                      <w:bCs/>
                      <w:szCs w:val="20"/>
                    </w:rPr>
                    <w:t>e SNC;</w:t>
                  </w:r>
                </w:p>
                <w:p w:rsidR="00930769" w:rsidRPr="00F47459" w:rsidRDefault="00930769" w:rsidP="00343B18">
                  <w:pPr>
                    <w:pStyle w:val="a6"/>
                    <w:numPr>
                      <w:ilvl w:val="0"/>
                      <w:numId w:val="63"/>
                    </w:numPr>
                    <w:ind w:left="851" w:hanging="426"/>
                    <w:rPr>
                      <w:bCs/>
                      <w:szCs w:val="20"/>
                    </w:rPr>
                  </w:pPr>
                  <w:r w:rsidRPr="00F47459">
                    <w:rPr>
                      <w:bCs/>
                      <w:szCs w:val="20"/>
                    </w:rPr>
                    <w:t>artrogripoz</w:t>
                  </w:r>
                  <w:r>
                    <w:rPr>
                      <w:bCs/>
                      <w:szCs w:val="20"/>
                    </w:rPr>
                    <w:t>a</w:t>
                  </w:r>
                  <w:r w:rsidRPr="00F47459">
                    <w:rPr>
                      <w:bCs/>
                      <w:szCs w:val="20"/>
                    </w:rPr>
                    <w:t>;</w:t>
                  </w:r>
                </w:p>
                <w:p w:rsidR="00930769" w:rsidRPr="00F47459" w:rsidRDefault="00930769" w:rsidP="00343B18">
                  <w:pPr>
                    <w:pStyle w:val="a6"/>
                    <w:numPr>
                      <w:ilvl w:val="0"/>
                      <w:numId w:val="63"/>
                    </w:numPr>
                    <w:ind w:left="851" w:hanging="426"/>
                    <w:rPr>
                      <w:bCs/>
                      <w:szCs w:val="20"/>
                    </w:rPr>
                  </w:pPr>
                  <w:r w:rsidRPr="00F47459">
                    <w:rPr>
                      <w:bCs/>
                      <w:szCs w:val="20"/>
                    </w:rPr>
                    <w:t xml:space="preserve">afectări </w:t>
                  </w:r>
                  <w:r>
                    <w:rPr>
                      <w:bCs/>
                      <w:szCs w:val="20"/>
                    </w:rPr>
                    <w:t>senzoriale</w:t>
                  </w:r>
                  <w:r w:rsidRPr="00F47459">
                    <w:rPr>
                      <w:bCs/>
                      <w:szCs w:val="20"/>
                    </w:rPr>
                    <w:t xml:space="preserve"> (auz, văz)</w:t>
                  </w:r>
                  <w:r>
                    <w:rPr>
                      <w:bCs/>
                      <w:szCs w:val="20"/>
                    </w:rPr>
                    <w:t>;</w:t>
                  </w:r>
                </w:p>
                <w:p w:rsidR="00930769" w:rsidRPr="00F47459" w:rsidRDefault="00930769" w:rsidP="00343B18">
                  <w:pPr>
                    <w:pStyle w:val="a6"/>
                    <w:numPr>
                      <w:ilvl w:val="0"/>
                      <w:numId w:val="63"/>
                    </w:numPr>
                    <w:ind w:left="851" w:hanging="426"/>
                    <w:rPr>
                      <w:bCs/>
                      <w:szCs w:val="20"/>
                    </w:rPr>
                  </w:pPr>
                  <w:r w:rsidRPr="00F47459">
                    <w:rPr>
                      <w:bCs/>
                      <w:szCs w:val="20"/>
                    </w:rPr>
                    <w:t>CK &gt; 10 ori decât valorile normale;</w:t>
                  </w:r>
                </w:p>
                <w:p w:rsidR="00930769" w:rsidRPr="006B1488" w:rsidRDefault="00930769" w:rsidP="00343B18">
                  <w:pPr>
                    <w:pStyle w:val="a6"/>
                    <w:numPr>
                      <w:ilvl w:val="0"/>
                      <w:numId w:val="63"/>
                    </w:numPr>
                    <w:ind w:left="851" w:hanging="426"/>
                    <w:rPr>
                      <w:bCs/>
                      <w:szCs w:val="20"/>
                    </w:rPr>
                  </w:pPr>
                  <w:r>
                    <w:rPr>
                      <w:bCs/>
                      <w:szCs w:val="20"/>
                    </w:rPr>
                    <w:t xml:space="preserve">EMG – </w:t>
                  </w:r>
                  <w:r w:rsidRPr="006B1488">
                    <w:rPr>
                      <w:bCs/>
                      <w:szCs w:val="20"/>
                    </w:rPr>
                    <w:t>scăderea vitezei de conducere &lt; 70% din limita inferioară a valorilor normale sau anomalii ale nervilor senzitivi.</w:t>
                  </w:r>
                </w:p>
              </w:txbxContent>
            </v:textbox>
            <w10:wrap anchorx="page"/>
          </v:rect>
        </w:pict>
      </w:r>
    </w:p>
    <w:p w:rsidR="00FB6D86" w:rsidRDefault="00FB6D86" w:rsidP="00AC23AE">
      <w:pPr>
        <w:jc w:val="both"/>
        <w:rPr>
          <w:b/>
          <w:szCs w:val="20"/>
        </w:rPr>
      </w:pPr>
    </w:p>
    <w:p w:rsidR="00FB6D86" w:rsidRDefault="00FB6D86" w:rsidP="00AC23AE">
      <w:pPr>
        <w:jc w:val="both"/>
        <w:rPr>
          <w:b/>
          <w:szCs w:val="20"/>
        </w:rPr>
      </w:pPr>
    </w:p>
    <w:p w:rsidR="00FB6D86" w:rsidRDefault="00FB6D86" w:rsidP="00AC23AE">
      <w:pPr>
        <w:jc w:val="both"/>
        <w:rPr>
          <w:b/>
          <w:szCs w:val="20"/>
        </w:rPr>
      </w:pPr>
    </w:p>
    <w:p w:rsidR="00FB6D86" w:rsidRDefault="00FB6D86" w:rsidP="00AC23AE">
      <w:pPr>
        <w:jc w:val="both"/>
        <w:rPr>
          <w:b/>
          <w:szCs w:val="20"/>
        </w:rPr>
      </w:pPr>
    </w:p>
    <w:p w:rsidR="00AC23AE" w:rsidRDefault="00AC23AE" w:rsidP="00AC23AE">
      <w:pPr>
        <w:rPr>
          <w:b/>
          <w:szCs w:val="20"/>
        </w:rPr>
      </w:pPr>
    </w:p>
    <w:p w:rsidR="00FB6D86" w:rsidRDefault="00FB6D86" w:rsidP="00AC23AE">
      <w:pPr>
        <w:rPr>
          <w:b/>
          <w:szCs w:val="20"/>
        </w:rPr>
      </w:pPr>
    </w:p>
    <w:p w:rsidR="00FB6D86" w:rsidRDefault="00FB6D86" w:rsidP="00AC23AE">
      <w:pPr>
        <w:rPr>
          <w:b/>
          <w:szCs w:val="20"/>
        </w:rPr>
      </w:pPr>
    </w:p>
    <w:p w:rsidR="00FB6D86" w:rsidRPr="00493918" w:rsidRDefault="00FB6D86" w:rsidP="00AC23AE">
      <w:pPr>
        <w:rPr>
          <w:b/>
          <w:szCs w:val="20"/>
        </w:rPr>
      </w:pPr>
    </w:p>
    <w:p w:rsidR="00FB6D86" w:rsidRDefault="00FB6D86" w:rsidP="00FB6D86">
      <w:pPr>
        <w:shd w:val="clear" w:color="auto" w:fill="FFFFFF"/>
        <w:ind w:firstLine="720"/>
        <w:jc w:val="both"/>
        <w:rPr>
          <w:b/>
          <w:i/>
          <w:sz w:val="28"/>
        </w:rPr>
      </w:pPr>
    </w:p>
    <w:p w:rsidR="00FB6D86" w:rsidRDefault="00427088" w:rsidP="00FB6D86">
      <w:pPr>
        <w:shd w:val="clear" w:color="auto" w:fill="FFFFFF"/>
        <w:ind w:firstLine="720"/>
        <w:jc w:val="both"/>
        <w:rPr>
          <w:b/>
          <w:i/>
          <w:sz w:val="28"/>
        </w:rPr>
      </w:pPr>
      <w:r>
        <w:rPr>
          <w:b/>
          <w:noProof/>
          <w:szCs w:val="20"/>
          <w:lang w:val="ru-RU" w:eastAsia="ru-RU"/>
        </w:rPr>
        <w:pict>
          <v:shape id="AutoShape 40" o:spid="_x0000_s1074" type="#_x0000_t67" style="position:absolute;left:0;text-align:left;margin-left:-.55pt;margin-top:12.15pt;width:62.45pt;height:37.3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xOLwIAAG0EAAAOAAAAZHJzL2Uyb0RvYy54bWysVEtv2zAMvg/YfxB0Xx2nydIYdYqiXYcB&#10;3QPotjsjybE2SdQkJU7/fSklzdztNswHmTSpjx9fvrzaW8N2KkSNruX12YQz5QRK7TYt//b17s0F&#10;ZzGBk2DQqZY/qsivVq9fXQ6+UVPs0UgVGIG42Ay+5X1KvqmqKHplIZ6hV46MHQYLidSwqWSAgdCt&#10;qaaTydtqwCB9QKFipK+3ByNfFfyuUyJ97rqoEjMtJ26pnKGc63xWq0toNgF8r8WRBvwDCwvaUdAT&#10;1C0kYNug/4KyWgSM2KUzgbbCrtNClRwom3ryRzYPPXhVcqHiRH8qU/x/sOLT7sF/CZl69Pcofkbm&#10;8KYHt1HXIeDQK5AUrs6FqgYfm9OFrES6ytbDR5TUWtgmLDXYd8FmQMqO7UupH0+lVvvEBH1cLM/r&#10;es6ZINNscb6oSysqaJ4v+xDTe4WWZaHlEgdXCJUIsLuPqZRbMgc2B5c/as46a6h7OzBsPqHn2N2R&#10;z3TsM81OJTFojohE4DlwKQkaLe+0MUUJm/WNCYzgW35XnuPlOHYzjg0tX86n80L1hS2OITLDU/wX&#10;blYnWgqjbcsvTk7Q5F68c7KMbAJtDjJRNu7YnNyPPPqxWaN8pN4EPEw8bSgJCr7Tm7OB5r3l8dcW&#10;guLMfHDU4WU9m+UFKcpsvpiSEsaW9dgCTvRIa0RgB/EmHZZq64Pe9BSrLtk7vKap6HR6Hp8DryNd&#10;mmmSXizNWC9ev/8SqycAAAD//wMAUEsDBBQABgAIAAAAIQAdKy813AAAAAkBAAAPAAAAZHJzL2Rv&#10;d25yZXYueG1sTI/BTsMwEETvSPyDtUjcWieBFhTiVKhSJW5Aywds4yWJiNcmdlLz9zgnOO2sZjXz&#10;ttpFM4iZRt9bVpCvMxDEjdU9two+TofVIwgfkDUOlknBD3nY1ddXFZbaXvid5mNoRQphX6KCLgRX&#10;Sumbjgz6tXXEyfu0o8GQ1rGVesRLCjeDLLJsKw32nBo6dLTvqPk6TkbB9/yWv2C+ja8xTm7Uh81m&#10;H5xStzfx+QlEoBj+jmHBT+hQJ6aznVh7MShYFYk8KLhb5uIXRQ7inET2cA+yruT/D+pfAAAA//8D&#10;AFBLAQItABQABgAIAAAAIQC2gziS/gAAAOEBAAATAAAAAAAAAAAAAAAAAAAAAABbQ29udGVudF9U&#10;eXBlc10ueG1sUEsBAi0AFAAGAAgAAAAhADj9If/WAAAAlAEAAAsAAAAAAAAAAAAAAAAALwEAAF9y&#10;ZWxzLy5yZWxzUEsBAi0AFAAGAAgAAAAhAKee7E4vAgAAbQQAAA4AAAAAAAAAAAAAAAAALgIAAGRy&#10;cy9lMm9Eb2MueG1sUEsBAi0AFAAGAAgAAAAhAB0rLzXcAAAACQEAAA8AAAAAAAAAAAAAAAAAiQQA&#10;AGRycy9kb3ducmV2LnhtbFBLBQYAAAAABAAEAPMAAACSBQAAAAA=&#10;">
            <v:textbox style="layout-flow:vertical-ideographic"/>
          </v:shape>
        </w:pict>
      </w:r>
    </w:p>
    <w:p w:rsidR="00FB6D86" w:rsidRDefault="00FB6D86" w:rsidP="00FB6D86">
      <w:pPr>
        <w:shd w:val="clear" w:color="auto" w:fill="FFFFFF"/>
        <w:ind w:firstLine="720"/>
        <w:jc w:val="both"/>
        <w:rPr>
          <w:b/>
          <w:i/>
          <w:sz w:val="28"/>
        </w:rPr>
      </w:pPr>
    </w:p>
    <w:p w:rsidR="00FB6D86" w:rsidRDefault="00FB6D86" w:rsidP="00FB6D86">
      <w:pPr>
        <w:shd w:val="clear" w:color="auto" w:fill="FFFFFF"/>
        <w:ind w:firstLine="720"/>
        <w:jc w:val="both"/>
        <w:rPr>
          <w:b/>
          <w:i/>
          <w:sz w:val="28"/>
        </w:rPr>
      </w:pPr>
    </w:p>
    <w:p w:rsidR="00FB6D86" w:rsidRDefault="00427088" w:rsidP="00FB6D86">
      <w:pPr>
        <w:shd w:val="clear" w:color="auto" w:fill="FFFFFF"/>
        <w:ind w:firstLine="720"/>
        <w:jc w:val="both"/>
        <w:rPr>
          <w:b/>
          <w:i/>
          <w:sz w:val="28"/>
        </w:rPr>
      </w:pPr>
      <w:r>
        <w:rPr>
          <w:b/>
          <w:noProof/>
          <w:szCs w:val="20"/>
          <w:lang w:val="ru-RU" w:eastAsia="ru-RU"/>
        </w:rPr>
        <w:pict>
          <v:rect id="Rectangle 39" o:spid="_x0000_s1040" style="position:absolute;left:0;text-align:left;margin-left:-1.4pt;margin-top:1.15pt;width:459.9pt;height:113pt;z-index:2516971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9PLQIAAFEEAAAOAAAAZHJzL2Uyb0RvYy54bWysVNuO0zAQfUfiHyy/01yasm3UdLXqUoS0&#10;wIqFD3AcJ7FwbDN2my5fz9jpdrvAEyIPlsczPj5zZibr6+OgyEGAk0ZXNJullAjNTSN1V9FvX3dv&#10;lpQ4z3TDlNGioo/C0evN61fr0ZYiN71RjQCCINqVo61o770tk8TxXgzMzYwVGp2tgYF5NKFLGmAj&#10;og8qydP0bTIaaCwYLpzD09vJSTcRv20F95/b1glPVEWRm48rxLUOa7JZs7IDZnvJTzTYP7AYmNT4&#10;6BnqlnlG9iD/gBokB+NM62fcDIlpW8lFzAGzydLfsnnomRUxFxTH2bNM7v/B8k+HeyCyqWiOldJs&#10;wBp9QdWY7pQg81UQaLSuxLgHew8hRWfvDP/uiDbbHsPEDYAZe8EapJWF+OTFhWA4vErq8aNpEJ7t&#10;vYlaHVsYAiCqQI6xJI/nkoijJxwPF8siXcxzSjj6smJerK6K+AYrn65bcP69MAMJm4oCso/w7HDn&#10;fKDDyqeQSN8o2eykUtGArt4qIAeG/bGL3wndXYYpTcaKrhb5IiK/8LlLiDR+f4MYpMdGV3Ko6PIc&#10;xMqg2zvdxDb0TKppj5SVPgkZtJtq4I/1MZZqHh4IutameURlwUx9jXOIm97AT0pG7OmKuh97BoIS&#10;9UFjdVZZUYQhiEaxuMrRgEtPfelhmiNURT0l03brp8HZW5Bdjy9lUQ1tbrCirYxaP7M60ce+jSU4&#10;zVgYjEs7Rj3/CTa/AAAA//8DAFBLAwQUAAYACAAAACEAISrhCNoAAAAGAQAADwAAAGRycy9kb3du&#10;cmV2LnhtbEyPQU+DQBSE7yb+h80z8WYXMDEFWRqjqYnHll56e8ATaNm3hF1a9Nf7POlxMpOZb/LN&#10;Ygd1ocn3jg3EqwgUce2anlsDh3L7sAblA3KDg2My8EUeNsXtTY5Z4668o8s+tEpK2GdooAthzLT2&#10;dUcW/cqNxOJ9usliEDm1upnwKuV20EkUPWmLPctChyO9dlSf97M1UPXJAb935Xtk0+1j+FjK03x8&#10;M+b+bnl5BhVoCX9h+MUXdCiEqXIzN14NBuRIMJDEoMRM41R+VKKTdQy6yPV//OIHAAD//wMAUEsB&#10;Ai0AFAAGAAgAAAAhALaDOJL+AAAA4QEAABMAAAAAAAAAAAAAAAAAAAAAAFtDb250ZW50X1R5cGVz&#10;XS54bWxQSwECLQAUAAYACAAAACEAOP0h/9YAAACUAQAACwAAAAAAAAAAAAAAAAAvAQAAX3JlbHMv&#10;LnJlbHNQSwECLQAUAAYACAAAACEAEAWfTy0CAABRBAAADgAAAAAAAAAAAAAAAAAuAgAAZHJzL2Uy&#10;b0RvYy54bWxQSwECLQAUAAYACAAAACEAISrhCNoAAAAGAQAADwAAAAAAAAAAAAAAAACHBAAAZHJz&#10;L2Rvd25yZXYueG1sUEsFBgAAAAAEAAQA8wAAAI4FAAAAAA==&#10;">
            <v:textbox>
              <w:txbxContent>
                <w:p w:rsidR="00930769" w:rsidRPr="00BA6562" w:rsidRDefault="00930769" w:rsidP="006B1488">
                  <w:pPr>
                    <w:spacing w:before="75"/>
                    <w:ind w:left="146"/>
                    <w:rPr>
                      <w:rFonts w:eastAsia="Times New Roman" w:cs="Times New Roman"/>
                      <w:szCs w:val="24"/>
                    </w:rPr>
                  </w:pPr>
                  <w:r w:rsidRPr="00BA6562">
                    <w:rPr>
                      <w:b/>
                      <w:szCs w:val="24"/>
                    </w:rPr>
                    <w:t>Acțiuni</w:t>
                  </w:r>
                  <w:r w:rsidRPr="00BA6562">
                    <w:rPr>
                      <w:b/>
                      <w:spacing w:val="-19"/>
                      <w:szCs w:val="24"/>
                    </w:rPr>
                    <w:t xml:space="preserve"> </w:t>
                  </w:r>
                  <w:r w:rsidRPr="00BA6562">
                    <w:rPr>
                      <w:b/>
                      <w:spacing w:val="-1"/>
                      <w:szCs w:val="24"/>
                    </w:rPr>
                    <w:t>suportive</w:t>
                  </w:r>
                  <w:r w:rsidRPr="00BA6562">
                    <w:rPr>
                      <w:b/>
                      <w:szCs w:val="24"/>
                    </w:rPr>
                    <w:t>:</w:t>
                  </w:r>
                </w:p>
                <w:p w:rsidR="00930769" w:rsidRPr="00FB6D86" w:rsidRDefault="00930769" w:rsidP="00343B18">
                  <w:pPr>
                    <w:pStyle w:val="a6"/>
                    <w:numPr>
                      <w:ilvl w:val="0"/>
                      <w:numId w:val="64"/>
                    </w:numPr>
                    <w:ind w:left="851"/>
                    <w:jc w:val="both"/>
                    <w:rPr>
                      <w:bCs/>
                      <w:szCs w:val="20"/>
                    </w:rPr>
                  </w:pPr>
                  <w:r w:rsidRPr="00FB6D86">
                    <w:rPr>
                      <w:bCs/>
                      <w:szCs w:val="20"/>
                    </w:rPr>
                    <w:t xml:space="preserve">Atunci când există o suspiciune clinică de </w:t>
                  </w:r>
                  <w:r w:rsidRPr="004E04DE">
                    <w:rPr>
                      <w:bCs/>
                      <w:lang w:val="ro-RO"/>
                    </w:rPr>
                    <w:t>SMA</w:t>
                  </w:r>
                  <w:r w:rsidRPr="00FB6D86">
                    <w:rPr>
                      <w:bCs/>
                      <w:szCs w:val="20"/>
                    </w:rPr>
                    <w:t xml:space="preserve"> pacientul trebuie îndrumat spre neurologul pediatru pentru evaluare clinică și paraclinică specifică. </w:t>
                  </w:r>
                </w:p>
                <w:p w:rsidR="00930769" w:rsidRPr="00FB6D86" w:rsidRDefault="00930769" w:rsidP="00343B18">
                  <w:pPr>
                    <w:pStyle w:val="a6"/>
                    <w:numPr>
                      <w:ilvl w:val="0"/>
                      <w:numId w:val="64"/>
                    </w:numPr>
                    <w:ind w:left="851"/>
                    <w:jc w:val="both"/>
                    <w:rPr>
                      <w:bCs/>
                      <w:szCs w:val="20"/>
                    </w:rPr>
                  </w:pPr>
                  <w:r w:rsidRPr="00FB6D86">
                    <w:rPr>
                      <w:bCs/>
                      <w:szCs w:val="20"/>
                    </w:rPr>
                    <w:t xml:space="preserve">Dacă suspiciunea persistă, se va recolta sânge (copilului și părinţilor) și proba va fi trimisă la laboratorul de genetică pentru confirmarea sau infirmarea diagnosticului. </w:t>
                  </w:r>
                </w:p>
                <w:p w:rsidR="00930769" w:rsidRPr="00FB6D86" w:rsidRDefault="00930769" w:rsidP="00343B18">
                  <w:pPr>
                    <w:pStyle w:val="a6"/>
                    <w:numPr>
                      <w:ilvl w:val="0"/>
                      <w:numId w:val="64"/>
                    </w:numPr>
                    <w:ind w:left="851"/>
                    <w:jc w:val="both"/>
                    <w:rPr>
                      <w:bCs/>
                      <w:szCs w:val="20"/>
                    </w:rPr>
                  </w:pPr>
                  <w:r w:rsidRPr="00FB6D86">
                    <w:rPr>
                      <w:bCs/>
                      <w:szCs w:val="20"/>
                    </w:rPr>
                    <w:t>După confirmarea diagnosticului, familia pacientului este îndrumată spre medicul specialist genetician</w:t>
                  </w:r>
                  <w:r>
                    <w:rPr>
                      <w:bCs/>
                      <w:szCs w:val="20"/>
                    </w:rPr>
                    <w:t xml:space="preserve"> și neurolog pediatru</w:t>
                  </w:r>
                  <w:r w:rsidRPr="00FB6D86">
                    <w:rPr>
                      <w:bCs/>
                      <w:szCs w:val="20"/>
                    </w:rPr>
                    <w:t>.</w:t>
                  </w:r>
                </w:p>
              </w:txbxContent>
            </v:textbox>
            <w10:wrap anchorx="margin"/>
          </v:rect>
        </w:pict>
      </w:r>
    </w:p>
    <w:p w:rsidR="00FB6D86" w:rsidRDefault="00FB6D86" w:rsidP="00FB6D86">
      <w:pPr>
        <w:shd w:val="clear" w:color="auto" w:fill="FFFFFF"/>
        <w:ind w:firstLine="720"/>
        <w:jc w:val="both"/>
        <w:rPr>
          <w:b/>
          <w:i/>
          <w:sz w:val="28"/>
        </w:rPr>
      </w:pPr>
    </w:p>
    <w:p w:rsidR="00FB6D86" w:rsidRDefault="00FB6D86" w:rsidP="00FB6D86">
      <w:pPr>
        <w:shd w:val="clear" w:color="auto" w:fill="FFFFFF"/>
        <w:ind w:firstLine="720"/>
        <w:jc w:val="both"/>
        <w:rPr>
          <w:b/>
          <w:i/>
          <w:sz w:val="28"/>
        </w:rPr>
      </w:pPr>
    </w:p>
    <w:p w:rsidR="000741BE" w:rsidRDefault="000741BE" w:rsidP="006B1488">
      <w:pPr>
        <w:shd w:val="clear" w:color="auto" w:fill="FFFFFF"/>
        <w:jc w:val="both"/>
        <w:rPr>
          <w:b/>
          <w:i/>
          <w:sz w:val="28"/>
        </w:rPr>
      </w:pPr>
    </w:p>
    <w:p w:rsidR="000741BE" w:rsidRDefault="000741BE" w:rsidP="00FB6D86">
      <w:pPr>
        <w:shd w:val="clear" w:color="auto" w:fill="FFFFFF"/>
        <w:ind w:firstLine="720"/>
        <w:jc w:val="both"/>
        <w:rPr>
          <w:b/>
          <w:i/>
          <w:sz w:val="28"/>
        </w:rPr>
      </w:pPr>
    </w:p>
    <w:p w:rsidR="00BA6562" w:rsidRDefault="00BA6562" w:rsidP="00FB6D86">
      <w:pPr>
        <w:shd w:val="clear" w:color="auto" w:fill="FFFFFF"/>
        <w:ind w:firstLine="720"/>
        <w:jc w:val="both"/>
        <w:rPr>
          <w:b/>
          <w:i/>
          <w:sz w:val="28"/>
        </w:rPr>
      </w:pPr>
    </w:p>
    <w:p w:rsidR="00BA6562" w:rsidRDefault="00BA6562" w:rsidP="00FB6D86">
      <w:pPr>
        <w:shd w:val="clear" w:color="auto" w:fill="FFFFFF"/>
        <w:ind w:firstLine="720"/>
        <w:jc w:val="both"/>
        <w:rPr>
          <w:b/>
          <w:i/>
          <w:sz w:val="28"/>
        </w:rPr>
      </w:pPr>
    </w:p>
    <w:p w:rsidR="00BA6562" w:rsidRDefault="00BA6562" w:rsidP="00FB6D86">
      <w:pPr>
        <w:shd w:val="clear" w:color="auto" w:fill="FFFFFF"/>
        <w:ind w:firstLine="720"/>
        <w:jc w:val="both"/>
        <w:rPr>
          <w:b/>
          <w:i/>
          <w:sz w:val="28"/>
        </w:rPr>
      </w:pPr>
    </w:p>
    <w:p w:rsidR="00BA6562" w:rsidRDefault="00BA6562" w:rsidP="00FB6D86">
      <w:pPr>
        <w:shd w:val="clear" w:color="auto" w:fill="FFFFFF"/>
        <w:ind w:firstLine="720"/>
        <w:jc w:val="both"/>
        <w:rPr>
          <w:b/>
          <w:i/>
          <w:sz w:val="28"/>
        </w:rPr>
      </w:pPr>
    </w:p>
    <w:p w:rsidR="00BA6562" w:rsidRDefault="00BA6562" w:rsidP="00FB6D86">
      <w:pPr>
        <w:shd w:val="clear" w:color="auto" w:fill="FFFFFF"/>
        <w:ind w:firstLine="720"/>
        <w:jc w:val="both"/>
        <w:rPr>
          <w:b/>
          <w:i/>
          <w:sz w:val="28"/>
        </w:rPr>
      </w:pPr>
    </w:p>
    <w:p w:rsidR="00BA6562" w:rsidRDefault="00BA6562" w:rsidP="00FB6D86">
      <w:pPr>
        <w:shd w:val="clear" w:color="auto" w:fill="FFFFFF"/>
        <w:ind w:firstLine="720"/>
        <w:jc w:val="both"/>
        <w:rPr>
          <w:b/>
          <w:i/>
          <w:sz w:val="28"/>
        </w:rPr>
      </w:pPr>
    </w:p>
    <w:p w:rsidR="00550F26" w:rsidRDefault="00836142" w:rsidP="00441366">
      <w:pPr>
        <w:shd w:val="clear" w:color="auto" w:fill="FFFFFF"/>
        <w:ind w:firstLine="720"/>
        <w:rPr>
          <w:b/>
          <w:i/>
          <w:sz w:val="28"/>
        </w:rPr>
      </w:pPr>
      <w:r>
        <w:rPr>
          <w:b/>
          <w:i/>
          <w:szCs w:val="24"/>
        </w:rPr>
        <w:lastRenderedPageBreak/>
        <w:t xml:space="preserve">C.1.2. </w:t>
      </w:r>
      <w:r w:rsidR="000A6E46" w:rsidRPr="00996E65">
        <w:rPr>
          <w:b/>
          <w:i/>
          <w:szCs w:val="24"/>
        </w:rPr>
        <w:t xml:space="preserve">Figura </w:t>
      </w:r>
      <w:r w:rsidR="006B1488" w:rsidRPr="00996E65">
        <w:rPr>
          <w:b/>
          <w:i/>
          <w:szCs w:val="24"/>
        </w:rPr>
        <w:t>2</w:t>
      </w:r>
      <w:r w:rsidR="006A4B16" w:rsidRPr="00996E65">
        <w:rPr>
          <w:b/>
          <w:i/>
          <w:szCs w:val="24"/>
        </w:rPr>
        <w:t>.</w:t>
      </w:r>
      <w:r w:rsidR="000741BE" w:rsidRPr="009C197C">
        <w:rPr>
          <w:b/>
          <w:iCs/>
          <w:szCs w:val="24"/>
        </w:rPr>
        <w:t xml:space="preserve"> Algoritm</w:t>
      </w:r>
      <w:r w:rsidR="006A4B16">
        <w:rPr>
          <w:b/>
          <w:iCs/>
          <w:szCs w:val="24"/>
        </w:rPr>
        <w:t>ul</w:t>
      </w:r>
      <w:r w:rsidR="000741BE" w:rsidRPr="009C197C">
        <w:rPr>
          <w:b/>
          <w:iCs/>
          <w:spacing w:val="-5"/>
          <w:szCs w:val="24"/>
        </w:rPr>
        <w:t xml:space="preserve"> </w:t>
      </w:r>
      <w:r w:rsidR="000741BE" w:rsidRPr="009C197C">
        <w:rPr>
          <w:b/>
          <w:iCs/>
          <w:szCs w:val="24"/>
        </w:rPr>
        <w:t>de</w:t>
      </w:r>
      <w:r w:rsidR="000741BE" w:rsidRPr="009C197C">
        <w:rPr>
          <w:b/>
          <w:iCs/>
          <w:spacing w:val="-6"/>
          <w:szCs w:val="24"/>
        </w:rPr>
        <w:t xml:space="preserve"> </w:t>
      </w:r>
      <w:r w:rsidR="006A4B16">
        <w:rPr>
          <w:b/>
          <w:iCs/>
          <w:spacing w:val="-1"/>
          <w:szCs w:val="24"/>
        </w:rPr>
        <w:t>conduită și diagnostic diferențial</w:t>
      </w:r>
      <w:r w:rsidR="000741BE" w:rsidRPr="009C197C">
        <w:rPr>
          <w:b/>
          <w:iCs/>
          <w:spacing w:val="-1"/>
          <w:szCs w:val="24"/>
        </w:rPr>
        <w:t>:</w:t>
      </w:r>
      <w:r w:rsidR="00550F26">
        <w:rPr>
          <w:b/>
          <w:i/>
          <w:noProof/>
          <w:sz w:val="28"/>
          <w:lang w:val="ru-RU" w:eastAsia="ru-RU"/>
        </w:rPr>
        <w:drawing>
          <wp:inline distT="0" distB="0" distL="0" distR="0">
            <wp:extent cx="5724250" cy="6254027"/>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l="2879" t="2529" r="2259" b="1357"/>
                    <a:stretch>
                      <a:fillRect/>
                    </a:stretch>
                  </pic:blipFill>
                  <pic:spPr bwMode="auto">
                    <a:xfrm>
                      <a:off x="0" y="0"/>
                      <a:ext cx="5735645" cy="6266477"/>
                    </a:xfrm>
                    <a:prstGeom prst="rect">
                      <a:avLst/>
                    </a:prstGeom>
                    <a:noFill/>
                    <a:ln w="9525">
                      <a:noFill/>
                      <a:miter lim="800000"/>
                      <a:headEnd/>
                      <a:tailEnd/>
                    </a:ln>
                  </pic:spPr>
                </pic:pic>
              </a:graphicData>
            </a:graphic>
          </wp:inline>
        </w:drawing>
      </w:r>
    </w:p>
    <w:p w:rsidR="003D0AF8" w:rsidRPr="004E04DE" w:rsidRDefault="006A4B16" w:rsidP="006A4B16">
      <w:pPr>
        <w:shd w:val="clear" w:color="auto" w:fill="FFFFFF"/>
        <w:jc w:val="both"/>
        <w:rPr>
          <w:rFonts w:cs="Times New Roman"/>
          <w:bCs/>
          <w:iCs/>
          <w:sz w:val="18"/>
          <w:szCs w:val="18"/>
        </w:rPr>
      </w:pPr>
      <w:r w:rsidRPr="004E04DE">
        <w:rPr>
          <w:rFonts w:cs="Times New Roman"/>
          <w:bCs/>
          <w:i/>
          <w:sz w:val="18"/>
          <w:szCs w:val="18"/>
        </w:rPr>
        <w:t>Notă.</w:t>
      </w:r>
      <w:r w:rsidRPr="004E04DE">
        <w:rPr>
          <w:rFonts w:cs="Times New Roman"/>
          <w:bCs/>
          <w:iCs/>
          <w:sz w:val="18"/>
          <w:szCs w:val="18"/>
        </w:rPr>
        <w:t xml:space="preserve"> </w:t>
      </w:r>
      <w:r w:rsidR="00566300" w:rsidRPr="004E04DE">
        <w:rPr>
          <w:rFonts w:cs="Times New Roman"/>
          <w:bCs/>
          <w:iCs/>
          <w:sz w:val="18"/>
          <w:szCs w:val="18"/>
        </w:rPr>
        <w:t>EMG</w:t>
      </w:r>
      <w:r w:rsidRPr="004E04DE">
        <w:rPr>
          <w:rFonts w:cs="Times New Roman"/>
          <w:bCs/>
          <w:iCs/>
          <w:sz w:val="18"/>
          <w:szCs w:val="18"/>
        </w:rPr>
        <w:t xml:space="preserve"> – </w:t>
      </w:r>
      <w:r w:rsidR="00566300" w:rsidRPr="004E04DE">
        <w:rPr>
          <w:rFonts w:cs="Times New Roman"/>
          <w:bCs/>
          <w:iCs/>
          <w:sz w:val="18"/>
          <w:szCs w:val="18"/>
        </w:rPr>
        <w:t>electromiografie; VCN</w:t>
      </w:r>
      <w:r w:rsidRPr="004E04DE">
        <w:rPr>
          <w:rFonts w:cs="Times New Roman"/>
          <w:bCs/>
          <w:iCs/>
          <w:sz w:val="18"/>
          <w:szCs w:val="18"/>
        </w:rPr>
        <w:t xml:space="preserve"> – </w:t>
      </w:r>
      <w:r w:rsidR="00566300" w:rsidRPr="004E04DE">
        <w:rPr>
          <w:rFonts w:cs="Times New Roman"/>
          <w:bCs/>
          <w:iCs/>
          <w:sz w:val="18"/>
          <w:szCs w:val="18"/>
        </w:rPr>
        <w:t>vitez</w:t>
      </w:r>
      <w:r w:rsidRPr="004E04DE">
        <w:rPr>
          <w:rFonts w:cs="Times New Roman"/>
          <w:bCs/>
          <w:iCs/>
          <w:sz w:val="18"/>
          <w:szCs w:val="18"/>
        </w:rPr>
        <w:t>ă</w:t>
      </w:r>
      <w:r w:rsidR="00566300" w:rsidRPr="004E04DE">
        <w:rPr>
          <w:rFonts w:cs="Times New Roman"/>
          <w:bCs/>
          <w:iCs/>
          <w:sz w:val="18"/>
          <w:szCs w:val="18"/>
        </w:rPr>
        <w:t xml:space="preserve"> de conducere nervoasă; CK</w:t>
      </w:r>
      <w:r w:rsidRPr="004E04DE">
        <w:rPr>
          <w:rFonts w:cs="Times New Roman"/>
          <w:bCs/>
          <w:iCs/>
          <w:sz w:val="18"/>
          <w:szCs w:val="18"/>
        </w:rPr>
        <w:t xml:space="preserve"> – </w:t>
      </w:r>
      <w:r w:rsidR="00566300" w:rsidRPr="004E04DE">
        <w:rPr>
          <w:rFonts w:cs="Times New Roman"/>
          <w:bCs/>
          <w:iCs/>
          <w:sz w:val="18"/>
          <w:szCs w:val="18"/>
        </w:rPr>
        <w:t>creatinkinaz</w:t>
      </w:r>
      <w:r w:rsidRPr="004E04DE">
        <w:rPr>
          <w:rFonts w:cs="Times New Roman"/>
          <w:bCs/>
          <w:iCs/>
          <w:sz w:val="18"/>
          <w:szCs w:val="18"/>
        </w:rPr>
        <w:t>a</w:t>
      </w:r>
      <w:r w:rsidR="00566300" w:rsidRPr="004E04DE">
        <w:rPr>
          <w:rFonts w:cs="Times New Roman"/>
          <w:bCs/>
          <w:iCs/>
          <w:sz w:val="18"/>
          <w:szCs w:val="18"/>
        </w:rPr>
        <w:t>; SMARD</w:t>
      </w:r>
      <w:r w:rsidRPr="004E04DE">
        <w:rPr>
          <w:rFonts w:cs="Times New Roman"/>
          <w:bCs/>
          <w:iCs/>
          <w:sz w:val="18"/>
          <w:szCs w:val="18"/>
        </w:rPr>
        <w:t xml:space="preserve"> –</w:t>
      </w:r>
      <w:r w:rsidR="000E108F" w:rsidRPr="004E04DE">
        <w:rPr>
          <w:rFonts w:cs="Times New Roman"/>
          <w:bCs/>
          <w:iCs/>
          <w:sz w:val="18"/>
          <w:szCs w:val="18"/>
        </w:rPr>
        <w:t xml:space="preserve"> </w:t>
      </w:r>
      <w:r w:rsidR="004E04DE" w:rsidRPr="004E04DE">
        <w:rPr>
          <w:sz w:val="18"/>
          <w:szCs w:val="18"/>
        </w:rPr>
        <w:t>SMA</w:t>
      </w:r>
      <w:r w:rsidR="00566300" w:rsidRPr="004E04DE">
        <w:rPr>
          <w:rFonts w:cs="Times New Roman"/>
          <w:bCs/>
          <w:iCs/>
          <w:sz w:val="18"/>
          <w:szCs w:val="18"/>
        </w:rPr>
        <w:t xml:space="preserve"> distală cu insuficienţă respiratorie; SLA</w:t>
      </w:r>
      <w:r w:rsidRPr="004E04DE">
        <w:rPr>
          <w:rFonts w:cs="Times New Roman"/>
          <w:bCs/>
          <w:iCs/>
          <w:sz w:val="18"/>
          <w:szCs w:val="18"/>
        </w:rPr>
        <w:t xml:space="preserve"> – </w:t>
      </w:r>
      <w:r w:rsidR="00566300" w:rsidRPr="004E04DE">
        <w:rPr>
          <w:rFonts w:cs="Times New Roman"/>
          <w:bCs/>
          <w:iCs/>
          <w:sz w:val="18"/>
          <w:szCs w:val="18"/>
        </w:rPr>
        <w:t>scleroză laterală amiotrofică</w:t>
      </w:r>
      <w:r w:rsidR="00343F67" w:rsidRPr="004E04DE">
        <w:rPr>
          <w:rFonts w:cs="Times New Roman"/>
          <w:bCs/>
          <w:iCs/>
          <w:sz w:val="18"/>
          <w:szCs w:val="18"/>
        </w:rPr>
        <w:t xml:space="preserve">; </w:t>
      </w:r>
      <w:r w:rsidR="004E04DE" w:rsidRPr="004E04DE">
        <w:rPr>
          <w:sz w:val="18"/>
          <w:szCs w:val="18"/>
        </w:rPr>
        <w:t>SMA</w:t>
      </w:r>
      <w:r w:rsidR="00343F67" w:rsidRPr="004E04DE">
        <w:rPr>
          <w:rFonts w:cs="Times New Roman"/>
          <w:bCs/>
          <w:iCs/>
          <w:sz w:val="18"/>
          <w:szCs w:val="18"/>
          <w:lang w:val="ro-RO"/>
        </w:rPr>
        <w:t xml:space="preserve"> –</w:t>
      </w:r>
      <w:r w:rsidR="003D0AF8" w:rsidRPr="004E04DE">
        <w:rPr>
          <w:rFonts w:cs="Times New Roman"/>
          <w:bCs/>
          <w:iCs/>
          <w:sz w:val="18"/>
          <w:szCs w:val="18"/>
          <w:lang w:val="ro-RO"/>
        </w:rPr>
        <w:t xml:space="preserve"> atrofia musculară </w:t>
      </w:r>
      <w:r w:rsidR="00343F67" w:rsidRPr="004E04DE">
        <w:rPr>
          <w:rFonts w:cs="Times New Roman"/>
          <w:bCs/>
          <w:iCs/>
          <w:sz w:val="18"/>
          <w:szCs w:val="18"/>
          <w:lang w:val="ro-RO"/>
        </w:rPr>
        <w:t>spinală</w:t>
      </w:r>
      <w:r w:rsidR="003D0AF8" w:rsidRPr="004E04DE">
        <w:rPr>
          <w:rFonts w:cs="Times New Roman"/>
          <w:bCs/>
          <w:iCs/>
          <w:sz w:val="18"/>
          <w:szCs w:val="18"/>
          <w:lang w:val="ro-RO"/>
        </w:rPr>
        <w:t xml:space="preserve">; SMN1: </w:t>
      </w:r>
      <w:r w:rsidR="00B047DA" w:rsidRPr="004E04DE">
        <w:rPr>
          <w:sz w:val="18"/>
          <w:szCs w:val="18"/>
          <w:lang w:val="ro-RO"/>
        </w:rPr>
        <w:t>genă de supraviețuire a neuronului motor</w:t>
      </w:r>
      <w:r w:rsidR="00B047DA" w:rsidRPr="004E04DE">
        <w:rPr>
          <w:rFonts w:cs="Times New Roman"/>
          <w:bCs/>
          <w:iCs/>
          <w:sz w:val="18"/>
          <w:szCs w:val="18"/>
          <w:lang w:val="ro-RO"/>
        </w:rPr>
        <w:t xml:space="preserve"> </w:t>
      </w:r>
      <w:r w:rsidR="003D0AF8" w:rsidRPr="004E04DE">
        <w:rPr>
          <w:rFonts w:cs="Times New Roman"/>
          <w:bCs/>
          <w:iCs/>
          <w:sz w:val="18"/>
          <w:szCs w:val="18"/>
          <w:lang w:val="ro-RO"/>
        </w:rPr>
        <w:t xml:space="preserve">1; SMN2: </w:t>
      </w:r>
      <w:r w:rsidR="00B047DA" w:rsidRPr="004E04DE">
        <w:rPr>
          <w:sz w:val="18"/>
          <w:szCs w:val="18"/>
          <w:lang w:val="ro-RO"/>
        </w:rPr>
        <w:t>genă de supraviețuire a neuronului motor</w:t>
      </w:r>
      <w:r w:rsidR="00B047DA" w:rsidRPr="004E04DE">
        <w:rPr>
          <w:rFonts w:cs="Times New Roman"/>
          <w:bCs/>
          <w:iCs/>
          <w:sz w:val="18"/>
          <w:szCs w:val="18"/>
          <w:lang w:val="ro-RO"/>
        </w:rPr>
        <w:t xml:space="preserve"> </w:t>
      </w:r>
      <w:r w:rsidR="003D0AF8" w:rsidRPr="004E04DE">
        <w:rPr>
          <w:rFonts w:cs="Times New Roman"/>
          <w:bCs/>
          <w:iCs/>
          <w:sz w:val="18"/>
          <w:szCs w:val="18"/>
          <w:lang w:val="ro-RO"/>
        </w:rPr>
        <w:t>2; NMD: tulburări neuromusculare; WES</w:t>
      </w:r>
      <w:r w:rsidR="00343F67" w:rsidRPr="004E04DE">
        <w:rPr>
          <w:rFonts w:cs="Times New Roman"/>
          <w:bCs/>
          <w:iCs/>
          <w:sz w:val="18"/>
          <w:szCs w:val="18"/>
          <w:lang w:val="ro-RO"/>
        </w:rPr>
        <w:t xml:space="preserve"> –</w:t>
      </w:r>
      <w:r w:rsidR="003D0AF8" w:rsidRPr="004E04DE">
        <w:rPr>
          <w:rFonts w:cs="Times New Roman"/>
          <w:bCs/>
          <w:iCs/>
          <w:sz w:val="18"/>
          <w:szCs w:val="18"/>
          <w:lang w:val="ro-RO"/>
        </w:rPr>
        <w:t xml:space="preserve"> secvențierea întregului exom; WGS</w:t>
      </w:r>
      <w:r w:rsidR="00343F67" w:rsidRPr="004E04DE">
        <w:rPr>
          <w:rFonts w:cs="Times New Roman"/>
          <w:bCs/>
          <w:iCs/>
          <w:sz w:val="18"/>
          <w:szCs w:val="18"/>
          <w:lang w:val="ro-RO"/>
        </w:rPr>
        <w:t xml:space="preserve"> –</w:t>
      </w:r>
      <w:r w:rsidR="003D0AF8" w:rsidRPr="004E04DE">
        <w:rPr>
          <w:rFonts w:cs="Times New Roman"/>
          <w:bCs/>
          <w:iCs/>
          <w:sz w:val="18"/>
          <w:szCs w:val="18"/>
          <w:lang w:val="ro-RO"/>
        </w:rPr>
        <w:t xml:space="preserve"> secvențierea întregului genom.   </w:t>
      </w:r>
    </w:p>
    <w:p w:rsidR="003D0AF8" w:rsidRDefault="003D0AF8"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441366" w:rsidRDefault="00441366" w:rsidP="00566300">
      <w:pPr>
        <w:shd w:val="clear" w:color="auto" w:fill="FFFFFF"/>
        <w:ind w:firstLine="720"/>
        <w:jc w:val="both"/>
        <w:rPr>
          <w:b/>
          <w:i/>
          <w:szCs w:val="24"/>
          <w:lang w:val="ro-RO"/>
        </w:rPr>
      </w:pPr>
    </w:p>
    <w:p w:rsidR="00504A6B" w:rsidRPr="00504A6B" w:rsidRDefault="006B1488" w:rsidP="00504A6B">
      <w:pPr>
        <w:jc w:val="both"/>
        <w:rPr>
          <w:rFonts w:cs="Times New Roman"/>
          <w:szCs w:val="24"/>
          <w:lang w:val="ro-RO"/>
        </w:rPr>
      </w:pPr>
      <w:r w:rsidRPr="00836142">
        <w:rPr>
          <w:rStyle w:val="af9"/>
          <w:rFonts w:cs="Times New Roman"/>
          <w:i/>
          <w:iCs/>
          <w:color w:val="000000" w:themeColor="text1"/>
          <w:szCs w:val="24"/>
          <w:shd w:val="clear" w:color="auto" w:fill="FFFFFF"/>
        </w:rPr>
        <w:lastRenderedPageBreak/>
        <w:t>C.1.</w:t>
      </w:r>
      <w:r w:rsidR="00836142" w:rsidRPr="00836142">
        <w:rPr>
          <w:rStyle w:val="af9"/>
          <w:rFonts w:cs="Times New Roman"/>
          <w:i/>
          <w:iCs/>
          <w:color w:val="000000" w:themeColor="text1"/>
          <w:szCs w:val="24"/>
          <w:shd w:val="clear" w:color="auto" w:fill="FFFFFF"/>
        </w:rPr>
        <w:t>3</w:t>
      </w:r>
      <w:r w:rsidRPr="00836142">
        <w:rPr>
          <w:rStyle w:val="af9"/>
          <w:rFonts w:cs="Times New Roman"/>
          <w:i/>
          <w:iCs/>
          <w:color w:val="000000" w:themeColor="text1"/>
          <w:szCs w:val="24"/>
          <w:shd w:val="clear" w:color="auto" w:fill="FFFFFF"/>
        </w:rPr>
        <w:t>.</w:t>
      </w:r>
      <w:r w:rsidRPr="0083551C">
        <w:rPr>
          <w:rStyle w:val="af9"/>
          <w:rFonts w:cs="Times New Roman"/>
          <w:color w:val="000000" w:themeColor="text1"/>
          <w:szCs w:val="24"/>
          <w:shd w:val="clear" w:color="auto" w:fill="FFFFFF"/>
        </w:rPr>
        <w:t xml:space="preserve"> </w:t>
      </w:r>
      <w:r w:rsidR="009A3539" w:rsidRPr="0083551C">
        <w:rPr>
          <w:rStyle w:val="af9"/>
          <w:rFonts w:cs="Times New Roman"/>
          <w:color w:val="000000" w:themeColor="text1"/>
          <w:szCs w:val="24"/>
          <w:shd w:val="clear" w:color="auto" w:fill="FFFFFF"/>
        </w:rPr>
        <w:t>Criterii de diagnostic molecular genetic</w:t>
      </w:r>
      <w:r w:rsidR="00504A6B">
        <w:rPr>
          <w:rStyle w:val="af9"/>
          <w:rFonts w:cs="Times New Roman"/>
          <w:color w:val="000000" w:themeColor="text1"/>
          <w:szCs w:val="24"/>
          <w:shd w:val="clear" w:color="auto" w:fill="FFFFFF"/>
        </w:rPr>
        <w:t xml:space="preserve"> </w:t>
      </w:r>
      <w:r w:rsidR="00504A6B" w:rsidRPr="00504A6B">
        <w:rPr>
          <w:rFonts w:cs="Times New Roman"/>
          <w:szCs w:val="24"/>
          <w:lang w:val="ro-RO"/>
        </w:rPr>
        <w:t>[14, 22</w:t>
      </w:r>
      <w:r w:rsidR="00504A6B" w:rsidRPr="00504A6B">
        <w:rPr>
          <w:rFonts w:cs="Times New Roman"/>
          <w:noProof/>
          <w:szCs w:val="24"/>
        </w:rPr>
        <w:t>].</w:t>
      </w:r>
    </w:p>
    <w:p w:rsidR="00253125" w:rsidRPr="0083551C" w:rsidRDefault="00253125" w:rsidP="00AC23AE">
      <w:pPr>
        <w:jc w:val="both"/>
        <w:rPr>
          <w:rStyle w:val="af9"/>
          <w:rFonts w:cs="Times New Roman"/>
          <w:color w:val="000000" w:themeColor="text1"/>
          <w:szCs w:val="24"/>
          <w:shd w:val="clear" w:color="auto" w:fill="FFFFFF"/>
        </w:rPr>
      </w:pPr>
    </w:p>
    <w:tbl>
      <w:tblPr>
        <w:tblStyle w:val="aa"/>
        <w:tblW w:w="0" w:type="auto"/>
        <w:tblLook w:val="04A0" w:firstRow="1" w:lastRow="0" w:firstColumn="1" w:lastColumn="0" w:noHBand="0" w:noVBand="1"/>
      </w:tblPr>
      <w:tblGrid>
        <w:gridCol w:w="9571"/>
      </w:tblGrid>
      <w:tr w:rsidR="009A3539" w:rsidRPr="0083551C" w:rsidTr="009A3539">
        <w:tc>
          <w:tcPr>
            <w:tcW w:w="10280" w:type="dxa"/>
          </w:tcPr>
          <w:p w:rsidR="009A3539" w:rsidRPr="00502B44" w:rsidRDefault="009A3539" w:rsidP="00AC23AE">
            <w:pPr>
              <w:jc w:val="both"/>
              <w:rPr>
                <w:rStyle w:val="af9"/>
                <w:rFonts w:cs="Times New Roman"/>
                <w:b w:val="0"/>
                <w:szCs w:val="24"/>
                <w:shd w:val="clear" w:color="auto" w:fill="FFFFFF"/>
              </w:rPr>
            </w:pPr>
            <w:r w:rsidRPr="00996E65">
              <w:rPr>
                <w:rStyle w:val="af9"/>
                <w:rFonts w:cs="Times New Roman"/>
                <w:bCs w:val="0"/>
                <w:szCs w:val="24"/>
                <w:shd w:val="clear" w:color="auto" w:fill="FFFFFF"/>
              </w:rPr>
              <w:t>Criterii de diagnostic molecular genetic</w:t>
            </w:r>
            <w:r w:rsidR="005A6DD2">
              <w:rPr>
                <w:rStyle w:val="af9"/>
                <w:rFonts w:cs="Times New Roman"/>
                <w:bCs w:val="0"/>
                <w:szCs w:val="24"/>
                <w:shd w:val="clear" w:color="auto" w:fill="FFFFFF"/>
              </w:rPr>
              <w:t>.</w:t>
            </w:r>
          </w:p>
          <w:p w:rsidR="00253125" w:rsidRPr="0083551C" w:rsidRDefault="00253125" w:rsidP="00AC23AE">
            <w:pPr>
              <w:jc w:val="both"/>
              <w:rPr>
                <w:rFonts w:cs="Times New Roman"/>
                <w:b/>
                <w:bCs/>
                <w:color w:val="000000" w:themeColor="text1"/>
                <w:szCs w:val="24"/>
                <w:shd w:val="clear" w:color="auto" w:fill="FFFFFF"/>
              </w:rPr>
            </w:pPr>
          </w:p>
        </w:tc>
      </w:tr>
      <w:tr w:rsidR="009A3539" w:rsidRPr="0083551C" w:rsidTr="009A3539">
        <w:tc>
          <w:tcPr>
            <w:tcW w:w="10280" w:type="dxa"/>
          </w:tcPr>
          <w:p w:rsidR="009A3539" w:rsidRPr="0083551C" w:rsidRDefault="004E04DE" w:rsidP="00343B18">
            <w:pPr>
              <w:pStyle w:val="a6"/>
              <w:numPr>
                <w:ilvl w:val="0"/>
                <w:numId w:val="73"/>
              </w:numPr>
              <w:jc w:val="both"/>
              <w:rPr>
                <w:rFonts w:cs="Times New Roman"/>
                <w:b/>
                <w:color w:val="000000" w:themeColor="text1"/>
                <w:szCs w:val="24"/>
                <w:lang w:val="ro-RO"/>
              </w:rPr>
            </w:pPr>
            <w:r>
              <w:rPr>
                <w:rFonts w:cs="Times New Roman"/>
                <w:b/>
                <w:color w:val="000000" w:themeColor="text1"/>
                <w:szCs w:val="24"/>
                <w:lang w:val="ro-RO"/>
              </w:rPr>
              <w:t>SM</w:t>
            </w:r>
            <w:r w:rsidR="00097E34">
              <w:rPr>
                <w:rFonts w:cs="Times New Roman"/>
                <w:b/>
                <w:color w:val="000000" w:themeColor="text1"/>
                <w:szCs w:val="24"/>
                <w:lang w:val="ro-RO"/>
              </w:rPr>
              <w:t>A</w:t>
            </w:r>
            <w:r w:rsidR="009A3539" w:rsidRPr="0083551C">
              <w:rPr>
                <w:rFonts w:cs="Times New Roman"/>
                <w:b/>
                <w:color w:val="000000" w:themeColor="text1"/>
                <w:szCs w:val="24"/>
                <w:lang w:val="ro-RO"/>
              </w:rPr>
              <w:t xml:space="preserve"> (</w:t>
            </w:r>
            <w:r w:rsidR="009A3539" w:rsidRPr="0083551C">
              <w:rPr>
                <w:color w:val="000000" w:themeColor="text1"/>
                <w:szCs w:val="24"/>
                <w:lang w:val="ro-RO"/>
              </w:rPr>
              <w:t xml:space="preserve">OMIM </w:t>
            </w:r>
            <w:hyperlink r:id="rId13" w:history="1">
              <w:r w:rsidR="009A3539" w:rsidRPr="0083551C">
                <w:rPr>
                  <w:rStyle w:val="a5"/>
                  <w:color w:val="000000" w:themeColor="text1"/>
                  <w:szCs w:val="24"/>
                  <w:shd w:val="clear" w:color="auto" w:fill="FFFFFF"/>
                  <w:lang w:val="ro-RO"/>
                </w:rPr>
                <w:t>253300</w:t>
              </w:r>
            </w:hyperlink>
            <w:r w:rsidR="009A3539" w:rsidRPr="0083551C">
              <w:rPr>
                <w:rFonts w:cs="Times New Roman"/>
                <w:b/>
                <w:color w:val="000000" w:themeColor="text1"/>
                <w:szCs w:val="24"/>
                <w:lang w:val="ro-RO"/>
              </w:rPr>
              <w:t>)</w:t>
            </w:r>
            <w:r w:rsidR="00545EE8">
              <w:rPr>
                <w:rFonts w:cs="Times New Roman"/>
                <w:b/>
                <w:color w:val="000000" w:themeColor="text1"/>
                <w:szCs w:val="24"/>
                <w:lang w:val="ro-RO"/>
              </w:rPr>
              <w:t xml:space="preserve"> –</w:t>
            </w:r>
            <w:r w:rsidR="009A3539" w:rsidRPr="0083551C">
              <w:rPr>
                <w:rFonts w:cs="Times New Roman"/>
                <w:b/>
                <w:color w:val="000000" w:themeColor="text1"/>
                <w:szCs w:val="24"/>
                <w:lang w:val="ro-RO"/>
              </w:rPr>
              <w:t xml:space="preserve"> o maladie moștenită autozomal recesiv </w:t>
            </w:r>
            <w:r w:rsidR="009A3539" w:rsidRPr="00545EE8">
              <w:rPr>
                <w:rFonts w:cs="Times New Roman"/>
                <w:bCs/>
                <w:color w:val="000000" w:themeColor="text1"/>
                <w:szCs w:val="24"/>
                <w:lang w:val="ro-RO"/>
              </w:rPr>
              <w:t>(</w:t>
            </w:r>
            <w:r w:rsidR="009A3539" w:rsidRPr="0083551C">
              <w:rPr>
                <w:rFonts w:cs="Times New Roman"/>
                <w:color w:val="000000" w:themeColor="text1"/>
                <w:szCs w:val="24"/>
                <w:lang w:val="ro-RO"/>
              </w:rPr>
              <w:t xml:space="preserve">boala se dezvoltă dacă copilul are prezente </w:t>
            </w:r>
            <w:r w:rsidR="001822D1" w:rsidRPr="0083551C">
              <w:rPr>
                <w:rFonts w:cs="Times New Roman"/>
                <w:color w:val="000000" w:themeColor="text1"/>
                <w:szCs w:val="24"/>
                <w:lang w:val="ro-RO"/>
              </w:rPr>
              <w:t>mutați</w:t>
            </w:r>
            <w:r w:rsidR="00545EE8">
              <w:rPr>
                <w:rFonts w:cs="Times New Roman"/>
                <w:color w:val="000000" w:themeColor="text1"/>
                <w:szCs w:val="24"/>
                <w:lang w:val="ro-RO"/>
              </w:rPr>
              <w:t>i</w:t>
            </w:r>
            <w:r w:rsidR="001822D1" w:rsidRPr="0083551C">
              <w:rPr>
                <w:rFonts w:cs="Times New Roman"/>
                <w:color w:val="000000" w:themeColor="text1"/>
                <w:szCs w:val="24"/>
                <w:lang w:val="ro-RO"/>
              </w:rPr>
              <w:t xml:space="preserve"> pe </w:t>
            </w:r>
            <w:r w:rsidR="009A3539" w:rsidRPr="0083551C">
              <w:rPr>
                <w:rFonts w:cs="Times New Roman"/>
                <w:color w:val="000000" w:themeColor="text1"/>
                <w:szCs w:val="24"/>
                <w:lang w:val="ro-RO"/>
              </w:rPr>
              <w:t xml:space="preserve">ambele </w:t>
            </w:r>
            <w:r w:rsidR="001822D1" w:rsidRPr="0083551C">
              <w:rPr>
                <w:rFonts w:cs="Times New Roman"/>
                <w:color w:val="000000" w:themeColor="text1"/>
                <w:szCs w:val="24"/>
                <w:lang w:val="ro-RO"/>
              </w:rPr>
              <w:t xml:space="preserve">alele ale </w:t>
            </w:r>
            <w:r w:rsidR="009A3539" w:rsidRPr="0083551C">
              <w:rPr>
                <w:rFonts w:cs="Times New Roman"/>
                <w:color w:val="000000" w:themeColor="text1"/>
                <w:szCs w:val="24"/>
                <w:lang w:val="ro-RO"/>
              </w:rPr>
              <w:t>gene</w:t>
            </w:r>
            <w:r w:rsidR="001822D1" w:rsidRPr="0083551C">
              <w:rPr>
                <w:rFonts w:cs="Times New Roman"/>
                <w:color w:val="000000" w:themeColor="text1"/>
                <w:szCs w:val="24"/>
                <w:lang w:val="ro-RO"/>
              </w:rPr>
              <w:t>i</w:t>
            </w:r>
            <w:r w:rsidR="009A3539" w:rsidRPr="0083551C">
              <w:rPr>
                <w:rFonts w:cs="Times New Roman"/>
                <w:color w:val="000000" w:themeColor="text1"/>
                <w:szCs w:val="24"/>
                <w:lang w:val="ro-RO"/>
              </w:rPr>
              <w:t xml:space="preserve"> </w:t>
            </w:r>
            <w:r w:rsidR="009A3539" w:rsidRPr="002C01C9">
              <w:rPr>
                <w:rFonts w:cs="Times New Roman"/>
                <w:i/>
                <w:iCs/>
                <w:color w:val="000000" w:themeColor="text1"/>
                <w:szCs w:val="24"/>
                <w:lang w:val="ro-RO"/>
              </w:rPr>
              <w:t xml:space="preserve">SMN1 </w:t>
            </w:r>
            <w:r w:rsidR="009A3539" w:rsidRPr="0083551C">
              <w:rPr>
                <w:rFonts w:cs="Times New Roman"/>
                <w:color w:val="000000" w:themeColor="text1"/>
                <w:szCs w:val="24"/>
                <w:lang w:val="ro-RO"/>
              </w:rPr>
              <w:t xml:space="preserve">– </w:t>
            </w:r>
            <w:r w:rsidR="001822D1" w:rsidRPr="0083551C">
              <w:rPr>
                <w:rFonts w:cs="Times New Roman"/>
                <w:color w:val="000000" w:themeColor="text1"/>
                <w:szCs w:val="24"/>
                <w:lang w:val="ro-RO"/>
              </w:rPr>
              <w:t xml:space="preserve">câte </w:t>
            </w:r>
            <w:r w:rsidR="009A3539" w:rsidRPr="0083551C">
              <w:rPr>
                <w:rFonts w:cs="Times New Roman"/>
                <w:color w:val="000000" w:themeColor="text1"/>
                <w:szCs w:val="24"/>
                <w:lang w:val="ro-RO"/>
              </w:rPr>
              <w:t>una de la fiecare părinte).</w:t>
            </w:r>
          </w:p>
          <w:p w:rsidR="009A3539" w:rsidRPr="0083551C" w:rsidRDefault="00545EE8" w:rsidP="00343B18">
            <w:pPr>
              <w:pStyle w:val="a6"/>
              <w:numPr>
                <w:ilvl w:val="0"/>
                <w:numId w:val="73"/>
              </w:numPr>
              <w:jc w:val="both"/>
              <w:rPr>
                <w:rFonts w:cs="Times New Roman"/>
                <w:b/>
                <w:color w:val="000000" w:themeColor="text1"/>
                <w:szCs w:val="24"/>
                <w:lang w:val="ro-RO"/>
              </w:rPr>
            </w:pPr>
            <w:r>
              <w:rPr>
                <w:rFonts w:cs="Times New Roman"/>
                <w:color w:val="000000" w:themeColor="text1"/>
                <w:szCs w:val="24"/>
                <w:lang w:val="ro-RO"/>
              </w:rPr>
              <w:t>Î</w:t>
            </w:r>
            <w:r w:rsidR="009A3539" w:rsidRPr="0083551C">
              <w:rPr>
                <w:rFonts w:cs="Times New Roman"/>
                <w:color w:val="000000" w:themeColor="text1"/>
                <w:szCs w:val="24"/>
                <w:lang w:val="ro-RO"/>
              </w:rPr>
              <w:t xml:space="preserve">n 96% din cazuri, există o absență homozigotă a exonului 7 și exonului 8 în gena </w:t>
            </w:r>
            <w:r w:rsidR="009A3539" w:rsidRPr="0083551C">
              <w:rPr>
                <w:rFonts w:cs="Times New Roman"/>
                <w:i/>
                <w:color w:val="000000" w:themeColor="text1"/>
                <w:szCs w:val="24"/>
                <w:lang w:val="ro-RO"/>
              </w:rPr>
              <w:t xml:space="preserve">SMN1 </w:t>
            </w:r>
            <w:r w:rsidR="009A3539" w:rsidRPr="0083551C">
              <w:rPr>
                <w:rFonts w:cs="Times New Roman"/>
                <w:color w:val="000000" w:themeColor="text1"/>
                <w:szCs w:val="24"/>
                <w:lang w:val="ro-RO"/>
              </w:rPr>
              <w:t>(</w:t>
            </w:r>
            <w:r w:rsidR="009A3539" w:rsidRPr="0083551C">
              <w:rPr>
                <w:color w:val="000000" w:themeColor="text1"/>
                <w:szCs w:val="24"/>
                <w:lang w:val="ro-RO"/>
              </w:rPr>
              <w:t xml:space="preserve">rol esențial în producerea proteinei </w:t>
            </w:r>
            <w:r w:rsidR="009A3539" w:rsidRPr="00545EE8">
              <w:rPr>
                <w:i/>
                <w:iCs/>
                <w:color w:val="000000" w:themeColor="text1"/>
                <w:szCs w:val="24"/>
                <w:lang w:val="ro-RO"/>
              </w:rPr>
              <w:t>SMN</w:t>
            </w:r>
            <w:r w:rsidR="009A3539" w:rsidRPr="0083551C">
              <w:rPr>
                <w:rFonts w:cs="Times New Roman"/>
                <w:color w:val="000000" w:themeColor="text1"/>
                <w:szCs w:val="24"/>
                <w:lang w:val="ro-RO"/>
              </w:rPr>
              <w:t>), rareori – doar exonul 7</w:t>
            </w:r>
            <w:r w:rsidR="00CF7957" w:rsidRPr="0083551C">
              <w:rPr>
                <w:rFonts w:cs="Times New Roman"/>
                <w:color w:val="000000" w:themeColor="text1"/>
                <w:szCs w:val="24"/>
                <w:lang w:val="ro-RO"/>
              </w:rPr>
              <w:t xml:space="preserve">, </w:t>
            </w:r>
            <w:r w:rsidRPr="0083551C">
              <w:rPr>
                <w:rFonts w:cs="Times New Roman"/>
                <w:color w:val="000000" w:themeColor="text1"/>
                <w:szCs w:val="24"/>
                <w:lang w:val="ro-RO"/>
              </w:rPr>
              <w:t xml:space="preserve">în gena </w:t>
            </w:r>
            <w:r w:rsidR="00CF7957" w:rsidRPr="0083551C">
              <w:rPr>
                <w:rFonts w:cs="Times New Roman"/>
                <w:i/>
                <w:color w:val="000000" w:themeColor="text1"/>
                <w:szCs w:val="24"/>
                <w:lang w:val="ro-RO"/>
              </w:rPr>
              <w:t>SMN1</w:t>
            </w:r>
            <w:r w:rsidR="009A3539" w:rsidRPr="0083551C">
              <w:rPr>
                <w:rFonts w:cs="Times New Roman"/>
                <w:i/>
                <w:color w:val="000000" w:themeColor="text1"/>
                <w:szCs w:val="24"/>
                <w:lang w:val="ro-RO"/>
              </w:rPr>
              <w:t>.</w:t>
            </w:r>
            <w:r w:rsidR="009A3539" w:rsidRPr="0083551C">
              <w:rPr>
                <w:rFonts w:cs="Times New Roman"/>
                <w:color w:val="000000" w:themeColor="text1"/>
                <w:szCs w:val="24"/>
                <w:lang w:val="ro-RO"/>
              </w:rPr>
              <w:t xml:space="preserve"> </w:t>
            </w:r>
          </w:p>
          <w:p w:rsidR="009A3539" w:rsidRPr="0083551C" w:rsidRDefault="00545EE8" w:rsidP="00343B18">
            <w:pPr>
              <w:pStyle w:val="a6"/>
              <w:numPr>
                <w:ilvl w:val="0"/>
                <w:numId w:val="73"/>
              </w:numPr>
              <w:jc w:val="both"/>
              <w:rPr>
                <w:rFonts w:cs="Times New Roman"/>
                <w:b/>
                <w:color w:val="000000" w:themeColor="text1"/>
                <w:szCs w:val="24"/>
                <w:lang w:val="ro-RO"/>
              </w:rPr>
            </w:pPr>
            <w:r>
              <w:rPr>
                <w:rFonts w:cs="Times New Roman"/>
                <w:color w:val="000000" w:themeColor="text1"/>
                <w:szCs w:val="24"/>
                <w:lang w:val="ro-RO"/>
              </w:rPr>
              <w:t xml:space="preserve">La </w:t>
            </w:r>
            <w:r w:rsidR="009A3539" w:rsidRPr="0083551C">
              <w:rPr>
                <w:rFonts w:cs="Times New Roman"/>
                <w:color w:val="000000" w:themeColor="text1"/>
                <w:szCs w:val="24"/>
                <w:lang w:val="ro-RO"/>
              </w:rPr>
              <w:t xml:space="preserve">restul de 3-4% dintre pacienți, se găsesc alte mutații ale genei </w:t>
            </w:r>
            <w:r w:rsidR="009A3539" w:rsidRPr="0083551C">
              <w:rPr>
                <w:rFonts w:cs="Times New Roman"/>
                <w:i/>
                <w:color w:val="000000" w:themeColor="text1"/>
                <w:szCs w:val="24"/>
                <w:lang w:val="ro-RO"/>
              </w:rPr>
              <w:t>SMN1</w:t>
            </w:r>
            <w:r w:rsidR="009A3539" w:rsidRPr="0083551C">
              <w:rPr>
                <w:rFonts w:cs="Times New Roman"/>
                <w:color w:val="000000" w:themeColor="text1"/>
                <w:szCs w:val="24"/>
                <w:lang w:val="ro-RO"/>
              </w:rPr>
              <w:t xml:space="preserve"> sau sunt asociate cu mutații în gene</w:t>
            </w:r>
            <w:r w:rsidR="00B047DA">
              <w:rPr>
                <w:rFonts w:cs="Times New Roman"/>
                <w:color w:val="000000" w:themeColor="text1"/>
                <w:szCs w:val="24"/>
                <w:lang w:val="ro-RO"/>
              </w:rPr>
              <w:t>le</w:t>
            </w:r>
            <w:r w:rsidR="009A3539" w:rsidRPr="0083551C">
              <w:rPr>
                <w:rFonts w:cs="Times New Roman"/>
                <w:color w:val="000000" w:themeColor="text1"/>
                <w:szCs w:val="24"/>
                <w:lang w:val="ro-RO"/>
              </w:rPr>
              <w:t xml:space="preserve"> precum </w:t>
            </w:r>
            <w:r w:rsidR="009A3539" w:rsidRPr="0083551C">
              <w:rPr>
                <w:rFonts w:cs="Times New Roman"/>
                <w:i/>
                <w:color w:val="000000" w:themeColor="text1"/>
                <w:szCs w:val="24"/>
                <w:lang w:val="ro-RO"/>
              </w:rPr>
              <w:t>VAPB,</w:t>
            </w:r>
            <w:r w:rsidR="009A3539" w:rsidRPr="0083551C">
              <w:rPr>
                <w:rFonts w:cs="Times New Roman"/>
                <w:color w:val="000000" w:themeColor="text1"/>
                <w:szCs w:val="24"/>
                <w:lang w:val="ro-RO"/>
              </w:rPr>
              <w:t xml:space="preserve"> </w:t>
            </w:r>
            <w:r w:rsidR="009A3539" w:rsidRPr="0083551C">
              <w:rPr>
                <w:rFonts w:cs="Times New Roman"/>
                <w:i/>
                <w:color w:val="000000" w:themeColor="text1"/>
                <w:szCs w:val="24"/>
                <w:lang w:val="ro-RO"/>
              </w:rPr>
              <w:t>DYNC1H1</w:t>
            </w:r>
            <w:r w:rsidR="009A3539" w:rsidRPr="0083551C">
              <w:rPr>
                <w:rFonts w:cs="Times New Roman"/>
                <w:color w:val="000000" w:themeColor="text1"/>
                <w:szCs w:val="24"/>
                <w:lang w:val="ro-RO"/>
              </w:rPr>
              <w:t xml:space="preserve"> și </w:t>
            </w:r>
            <w:r w:rsidR="009A3539" w:rsidRPr="0083551C">
              <w:rPr>
                <w:rFonts w:cs="Times New Roman"/>
                <w:i/>
                <w:color w:val="000000" w:themeColor="text1"/>
                <w:szCs w:val="24"/>
                <w:lang w:val="ro-RO"/>
              </w:rPr>
              <w:t>UBA1</w:t>
            </w:r>
            <w:r w:rsidR="00CF7957" w:rsidRPr="0083551C">
              <w:rPr>
                <w:rFonts w:cs="Times New Roman"/>
                <w:color w:val="000000" w:themeColor="text1"/>
                <w:szCs w:val="24"/>
                <w:lang w:val="ro-RO"/>
              </w:rPr>
              <w:t>.</w:t>
            </w:r>
          </w:p>
          <w:p w:rsidR="00CF7957" w:rsidRPr="0083551C" w:rsidRDefault="00B047DA" w:rsidP="00343B18">
            <w:pPr>
              <w:pStyle w:val="a6"/>
              <w:numPr>
                <w:ilvl w:val="0"/>
                <w:numId w:val="73"/>
              </w:numPr>
              <w:jc w:val="both"/>
              <w:rPr>
                <w:rFonts w:cs="Times New Roman"/>
                <w:b/>
                <w:color w:val="000000" w:themeColor="text1"/>
                <w:szCs w:val="24"/>
                <w:lang w:val="ro-RO"/>
              </w:rPr>
            </w:pPr>
            <w:r>
              <w:rPr>
                <w:color w:val="000000" w:themeColor="text1"/>
                <w:szCs w:val="24"/>
                <w:lang w:val="ro-RO"/>
              </w:rPr>
              <w:t>U</w:t>
            </w:r>
            <w:r w:rsidR="00CF7957" w:rsidRPr="0083551C">
              <w:rPr>
                <w:color w:val="000000" w:themeColor="text1"/>
                <w:szCs w:val="24"/>
                <w:lang w:val="ro-RO"/>
              </w:rPr>
              <w:t xml:space="preserve">n rol în producerea proteinei </w:t>
            </w:r>
            <w:r w:rsidR="00CF7957" w:rsidRPr="00B047DA">
              <w:rPr>
                <w:i/>
                <w:iCs/>
                <w:color w:val="000000" w:themeColor="text1"/>
                <w:szCs w:val="24"/>
                <w:lang w:val="ro-RO"/>
              </w:rPr>
              <w:t>SMN</w:t>
            </w:r>
            <w:r w:rsidR="00CF7957" w:rsidRPr="0083551C">
              <w:rPr>
                <w:color w:val="000000" w:themeColor="text1"/>
                <w:szCs w:val="24"/>
                <w:lang w:val="ro-RO"/>
              </w:rPr>
              <w:t xml:space="preserve"> îl are gena </w:t>
            </w:r>
            <w:r w:rsidR="00CF7957" w:rsidRPr="0083551C">
              <w:rPr>
                <w:i/>
                <w:color w:val="000000" w:themeColor="text1"/>
                <w:szCs w:val="24"/>
                <w:lang w:val="ro-RO"/>
              </w:rPr>
              <w:t>SMN2</w:t>
            </w:r>
            <w:r w:rsidR="00CF7957" w:rsidRPr="0083551C">
              <w:rPr>
                <w:color w:val="000000" w:themeColor="text1"/>
                <w:szCs w:val="24"/>
                <w:lang w:val="ro-RO"/>
              </w:rPr>
              <w:t>. Aceasta este gena de supraviețuire a neuronului motor 2 (</w:t>
            </w:r>
            <w:r w:rsidR="00CF7957" w:rsidRPr="0083551C">
              <w:rPr>
                <w:i/>
                <w:color w:val="000000" w:themeColor="text1"/>
                <w:szCs w:val="24"/>
                <w:lang w:val="ro-RO"/>
              </w:rPr>
              <w:t>SMN2</w:t>
            </w:r>
            <w:r w:rsidR="00CF7957" w:rsidRPr="0083551C">
              <w:rPr>
                <w:color w:val="000000" w:themeColor="text1"/>
                <w:szCs w:val="24"/>
                <w:lang w:val="ro-RO"/>
              </w:rPr>
              <w:t xml:space="preserve">), denumită uneori „gena de rezervă” a </w:t>
            </w:r>
            <w:r w:rsidR="004E04DE">
              <w:rPr>
                <w:color w:val="000000" w:themeColor="text1"/>
              </w:rPr>
              <w:t>SMA</w:t>
            </w:r>
            <w:r w:rsidR="00CF7957" w:rsidRPr="0083551C">
              <w:rPr>
                <w:color w:val="000000" w:themeColor="text1"/>
                <w:szCs w:val="24"/>
                <w:lang w:val="ro-RO"/>
              </w:rPr>
              <w:t>.</w:t>
            </w:r>
          </w:p>
          <w:p w:rsidR="00CF7957" w:rsidRPr="0083551C" w:rsidRDefault="00B047DA" w:rsidP="00343B18">
            <w:pPr>
              <w:pStyle w:val="a6"/>
              <w:numPr>
                <w:ilvl w:val="0"/>
                <w:numId w:val="73"/>
              </w:numPr>
              <w:jc w:val="both"/>
              <w:rPr>
                <w:rFonts w:cs="Times New Roman"/>
                <w:b/>
                <w:color w:val="000000" w:themeColor="text1"/>
                <w:szCs w:val="24"/>
                <w:lang w:val="ro-RO"/>
              </w:rPr>
            </w:pPr>
            <w:r>
              <w:rPr>
                <w:color w:val="000000" w:themeColor="text1"/>
                <w:szCs w:val="24"/>
                <w:lang w:val="ro-RO"/>
              </w:rPr>
              <w:t>N</w:t>
            </w:r>
            <w:r w:rsidR="00CF7957" w:rsidRPr="0083551C">
              <w:rPr>
                <w:color w:val="000000" w:themeColor="text1"/>
                <w:szCs w:val="24"/>
                <w:lang w:val="ro-RO"/>
              </w:rPr>
              <w:t>umărul de copii ale</w:t>
            </w:r>
            <w:r w:rsidR="001822D1" w:rsidRPr="0083551C">
              <w:rPr>
                <w:color w:val="000000" w:themeColor="text1"/>
                <w:szCs w:val="24"/>
                <w:lang w:val="ro-RO"/>
              </w:rPr>
              <w:t xml:space="preserve"> genei</w:t>
            </w:r>
            <w:r w:rsidR="00CF7957" w:rsidRPr="0083551C">
              <w:rPr>
                <w:color w:val="000000" w:themeColor="text1"/>
                <w:szCs w:val="24"/>
                <w:lang w:val="ro-RO"/>
              </w:rPr>
              <w:t xml:space="preserve"> </w:t>
            </w:r>
            <w:r w:rsidR="00CF7957" w:rsidRPr="00B047DA">
              <w:rPr>
                <w:i/>
                <w:iCs/>
                <w:color w:val="000000" w:themeColor="text1"/>
                <w:szCs w:val="24"/>
                <w:lang w:val="ro-RO"/>
              </w:rPr>
              <w:t>SMN2</w:t>
            </w:r>
            <w:r w:rsidR="00CF7957" w:rsidRPr="0083551C">
              <w:rPr>
                <w:color w:val="000000" w:themeColor="text1"/>
                <w:szCs w:val="24"/>
                <w:lang w:val="ro-RO"/>
              </w:rPr>
              <w:t xml:space="preserve"> poate varia de la o persoană la alta și se poate înscrie într-un interval de la zero la opt</w:t>
            </w:r>
            <w:r>
              <w:rPr>
                <w:color w:val="000000" w:themeColor="text1"/>
                <w:szCs w:val="24"/>
                <w:lang w:val="ro-RO"/>
              </w:rPr>
              <w:t xml:space="preserve"> </w:t>
            </w:r>
            <w:r w:rsidR="001822D1" w:rsidRPr="0083551C">
              <w:rPr>
                <w:color w:val="000000" w:themeColor="text1"/>
                <w:szCs w:val="24"/>
                <w:lang w:val="ro-RO"/>
              </w:rPr>
              <w:t>(0-8)</w:t>
            </w:r>
            <w:r w:rsidR="00CF7957" w:rsidRPr="0083551C">
              <w:rPr>
                <w:color w:val="000000" w:themeColor="text1"/>
                <w:szCs w:val="24"/>
                <w:lang w:val="ro-RO"/>
              </w:rPr>
              <w:t>.</w:t>
            </w:r>
          </w:p>
          <w:p w:rsidR="00CF7957" w:rsidRPr="0083551C" w:rsidRDefault="00B047DA" w:rsidP="00343B18">
            <w:pPr>
              <w:pStyle w:val="a6"/>
              <w:numPr>
                <w:ilvl w:val="0"/>
                <w:numId w:val="73"/>
              </w:numPr>
              <w:jc w:val="both"/>
              <w:rPr>
                <w:rFonts w:cs="Times New Roman"/>
                <w:b/>
                <w:color w:val="000000" w:themeColor="text1"/>
                <w:szCs w:val="24"/>
                <w:lang w:val="ro-RO"/>
              </w:rPr>
            </w:pPr>
            <w:r>
              <w:rPr>
                <w:color w:val="000000" w:themeColor="text1"/>
                <w:szCs w:val="24"/>
                <w:lang w:val="ro-RO"/>
              </w:rPr>
              <w:t>U</w:t>
            </w:r>
            <w:r w:rsidR="00CF7957" w:rsidRPr="0083551C">
              <w:rPr>
                <w:color w:val="000000" w:themeColor="text1"/>
                <w:szCs w:val="24"/>
                <w:lang w:val="ro-RO"/>
              </w:rPr>
              <w:t xml:space="preserve">n număr mai mare de copii </w:t>
            </w:r>
            <w:r w:rsidR="00CF7957" w:rsidRPr="0083551C">
              <w:rPr>
                <w:i/>
                <w:iCs/>
                <w:color w:val="000000" w:themeColor="text1"/>
                <w:szCs w:val="24"/>
                <w:lang w:val="ro-RO"/>
              </w:rPr>
              <w:t>SMN2</w:t>
            </w:r>
            <w:r w:rsidR="00CF7957" w:rsidRPr="0083551C">
              <w:rPr>
                <w:color w:val="000000" w:themeColor="text1"/>
                <w:szCs w:val="24"/>
                <w:lang w:val="ro-RO"/>
              </w:rPr>
              <w:t xml:space="preserve"> este, în general, asociat cu simptome mai puțin severe ale </w:t>
            </w:r>
            <w:r w:rsidR="004E04DE">
              <w:rPr>
                <w:color w:val="000000" w:themeColor="text1"/>
              </w:rPr>
              <w:t>SMA</w:t>
            </w:r>
            <w:r w:rsidR="00CF7957" w:rsidRPr="0083551C">
              <w:rPr>
                <w:color w:val="000000" w:themeColor="text1"/>
                <w:szCs w:val="24"/>
                <w:lang w:val="ro-RO"/>
              </w:rPr>
              <w:t>.</w:t>
            </w:r>
          </w:p>
          <w:p w:rsidR="001822D1" w:rsidRPr="0083551C" w:rsidRDefault="00B047DA" w:rsidP="00343B18">
            <w:pPr>
              <w:pStyle w:val="a6"/>
              <w:numPr>
                <w:ilvl w:val="0"/>
                <w:numId w:val="73"/>
              </w:numPr>
              <w:jc w:val="both"/>
              <w:rPr>
                <w:rFonts w:cs="Times New Roman"/>
                <w:bCs/>
                <w:color w:val="000000" w:themeColor="text1"/>
                <w:szCs w:val="24"/>
                <w:lang w:val="ro-RO"/>
              </w:rPr>
            </w:pPr>
            <w:r>
              <w:rPr>
                <w:rFonts w:cs="Times New Roman"/>
                <w:bCs/>
                <w:color w:val="000000" w:themeColor="text1"/>
                <w:szCs w:val="24"/>
                <w:lang w:val="ro-RO"/>
              </w:rPr>
              <w:t>D</w:t>
            </w:r>
            <w:r w:rsidR="001822D1" w:rsidRPr="0083551C">
              <w:rPr>
                <w:rFonts w:cs="Times New Roman"/>
                <w:bCs/>
                <w:color w:val="000000" w:themeColor="text1"/>
                <w:szCs w:val="24"/>
                <w:lang w:val="ro-RO"/>
              </w:rPr>
              <w:t>iagnosticul genetic precoce (preventiv aparițiilor manifestărilor clinice asociate) în această boală are în prezent un impact major datorită disponibilității tratamentelor inovatoare.</w:t>
            </w:r>
          </w:p>
        </w:tc>
      </w:tr>
    </w:tbl>
    <w:p w:rsidR="009A3539" w:rsidRPr="0083551C" w:rsidRDefault="009A3539" w:rsidP="00AC23AE">
      <w:pPr>
        <w:jc w:val="both"/>
        <w:rPr>
          <w:rFonts w:cs="Times New Roman"/>
          <w:b/>
          <w:color w:val="000000" w:themeColor="text1"/>
          <w:szCs w:val="24"/>
          <w:lang w:val="ro-RO"/>
        </w:rPr>
      </w:pPr>
    </w:p>
    <w:p w:rsidR="00CE0180" w:rsidRPr="00D051EB" w:rsidRDefault="00CE0180" w:rsidP="007C6F9C">
      <w:pPr>
        <w:autoSpaceDE w:val="0"/>
        <w:autoSpaceDN w:val="0"/>
        <w:adjustRightInd w:val="0"/>
        <w:contextualSpacing w:val="0"/>
        <w:rPr>
          <w:rFonts w:cs="Times New Roman"/>
          <w:b/>
          <w:bCs/>
          <w:sz w:val="28"/>
          <w:szCs w:val="28"/>
          <w:lang w:val="ro-RO"/>
        </w:rPr>
      </w:pPr>
      <w:r w:rsidRPr="00D051EB">
        <w:rPr>
          <w:rFonts w:cs="Times New Roman"/>
          <w:b/>
          <w:bCs/>
          <w:sz w:val="28"/>
          <w:szCs w:val="28"/>
          <w:lang w:val="ro-RO"/>
        </w:rPr>
        <w:t>C. 2. DESCRIEREA METODELOR, TEHNICILOR ŞI PROCEDURILOR</w:t>
      </w:r>
    </w:p>
    <w:p w:rsidR="00085896" w:rsidRPr="00D051EB" w:rsidRDefault="00CE0180" w:rsidP="007C6F9C">
      <w:pPr>
        <w:pStyle w:val="1"/>
        <w:spacing w:before="0" w:line="240" w:lineRule="auto"/>
        <w:jc w:val="left"/>
        <w:rPr>
          <w:rFonts w:cs="Times New Roman"/>
          <w:i/>
          <w:iCs/>
          <w:color w:val="FFFFFF" w:themeColor="background1"/>
          <w:szCs w:val="28"/>
          <w:lang w:val="ro-RO"/>
        </w:rPr>
      </w:pPr>
      <w:r w:rsidRPr="00D051EB">
        <w:rPr>
          <w:rFonts w:cs="Times New Roman"/>
          <w:i/>
          <w:iCs/>
          <w:szCs w:val="28"/>
          <w:lang w:val="ro-RO"/>
        </w:rPr>
        <w:t>C.2.1.</w:t>
      </w:r>
      <w:r w:rsidRPr="00D051EB">
        <w:rPr>
          <w:rFonts w:cs="Times New Roman"/>
          <w:szCs w:val="28"/>
          <w:lang w:val="ro-RO"/>
        </w:rPr>
        <w:t xml:space="preserve"> Clasificarea </w:t>
      </w:r>
      <w:r w:rsidRPr="00D051EB">
        <w:rPr>
          <w:rFonts w:eastAsia="TimesNewRomanPSMT" w:cs="Times New Roman"/>
          <w:szCs w:val="28"/>
          <w:lang w:val="ro-RO"/>
        </w:rPr>
        <w:t>clinică</w:t>
      </w:r>
      <w:r w:rsidR="00CF2A20" w:rsidRPr="00D051EB">
        <w:rPr>
          <w:rFonts w:eastAsia="TimesNewRomanPSMT" w:cs="Times New Roman"/>
          <w:szCs w:val="28"/>
          <w:lang w:val="ro-RO"/>
        </w:rPr>
        <w:t xml:space="preserve"> A </w:t>
      </w:r>
      <w:r w:rsidR="004E04DE" w:rsidRPr="00D051EB">
        <w:rPr>
          <w:rFonts w:eastAsia="TimesNewRomanPSMT" w:cs="Times New Roman"/>
          <w:szCs w:val="28"/>
          <w:lang w:val="ro-RO"/>
        </w:rPr>
        <w:t>SM</w:t>
      </w:r>
      <w:r w:rsidR="00097E34" w:rsidRPr="00D051EB">
        <w:rPr>
          <w:rFonts w:eastAsia="TimesNewRomanPSMT" w:cs="Times New Roman"/>
          <w:szCs w:val="28"/>
          <w:lang w:val="ro-RO"/>
        </w:rPr>
        <w:t>A</w:t>
      </w:r>
      <w:r w:rsidRPr="00D051EB">
        <w:rPr>
          <w:rFonts w:ascii="TimesNewRomanPSMT" w:eastAsia="TimesNewRomanPSMT" w:cs="TimesNewRomanPSMT"/>
          <w:szCs w:val="28"/>
          <w:lang w:val="ro-RO"/>
        </w:rPr>
        <w:t xml:space="preserve"> </w:t>
      </w:r>
    </w:p>
    <w:p w:rsidR="00CE0180" w:rsidRDefault="00CE0180" w:rsidP="007C6F9C">
      <w:pPr>
        <w:shd w:val="clear" w:color="auto" w:fill="FFFFFF"/>
        <w:jc w:val="both"/>
        <w:rPr>
          <w:lang w:val="ro-RO"/>
        </w:rPr>
      </w:pPr>
      <w:r w:rsidRPr="00681FD8">
        <w:rPr>
          <w:lang w:val="ro-RO"/>
        </w:rPr>
        <w:t xml:space="preserve">În funcție de vârsta de debut, speranța de viață, distribuția hipotoniei musculare și dezvoltarea motorie pe etape a pacienților, au fost descrise mai multe fenotipuri ale </w:t>
      </w:r>
      <w:r w:rsidR="004E04DE">
        <w:rPr>
          <w:color w:val="000000" w:themeColor="text1"/>
        </w:rPr>
        <w:t>SMA</w:t>
      </w:r>
      <w:r w:rsidR="001822D1">
        <w:rPr>
          <w:lang w:val="ro-RO"/>
        </w:rPr>
        <w:t>.</w:t>
      </w:r>
    </w:p>
    <w:p w:rsidR="002B38F9" w:rsidRDefault="002B38F9" w:rsidP="00CE0180">
      <w:pPr>
        <w:shd w:val="clear" w:color="auto" w:fill="FFFFFF"/>
        <w:ind w:firstLine="284"/>
        <w:jc w:val="both"/>
        <w:rPr>
          <w:b/>
          <w:bCs/>
          <w:lang w:val="ro-RO"/>
        </w:rPr>
      </w:pPr>
    </w:p>
    <w:p w:rsidR="001822D1" w:rsidRPr="001822D1" w:rsidRDefault="001822D1" w:rsidP="00CE0180">
      <w:pPr>
        <w:shd w:val="clear" w:color="auto" w:fill="FFFFFF"/>
        <w:ind w:firstLine="284"/>
        <w:jc w:val="both"/>
        <w:rPr>
          <w:b/>
          <w:bCs/>
          <w:lang w:val="ro-RO"/>
        </w:rPr>
      </w:pPr>
      <w:r w:rsidRPr="0058289A">
        <w:rPr>
          <w:b/>
          <w:bCs/>
          <w:lang w:val="ro-RO"/>
        </w:rPr>
        <w:t>Tabel</w:t>
      </w:r>
      <w:r w:rsidR="000A6E46">
        <w:rPr>
          <w:b/>
          <w:bCs/>
          <w:lang w:val="ro-RO"/>
        </w:rPr>
        <w:t xml:space="preserve">ul </w:t>
      </w:r>
      <w:r w:rsidR="0058289A" w:rsidRPr="0058289A">
        <w:rPr>
          <w:rFonts w:cs="Times New Roman"/>
          <w:b/>
          <w:bCs/>
          <w:szCs w:val="28"/>
          <w:lang w:val="ro-RO"/>
        </w:rPr>
        <w:t>1</w:t>
      </w:r>
      <w:r w:rsidR="0058289A">
        <w:rPr>
          <w:rFonts w:cs="Times New Roman"/>
          <w:b/>
          <w:bCs/>
          <w:szCs w:val="28"/>
          <w:lang w:val="ro-RO"/>
        </w:rPr>
        <w:t>.</w:t>
      </w:r>
      <w:r w:rsidRPr="001822D1">
        <w:rPr>
          <w:b/>
          <w:bCs/>
          <w:lang w:val="ro-RO"/>
        </w:rPr>
        <w:t xml:space="preserve"> Tipuri de atrofie musculară spinală 5q</w:t>
      </w:r>
    </w:p>
    <w:tbl>
      <w:tblPr>
        <w:tblStyle w:val="aa"/>
        <w:tblW w:w="9351" w:type="dxa"/>
        <w:tblLook w:val="04A0" w:firstRow="1" w:lastRow="0" w:firstColumn="1" w:lastColumn="0" w:noHBand="0" w:noVBand="1"/>
      </w:tblPr>
      <w:tblGrid>
        <w:gridCol w:w="818"/>
        <w:gridCol w:w="1560"/>
        <w:gridCol w:w="6973"/>
      </w:tblGrid>
      <w:tr w:rsidR="003468CA" w:rsidTr="00A40D71">
        <w:tc>
          <w:tcPr>
            <w:tcW w:w="818" w:type="dxa"/>
          </w:tcPr>
          <w:p w:rsidR="003468CA" w:rsidRPr="003468CA" w:rsidRDefault="003468CA" w:rsidP="00CE0180">
            <w:pPr>
              <w:jc w:val="both"/>
              <w:rPr>
                <w:b/>
                <w:lang w:val="ro-RO"/>
              </w:rPr>
            </w:pPr>
            <w:r w:rsidRPr="003468CA">
              <w:rPr>
                <w:b/>
                <w:lang w:val="ro-RO"/>
              </w:rPr>
              <w:t>Tip</w:t>
            </w:r>
          </w:p>
        </w:tc>
        <w:tc>
          <w:tcPr>
            <w:tcW w:w="1560" w:type="dxa"/>
          </w:tcPr>
          <w:p w:rsidR="003468CA" w:rsidRPr="003468CA" w:rsidRDefault="003468CA" w:rsidP="00CE0180">
            <w:pPr>
              <w:jc w:val="both"/>
              <w:rPr>
                <w:b/>
                <w:lang w:val="ro-RO"/>
              </w:rPr>
            </w:pPr>
            <w:r w:rsidRPr="003468CA">
              <w:rPr>
                <w:b/>
                <w:lang w:val="ro-RO"/>
              </w:rPr>
              <w:t>Denumire</w:t>
            </w:r>
          </w:p>
        </w:tc>
        <w:tc>
          <w:tcPr>
            <w:tcW w:w="6973" w:type="dxa"/>
          </w:tcPr>
          <w:p w:rsidR="003468CA" w:rsidRPr="003468CA" w:rsidRDefault="003468CA" w:rsidP="00CE0180">
            <w:pPr>
              <w:jc w:val="both"/>
              <w:rPr>
                <w:b/>
                <w:lang w:val="ro-RO"/>
              </w:rPr>
            </w:pPr>
            <w:r w:rsidRPr="003468CA">
              <w:rPr>
                <w:b/>
                <w:lang w:val="ro-RO"/>
              </w:rPr>
              <w:t>Manifestări clinice</w:t>
            </w:r>
          </w:p>
        </w:tc>
      </w:tr>
      <w:tr w:rsidR="000E6C1E" w:rsidTr="00A40D71">
        <w:tc>
          <w:tcPr>
            <w:tcW w:w="818" w:type="dxa"/>
          </w:tcPr>
          <w:p w:rsidR="000E6C1E" w:rsidRPr="003468CA" w:rsidRDefault="004E04DE" w:rsidP="00CE0180">
            <w:pPr>
              <w:jc w:val="both"/>
              <w:rPr>
                <w:b/>
                <w:lang w:val="ro-RO"/>
              </w:rPr>
            </w:pPr>
            <w:r>
              <w:rPr>
                <w:b/>
                <w:lang w:val="ro-RO"/>
              </w:rPr>
              <w:t>SM</w:t>
            </w:r>
            <w:r w:rsidR="00097E34">
              <w:rPr>
                <w:b/>
                <w:lang w:val="ro-RO"/>
              </w:rPr>
              <w:t>A</w:t>
            </w:r>
            <w:r w:rsidR="000E6C1E" w:rsidRPr="003468CA">
              <w:rPr>
                <w:b/>
                <w:lang w:val="ro-RO"/>
              </w:rPr>
              <w:t xml:space="preserve"> </w:t>
            </w:r>
            <w:r w:rsidR="000E6C1E" w:rsidRPr="003468CA">
              <w:rPr>
                <w:rFonts w:eastAsia="Times New Roman" w:cs="Times New Roman"/>
                <w:b/>
                <w:bCs/>
                <w:szCs w:val="24"/>
                <w:lang w:val="ro-RO"/>
              </w:rPr>
              <w:t xml:space="preserve">tip </w:t>
            </w:r>
            <w:r w:rsidR="000E6C1E">
              <w:rPr>
                <w:rFonts w:eastAsia="Times New Roman" w:cs="Times New Roman"/>
                <w:b/>
                <w:bCs/>
                <w:szCs w:val="24"/>
                <w:lang w:val="ro-RO"/>
              </w:rPr>
              <w:t>0</w:t>
            </w:r>
          </w:p>
        </w:tc>
        <w:tc>
          <w:tcPr>
            <w:tcW w:w="1560" w:type="dxa"/>
          </w:tcPr>
          <w:p w:rsidR="000E6C1E" w:rsidRPr="003468CA" w:rsidRDefault="000E6C1E" w:rsidP="00CE0180">
            <w:pPr>
              <w:jc w:val="both"/>
              <w:rPr>
                <w:b/>
                <w:lang w:val="ro-RO"/>
              </w:rPr>
            </w:pPr>
            <w:r>
              <w:rPr>
                <w:b/>
                <w:lang w:val="ro-RO"/>
              </w:rPr>
              <w:t>Prenatală</w:t>
            </w:r>
            <w:r w:rsidR="0022218B">
              <w:rPr>
                <w:b/>
                <w:lang w:val="ro-RO"/>
              </w:rPr>
              <w:t xml:space="preserve"> </w:t>
            </w:r>
            <w:r w:rsidR="0022218B" w:rsidRPr="0022218B">
              <w:rPr>
                <w:bCs/>
                <w:lang w:val="ro-RO"/>
              </w:rPr>
              <w:t>(debut prenatal)</w:t>
            </w:r>
          </w:p>
        </w:tc>
        <w:tc>
          <w:tcPr>
            <w:tcW w:w="6973" w:type="dxa"/>
          </w:tcPr>
          <w:p w:rsidR="00FA0629" w:rsidRPr="00ED6CA1" w:rsidRDefault="00FA0629" w:rsidP="00FA0629">
            <w:pPr>
              <w:shd w:val="clear" w:color="auto" w:fill="FFFFFF"/>
              <w:contextualSpacing w:val="0"/>
              <w:rPr>
                <w:rFonts w:eastAsia="Times New Roman" w:cs="Times New Roman"/>
                <w:szCs w:val="24"/>
              </w:rPr>
            </w:pPr>
            <w:r>
              <w:rPr>
                <w:rFonts w:eastAsia="Times New Roman" w:cs="Times New Roman"/>
                <w:szCs w:val="24"/>
              </w:rPr>
              <w:t xml:space="preserve">- </w:t>
            </w:r>
            <w:r w:rsidRPr="000E6C1E">
              <w:rPr>
                <w:rFonts w:eastAsia="Times New Roman" w:cs="Times New Roman"/>
                <w:szCs w:val="24"/>
              </w:rPr>
              <w:t xml:space="preserve">o variantă a tipului </w:t>
            </w:r>
            <w:r w:rsidR="004E04DE" w:rsidRPr="00ED6CA1">
              <w:t>SMA</w:t>
            </w:r>
            <w:r w:rsidRPr="00ED6CA1">
              <w:rPr>
                <w:rFonts w:eastAsia="Times New Roman" w:cs="Times New Roman"/>
                <w:szCs w:val="24"/>
              </w:rPr>
              <w:t xml:space="preserve"> sever (adică a tipului I) [</w:t>
            </w:r>
            <w:r w:rsidR="00A40D71" w:rsidRPr="00ED6CA1">
              <w:rPr>
                <w:rFonts w:eastAsia="Times New Roman" w:cs="Times New Roman"/>
                <w:szCs w:val="24"/>
              </w:rPr>
              <w:t>15, 16</w:t>
            </w:r>
            <w:r w:rsidRPr="00ED6CA1">
              <w:rPr>
                <w:rFonts w:eastAsia="Times New Roman" w:cs="Times New Roman"/>
                <w:szCs w:val="24"/>
              </w:rPr>
              <w:t>];</w:t>
            </w:r>
          </w:p>
          <w:p w:rsidR="000E6C1E" w:rsidRPr="00ED6CA1" w:rsidRDefault="000E6C1E" w:rsidP="00C631F5">
            <w:pPr>
              <w:shd w:val="clear" w:color="auto" w:fill="FFFFFF"/>
              <w:contextualSpacing w:val="0"/>
              <w:rPr>
                <w:rFonts w:eastAsia="Times New Roman" w:cs="Times New Roman"/>
                <w:szCs w:val="24"/>
              </w:rPr>
            </w:pPr>
            <w:r w:rsidRPr="00ED6CA1">
              <w:rPr>
                <w:rFonts w:eastAsia="Times New Roman" w:cs="Times New Roman"/>
                <w:szCs w:val="24"/>
              </w:rPr>
              <w:t>- cu debut intrauterin [</w:t>
            </w:r>
            <w:r w:rsidR="00A40D71" w:rsidRPr="00ED6CA1">
              <w:rPr>
                <w:rFonts w:eastAsia="Times New Roman" w:cs="Times New Roman"/>
                <w:szCs w:val="24"/>
              </w:rPr>
              <w:t>15</w:t>
            </w:r>
            <w:r w:rsidRPr="00ED6CA1">
              <w:rPr>
                <w:rFonts w:eastAsia="Times New Roman" w:cs="Helvetica"/>
                <w:szCs w:val="21"/>
              </w:rPr>
              <w:t>]</w:t>
            </w:r>
            <w:r w:rsidRPr="00ED6CA1">
              <w:rPr>
                <w:rFonts w:eastAsia="Times New Roman" w:cs="Times New Roman"/>
                <w:szCs w:val="24"/>
              </w:rPr>
              <w:t>;</w:t>
            </w:r>
          </w:p>
          <w:p w:rsidR="00C631F5" w:rsidRPr="00ED6CA1" w:rsidRDefault="00C631F5" w:rsidP="00C631F5">
            <w:pPr>
              <w:shd w:val="clear" w:color="auto" w:fill="FFFFFF"/>
              <w:contextualSpacing w:val="0"/>
              <w:rPr>
                <w:rFonts w:eastAsia="Times New Roman" w:cs="Helvetica"/>
                <w:szCs w:val="21"/>
              </w:rPr>
            </w:pPr>
            <w:r w:rsidRPr="00ED6CA1">
              <w:rPr>
                <w:rFonts w:eastAsia="Times New Roman" w:cs="Helvetica"/>
                <w:szCs w:val="21"/>
              </w:rPr>
              <w:t>- evoluție foarte severă;</w:t>
            </w:r>
          </w:p>
          <w:p w:rsidR="00C631F5" w:rsidRPr="00ED6CA1" w:rsidRDefault="00C631F5" w:rsidP="00C631F5">
            <w:pPr>
              <w:shd w:val="clear" w:color="auto" w:fill="FFFFFF"/>
              <w:contextualSpacing w:val="0"/>
              <w:rPr>
                <w:rFonts w:eastAsia="Times New Roman" w:cs="Times New Roman"/>
                <w:szCs w:val="24"/>
              </w:rPr>
            </w:pPr>
            <w:r w:rsidRPr="00ED6CA1">
              <w:rPr>
                <w:rFonts w:eastAsia="Times New Roman" w:cs="Times New Roman"/>
                <w:szCs w:val="24"/>
              </w:rPr>
              <w:t xml:space="preserve">- </w:t>
            </w:r>
            <w:r w:rsidR="000E6C1E" w:rsidRPr="00ED6CA1">
              <w:rPr>
                <w:rFonts w:eastAsia="Times New Roman" w:cs="Times New Roman"/>
                <w:szCs w:val="24"/>
              </w:rPr>
              <w:t>hipotonie majoră, globală, paralitică</w:t>
            </w:r>
            <w:r w:rsidRPr="00ED6CA1">
              <w:rPr>
                <w:rFonts w:eastAsia="Times New Roman" w:cs="Times New Roman"/>
                <w:szCs w:val="24"/>
              </w:rPr>
              <w:t xml:space="preserve"> neonatală;</w:t>
            </w:r>
          </w:p>
          <w:p w:rsidR="00C631F5" w:rsidRPr="00ED6CA1" w:rsidRDefault="00C631F5" w:rsidP="00C631F5">
            <w:pPr>
              <w:shd w:val="clear" w:color="auto" w:fill="FFFFFF"/>
              <w:contextualSpacing w:val="0"/>
              <w:rPr>
                <w:rFonts w:eastAsia="Times New Roman" w:cs="Times New Roman"/>
                <w:szCs w:val="24"/>
              </w:rPr>
            </w:pPr>
            <w:r w:rsidRPr="00ED6CA1">
              <w:rPr>
                <w:rFonts w:eastAsia="Times New Roman" w:cs="Times New Roman"/>
                <w:szCs w:val="24"/>
              </w:rPr>
              <w:t xml:space="preserve">- </w:t>
            </w:r>
            <w:r w:rsidR="000E6C1E" w:rsidRPr="00ED6CA1">
              <w:rPr>
                <w:rFonts w:eastAsia="Times New Roman" w:cs="Times New Roman"/>
                <w:szCs w:val="24"/>
              </w:rPr>
              <w:t>areflexie</w:t>
            </w:r>
            <w:r w:rsidR="00FA0629" w:rsidRPr="00ED6CA1">
              <w:rPr>
                <w:rFonts w:eastAsia="Times New Roman" w:cs="Times New Roman"/>
                <w:szCs w:val="24"/>
              </w:rPr>
              <w:t xml:space="preserve"> neonatală</w:t>
            </w:r>
            <w:r w:rsidRPr="00ED6CA1">
              <w:rPr>
                <w:rFonts w:eastAsia="Times New Roman" w:cs="Times New Roman"/>
                <w:szCs w:val="24"/>
              </w:rPr>
              <w:t xml:space="preserve">; </w:t>
            </w:r>
          </w:p>
          <w:p w:rsidR="00FA0629" w:rsidRPr="00ED6CA1" w:rsidRDefault="00C631F5" w:rsidP="00C631F5">
            <w:pPr>
              <w:shd w:val="clear" w:color="auto" w:fill="FFFFFF"/>
              <w:contextualSpacing w:val="0"/>
              <w:rPr>
                <w:rFonts w:eastAsia="Times New Roman" w:cs="Times New Roman"/>
                <w:szCs w:val="24"/>
              </w:rPr>
            </w:pPr>
            <w:r w:rsidRPr="00ED6CA1">
              <w:rPr>
                <w:rFonts w:eastAsia="Times New Roman" w:cs="Times New Roman"/>
                <w:szCs w:val="24"/>
              </w:rPr>
              <w:t xml:space="preserve">- </w:t>
            </w:r>
            <w:r w:rsidR="000E6C1E" w:rsidRPr="00ED6CA1">
              <w:rPr>
                <w:rFonts w:eastAsia="Times New Roman" w:cs="Times New Roman"/>
                <w:szCs w:val="24"/>
              </w:rPr>
              <w:t>retracții articulare (picior equin, flexia coatelor, degetelor și genunchilor fără o modificare reală a axelor, reductibile de regulă prin kinetoterapie mobilizatoare</w:t>
            </w:r>
            <w:r w:rsidRPr="00ED6CA1">
              <w:rPr>
                <w:rFonts w:eastAsia="Times New Roman" w:cs="Times New Roman"/>
                <w:szCs w:val="24"/>
              </w:rPr>
              <w:t>) [</w:t>
            </w:r>
            <w:r w:rsidR="00ED6CA1" w:rsidRPr="00ED6CA1">
              <w:rPr>
                <w:rFonts w:eastAsia="Times New Roman" w:cs="Times New Roman"/>
                <w:szCs w:val="24"/>
              </w:rPr>
              <w:t>23</w:t>
            </w:r>
            <w:r w:rsidRPr="00ED6CA1">
              <w:rPr>
                <w:rFonts w:eastAsia="Times New Roman" w:cs="Times New Roman"/>
                <w:szCs w:val="24"/>
              </w:rPr>
              <w:t xml:space="preserve">]; </w:t>
            </w:r>
          </w:p>
          <w:p w:rsidR="00FA0629" w:rsidRDefault="00FA0629" w:rsidP="00C631F5">
            <w:pPr>
              <w:shd w:val="clear" w:color="auto" w:fill="FFFFFF"/>
              <w:contextualSpacing w:val="0"/>
              <w:rPr>
                <w:rFonts w:eastAsia="Times New Roman" w:cs="Times New Roman"/>
                <w:szCs w:val="24"/>
              </w:rPr>
            </w:pPr>
            <w:r w:rsidRPr="00ED6CA1">
              <w:rPr>
                <w:rFonts w:eastAsia="Times New Roman" w:cs="Times New Roman"/>
                <w:szCs w:val="24"/>
              </w:rPr>
              <w:t xml:space="preserve">- </w:t>
            </w:r>
            <w:r w:rsidR="000E6C1E" w:rsidRPr="00ED6CA1">
              <w:rPr>
                <w:rFonts w:eastAsia="Times New Roman" w:cs="Times New Roman"/>
                <w:szCs w:val="24"/>
              </w:rPr>
              <w:t>mișcări fetale diminuate</w:t>
            </w:r>
            <w:r w:rsidRPr="00ED6CA1">
              <w:rPr>
                <w:rFonts w:eastAsia="Times New Roman" w:cs="Times New Roman"/>
                <w:szCs w:val="24"/>
              </w:rPr>
              <w:t xml:space="preserve"> </w:t>
            </w:r>
            <w:r w:rsidR="000D1B1C" w:rsidRPr="00ED6CA1">
              <w:rPr>
                <w:rFonts w:eastAsia="Times New Roman" w:cs="Times New Roman"/>
                <w:szCs w:val="24"/>
              </w:rPr>
              <w:t>î</w:t>
            </w:r>
            <w:r w:rsidRPr="00ED6CA1">
              <w:rPr>
                <w:rFonts w:eastAsia="Times New Roman" w:cs="Times New Roman"/>
                <w:szCs w:val="24"/>
              </w:rPr>
              <w:t>n timpul sarcinii</w:t>
            </w:r>
            <w:r>
              <w:rPr>
                <w:rFonts w:eastAsia="Times New Roman" w:cs="Times New Roman"/>
                <w:szCs w:val="24"/>
              </w:rPr>
              <w:t>;</w:t>
            </w:r>
          </w:p>
          <w:p w:rsidR="00FA0629" w:rsidRDefault="00FA0629" w:rsidP="00C631F5">
            <w:pPr>
              <w:shd w:val="clear" w:color="auto" w:fill="FFFFFF"/>
              <w:contextualSpacing w:val="0"/>
              <w:rPr>
                <w:rFonts w:eastAsia="Times New Roman" w:cs="Times New Roman"/>
                <w:szCs w:val="24"/>
              </w:rPr>
            </w:pPr>
            <w:r>
              <w:rPr>
                <w:rFonts w:eastAsia="Times New Roman" w:cs="Times New Roman"/>
                <w:szCs w:val="24"/>
              </w:rPr>
              <w:t>-</w:t>
            </w:r>
            <w:r w:rsidR="000E6C1E" w:rsidRPr="000E6C1E">
              <w:rPr>
                <w:rFonts w:eastAsia="Times New Roman" w:cs="Times New Roman"/>
                <w:szCs w:val="24"/>
              </w:rPr>
              <w:t xml:space="preserve"> țipăt slab după naștere</w:t>
            </w:r>
            <w:r>
              <w:rPr>
                <w:rFonts w:eastAsia="Times New Roman" w:cs="Times New Roman"/>
                <w:szCs w:val="24"/>
              </w:rPr>
              <w:t>;</w:t>
            </w:r>
          </w:p>
          <w:p w:rsidR="00FA0629" w:rsidRDefault="00FA0629" w:rsidP="00C631F5">
            <w:pPr>
              <w:shd w:val="clear" w:color="auto" w:fill="FFFFFF"/>
              <w:contextualSpacing w:val="0"/>
              <w:rPr>
                <w:rFonts w:eastAsia="Times New Roman" w:cs="Times New Roman"/>
                <w:szCs w:val="24"/>
              </w:rPr>
            </w:pPr>
            <w:r>
              <w:rPr>
                <w:rFonts w:eastAsia="Times New Roman" w:cs="Times New Roman"/>
                <w:szCs w:val="24"/>
              </w:rPr>
              <w:t>- de</w:t>
            </w:r>
            <w:r w:rsidR="000E6C1E" w:rsidRPr="000E6C1E">
              <w:rPr>
                <w:rFonts w:eastAsia="Times New Roman" w:cs="Times New Roman"/>
                <w:szCs w:val="24"/>
              </w:rPr>
              <w:t xml:space="preserve"> obicei insuficiența respiratorie</w:t>
            </w:r>
            <w:r>
              <w:rPr>
                <w:rFonts w:eastAsia="Times New Roman" w:cs="Times New Roman"/>
                <w:szCs w:val="24"/>
              </w:rPr>
              <w:t xml:space="preserve"> după naștere;</w:t>
            </w:r>
          </w:p>
          <w:p w:rsidR="000D1B1C" w:rsidRDefault="00FA0629" w:rsidP="00C631F5">
            <w:pPr>
              <w:shd w:val="clear" w:color="auto" w:fill="FFFFFF"/>
              <w:contextualSpacing w:val="0"/>
              <w:rPr>
                <w:rFonts w:eastAsia="Times New Roman" w:cs="Times New Roman"/>
                <w:szCs w:val="24"/>
              </w:rPr>
            </w:pPr>
            <w:r>
              <w:rPr>
                <w:rFonts w:eastAsia="Times New Roman" w:cs="Times New Roman"/>
                <w:szCs w:val="24"/>
              </w:rPr>
              <w:t>-</w:t>
            </w:r>
            <w:r w:rsidR="000E6C1E" w:rsidRPr="000E6C1E">
              <w:rPr>
                <w:rFonts w:eastAsia="Times New Roman" w:cs="Times New Roman"/>
                <w:szCs w:val="24"/>
              </w:rPr>
              <w:t xml:space="preserve"> deficit</w:t>
            </w:r>
            <w:r>
              <w:rPr>
                <w:rFonts w:eastAsia="Times New Roman" w:cs="Times New Roman"/>
                <w:szCs w:val="24"/>
              </w:rPr>
              <w:t xml:space="preserve"> </w:t>
            </w:r>
            <w:r w:rsidR="000E6C1E" w:rsidRPr="000E6C1E">
              <w:rPr>
                <w:rFonts w:eastAsia="Times New Roman" w:cs="Times New Roman"/>
                <w:szCs w:val="24"/>
              </w:rPr>
              <w:t>de supt și tulburări de deglutiție</w:t>
            </w:r>
            <w:r>
              <w:rPr>
                <w:rFonts w:eastAsia="Times New Roman" w:cs="Times New Roman"/>
                <w:szCs w:val="24"/>
              </w:rPr>
              <w:t xml:space="preserve">, ce </w:t>
            </w:r>
            <w:r w:rsidR="000E6C1E" w:rsidRPr="000E6C1E">
              <w:rPr>
                <w:rFonts w:eastAsia="Times New Roman" w:cs="Times New Roman"/>
                <w:szCs w:val="24"/>
              </w:rPr>
              <w:t>determină necesitatea gavajulu</w:t>
            </w:r>
            <w:r>
              <w:rPr>
                <w:rFonts w:eastAsia="Times New Roman" w:cs="Times New Roman"/>
                <w:szCs w:val="24"/>
              </w:rPr>
              <w:t>i;</w:t>
            </w:r>
            <w:r w:rsidR="000E6C1E" w:rsidRPr="000E6C1E">
              <w:rPr>
                <w:rFonts w:eastAsia="Times New Roman" w:cs="Times New Roman"/>
                <w:szCs w:val="24"/>
              </w:rPr>
              <w:t xml:space="preserve"> </w:t>
            </w:r>
          </w:p>
          <w:p w:rsidR="000D1B1C" w:rsidRDefault="000D1B1C" w:rsidP="00C631F5">
            <w:pPr>
              <w:shd w:val="clear" w:color="auto" w:fill="FFFFFF"/>
              <w:contextualSpacing w:val="0"/>
              <w:rPr>
                <w:rFonts w:eastAsia="Times New Roman" w:cs="Times New Roman"/>
                <w:szCs w:val="24"/>
              </w:rPr>
            </w:pPr>
            <w:r>
              <w:rPr>
                <w:rFonts w:eastAsia="Times New Roman" w:cs="Times New Roman"/>
                <w:szCs w:val="24"/>
              </w:rPr>
              <w:t>-</w:t>
            </w:r>
            <w:r w:rsidR="000E6C1E" w:rsidRPr="000E6C1E">
              <w:rPr>
                <w:rFonts w:eastAsia="Times New Roman" w:cs="Times New Roman"/>
                <w:szCs w:val="24"/>
              </w:rPr>
              <w:t xml:space="preserve"> dificultăți de adaptare la viața extrauterină</w:t>
            </w:r>
            <w:r>
              <w:rPr>
                <w:rFonts w:eastAsia="Times New Roman" w:cs="Times New Roman"/>
                <w:szCs w:val="24"/>
              </w:rPr>
              <w:t>;</w:t>
            </w:r>
          </w:p>
          <w:p w:rsidR="000D1B1C" w:rsidRDefault="000D1B1C" w:rsidP="00C631F5">
            <w:pPr>
              <w:shd w:val="clear" w:color="auto" w:fill="FFFFFF"/>
              <w:contextualSpacing w:val="0"/>
              <w:rPr>
                <w:rFonts w:eastAsia="Times New Roman" w:cs="Times New Roman"/>
                <w:szCs w:val="24"/>
              </w:rPr>
            </w:pPr>
            <w:r>
              <w:rPr>
                <w:rFonts w:eastAsia="Times New Roman" w:cs="Times New Roman"/>
                <w:szCs w:val="24"/>
              </w:rPr>
              <w:t xml:space="preserve">- </w:t>
            </w:r>
            <w:r w:rsidR="000E6C1E" w:rsidRPr="000E6C1E">
              <w:rPr>
                <w:rFonts w:eastAsia="Times New Roman" w:cs="Times New Roman"/>
                <w:szCs w:val="24"/>
              </w:rPr>
              <w:t>asfixie postnatală și encefalopatie</w:t>
            </w:r>
            <w:r>
              <w:rPr>
                <w:rFonts w:eastAsia="Times New Roman" w:cs="Times New Roman"/>
                <w:szCs w:val="24"/>
              </w:rPr>
              <w:t>;</w:t>
            </w:r>
          </w:p>
          <w:p w:rsidR="000D1B1C" w:rsidRDefault="000D1B1C" w:rsidP="00C631F5">
            <w:pPr>
              <w:shd w:val="clear" w:color="auto" w:fill="FFFFFF"/>
              <w:contextualSpacing w:val="0"/>
              <w:rPr>
                <w:rFonts w:eastAsia="Times New Roman" w:cs="Times New Roman"/>
                <w:szCs w:val="24"/>
              </w:rPr>
            </w:pPr>
            <w:r>
              <w:rPr>
                <w:rFonts w:eastAsia="Times New Roman" w:cs="Times New Roman"/>
                <w:szCs w:val="24"/>
              </w:rPr>
              <w:t>- uneori</w:t>
            </w:r>
            <w:r w:rsidR="000E6C1E" w:rsidRPr="000E6C1E">
              <w:rPr>
                <w:rFonts w:eastAsia="Times New Roman" w:cs="Times New Roman"/>
                <w:szCs w:val="24"/>
              </w:rPr>
              <w:t xml:space="preserve"> dependenț</w:t>
            </w:r>
            <w:r>
              <w:rPr>
                <w:rFonts w:eastAsia="Times New Roman" w:cs="Times New Roman"/>
                <w:szCs w:val="24"/>
              </w:rPr>
              <w:t>ă</w:t>
            </w:r>
            <w:r w:rsidR="000E6C1E" w:rsidRPr="000E6C1E">
              <w:rPr>
                <w:rFonts w:eastAsia="Times New Roman" w:cs="Times New Roman"/>
                <w:szCs w:val="24"/>
              </w:rPr>
              <w:t xml:space="preserve"> de suportul ventilator</w:t>
            </w:r>
            <w:r>
              <w:rPr>
                <w:rFonts w:eastAsia="Times New Roman" w:cs="Times New Roman"/>
                <w:szCs w:val="24"/>
              </w:rPr>
              <w:t>;</w:t>
            </w:r>
          </w:p>
          <w:p w:rsidR="000D1B1C" w:rsidRDefault="000D1B1C" w:rsidP="00C631F5">
            <w:pPr>
              <w:shd w:val="clear" w:color="auto" w:fill="FFFFFF"/>
              <w:contextualSpacing w:val="0"/>
              <w:rPr>
                <w:rFonts w:eastAsia="Times New Roman" w:cs="Times New Roman"/>
                <w:szCs w:val="24"/>
              </w:rPr>
            </w:pPr>
            <w:r>
              <w:rPr>
                <w:rFonts w:eastAsia="Times New Roman" w:cs="Times New Roman"/>
                <w:szCs w:val="24"/>
              </w:rPr>
              <w:t>- uneori</w:t>
            </w:r>
            <w:r w:rsidR="000E6C1E" w:rsidRPr="000E6C1E">
              <w:rPr>
                <w:rFonts w:eastAsia="Times New Roman" w:cs="Times New Roman"/>
                <w:szCs w:val="24"/>
              </w:rPr>
              <w:t xml:space="preserve"> diplegie facială și tulburări de oculomotricitate</w:t>
            </w:r>
            <w:r>
              <w:rPr>
                <w:rFonts w:eastAsia="Times New Roman" w:cs="Times New Roman"/>
                <w:szCs w:val="24"/>
              </w:rPr>
              <w:t>;</w:t>
            </w:r>
          </w:p>
          <w:p w:rsidR="000E6C1E" w:rsidRPr="003468CA" w:rsidRDefault="000D1B1C" w:rsidP="000D1B1C">
            <w:pPr>
              <w:shd w:val="clear" w:color="auto" w:fill="FFFFFF"/>
              <w:contextualSpacing w:val="0"/>
              <w:rPr>
                <w:b/>
                <w:lang w:val="ro-RO"/>
              </w:rPr>
            </w:pPr>
            <w:r>
              <w:rPr>
                <w:rFonts w:eastAsia="Times New Roman" w:cs="Times New Roman"/>
                <w:szCs w:val="24"/>
              </w:rPr>
              <w:t>- d</w:t>
            </w:r>
            <w:r w:rsidR="000E6C1E" w:rsidRPr="000E6C1E">
              <w:rPr>
                <w:rFonts w:eastAsia="Times New Roman" w:cs="Times New Roman"/>
                <w:szCs w:val="24"/>
              </w:rPr>
              <w:t>eces în primele 3 luni de viață.</w:t>
            </w:r>
          </w:p>
        </w:tc>
      </w:tr>
      <w:tr w:rsidR="003468CA" w:rsidTr="00A40D71">
        <w:tc>
          <w:tcPr>
            <w:tcW w:w="818" w:type="dxa"/>
            <w:vAlign w:val="center"/>
          </w:tcPr>
          <w:p w:rsidR="003468CA" w:rsidRPr="003468CA" w:rsidRDefault="004E04DE" w:rsidP="003468CA">
            <w:pPr>
              <w:jc w:val="center"/>
              <w:rPr>
                <w:b/>
              </w:rPr>
            </w:pPr>
            <w:r>
              <w:rPr>
                <w:b/>
                <w:lang w:val="ro-RO"/>
              </w:rPr>
              <w:t>SM</w:t>
            </w:r>
            <w:r w:rsidR="00097E34">
              <w:rPr>
                <w:b/>
                <w:lang w:val="ro-RO"/>
              </w:rPr>
              <w:t>A</w:t>
            </w:r>
            <w:r w:rsidR="003468CA" w:rsidRPr="003468CA">
              <w:rPr>
                <w:b/>
                <w:lang w:val="ro-RO"/>
              </w:rPr>
              <w:t xml:space="preserve"> </w:t>
            </w:r>
            <w:r w:rsidR="003468CA" w:rsidRPr="003468CA">
              <w:rPr>
                <w:rFonts w:eastAsia="Times New Roman" w:cs="Times New Roman"/>
                <w:b/>
                <w:bCs/>
                <w:szCs w:val="24"/>
                <w:lang w:val="ro-RO"/>
              </w:rPr>
              <w:t>tip I</w:t>
            </w:r>
          </w:p>
        </w:tc>
        <w:tc>
          <w:tcPr>
            <w:tcW w:w="1560" w:type="dxa"/>
            <w:vAlign w:val="center"/>
          </w:tcPr>
          <w:p w:rsidR="003468CA" w:rsidRDefault="0022218B" w:rsidP="003468CA">
            <w:pPr>
              <w:jc w:val="center"/>
              <w:rPr>
                <w:rFonts w:eastAsia="Times New Roman" w:cs="Times New Roman"/>
                <w:b/>
                <w:bCs/>
                <w:szCs w:val="24"/>
                <w:lang w:val="ro-RO"/>
              </w:rPr>
            </w:pPr>
            <w:r>
              <w:rPr>
                <w:rFonts w:eastAsia="Times New Roman" w:cs="Times New Roman"/>
                <w:b/>
                <w:bCs/>
                <w:szCs w:val="24"/>
                <w:lang w:val="ro-RO"/>
              </w:rPr>
              <w:t>I</w:t>
            </w:r>
            <w:r w:rsidR="003468CA" w:rsidRPr="00B77054">
              <w:rPr>
                <w:rFonts w:eastAsia="Times New Roman" w:cs="Times New Roman"/>
                <w:b/>
                <w:bCs/>
                <w:szCs w:val="24"/>
                <w:lang w:val="ro-RO"/>
              </w:rPr>
              <w:t>nfantilă acută sau boala Werdnig-Hoffman</w:t>
            </w:r>
            <w:r w:rsidR="00916D86">
              <w:rPr>
                <w:rFonts w:eastAsia="Times New Roman" w:cs="Times New Roman"/>
                <w:b/>
                <w:bCs/>
                <w:szCs w:val="24"/>
                <w:lang w:val="ro-RO"/>
              </w:rPr>
              <w:t>n</w:t>
            </w:r>
          </w:p>
          <w:p w:rsidR="0022218B" w:rsidRDefault="0022218B" w:rsidP="003468CA">
            <w:pPr>
              <w:jc w:val="center"/>
              <w:rPr>
                <w:lang w:val="ro-RO"/>
              </w:rPr>
            </w:pPr>
            <w:r>
              <w:rPr>
                <w:lang w:val="ro-RO"/>
              </w:rPr>
              <w:t xml:space="preserve">(debut </w:t>
            </w:r>
            <w:r w:rsidRPr="007D7DAC">
              <w:rPr>
                <w:rFonts w:cs="Times New Roman"/>
                <w:szCs w:val="24"/>
                <w:shd w:val="clear" w:color="auto" w:fill="FFFFFF"/>
              </w:rPr>
              <w:t>înaintea vârstei de 6 luni</w:t>
            </w:r>
            <w:r>
              <w:rPr>
                <w:rFonts w:cs="Times New Roman"/>
                <w:szCs w:val="24"/>
                <w:shd w:val="clear" w:color="auto" w:fill="FFFFFF"/>
              </w:rPr>
              <w:t>)</w:t>
            </w:r>
          </w:p>
        </w:tc>
        <w:tc>
          <w:tcPr>
            <w:tcW w:w="6973" w:type="dxa"/>
          </w:tcPr>
          <w:p w:rsidR="007D7DAC" w:rsidRPr="007D7DAC" w:rsidRDefault="007D7DAC" w:rsidP="00343B18">
            <w:pPr>
              <w:pStyle w:val="a6"/>
              <w:numPr>
                <w:ilvl w:val="0"/>
                <w:numId w:val="65"/>
              </w:numPr>
              <w:shd w:val="clear" w:color="auto" w:fill="FFFFFF"/>
              <w:ind w:left="175" w:hanging="175"/>
              <w:jc w:val="both"/>
              <w:rPr>
                <w:rFonts w:eastAsia="Times New Roman" w:cs="Times New Roman"/>
                <w:szCs w:val="24"/>
                <w:lang w:val="ro-RO"/>
              </w:rPr>
            </w:pPr>
            <w:r w:rsidRPr="007D7DAC">
              <w:rPr>
                <w:rFonts w:cs="Times New Roman"/>
                <w:szCs w:val="24"/>
                <w:shd w:val="clear" w:color="auto" w:fill="FFFFFF"/>
              </w:rPr>
              <w:t>debut înaintea vârstei de 6 luni (95% sub vârsta de 3 luni);</w:t>
            </w:r>
          </w:p>
          <w:p w:rsidR="0037291E" w:rsidRPr="0037291E" w:rsidRDefault="007D7DAC" w:rsidP="00343B18">
            <w:pPr>
              <w:pStyle w:val="a6"/>
              <w:numPr>
                <w:ilvl w:val="0"/>
                <w:numId w:val="65"/>
              </w:numPr>
              <w:shd w:val="clear" w:color="auto" w:fill="FFFFFF"/>
              <w:ind w:left="175" w:hanging="175"/>
              <w:jc w:val="both"/>
              <w:rPr>
                <w:rFonts w:eastAsia="Times New Roman" w:cs="Times New Roman"/>
                <w:szCs w:val="24"/>
                <w:lang w:val="ro-RO"/>
              </w:rPr>
            </w:pPr>
            <w:r w:rsidRPr="007D7DAC">
              <w:rPr>
                <w:rFonts w:cs="Times New Roman"/>
                <w:szCs w:val="24"/>
                <w:shd w:val="clear" w:color="auto" w:fill="FFFFFF"/>
              </w:rPr>
              <w:t>scăderea motilității la nivelul proximal al membrelor, mai accentuat la nivelul membrelor inferioare</w:t>
            </w:r>
            <w:r w:rsidR="0037291E">
              <w:rPr>
                <w:rFonts w:cs="Times New Roman"/>
                <w:szCs w:val="24"/>
                <w:shd w:val="clear" w:color="auto" w:fill="FFFFFF"/>
              </w:rPr>
              <w:t>;</w:t>
            </w:r>
            <w:r w:rsidRPr="007D7DAC">
              <w:rPr>
                <w:rFonts w:cs="Times New Roman"/>
                <w:szCs w:val="24"/>
                <w:shd w:val="clear" w:color="auto" w:fill="FFFFFF"/>
              </w:rPr>
              <w:t xml:space="preserve"> </w:t>
            </w:r>
          </w:p>
          <w:p w:rsidR="0037291E" w:rsidRPr="0037291E" w:rsidRDefault="0037291E" w:rsidP="00343B18">
            <w:pPr>
              <w:pStyle w:val="a6"/>
              <w:numPr>
                <w:ilvl w:val="0"/>
                <w:numId w:val="65"/>
              </w:numPr>
              <w:shd w:val="clear" w:color="auto" w:fill="FFFFFF"/>
              <w:ind w:left="175" w:hanging="175"/>
              <w:jc w:val="both"/>
              <w:rPr>
                <w:rFonts w:eastAsia="Times New Roman" w:cs="Times New Roman"/>
                <w:szCs w:val="24"/>
                <w:lang w:val="ro-RO"/>
              </w:rPr>
            </w:pPr>
            <w:r w:rsidRPr="0037291E">
              <w:rPr>
                <w:rFonts w:cs="Times New Roman"/>
                <w:szCs w:val="24"/>
                <w:shd w:val="clear" w:color="auto" w:fill="FFFFFF"/>
                <w:lang w:val="ro-RO"/>
              </w:rPr>
              <w:t>d</w:t>
            </w:r>
            <w:r w:rsidR="007D7DAC" w:rsidRPr="0037291E">
              <w:rPr>
                <w:rFonts w:cs="Times New Roman"/>
                <w:szCs w:val="24"/>
                <w:shd w:val="clear" w:color="auto" w:fill="FFFFFF"/>
                <w:lang w:val="ro-RO"/>
              </w:rPr>
              <w:t>eficit</w:t>
            </w:r>
            <w:r w:rsidRPr="0037291E">
              <w:rPr>
                <w:rFonts w:cs="Times New Roman"/>
                <w:szCs w:val="24"/>
                <w:shd w:val="clear" w:color="auto" w:fill="FFFFFF"/>
                <w:lang w:val="ro-RO"/>
              </w:rPr>
              <w:t xml:space="preserve"> mo</w:t>
            </w:r>
            <w:r>
              <w:rPr>
                <w:rFonts w:cs="Times New Roman"/>
                <w:szCs w:val="24"/>
                <w:shd w:val="clear" w:color="auto" w:fill="FFFFFF"/>
                <w:lang w:val="ro-RO"/>
              </w:rPr>
              <w:t>tor care</w:t>
            </w:r>
            <w:r w:rsidR="007D7DAC" w:rsidRPr="0037291E">
              <w:rPr>
                <w:rFonts w:cs="Times New Roman"/>
                <w:szCs w:val="24"/>
                <w:shd w:val="clear" w:color="auto" w:fill="FFFFFF"/>
                <w:lang w:val="ro-RO"/>
              </w:rPr>
              <w:t xml:space="preserve"> se generalizează în câteva săptămâni</w:t>
            </w:r>
            <w:r>
              <w:rPr>
                <w:rFonts w:cs="Times New Roman"/>
                <w:szCs w:val="24"/>
                <w:shd w:val="clear" w:color="auto" w:fill="FFFFFF"/>
                <w:lang w:val="ro-RO"/>
              </w:rPr>
              <w:t xml:space="preserve"> (se constată </w:t>
            </w:r>
            <w:r w:rsidR="007D7DAC" w:rsidRPr="0037291E">
              <w:rPr>
                <w:rFonts w:cs="Times New Roman"/>
                <w:szCs w:val="24"/>
                <w:shd w:val="clear" w:color="auto" w:fill="FFFFFF"/>
                <w:lang w:val="ro-RO"/>
              </w:rPr>
              <w:t xml:space="preserve">o </w:t>
            </w:r>
            <w:r>
              <w:rPr>
                <w:rFonts w:cs="Times New Roman"/>
                <w:szCs w:val="24"/>
                <w:shd w:val="clear" w:color="auto" w:fill="FFFFFF"/>
                <w:lang w:val="ro-RO"/>
              </w:rPr>
              <w:t>tetra</w:t>
            </w:r>
            <w:r w:rsidR="007D7DAC" w:rsidRPr="0037291E">
              <w:rPr>
                <w:rFonts w:cs="Times New Roman"/>
                <w:szCs w:val="24"/>
                <w:shd w:val="clear" w:color="auto" w:fill="FFFFFF"/>
                <w:lang w:val="ro-RO"/>
              </w:rPr>
              <w:t>pareză flască și simetrică</w:t>
            </w:r>
            <w:r>
              <w:rPr>
                <w:rFonts w:cs="Times New Roman"/>
                <w:szCs w:val="24"/>
                <w:shd w:val="clear" w:color="auto" w:fill="FFFFFF"/>
                <w:lang w:val="ro-RO"/>
              </w:rPr>
              <w:t>);</w:t>
            </w:r>
            <w:r w:rsidR="007D7DAC" w:rsidRPr="0037291E">
              <w:rPr>
                <w:rFonts w:cs="Times New Roman"/>
                <w:szCs w:val="24"/>
                <w:shd w:val="clear" w:color="auto" w:fill="FFFFFF"/>
                <w:lang w:val="ro-RO"/>
              </w:rPr>
              <w:t xml:space="preserve"> </w:t>
            </w:r>
          </w:p>
          <w:p w:rsidR="0037291E" w:rsidRPr="0037291E" w:rsidRDefault="0037291E"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lang w:val="ro-RO"/>
              </w:rPr>
              <w:t>s</w:t>
            </w:r>
            <w:r w:rsidRPr="007D7DAC">
              <w:rPr>
                <w:rFonts w:eastAsia="Times New Roman" w:cs="Times New Roman"/>
                <w:szCs w:val="24"/>
                <w:lang w:val="ro-RO"/>
              </w:rPr>
              <w:t xml:space="preserve">lăbiciunea musculară </w:t>
            </w:r>
            <w:r w:rsidRPr="003468CA">
              <w:rPr>
                <w:rFonts w:eastAsia="Times New Roman" w:cs="Times New Roman"/>
                <w:szCs w:val="24"/>
                <w:lang w:val="ro-RO"/>
              </w:rPr>
              <w:t>este severă și progresivă asociată cu hipotonie sau flaciditate</w:t>
            </w:r>
            <w:r>
              <w:rPr>
                <w:rFonts w:eastAsia="Times New Roman" w:cs="Times New Roman"/>
                <w:szCs w:val="24"/>
                <w:lang w:val="ro-RO"/>
              </w:rPr>
              <w:t xml:space="preserve"> (</w:t>
            </w:r>
            <w:r w:rsidRPr="0037291E">
              <w:rPr>
                <w:rFonts w:cs="Times New Roman"/>
                <w:szCs w:val="24"/>
                <w:shd w:val="clear" w:color="auto" w:fill="FFFFFF"/>
                <w:lang w:val="ro-RO"/>
              </w:rPr>
              <w:t>aspect de “floppy baby”</w:t>
            </w:r>
            <w:r>
              <w:rPr>
                <w:rFonts w:cs="Times New Roman"/>
                <w:szCs w:val="24"/>
                <w:shd w:val="clear" w:color="auto" w:fill="FFFFFF"/>
                <w:lang w:val="ro-RO"/>
              </w:rPr>
              <w:t>);</w:t>
            </w:r>
            <w:r w:rsidRPr="0037291E">
              <w:rPr>
                <w:rFonts w:cs="Times New Roman"/>
                <w:szCs w:val="24"/>
                <w:shd w:val="clear" w:color="auto" w:fill="FFFFFF"/>
                <w:lang w:val="ro-RO"/>
              </w:rPr>
              <w:t xml:space="preserve"> </w:t>
            </w:r>
          </w:p>
          <w:p w:rsidR="0037291E" w:rsidRPr="0037291E" w:rsidRDefault="0037291E" w:rsidP="00343B18">
            <w:pPr>
              <w:pStyle w:val="a6"/>
              <w:numPr>
                <w:ilvl w:val="0"/>
                <w:numId w:val="65"/>
              </w:numPr>
              <w:shd w:val="clear" w:color="auto" w:fill="FFFFFF"/>
              <w:ind w:left="175" w:hanging="175"/>
              <w:jc w:val="both"/>
              <w:rPr>
                <w:rFonts w:eastAsia="Times New Roman" w:cs="Times New Roman"/>
                <w:szCs w:val="24"/>
                <w:lang w:val="ro-RO"/>
              </w:rPr>
            </w:pPr>
            <w:r w:rsidRPr="0037291E">
              <w:rPr>
                <w:rFonts w:cs="Times New Roman"/>
                <w:szCs w:val="24"/>
                <w:shd w:val="clear" w:color="auto" w:fill="FFFFFF"/>
                <w:lang w:val="ro-RO"/>
              </w:rPr>
              <w:t>coapsele</w:t>
            </w:r>
            <w:r>
              <w:rPr>
                <w:rFonts w:cs="Times New Roman"/>
                <w:szCs w:val="24"/>
                <w:shd w:val="clear" w:color="auto" w:fill="FFFFFF"/>
                <w:lang w:val="ro-RO"/>
              </w:rPr>
              <w:t xml:space="preserve"> sunt</w:t>
            </w:r>
            <w:r w:rsidRPr="0037291E">
              <w:rPr>
                <w:rFonts w:cs="Times New Roman"/>
                <w:szCs w:val="24"/>
                <w:shd w:val="clear" w:color="auto" w:fill="FFFFFF"/>
                <w:lang w:val="ro-RO"/>
              </w:rPr>
              <w:t xml:space="preserve"> în flexie-abducție-rotație externă, genunchii în semiflexie, piciorul în equin, brațele în rotație internă, coatele flectate, antebrațele în pronație forțată, pumnii în extensie, degetele flectate (“frog-like position”)</w:t>
            </w:r>
            <w:r>
              <w:rPr>
                <w:rFonts w:cs="Times New Roman"/>
                <w:szCs w:val="24"/>
                <w:shd w:val="clear" w:color="auto" w:fill="FFFFFF"/>
                <w:lang w:val="ro-RO"/>
              </w:rPr>
              <w:t>;</w:t>
            </w:r>
          </w:p>
          <w:p w:rsidR="00E7439E" w:rsidRPr="00E7439E" w:rsidRDefault="0037291E" w:rsidP="00343B18">
            <w:pPr>
              <w:pStyle w:val="a6"/>
              <w:numPr>
                <w:ilvl w:val="0"/>
                <w:numId w:val="65"/>
              </w:numPr>
              <w:shd w:val="clear" w:color="auto" w:fill="FFFFFF"/>
              <w:ind w:left="175" w:hanging="175"/>
              <w:jc w:val="both"/>
              <w:rPr>
                <w:rFonts w:eastAsia="Times New Roman" w:cs="Times New Roman"/>
                <w:szCs w:val="24"/>
                <w:lang w:val="ro-RO"/>
              </w:rPr>
            </w:pPr>
            <w:r>
              <w:rPr>
                <w:rFonts w:cs="Times New Roman"/>
                <w:szCs w:val="24"/>
                <w:shd w:val="clear" w:color="auto" w:fill="FFFFFF"/>
                <w:lang w:val="ro-RO"/>
              </w:rPr>
              <w:t>frecvent - p</w:t>
            </w:r>
            <w:r w:rsidRPr="0037291E">
              <w:rPr>
                <w:rFonts w:cs="Times New Roman"/>
                <w:szCs w:val="24"/>
                <w:shd w:val="clear" w:color="auto" w:fill="FFFFFF"/>
                <w:lang w:val="ro-RO"/>
              </w:rPr>
              <w:t>aralizia mușchilor intercostali</w:t>
            </w:r>
            <w:r>
              <w:rPr>
                <w:rFonts w:cs="Times New Roman"/>
                <w:szCs w:val="24"/>
                <w:shd w:val="clear" w:color="auto" w:fill="FFFFFF"/>
                <w:lang w:val="ro-RO"/>
              </w:rPr>
              <w:t xml:space="preserve"> (respirație diafragmală)</w:t>
            </w:r>
            <w:r w:rsidRPr="0037291E">
              <w:rPr>
                <w:rFonts w:cs="Times New Roman"/>
                <w:szCs w:val="24"/>
                <w:shd w:val="clear" w:color="auto" w:fill="FFFFFF"/>
                <w:lang w:val="ro-RO"/>
              </w:rPr>
              <w:t xml:space="preserve">, ceea ce </w:t>
            </w:r>
            <w:r w:rsidRPr="0037291E">
              <w:rPr>
                <w:rFonts w:cs="Times New Roman"/>
                <w:szCs w:val="24"/>
                <w:shd w:val="clear" w:color="auto" w:fill="FFFFFF"/>
                <w:lang w:val="ro-RO"/>
              </w:rPr>
              <w:lastRenderedPageBreak/>
              <w:t>determină o deprimare paradoxală a cutiei toracice în inspir în timp ce abdomenul se expansionează (respirație paradoxală)</w:t>
            </w:r>
            <w:r w:rsidR="00E7439E">
              <w:rPr>
                <w:rFonts w:cs="Times New Roman"/>
                <w:szCs w:val="24"/>
                <w:shd w:val="clear" w:color="auto" w:fill="FFFFFF"/>
                <w:lang w:val="ro-RO"/>
              </w:rPr>
              <w:t>;</w:t>
            </w:r>
          </w:p>
          <w:p w:rsidR="00E7439E" w:rsidRDefault="00E7439E"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lang w:val="ro-RO"/>
              </w:rPr>
              <w:t>u</w:t>
            </w:r>
            <w:r w:rsidRPr="003468CA">
              <w:rPr>
                <w:rFonts w:eastAsia="Times New Roman" w:cs="Times New Roman"/>
                <w:szCs w:val="24"/>
                <w:lang w:val="ro-RO"/>
              </w:rPr>
              <w:t>neori slăbiciune</w:t>
            </w:r>
            <w:r>
              <w:rPr>
                <w:rFonts w:eastAsia="Times New Roman" w:cs="Times New Roman"/>
                <w:szCs w:val="24"/>
                <w:lang w:val="ro-RO"/>
              </w:rPr>
              <w:t>a este</w:t>
            </w:r>
            <w:r w:rsidRPr="003468CA">
              <w:rPr>
                <w:rFonts w:eastAsia="Times New Roman" w:cs="Times New Roman"/>
                <w:szCs w:val="24"/>
                <w:lang w:val="ro-RO"/>
              </w:rPr>
              <w:t xml:space="preserve"> fulminantă în primele zile de viață</w:t>
            </w:r>
            <w:r>
              <w:rPr>
                <w:rFonts w:eastAsia="Times New Roman" w:cs="Times New Roman"/>
                <w:szCs w:val="24"/>
                <w:lang w:val="ro-RO"/>
              </w:rPr>
              <w:t>;</w:t>
            </w:r>
            <w:r w:rsidRPr="003468CA">
              <w:rPr>
                <w:rFonts w:eastAsia="Times New Roman" w:cs="Times New Roman"/>
                <w:szCs w:val="24"/>
                <w:lang w:val="ro-RO"/>
              </w:rPr>
              <w:t xml:space="preserve"> </w:t>
            </w:r>
          </w:p>
          <w:p w:rsidR="0037291E" w:rsidRPr="0037291E" w:rsidRDefault="00E7439E" w:rsidP="00343B18">
            <w:pPr>
              <w:pStyle w:val="a6"/>
              <w:numPr>
                <w:ilvl w:val="0"/>
                <w:numId w:val="65"/>
              </w:numPr>
              <w:shd w:val="clear" w:color="auto" w:fill="FFFFFF"/>
              <w:ind w:left="175" w:hanging="175"/>
              <w:jc w:val="both"/>
              <w:rPr>
                <w:rFonts w:eastAsia="Times New Roman" w:cs="Times New Roman"/>
                <w:szCs w:val="24"/>
                <w:lang w:val="ro-RO"/>
              </w:rPr>
            </w:pPr>
            <w:r>
              <w:rPr>
                <w:rFonts w:cs="Times New Roman"/>
                <w:szCs w:val="24"/>
                <w:shd w:val="clear" w:color="auto" w:fill="FFFFFF"/>
                <w:lang w:val="ro-RO"/>
              </w:rPr>
              <w:t>p</w:t>
            </w:r>
            <w:r w:rsidR="0037291E" w:rsidRPr="0037291E">
              <w:rPr>
                <w:rFonts w:cs="Times New Roman"/>
                <w:szCs w:val="24"/>
                <w:shd w:val="clear" w:color="auto" w:fill="FFFFFF"/>
                <w:lang w:val="ro-RO"/>
              </w:rPr>
              <w:t xml:space="preserve">lânsul este scurt </w:t>
            </w:r>
            <w:r>
              <w:rPr>
                <w:rFonts w:cs="Times New Roman"/>
                <w:szCs w:val="24"/>
                <w:shd w:val="clear" w:color="auto" w:fill="FFFFFF"/>
                <w:lang w:val="ro-RO"/>
              </w:rPr>
              <w:t>ș</w:t>
            </w:r>
            <w:r w:rsidR="0037291E" w:rsidRPr="0037291E">
              <w:rPr>
                <w:rFonts w:cs="Times New Roman"/>
                <w:szCs w:val="24"/>
                <w:shd w:val="clear" w:color="auto" w:fill="FFFFFF"/>
                <w:lang w:val="ro-RO"/>
              </w:rPr>
              <w:t>i fără vigoare, tusea ineficientă</w:t>
            </w:r>
            <w:r>
              <w:rPr>
                <w:rFonts w:cs="Times New Roman"/>
                <w:szCs w:val="24"/>
                <w:shd w:val="clear" w:color="auto" w:fill="FFFFFF"/>
                <w:lang w:val="ro-RO"/>
              </w:rPr>
              <w:t>;</w:t>
            </w:r>
          </w:p>
          <w:p w:rsidR="007D3FB6" w:rsidRPr="007D3FB6" w:rsidRDefault="00E7439E"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lang w:val="ro-RO"/>
              </w:rPr>
              <w:t>d</w:t>
            </w:r>
            <w:r w:rsidR="003468CA" w:rsidRPr="003468CA">
              <w:rPr>
                <w:rFonts w:eastAsia="Times New Roman" w:cs="Times New Roman"/>
                <w:szCs w:val="24"/>
                <w:lang w:val="ro-RO"/>
              </w:rPr>
              <w:t xml:space="preserve">isfuncția bulbară </w:t>
            </w:r>
            <w:r>
              <w:rPr>
                <w:rFonts w:eastAsia="Times New Roman" w:cs="Times New Roman"/>
                <w:szCs w:val="24"/>
                <w:lang w:val="ro-RO"/>
              </w:rPr>
              <w:t>determină</w:t>
            </w:r>
            <w:r w:rsidR="003468CA" w:rsidRPr="003468CA">
              <w:rPr>
                <w:rFonts w:eastAsia="Times New Roman" w:cs="Times New Roman"/>
                <w:szCs w:val="24"/>
                <w:lang w:val="ro-RO"/>
              </w:rPr>
              <w:t xml:space="preserve"> diminua</w:t>
            </w:r>
            <w:r>
              <w:rPr>
                <w:rFonts w:eastAsia="Times New Roman" w:cs="Times New Roman"/>
                <w:szCs w:val="24"/>
                <w:lang w:val="ro-RO"/>
              </w:rPr>
              <w:t>rea</w:t>
            </w:r>
            <w:r w:rsidR="003468CA" w:rsidRPr="003468CA">
              <w:rPr>
                <w:rFonts w:eastAsia="Times New Roman" w:cs="Times New Roman"/>
                <w:szCs w:val="24"/>
                <w:lang w:val="ro-RO"/>
              </w:rPr>
              <w:t xml:space="preserve"> suptului</w:t>
            </w:r>
            <w:r>
              <w:rPr>
                <w:rFonts w:eastAsia="Times New Roman" w:cs="Times New Roman"/>
                <w:szCs w:val="24"/>
                <w:lang w:val="ro-RO"/>
              </w:rPr>
              <w:t>;</w:t>
            </w:r>
            <w:r w:rsidR="007D3FB6" w:rsidRPr="00E7439E">
              <w:rPr>
                <w:rFonts w:eastAsia="Times New Roman" w:cs="Times New Roman"/>
                <w:szCs w:val="24"/>
              </w:rPr>
              <w:t xml:space="preserve"> </w:t>
            </w:r>
          </w:p>
          <w:p w:rsidR="00E7439E" w:rsidRDefault="007D3FB6"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rPr>
              <w:t>t</w:t>
            </w:r>
            <w:r w:rsidRPr="00E7439E">
              <w:rPr>
                <w:rFonts w:eastAsia="Times New Roman" w:cs="Times New Roman"/>
                <w:szCs w:val="24"/>
              </w:rPr>
              <w:t>ulburările de deglutiție apar destul de târziu, nu există tulburări sfincteriene sau de sensibilitate</w:t>
            </w:r>
            <w:r>
              <w:rPr>
                <w:rFonts w:eastAsia="Times New Roman" w:cs="Times New Roman"/>
                <w:szCs w:val="24"/>
              </w:rPr>
              <w:t>;</w:t>
            </w:r>
          </w:p>
          <w:p w:rsidR="00E7439E" w:rsidRDefault="003468CA" w:rsidP="00343B18">
            <w:pPr>
              <w:pStyle w:val="a6"/>
              <w:numPr>
                <w:ilvl w:val="0"/>
                <w:numId w:val="65"/>
              </w:numPr>
              <w:shd w:val="clear" w:color="auto" w:fill="FFFFFF"/>
              <w:ind w:left="175" w:hanging="175"/>
              <w:jc w:val="both"/>
              <w:rPr>
                <w:rFonts w:eastAsia="Times New Roman" w:cs="Times New Roman"/>
                <w:szCs w:val="24"/>
                <w:lang w:val="ro-RO"/>
              </w:rPr>
            </w:pPr>
            <w:r w:rsidRPr="003468CA">
              <w:rPr>
                <w:rFonts w:eastAsia="Times New Roman" w:cs="Times New Roman"/>
                <w:szCs w:val="24"/>
                <w:lang w:val="ro-RO"/>
              </w:rPr>
              <w:t>deglutiți</w:t>
            </w:r>
            <w:r w:rsidR="00E7439E">
              <w:rPr>
                <w:rFonts w:eastAsia="Times New Roman" w:cs="Times New Roman"/>
                <w:szCs w:val="24"/>
                <w:lang w:val="ro-RO"/>
              </w:rPr>
              <w:t>a este</w:t>
            </w:r>
            <w:r w:rsidRPr="003468CA">
              <w:rPr>
                <w:rFonts w:eastAsia="Times New Roman" w:cs="Times New Roman"/>
                <w:szCs w:val="24"/>
                <w:lang w:val="ro-RO"/>
              </w:rPr>
              <w:t xml:space="preserve"> redusă</w:t>
            </w:r>
            <w:r w:rsidR="00E7439E">
              <w:rPr>
                <w:rFonts w:eastAsia="Times New Roman" w:cs="Times New Roman"/>
                <w:szCs w:val="24"/>
                <w:lang w:val="ro-RO"/>
              </w:rPr>
              <w:t>;</w:t>
            </w:r>
          </w:p>
          <w:p w:rsidR="00E7439E" w:rsidRDefault="00E7439E" w:rsidP="00343B18">
            <w:pPr>
              <w:pStyle w:val="a6"/>
              <w:numPr>
                <w:ilvl w:val="0"/>
                <w:numId w:val="65"/>
              </w:numPr>
              <w:shd w:val="clear" w:color="auto" w:fill="FFFFFF"/>
              <w:ind w:left="175" w:hanging="175"/>
              <w:jc w:val="both"/>
              <w:rPr>
                <w:rFonts w:eastAsia="Times New Roman" w:cs="Times New Roman"/>
                <w:szCs w:val="24"/>
                <w:lang w:val="ro-RO"/>
              </w:rPr>
            </w:pPr>
            <w:r>
              <w:t xml:space="preserve">apare </w:t>
            </w:r>
            <w:hyperlink r:id="rId14" w:tooltip="Insuficienta respiratorie" w:history="1">
              <w:r w:rsidR="003468CA" w:rsidRPr="003468CA">
                <w:rPr>
                  <w:rFonts w:eastAsia="Times New Roman" w:cs="Times New Roman"/>
                  <w:szCs w:val="24"/>
                  <w:lang w:val="ro-RO"/>
                </w:rPr>
                <w:t>insuficiență respiratorie</w:t>
              </w:r>
            </w:hyperlink>
            <w:r>
              <w:rPr>
                <w:rFonts w:eastAsia="Times New Roman" w:cs="Times New Roman"/>
                <w:szCs w:val="24"/>
                <w:lang w:val="ro-RO"/>
              </w:rPr>
              <w:t>;</w:t>
            </w:r>
          </w:p>
          <w:p w:rsidR="00E7439E" w:rsidRDefault="00E7439E" w:rsidP="00343B18">
            <w:pPr>
              <w:pStyle w:val="a6"/>
              <w:numPr>
                <w:ilvl w:val="0"/>
                <w:numId w:val="65"/>
              </w:numPr>
              <w:shd w:val="clear" w:color="auto" w:fill="FFFFFF"/>
              <w:ind w:left="175" w:hanging="175"/>
              <w:jc w:val="both"/>
              <w:rPr>
                <w:rFonts w:eastAsia="Times New Roman" w:cs="Times New Roman"/>
                <w:szCs w:val="24"/>
                <w:lang w:val="ro-RO"/>
              </w:rPr>
            </w:pPr>
            <w:r>
              <w:rPr>
                <w:rFonts w:cs="Times New Roman"/>
                <w:szCs w:val="24"/>
                <w:shd w:val="clear" w:color="auto" w:fill="FFFFFF"/>
                <w:lang w:val="ro-RO"/>
              </w:rPr>
              <w:t xml:space="preserve">ne este </w:t>
            </w:r>
            <w:r w:rsidRPr="007D7DAC">
              <w:rPr>
                <w:rFonts w:cs="Times New Roman"/>
                <w:szCs w:val="24"/>
                <w:shd w:val="clear" w:color="auto" w:fill="FFFFFF"/>
              </w:rPr>
              <w:t>afectat</w:t>
            </w:r>
            <w:r>
              <w:rPr>
                <w:rFonts w:cs="Times New Roman"/>
                <w:szCs w:val="24"/>
                <w:shd w:val="clear" w:color="auto" w:fill="FFFFFF"/>
              </w:rPr>
              <w:t>ă</w:t>
            </w:r>
            <w:r w:rsidRPr="007D7DAC">
              <w:rPr>
                <w:rFonts w:cs="Times New Roman"/>
                <w:szCs w:val="24"/>
                <w:shd w:val="clear" w:color="auto" w:fill="FFFFFF"/>
              </w:rPr>
              <w:t xml:space="preserve"> musculatura feței și a oculomotricității</w:t>
            </w:r>
            <w:r>
              <w:rPr>
                <w:rFonts w:cs="Times New Roman"/>
                <w:szCs w:val="24"/>
                <w:shd w:val="clear" w:color="auto" w:fill="FFFFFF"/>
              </w:rPr>
              <w:t>;</w:t>
            </w:r>
            <w:r w:rsidRPr="007D7DAC">
              <w:rPr>
                <w:rFonts w:eastAsia="Times New Roman" w:cs="Times New Roman"/>
                <w:szCs w:val="24"/>
                <w:lang w:val="ro-RO"/>
              </w:rPr>
              <w:t xml:space="preserve"> </w:t>
            </w:r>
          </w:p>
          <w:p w:rsidR="003468CA" w:rsidRPr="00E7439E" w:rsidRDefault="003468CA" w:rsidP="00343B18">
            <w:pPr>
              <w:pStyle w:val="a6"/>
              <w:numPr>
                <w:ilvl w:val="0"/>
                <w:numId w:val="65"/>
              </w:numPr>
              <w:shd w:val="clear" w:color="auto" w:fill="FFFFFF"/>
              <w:ind w:left="175" w:hanging="175"/>
              <w:jc w:val="both"/>
              <w:rPr>
                <w:rFonts w:eastAsia="Times New Roman" w:cs="Times New Roman"/>
                <w:szCs w:val="24"/>
                <w:lang w:val="ro-RO"/>
              </w:rPr>
            </w:pPr>
            <w:r w:rsidRPr="00E7439E">
              <w:rPr>
                <w:rFonts w:eastAsia="Times New Roman" w:cs="Times New Roman"/>
                <w:szCs w:val="24"/>
                <w:lang w:val="ro-RO"/>
              </w:rPr>
              <w:t xml:space="preserve"> slăbiciunea facială este adesea minim</w:t>
            </w:r>
            <w:r w:rsidR="00E7439E">
              <w:rPr>
                <w:rFonts w:eastAsia="Times New Roman" w:cs="Times New Roman"/>
                <w:szCs w:val="24"/>
                <w:lang w:val="ro-RO"/>
              </w:rPr>
              <w:t>ă</w:t>
            </w:r>
            <w:r w:rsidRPr="00E7439E">
              <w:rPr>
                <w:rFonts w:eastAsia="Times New Roman" w:cs="Times New Roman"/>
                <w:szCs w:val="24"/>
                <w:lang w:val="ro-RO"/>
              </w:rPr>
              <w:t xml:space="preserve"> sau absent</w:t>
            </w:r>
            <w:r w:rsidR="00E7439E">
              <w:rPr>
                <w:rFonts w:eastAsia="Times New Roman" w:cs="Times New Roman"/>
                <w:szCs w:val="24"/>
                <w:lang w:val="ro-RO"/>
              </w:rPr>
              <w:t>ă;</w:t>
            </w:r>
            <w:r w:rsidRPr="00E7439E">
              <w:rPr>
                <w:rFonts w:eastAsia="Times New Roman" w:cs="Times New Roman"/>
                <w:szCs w:val="24"/>
                <w:lang w:val="ro-RO"/>
              </w:rPr>
              <w:t xml:space="preserve"> </w:t>
            </w:r>
          </w:p>
          <w:p w:rsidR="003468CA" w:rsidRDefault="00E7439E"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lang w:val="ro-RO"/>
              </w:rPr>
              <w:t>c</w:t>
            </w:r>
            <w:r w:rsidR="003468CA" w:rsidRPr="003468CA">
              <w:rPr>
                <w:rFonts w:eastAsia="Times New Roman" w:cs="Times New Roman"/>
                <w:szCs w:val="24"/>
                <w:lang w:val="ro-RO"/>
              </w:rPr>
              <w:t>opiii par alerți, fără semne de afectare cerebrală</w:t>
            </w:r>
            <w:r>
              <w:rPr>
                <w:rFonts w:eastAsia="Times New Roman" w:cs="Times New Roman"/>
                <w:szCs w:val="24"/>
                <w:lang w:val="ro-RO"/>
              </w:rPr>
              <w:t>;</w:t>
            </w:r>
            <w:r w:rsidR="003468CA" w:rsidRPr="003468CA">
              <w:rPr>
                <w:rFonts w:eastAsia="Times New Roman" w:cs="Times New Roman"/>
                <w:szCs w:val="24"/>
                <w:lang w:val="ro-RO"/>
              </w:rPr>
              <w:t xml:space="preserve"> </w:t>
            </w:r>
          </w:p>
          <w:p w:rsidR="007D3FB6" w:rsidRDefault="00E7439E"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lang w:val="ro-RO"/>
              </w:rPr>
              <w:t>cianoza</w:t>
            </w:r>
            <w:r w:rsidR="003468CA" w:rsidRPr="003468CA">
              <w:rPr>
                <w:rFonts w:eastAsia="Times New Roman" w:cs="Times New Roman"/>
                <w:szCs w:val="24"/>
                <w:lang w:val="ro-RO"/>
              </w:rPr>
              <w:t xml:space="preserve"> prelungită este observată la naștere</w:t>
            </w:r>
            <w:r>
              <w:rPr>
                <w:rFonts w:eastAsia="Times New Roman" w:cs="Times New Roman"/>
                <w:szCs w:val="24"/>
                <w:lang w:val="ro-RO"/>
              </w:rPr>
              <w:t>;</w:t>
            </w:r>
            <w:r w:rsidR="003468CA" w:rsidRPr="003468CA">
              <w:rPr>
                <w:rFonts w:eastAsia="Times New Roman" w:cs="Times New Roman"/>
                <w:szCs w:val="24"/>
                <w:lang w:val="ro-RO"/>
              </w:rPr>
              <w:t xml:space="preserve"> </w:t>
            </w:r>
          </w:p>
          <w:p w:rsidR="007D3FB6" w:rsidRDefault="007D3FB6"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lang w:val="ro-RO"/>
              </w:rPr>
              <w:t xml:space="preserve">uneori se constată </w:t>
            </w:r>
            <w:r w:rsidRPr="00E7439E">
              <w:rPr>
                <w:rFonts w:eastAsia="Times New Roman" w:cs="Times New Roman"/>
                <w:szCs w:val="24"/>
              </w:rPr>
              <w:t>tremor postural la nivelul degetelor</w:t>
            </w:r>
            <w:r>
              <w:rPr>
                <w:rFonts w:eastAsia="Times New Roman" w:cs="Times New Roman"/>
                <w:szCs w:val="24"/>
              </w:rPr>
              <w:t>;</w:t>
            </w:r>
          </w:p>
          <w:p w:rsidR="007D3FB6" w:rsidRPr="007D3FB6" w:rsidRDefault="007D3FB6" w:rsidP="00343B18">
            <w:pPr>
              <w:pStyle w:val="a6"/>
              <w:numPr>
                <w:ilvl w:val="0"/>
                <w:numId w:val="65"/>
              </w:numPr>
              <w:shd w:val="clear" w:color="auto" w:fill="FFFFFF"/>
              <w:ind w:left="175" w:hanging="175"/>
              <w:jc w:val="both"/>
              <w:rPr>
                <w:rFonts w:eastAsia="Times New Roman" w:cs="Times New Roman"/>
                <w:szCs w:val="24"/>
                <w:lang w:val="ro-RO"/>
              </w:rPr>
            </w:pPr>
            <w:r w:rsidRPr="007D3FB6">
              <w:rPr>
                <w:rFonts w:eastAsia="Times New Roman" w:cs="Times New Roman"/>
                <w:szCs w:val="24"/>
              </w:rPr>
              <w:t>ROT sunt abolite precoce în cursul bolii, ajutând la diferențierea de alte cauze de sindrom hipoton central</w:t>
            </w:r>
            <w:r>
              <w:rPr>
                <w:rFonts w:eastAsia="Times New Roman" w:cs="Times New Roman"/>
                <w:szCs w:val="24"/>
              </w:rPr>
              <w:t>;</w:t>
            </w:r>
          </w:p>
          <w:p w:rsidR="007D3FB6" w:rsidRPr="007D3FB6" w:rsidRDefault="007D3FB6"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rPr>
              <w:t>f</w:t>
            </w:r>
            <w:r w:rsidRPr="00E7439E">
              <w:rPr>
                <w:rFonts w:eastAsia="Times New Roman" w:cs="Times New Roman"/>
                <w:szCs w:val="24"/>
              </w:rPr>
              <w:t xml:space="preserve">asciculațiile la nivelul limbii sunt prezente la majoritatea, dar nu la toți pacienții </w:t>
            </w:r>
            <w:r w:rsidRPr="00ED6CA1">
              <w:rPr>
                <w:rFonts w:eastAsia="Times New Roman" w:cs="Times New Roman"/>
                <w:szCs w:val="24"/>
              </w:rPr>
              <w:t>[</w:t>
            </w:r>
            <w:r w:rsidR="00ED6CA1" w:rsidRPr="00ED6CA1">
              <w:rPr>
                <w:rFonts w:eastAsia="Times New Roman" w:cs="Times New Roman"/>
                <w:szCs w:val="24"/>
              </w:rPr>
              <w:t>17</w:t>
            </w:r>
            <w:r w:rsidRPr="00ED6CA1">
              <w:rPr>
                <w:rFonts w:eastAsia="Times New Roman" w:cs="Times New Roman"/>
                <w:szCs w:val="24"/>
              </w:rPr>
              <w:t>];</w:t>
            </w:r>
          </w:p>
          <w:p w:rsidR="003468CA" w:rsidRDefault="00E7439E"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lang w:val="ro-RO"/>
              </w:rPr>
              <w:t>s</w:t>
            </w:r>
            <w:r w:rsidR="003468CA" w:rsidRPr="003468CA">
              <w:rPr>
                <w:rFonts w:eastAsia="Times New Roman" w:cs="Times New Roman"/>
                <w:szCs w:val="24"/>
                <w:lang w:val="ro-RO"/>
              </w:rPr>
              <w:t xml:space="preserve">lăbiciunea severă și disfuncția bulbară precoce sunt asociate cu speranța scurtă de viață, cu o supraviețuire de </w:t>
            </w:r>
            <w:r>
              <w:rPr>
                <w:rFonts w:eastAsia="Times New Roman" w:cs="Times New Roman"/>
                <w:szCs w:val="24"/>
                <w:lang w:val="ro-RO"/>
              </w:rPr>
              <w:t xml:space="preserve">numai </w:t>
            </w:r>
            <w:r w:rsidR="003468CA" w:rsidRPr="003468CA">
              <w:rPr>
                <w:rFonts w:eastAsia="Times New Roman" w:cs="Times New Roman"/>
                <w:szCs w:val="24"/>
                <w:lang w:val="ro-RO"/>
              </w:rPr>
              <w:t>6 luni</w:t>
            </w:r>
            <w:r>
              <w:rPr>
                <w:rFonts w:eastAsia="Times New Roman" w:cs="Times New Roman"/>
                <w:szCs w:val="24"/>
                <w:lang w:val="ro-RO"/>
              </w:rPr>
              <w:t>;</w:t>
            </w:r>
          </w:p>
          <w:p w:rsidR="00A3073D" w:rsidRPr="00A3073D" w:rsidRDefault="007D3FB6"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lang w:val="ro-RO"/>
              </w:rPr>
              <w:t>apar atrofii care a</w:t>
            </w:r>
            <w:r w:rsidR="00E7439E" w:rsidRPr="007D3FB6">
              <w:rPr>
                <w:rFonts w:eastAsia="Times New Roman" w:cs="Times New Roman"/>
                <w:szCs w:val="24"/>
              </w:rPr>
              <w:t>desea nu sunt evidente deoarece există o tendință pentru proliferare compensator</w:t>
            </w:r>
            <w:r w:rsidR="00A3073D">
              <w:rPr>
                <w:rFonts w:eastAsia="Times New Roman" w:cs="Times New Roman"/>
                <w:szCs w:val="24"/>
              </w:rPr>
              <w:t>ie</w:t>
            </w:r>
            <w:r w:rsidR="00E7439E" w:rsidRPr="007D3FB6">
              <w:rPr>
                <w:rFonts w:eastAsia="Times New Roman" w:cs="Times New Roman"/>
                <w:szCs w:val="24"/>
              </w:rPr>
              <w:t xml:space="preserve"> a țesutului subcutanat</w:t>
            </w:r>
            <w:r w:rsidR="00A3073D">
              <w:rPr>
                <w:rFonts w:eastAsia="Times New Roman" w:cs="Times New Roman"/>
                <w:szCs w:val="24"/>
              </w:rPr>
              <w:t>;</w:t>
            </w:r>
          </w:p>
          <w:p w:rsidR="00E7439E" w:rsidRPr="00A3073D" w:rsidRDefault="00A3073D"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lang w:val="ro-RO"/>
              </w:rPr>
              <w:t>f</w:t>
            </w:r>
            <w:r w:rsidR="00E7439E" w:rsidRPr="00A3073D">
              <w:rPr>
                <w:rFonts w:eastAsia="Times New Roman" w:cs="Times New Roman"/>
                <w:szCs w:val="24"/>
              </w:rPr>
              <w:t xml:space="preserve">uncțiile cognitive sunt normale </w:t>
            </w:r>
            <w:r>
              <w:rPr>
                <w:rFonts w:eastAsia="Times New Roman" w:cs="Times New Roman"/>
                <w:szCs w:val="24"/>
              </w:rPr>
              <w:t>determinate</w:t>
            </w:r>
            <w:r w:rsidR="00E7439E" w:rsidRPr="00A3073D">
              <w:rPr>
                <w:rFonts w:eastAsia="Times New Roman" w:cs="Times New Roman"/>
                <w:szCs w:val="24"/>
              </w:rPr>
              <w:t xml:space="preserve"> de privirea vioaie și de achiziți</w:t>
            </w:r>
            <w:r>
              <w:rPr>
                <w:rFonts w:eastAsia="Times New Roman" w:cs="Times New Roman"/>
                <w:szCs w:val="24"/>
              </w:rPr>
              <w:t>le</w:t>
            </w:r>
            <w:r w:rsidR="00E7439E" w:rsidRPr="00A3073D">
              <w:rPr>
                <w:rFonts w:eastAsia="Times New Roman" w:cs="Times New Roman"/>
                <w:szCs w:val="24"/>
              </w:rPr>
              <w:t xml:space="preserve"> psihice normale</w:t>
            </w:r>
            <w:r>
              <w:rPr>
                <w:rFonts w:eastAsia="Times New Roman" w:cs="Times New Roman"/>
                <w:szCs w:val="24"/>
              </w:rPr>
              <w:t>;</w:t>
            </w:r>
          </w:p>
          <w:p w:rsidR="003468CA" w:rsidRPr="00A3073D" w:rsidRDefault="00A3073D" w:rsidP="00343B18">
            <w:pPr>
              <w:pStyle w:val="a6"/>
              <w:numPr>
                <w:ilvl w:val="0"/>
                <w:numId w:val="65"/>
              </w:numPr>
              <w:shd w:val="clear" w:color="auto" w:fill="FFFFFF"/>
              <w:ind w:left="175" w:hanging="175"/>
              <w:jc w:val="both"/>
              <w:rPr>
                <w:rFonts w:eastAsia="Times New Roman" w:cs="Times New Roman"/>
                <w:szCs w:val="24"/>
                <w:lang w:val="ro-RO"/>
              </w:rPr>
            </w:pPr>
            <w:r>
              <w:rPr>
                <w:rFonts w:eastAsia="Times New Roman" w:cs="Times New Roman"/>
                <w:szCs w:val="24"/>
                <w:lang w:val="ro-RO"/>
              </w:rPr>
              <w:t>î</w:t>
            </w:r>
            <w:r w:rsidR="003468CA" w:rsidRPr="00A3073D">
              <w:rPr>
                <w:rFonts w:eastAsia="Times New Roman" w:cs="Times New Roman"/>
                <w:szCs w:val="24"/>
                <w:lang w:val="ro-RO"/>
              </w:rPr>
              <w:t>n 95% dintre cazuri copiii decedează prin complicații ale bolii la vârsta de 18 luni.</w:t>
            </w:r>
          </w:p>
        </w:tc>
      </w:tr>
      <w:tr w:rsidR="003468CA" w:rsidTr="00A40D71">
        <w:tc>
          <w:tcPr>
            <w:tcW w:w="818" w:type="dxa"/>
            <w:vAlign w:val="center"/>
          </w:tcPr>
          <w:p w:rsidR="003468CA" w:rsidRDefault="004E04DE" w:rsidP="003468CA">
            <w:pPr>
              <w:jc w:val="center"/>
              <w:rPr>
                <w:lang w:val="ro-RO"/>
              </w:rPr>
            </w:pPr>
            <w:r>
              <w:rPr>
                <w:b/>
                <w:lang w:val="ro-RO"/>
              </w:rPr>
              <w:lastRenderedPageBreak/>
              <w:t>SM</w:t>
            </w:r>
            <w:r w:rsidR="00097E34">
              <w:rPr>
                <w:b/>
                <w:lang w:val="ro-RO"/>
              </w:rPr>
              <w:t>A</w:t>
            </w:r>
            <w:r w:rsidR="003468CA">
              <w:rPr>
                <w:rFonts w:eastAsia="Times New Roman" w:cs="Times New Roman"/>
                <w:b/>
                <w:bCs/>
                <w:szCs w:val="24"/>
                <w:lang w:val="ro-RO"/>
              </w:rPr>
              <w:t xml:space="preserve"> </w:t>
            </w:r>
            <w:r w:rsidR="003468CA" w:rsidRPr="00B77054">
              <w:rPr>
                <w:rFonts w:eastAsia="Times New Roman" w:cs="Times New Roman"/>
                <w:b/>
                <w:bCs/>
                <w:szCs w:val="24"/>
                <w:lang w:val="ro-RO"/>
              </w:rPr>
              <w:t>tip II</w:t>
            </w:r>
          </w:p>
        </w:tc>
        <w:tc>
          <w:tcPr>
            <w:tcW w:w="1560" w:type="dxa"/>
            <w:vAlign w:val="center"/>
          </w:tcPr>
          <w:p w:rsidR="003468CA" w:rsidRDefault="003468CA" w:rsidP="003468CA">
            <w:pPr>
              <w:jc w:val="center"/>
              <w:rPr>
                <w:rFonts w:eastAsia="Times New Roman" w:cs="Times New Roman"/>
                <w:b/>
                <w:bCs/>
                <w:szCs w:val="24"/>
                <w:lang w:val="ro-RO"/>
              </w:rPr>
            </w:pPr>
            <w:r w:rsidRPr="00B77054">
              <w:rPr>
                <w:rFonts w:eastAsia="Times New Roman" w:cs="Times New Roman"/>
                <w:b/>
                <w:bCs/>
                <w:szCs w:val="24"/>
                <w:lang w:val="ro-RO"/>
              </w:rPr>
              <w:t>forma cronică infantilă</w:t>
            </w:r>
          </w:p>
          <w:p w:rsidR="002E0A9E" w:rsidRDefault="002E0A9E" w:rsidP="003468CA">
            <w:pPr>
              <w:jc w:val="center"/>
              <w:rPr>
                <w:lang w:val="ro-RO"/>
              </w:rPr>
            </w:pPr>
            <w:r>
              <w:rPr>
                <w:b/>
                <w:bCs/>
                <w:lang w:val="ro-RO"/>
              </w:rPr>
              <w:t>(debut între 6 și 18 luni)</w:t>
            </w:r>
          </w:p>
        </w:tc>
        <w:tc>
          <w:tcPr>
            <w:tcW w:w="6973" w:type="dxa"/>
          </w:tcPr>
          <w:p w:rsidR="00A225A6" w:rsidRPr="00A225A6" w:rsidRDefault="003468CA" w:rsidP="00343B18">
            <w:pPr>
              <w:pStyle w:val="a6"/>
              <w:numPr>
                <w:ilvl w:val="0"/>
                <w:numId w:val="66"/>
              </w:numPr>
              <w:shd w:val="clear" w:color="auto" w:fill="FFFFFF"/>
              <w:ind w:left="174" w:hanging="174"/>
              <w:jc w:val="both"/>
              <w:rPr>
                <w:rFonts w:eastAsia="Times New Roman" w:cs="Times New Roman"/>
                <w:szCs w:val="24"/>
                <w:lang w:val="ro-RO"/>
              </w:rPr>
            </w:pPr>
            <w:r w:rsidRPr="00A225A6">
              <w:rPr>
                <w:rFonts w:eastAsia="Times New Roman" w:cs="Times New Roman"/>
                <w:szCs w:val="24"/>
                <w:lang w:val="ro-RO"/>
              </w:rPr>
              <w:t>Este cea mai comună forma de amiotrofie spinală, medicii considerând ca reprezintă un sindrom overlap între tipurile I și II</w:t>
            </w:r>
            <w:r w:rsidR="00A225A6" w:rsidRPr="00A225A6">
              <w:rPr>
                <w:rFonts w:eastAsia="Times New Roman" w:cs="Times New Roman"/>
                <w:szCs w:val="24"/>
                <w:lang w:val="ro-RO"/>
              </w:rPr>
              <w:t xml:space="preserve"> </w:t>
            </w:r>
          </w:p>
          <w:p w:rsidR="003468CA" w:rsidRPr="00A225A6" w:rsidRDefault="00A225A6" w:rsidP="00343B18">
            <w:pPr>
              <w:pStyle w:val="a6"/>
              <w:numPr>
                <w:ilvl w:val="0"/>
                <w:numId w:val="66"/>
              </w:numPr>
              <w:shd w:val="clear" w:color="auto" w:fill="FFFFFF"/>
              <w:ind w:left="174" w:hanging="174"/>
              <w:jc w:val="both"/>
              <w:rPr>
                <w:rFonts w:eastAsia="Times New Roman" w:cs="Times New Roman"/>
                <w:szCs w:val="24"/>
                <w:lang w:val="ro-RO"/>
              </w:rPr>
            </w:pPr>
            <w:r w:rsidRPr="00A225A6">
              <w:rPr>
                <w:rFonts w:cs="Times New Roman"/>
                <w:szCs w:val="24"/>
              </w:rPr>
              <w:t>Se poate suprapune peste tipul I sau III.</w:t>
            </w:r>
          </w:p>
          <w:p w:rsidR="00A225A6" w:rsidRPr="00A225A6" w:rsidRDefault="00A225A6" w:rsidP="00A225A6">
            <w:pPr>
              <w:pStyle w:val="a6"/>
              <w:numPr>
                <w:ilvl w:val="0"/>
                <w:numId w:val="66"/>
              </w:numPr>
              <w:shd w:val="clear" w:color="auto" w:fill="FFFFFF"/>
              <w:ind w:left="174" w:hanging="174"/>
              <w:jc w:val="both"/>
              <w:rPr>
                <w:rFonts w:eastAsia="Times New Roman" w:cs="Times New Roman"/>
                <w:szCs w:val="24"/>
                <w:lang w:val="ro-RO"/>
              </w:rPr>
            </w:pPr>
            <w:r w:rsidRPr="00A225A6">
              <w:rPr>
                <w:rFonts w:eastAsia="Times New Roman" w:cs="Times New Roman"/>
                <w:szCs w:val="24"/>
                <w:lang w:val="ro-RO"/>
              </w:rPr>
              <w:t>D</w:t>
            </w:r>
            <w:r w:rsidR="003468CA" w:rsidRPr="00A225A6">
              <w:rPr>
                <w:rFonts w:eastAsia="Times New Roman" w:cs="Times New Roman"/>
                <w:szCs w:val="24"/>
                <w:lang w:val="ro-RO"/>
              </w:rPr>
              <w:t>ebut la majoritatea copiilor intre 6 si 1</w:t>
            </w:r>
            <w:r w:rsidR="002E0A9E">
              <w:rPr>
                <w:rFonts w:eastAsia="Times New Roman" w:cs="Times New Roman"/>
                <w:szCs w:val="24"/>
                <w:lang w:val="ro-RO"/>
              </w:rPr>
              <w:t>8</w:t>
            </w:r>
            <w:r w:rsidR="003468CA" w:rsidRPr="00A225A6">
              <w:rPr>
                <w:rFonts w:eastAsia="Times New Roman" w:cs="Times New Roman"/>
                <w:szCs w:val="24"/>
                <w:lang w:val="ro-RO"/>
              </w:rPr>
              <w:t xml:space="preserve"> luni. </w:t>
            </w:r>
          </w:p>
          <w:p w:rsidR="00A225A6" w:rsidRPr="00A225A6" w:rsidRDefault="003468CA" w:rsidP="00A225A6">
            <w:pPr>
              <w:pStyle w:val="a6"/>
              <w:numPr>
                <w:ilvl w:val="0"/>
                <w:numId w:val="66"/>
              </w:numPr>
              <w:shd w:val="clear" w:color="auto" w:fill="FFFFFF"/>
              <w:ind w:left="174" w:hanging="174"/>
              <w:jc w:val="both"/>
              <w:rPr>
                <w:rFonts w:eastAsia="Times New Roman" w:cs="Times New Roman"/>
                <w:szCs w:val="24"/>
                <w:lang w:val="ro-RO"/>
              </w:rPr>
            </w:pPr>
            <w:r w:rsidRPr="00A225A6">
              <w:rPr>
                <w:rFonts w:cs="Times New Roman"/>
                <w:szCs w:val="24"/>
                <w:lang w:val="ro-RO"/>
              </w:rPr>
              <w:t xml:space="preserve">Cea mai comună manifestare clinică </w:t>
            </w:r>
            <w:r w:rsidR="00A225A6" w:rsidRPr="00A225A6">
              <w:rPr>
                <w:rFonts w:cs="Times New Roman"/>
                <w:szCs w:val="24"/>
                <w:lang w:val="ro-RO"/>
              </w:rPr>
              <w:t>–</w:t>
            </w:r>
            <w:r w:rsidRPr="00A225A6">
              <w:rPr>
                <w:rFonts w:cs="Times New Roman"/>
                <w:szCs w:val="24"/>
                <w:lang w:val="ro-RO"/>
              </w:rPr>
              <w:t xml:space="preserve"> </w:t>
            </w:r>
            <w:r w:rsidRPr="00A225A6">
              <w:rPr>
                <w:rFonts w:cs="Times New Roman"/>
                <w:i/>
                <w:szCs w:val="24"/>
                <w:lang w:val="ro-RO"/>
              </w:rPr>
              <w:t>întârzierea dezvoltării motorii</w:t>
            </w:r>
            <w:r w:rsidRPr="00A225A6">
              <w:rPr>
                <w:rFonts w:cs="Times New Roman"/>
                <w:szCs w:val="24"/>
                <w:lang w:val="ro-RO"/>
              </w:rPr>
              <w:t xml:space="preserve"> </w:t>
            </w:r>
          </w:p>
          <w:p w:rsidR="003468CA" w:rsidRPr="00A225A6" w:rsidRDefault="003468CA" w:rsidP="00343B18">
            <w:pPr>
              <w:pStyle w:val="a6"/>
              <w:numPr>
                <w:ilvl w:val="0"/>
                <w:numId w:val="66"/>
              </w:numPr>
              <w:shd w:val="clear" w:color="auto" w:fill="FFFFFF"/>
              <w:ind w:left="174" w:hanging="174"/>
              <w:jc w:val="both"/>
              <w:rPr>
                <w:rFonts w:eastAsia="Times New Roman" w:cs="Times New Roman"/>
                <w:szCs w:val="24"/>
                <w:lang w:val="ro-RO"/>
              </w:rPr>
            </w:pPr>
            <w:r w:rsidRPr="00A225A6">
              <w:rPr>
                <w:rFonts w:eastAsia="Times New Roman" w:cs="Times New Roman"/>
                <w:szCs w:val="24"/>
                <w:lang w:val="ro-RO"/>
              </w:rPr>
              <w:t xml:space="preserve">Pacienții au dificultăți în a sta în șezut independenți sau de a se ridica în ortostatism până la vârsta de 1 an. </w:t>
            </w:r>
          </w:p>
          <w:p w:rsidR="003468CA" w:rsidRPr="00A225A6" w:rsidRDefault="003468CA" w:rsidP="00343B18">
            <w:pPr>
              <w:pStyle w:val="a6"/>
              <w:numPr>
                <w:ilvl w:val="0"/>
                <w:numId w:val="66"/>
              </w:numPr>
              <w:shd w:val="clear" w:color="auto" w:fill="FFFFFF"/>
              <w:ind w:left="174" w:hanging="174"/>
              <w:jc w:val="both"/>
              <w:rPr>
                <w:rFonts w:eastAsia="Times New Roman" w:cs="Times New Roman"/>
                <w:szCs w:val="24"/>
                <w:lang w:val="ro-RO"/>
              </w:rPr>
            </w:pPr>
            <w:r w:rsidRPr="00A225A6">
              <w:rPr>
                <w:rFonts w:eastAsia="Times New Roman" w:cs="Times New Roman"/>
                <w:szCs w:val="24"/>
                <w:lang w:val="ro-RO"/>
              </w:rPr>
              <w:t xml:space="preserve">O caracteristică neobișnuită a bolii este </w:t>
            </w:r>
            <w:r w:rsidRPr="00A225A6">
              <w:rPr>
                <w:rFonts w:eastAsia="Times New Roman" w:cs="Times New Roman"/>
                <w:i/>
                <w:szCs w:val="24"/>
                <w:lang w:val="ro-RO"/>
              </w:rPr>
              <w:t>tremorul postural care afectează degetele</w:t>
            </w:r>
            <w:r w:rsidRPr="00A225A6">
              <w:rPr>
                <w:rFonts w:eastAsia="Times New Roman" w:cs="Times New Roman"/>
                <w:szCs w:val="24"/>
                <w:lang w:val="ro-RO"/>
              </w:rPr>
              <w:t xml:space="preserve">, determinat probabil de fasciculațiile mușchilor scheletici. </w:t>
            </w:r>
          </w:p>
          <w:p w:rsidR="003468CA" w:rsidRPr="00A225A6" w:rsidRDefault="003468CA" w:rsidP="00343B18">
            <w:pPr>
              <w:pStyle w:val="a6"/>
              <w:numPr>
                <w:ilvl w:val="0"/>
                <w:numId w:val="66"/>
              </w:numPr>
              <w:shd w:val="clear" w:color="auto" w:fill="FFFFFF"/>
              <w:ind w:left="174" w:hanging="174"/>
              <w:jc w:val="both"/>
              <w:rPr>
                <w:rFonts w:eastAsia="Times New Roman" w:cs="Times New Roman"/>
                <w:szCs w:val="24"/>
                <w:lang w:val="ro-RO"/>
              </w:rPr>
            </w:pPr>
            <w:r w:rsidRPr="00A225A6">
              <w:rPr>
                <w:rFonts w:eastAsia="Times New Roman" w:cs="Times New Roman"/>
                <w:szCs w:val="24"/>
                <w:lang w:val="ro-RO"/>
              </w:rPr>
              <w:t xml:space="preserve">Pseudo hipertrofia mușchiului gastrocnemian, deformările muscularo-scheletice și insuficiența respiratorie pot apărea. </w:t>
            </w:r>
          </w:p>
          <w:p w:rsidR="00385E99" w:rsidRPr="00385E99" w:rsidRDefault="003468CA" w:rsidP="00915D72">
            <w:pPr>
              <w:pStyle w:val="a6"/>
              <w:numPr>
                <w:ilvl w:val="0"/>
                <w:numId w:val="66"/>
              </w:numPr>
              <w:shd w:val="clear" w:color="auto" w:fill="FFFFFF"/>
              <w:ind w:left="174" w:hanging="174"/>
              <w:jc w:val="both"/>
              <w:rPr>
                <w:rFonts w:eastAsia="Times New Roman" w:cs="Times New Roman"/>
                <w:szCs w:val="24"/>
              </w:rPr>
            </w:pPr>
            <w:r w:rsidRPr="00A225A6">
              <w:rPr>
                <w:rFonts w:eastAsia="Times New Roman" w:cs="Times New Roman"/>
                <w:szCs w:val="24"/>
                <w:lang w:val="ro-RO"/>
              </w:rPr>
              <w:t>Durata de viață a acestor pacienți variază de la 2 ani până la 30 de ani. </w:t>
            </w:r>
            <w:hyperlink r:id="rId15" w:tooltip="Infectiile respiratorii" w:history="1">
              <w:r w:rsidRPr="00A225A6">
                <w:rPr>
                  <w:rFonts w:eastAsia="Times New Roman" w:cs="Times New Roman"/>
                  <w:szCs w:val="24"/>
                  <w:lang w:val="ro-RO"/>
                </w:rPr>
                <w:t>Infecțiile respiratorii</w:t>
              </w:r>
            </w:hyperlink>
            <w:r w:rsidRPr="00A225A6">
              <w:rPr>
                <w:rFonts w:eastAsia="Times New Roman" w:cs="Times New Roman"/>
                <w:szCs w:val="24"/>
                <w:lang w:val="ro-RO"/>
              </w:rPr>
              <w:t> reprezintă cauza majorității deceselor.</w:t>
            </w:r>
          </w:p>
        </w:tc>
      </w:tr>
      <w:tr w:rsidR="003468CA" w:rsidTr="00A40D71">
        <w:tc>
          <w:tcPr>
            <w:tcW w:w="818" w:type="dxa"/>
            <w:vAlign w:val="center"/>
          </w:tcPr>
          <w:p w:rsidR="003468CA" w:rsidRDefault="004E04DE" w:rsidP="003468CA">
            <w:pPr>
              <w:jc w:val="center"/>
              <w:rPr>
                <w:lang w:val="ro-RO"/>
              </w:rPr>
            </w:pPr>
            <w:r>
              <w:rPr>
                <w:b/>
                <w:lang w:val="ro-RO"/>
              </w:rPr>
              <w:t>SM</w:t>
            </w:r>
            <w:r w:rsidR="00097E34">
              <w:rPr>
                <w:b/>
                <w:lang w:val="ro-RO"/>
              </w:rPr>
              <w:t>A</w:t>
            </w:r>
            <w:r w:rsidR="003468CA" w:rsidRPr="00B77054">
              <w:rPr>
                <w:rFonts w:eastAsia="Times New Roman" w:cs="Times New Roman"/>
                <w:b/>
                <w:bCs/>
                <w:szCs w:val="24"/>
                <w:lang w:val="ro-RO"/>
              </w:rPr>
              <w:t xml:space="preserve"> tip III</w:t>
            </w:r>
            <w:r w:rsidR="00C34D65">
              <w:rPr>
                <w:rFonts w:eastAsia="Times New Roman" w:cs="Times New Roman"/>
                <w:b/>
                <w:bCs/>
                <w:szCs w:val="24"/>
                <w:lang w:val="ro-RO"/>
              </w:rPr>
              <w:t>a și IIIb</w:t>
            </w:r>
          </w:p>
        </w:tc>
        <w:tc>
          <w:tcPr>
            <w:tcW w:w="1560" w:type="dxa"/>
            <w:vAlign w:val="center"/>
          </w:tcPr>
          <w:p w:rsidR="003468CA" w:rsidRDefault="000741BE" w:rsidP="003468CA">
            <w:pPr>
              <w:jc w:val="center"/>
              <w:rPr>
                <w:rStyle w:val="af9"/>
                <w:rFonts w:cs="Times New Roman"/>
                <w:szCs w:val="24"/>
                <w:shd w:val="clear" w:color="auto" w:fill="FFFFFF"/>
              </w:rPr>
            </w:pPr>
            <w:r w:rsidRPr="00B77054">
              <w:rPr>
                <w:rFonts w:eastAsia="Times New Roman" w:cs="Times New Roman"/>
                <w:b/>
                <w:bCs/>
                <w:szCs w:val="24"/>
                <w:lang w:val="ro-RO"/>
              </w:rPr>
              <w:t xml:space="preserve">forma </w:t>
            </w:r>
            <w:r w:rsidR="003468CA" w:rsidRPr="00B77054">
              <w:rPr>
                <w:rFonts w:eastAsia="Times New Roman" w:cs="Times New Roman"/>
                <w:b/>
                <w:bCs/>
                <w:szCs w:val="24"/>
                <w:lang w:val="ro-RO"/>
              </w:rPr>
              <w:t>cronic</w:t>
            </w:r>
            <w:r w:rsidR="00915D72">
              <w:rPr>
                <w:rFonts w:eastAsia="Times New Roman" w:cs="Times New Roman"/>
                <w:b/>
                <w:bCs/>
                <w:szCs w:val="24"/>
                <w:lang w:val="ro-RO"/>
              </w:rPr>
              <w:t>ă</w:t>
            </w:r>
            <w:r w:rsidR="003468CA" w:rsidRPr="00B77054">
              <w:rPr>
                <w:rFonts w:eastAsia="Times New Roman" w:cs="Times New Roman"/>
                <w:b/>
                <w:bCs/>
                <w:szCs w:val="24"/>
                <w:lang w:val="ro-RO"/>
              </w:rPr>
              <w:t xml:space="preserve"> juvenilă sau </w:t>
            </w:r>
            <w:r w:rsidR="008E0BF9" w:rsidRPr="00915D72">
              <w:rPr>
                <w:rStyle w:val="af9"/>
                <w:rFonts w:cs="Times New Roman"/>
                <w:szCs w:val="24"/>
                <w:shd w:val="clear" w:color="auto" w:fill="FFFFFF"/>
              </w:rPr>
              <w:t>Boala Kugelberg–Welander, Wohlhart-Kugelberg –Welander</w:t>
            </w:r>
          </w:p>
          <w:p w:rsidR="002E0A9E" w:rsidRDefault="002E0A9E" w:rsidP="003468CA">
            <w:pPr>
              <w:jc w:val="center"/>
              <w:rPr>
                <w:lang w:val="ro-RO"/>
              </w:rPr>
            </w:pPr>
            <w:r>
              <w:rPr>
                <w:b/>
                <w:bCs/>
                <w:lang w:val="ro-RO"/>
              </w:rPr>
              <w:t>IIIa - debut după 18 luni – 3 ani; IIIb – după 3 ani</w:t>
            </w:r>
          </w:p>
        </w:tc>
        <w:tc>
          <w:tcPr>
            <w:tcW w:w="6973" w:type="dxa"/>
          </w:tcPr>
          <w:p w:rsidR="003468CA" w:rsidRPr="0022218B" w:rsidRDefault="003468CA" w:rsidP="00343B18">
            <w:pPr>
              <w:pStyle w:val="a6"/>
              <w:numPr>
                <w:ilvl w:val="1"/>
                <w:numId w:val="67"/>
              </w:numPr>
              <w:shd w:val="clear" w:color="auto" w:fill="FFFFFF"/>
              <w:ind w:left="174" w:hanging="174"/>
              <w:jc w:val="both"/>
              <w:rPr>
                <w:rFonts w:eastAsia="Times New Roman" w:cs="Times New Roman"/>
                <w:szCs w:val="24"/>
                <w:lang w:val="ro-RO"/>
              </w:rPr>
            </w:pPr>
            <w:r w:rsidRPr="0022218B">
              <w:rPr>
                <w:rFonts w:eastAsia="Times New Roman" w:cs="Times New Roman"/>
                <w:szCs w:val="24"/>
                <w:lang w:val="ro-RO"/>
              </w:rPr>
              <w:t xml:space="preserve">Este o formă ușoară de amiotrofie spinală autozomal recesivă care apare după 18 luni. </w:t>
            </w:r>
          </w:p>
          <w:p w:rsidR="003468CA" w:rsidRPr="0022218B" w:rsidRDefault="003468CA" w:rsidP="00343B18">
            <w:pPr>
              <w:pStyle w:val="a6"/>
              <w:numPr>
                <w:ilvl w:val="1"/>
                <w:numId w:val="67"/>
              </w:numPr>
              <w:shd w:val="clear" w:color="auto" w:fill="FFFFFF"/>
              <w:ind w:left="174" w:hanging="174"/>
              <w:jc w:val="both"/>
              <w:rPr>
                <w:rFonts w:eastAsia="Times New Roman" w:cs="Times New Roman"/>
                <w:szCs w:val="24"/>
                <w:lang w:val="ro-RO"/>
              </w:rPr>
            </w:pPr>
            <w:r w:rsidRPr="0022218B">
              <w:rPr>
                <w:rFonts w:eastAsia="Times New Roman" w:cs="Times New Roman"/>
                <w:szCs w:val="24"/>
                <w:lang w:val="ro-RO"/>
              </w:rPr>
              <w:t xml:space="preserve">Este caracterizată de slăbiciunea proximală lent progresivă. </w:t>
            </w:r>
          </w:p>
          <w:p w:rsidR="003468CA" w:rsidRPr="0022218B" w:rsidRDefault="003468CA" w:rsidP="00343B18">
            <w:pPr>
              <w:pStyle w:val="a6"/>
              <w:numPr>
                <w:ilvl w:val="1"/>
                <w:numId w:val="67"/>
              </w:numPr>
              <w:shd w:val="clear" w:color="auto" w:fill="FFFFFF"/>
              <w:ind w:left="174" w:hanging="174"/>
              <w:jc w:val="both"/>
              <w:rPr>
                <w:rFonts w:eastAsia="Times New Roman" w:cs="Times New Roman"/>
                <w:szCs w:val="24"/>
                <w:lang w:val="ro-RO"/>
              </w:rPr>
            </w:pPr>
            <w:r w:rsidRPr="0022218B">
              <w:rPr>
                <w:rFonts w:eastAsia="Times New Roman" w:cs="Times New Roman"/>
                <w:szCs w:val="24"/>
                <w:lang w:val="ro-RO"/>
              </w:rPr>
              <w:t xml:space="preserve">Majoritatea copiilor pot merge și se pot ridica în picioare dar au probleme ale aptitudinilor motorii, cum este urcatul și coborâtul scărilor. </w:t>
            </w:r>
          </w:p>
          <w:p w:rsidR="003468CA" w:rsidRPr="0022218B" w:rsidRDefault="003468CA" w:rsidP="00343B18">
            <w:pPr>
              <w:pStyle w:val="a6"/>
              <w:numPr>
                <w:ilvl w:val="1"/>
                <w:numId w:val="67"/>
              </w:numPr>
              <w:shd w:val="clear" w:color="auto" w:fill="FFFFFF"/>
              <w:ind w:left="174" w:hanging="174"/>
              <w:jc w:val="both"/>
              <w:rPr>
                <w:rFonts w:eastAsia="Times New Roman" w:cs="Times New Roman"/>
                <w:szCs w:val="24"/>
                <w:lang w:val="ro-RO"/>
              </w:rPr>
            </w:pPr>
            <w:r w:rsidRPr="0022218B">
              <w:rPr>
                <w:rFonts w:eastAsia="Times New Roman" w:cs="Times New Roman"/>
                <w:szCs w:val="24"/>
                <w:lang w:val="ro-RO"/>
              </w:rPr>
              <w:t xml:space="preserve">Disfuncția bulbară apare tardiv în evoluția bolii. </w:t>
            </w:r>
          </w:p>
          <w:p w:rsidR="003468CA" w:rsidRPr="0022218B" w:rsidRDefault="003468CA" w:rsidP="00343B18">
            <w:pPr>
              <w:pStyle w:val="a6"/>
              <w:numPr>
                <w:ilvl w:val="1"/>
                <w:numId w:val="67"/>
              </w:numPr>
              <w:shd w:val="clear" w:color="auto" w:fill="FFFFFF"/>
              <w:ind w:left="174" w:hanging="174"/>
              <w:jc w:val="both"/>
              <w:rPr>
                <w:rFonts w:eastAsia="Times New Roman" w:cs="Times New Roman"/>
                <w:szCs w:val="24"/>
                <w:lang w:val="ro-RO"/>
              </w:rPr>
            </w:pPr>
            <w:r w:rsidRPr="0022218B">
              <w:rPr>
                <w:rFonts w:eastAsia="Times New Roman" w:cs="Times New Roman"/>
                <w:szCs w:val="24"/>
                <w:lang w:val="ro-RO"/>
              </w:rPr>
              <w:t xml:space="preserve">Pacienții pot prezenta semne de pseudohipertrofie. </w:t>
            </w:r>
          </w:p>
          <w:p w:rsidR="0022218B" w:rsidRDefault="003468CA" w:rsidP="0022218B">
            <w:pPr>
              <w:pStyle w:val="a6"/>
              <w:numPr>
                <w:ilvl w:val="1"/>
                <w:numId w:val="67"/>
              </w:numPr>
              <w:shd w:val="clear" w:color="auto" w:fill="FFFFFF"/>
              <w:ind w:left="174" w:hanging="174"/>
              <w:jc w:val="both"/>
              <w:rPr>
                <w:rFonts w:eastAsia="Times New Roman" w:cs="Times New Roman"/>
                <w:szCs w:val="24"/>
                <w:lang w:val="ro-RO"/>
              </w:rPr>
            </w:pPr>
            <w:r w:rsidRPr="0022218B">
              <w:rPr>
                <w:rFonts w:eastAsia="Times New Roman" w:cs="Times New Roman"/>
                <w:szCs w:val="24"/>
                <w:lang w:val="ro-RO"/>
              </w:rPr>
              <w:t>Boala progresează lent, pacienții având o speranța de viață normală.</w:t>
            </w:r>
          </w:p>
          <w:p w:rsidR="0022218B" w:rsidRPr="0022218B" w:rsidRDefault="008E0BF9" w:rsidP="0022218B">
            <w:pPr>
              <w:pStyle w:val="a6"/>
              <w:numPr>
                <w:ilvl w:val="1"/>
                <w:numId w:val="67"/>
              </w:numPr>
              <w:shd w:val="clear" w:color="auto" w:fill="FFFFFF"/>
              <w:ind w:left="174" w:hanging="174"/>
              <w:jc w:val="both"/>
              <w:rPr>
                <w:rFonts w:eastAsia="Times New Roman" w:cs="Times New Roman"/>
                <w:szCs w:val="24"/>
                <w:lang w:val="ro-RO"/>
              </w:rPr>
            </w:pPr>
            <w:r w:rsidRPr="0022218B">
              <w:t xml:space="preserve">La examenul clinic pacienții prezintă deficit muscular de centură pelvină mult mai accentuat decât la nivelul centurii scapulare, cu Gowers pozitiv și mers legănat. </w:t>
            </w:r>
          </w:p>
          <w:p w:rsidR="0022218B" w:rsidRPr="0022218B" w:rsidRDefault="0022218B" w:rsidP="0022218B">
            <w:pPr>
              <w:pStyle w:val="a6"/>
              <w:numPr>
                <w:ilvl w:val="1"/>
                <w:numId w:val="67"/>
              </w:numPr>
              <w:shd w:val="clear" w:color="auto" w:fill="FFFFFF"/>
              <w:ind w:left="174" w:hanging="174"/>
              <w:jc w:val="both"/>
              <w:rPr>
                <w:rFonts w:eastAsia="Times New Roman" w:cs="Times New Roman"/>
                <w:szCs w:val="24"/>
                <w:lang w:val="ro-RO"/>
              </w:rPr>
            </w:pPr>
            <w:r>
              <w:rPr>
                <w:lang w:val="ro-RO"/>
              </w:rPr>
              <w:t>La a</w:t>
            </w:r>
            <w:r w:rsidR="008E0BF9" w:rsidRPr="0022218B">
              <w:t xml:space="preserve">proximativ 1/3 din pacienți </w:t>
            </w:r>
            <w:r>
              <w:t>apare</w:t>
            </w:r>
            <w:r w:rsidR="008E0BF9" w:rsidRPr="0022218B">
              <w:t xml:space="preserve"> deficit al musculaturii faciale și al maseterilor.</w:t>
            </w:r>
          </w:p>
          <w:p w:rsidR="0022218B" w:rsidRPr="0022218B" w:rsidRDefault="008E0BF9" w:rsidP="0022218B">
            <w:pPr>
              <w:pStyle w:val="a6"/>
              <w:numPr>
                <w:ilvl w:val="1"/>
                <w:numId w:val="67"/>
              </w:numPr>
              <w:shd w:val="clear" w:color="auto" w:fill="FFFFFF"/>
              <w:ind w:left="174" w:hanging="174"/>
              <w:jc w:val="both"/>
              <w:rPr>
                <w:rFonts w:eastAsia="Times New Roman" w:cs="Times New Roman"/>
                <w:szCs w:val="24"/>
                <w:lang w:val="ro-RO"/>
              </w:rPr>
            </w:pPr>
            <w:r w:rsidRPr="0022218B">
              <w:t xml:space="preserve">ROT sunt diminuate (cele achiliene pot fi prezente până târziu în cursul bolii). </w:t>
            </w:r>
          </w:p>
          <w:p w:rsidR="0022218B" w:rsidRPr="0022218B" w:rsidRDefault="008E0BF9" w:rsidP="0022218B">
            <w:pPr>
              <w:pStyle w:val="a6"/>
              <w:numPr>
                <w:ilvl w:val="1"/>
                <w:numId w:val="67"/>
              </w:numPr>
              <w:shd w:val="clear" w:color="auto" w:fill="FFFFFF"/>
              <w:ind w:left="174" w:hanging="174"/>
              <w:jc w:val="both"/>
              <w:rPr>
                <w:rFonts w:eastAsia="Times New Roman" w:cs="Times New Roman"/>
                <w:szCs w:val="24"/>
                <w:lang w:val="ro-RO"/>
              </w:rPr>
            </w:pPr>
            <w:r w:rsidRPr="0022218B">
              <w:t xml:space="preserve">Fasciculațiile pot fi prezente la nivelul limbii sau la nivelul mușchilor centurii scapulare (mai ales după testarea forței musculare). </w:t>
            </w:r>
          </w:p>
          <w:p w:rsidR="0022218B" w:rsidRPr="0022218B" w:rsidRDefault="008E0BF9" w:rsidP="0022218B">
            <w:pPr>
              <w:pStyle w:val="a6"/>
              <w:numPr>
                <w:ilvl w:val="1"/>
                <w:numId w:val="67"/>
              </w:numPr>
              <w:shd w:val="clear" w:color="auto" w:fill="FFFFFF"/>
              <w:ind w:left="174" w:hanging="174"/>
              <w:jc w:val="both"/>
              <w:rPr>
                <w:rFonts w:eastAsia="Times New Roman" w:cs="Times New Roman"/>
                <w:szCs w:val="24"/>
                <w:lang w:val="ro-RO"/>
              </w:rPr>
            </w:pPr>
            <w:r w:rsidRPr="0022218B">
              <w:lastRenderedPageBreak/>
              <w:t xml:space="preserve">Pseudohipertrofia de moleți se poate întâlni. </w:t>
            </w:r>
          </w:p>
          <w:p w:rsidR="0022218B" w:rsidRPr="0022218B" w:rsidRDefault="008E0BF9" w:rsidP="0022218B">
            <w:pPr>
              <w:pStyle w:val="a6"/>
              <w:numPr>
                <w:ilvl w:val="1"/>
                <w:numId w:val="67"/>
              </w:numPr>
              <w:shd w:val="clear" w:color="auto" w:fill="FFFFFF"/>
              <w:ind w:left="174" w:hanging="174"/>
              <w:jc w:val="both"/>
              <w:rPr>
                <w:rFonts w:eastAsia="Times New Roman" w:cs="Times New Roman"/>
                <w:szCs w:val="24"/>
                <w:lang w:val="ro-RO"/>
              </w:rPr>
            </w:pPr>
            <w:r w:rsidRPr="0022218B">
              <w:t>Tulburările de sensibilitate sunt absente.</w:t>
            </w:r>
          </w:p>
          <w:p w:rsidR="008E0BF9" w:rsidRPr="0022218B" w:rsidRDefault="008E0BF9" w:rsidP="00945FBF">
            <w:pPr>
              <w:pStyle w:val="a6"/>
              <w:numPr>
                <w:ilvl w:val="1"/>
                <w:numId w:val="67"/>
              </w:numPr>
              <w:shd w:val="clear" w:color="auto" w:fill="FFFFFF"/>
              <w:ind w:left="174" w:hanging="174"/>
              <w:jc w:val="both"/>
              <w:rPr>
                <w:rFonts w:cs="Times New Roman"/>
                <w:szCs w:val="24"/>
                <w:shd w:val="clear" w:color="auto" w:fill="FFFFFF"/>
              </w:rPr>
            </w:pPr>
            <w:r w:rsidRPr="0022218B">
              <w:t xml:space="preserve">Afecțiunile pulmonare sunt cauza majoră de morbiditate și mortalitate la pacienții cu </w:t>
            </w:r>
            <w:r w:rsidR="004E04DE">
              <w:rPr>
                <w:color w:val="000000" w:themeColor="text1"/>
              </w:rPr>
              <w:t>SMA</w:t>
            </w:r>
            <w:r w:rsidRPr="0022218B">
              <w:t xml:space="preserve"> tip I și II dar în proporție mică la pacienții cu </w:t>
            </w:r>
            <w:r w:rsidR="004E04DE">
              <w:rPr>
                <w:color w:val="000000" w:themeColor="text1"/>
              </w:rPr>
              <w:t>SMA</w:t>
            </w:r>
            <w:r w:rsidRPr="0022218B">
              <w:t xml:space="preserve"> tip III</w:t>
            </w:r>
            <w:r w:rsidRPr="0022218B">
              <w:rPr>
                <w:rStyle w:val="af9"/>
                <w:rFonts w:cs="Times New Roman"/>
                <w:szCs w:val="24"/>
              </w:rPr>
              <w:t>.</w:t>
            </w:r>
          </w:p>
          <w:p w:rsidR="008E0BF9" w:rsidRPr="0022218B" w:rsidRDefault="008E0BF9" w:rsidP="008E0BF9">
            <w:pPr>
              <w:shd w:val="clear" w:color="auto" w:fill="FFFFFF"/>
              <w:jc w:val="both"/>
              <w:rPr>
                <w:rFonts w:eastAsia="Times New Roman" w:cs="Times New Roman"/>
                <w:szCs w:val="24"/>
                <w:lang w:val="ro-RO"/>
              </w:rPr>
            </w:pPr>
          </w:p>
        </w:tc>
      </w:tr>
      <w:tr w:rsidR="003468CA" w:rsidTr="00A40D71">
        <w:tc>
          <w:tcPr>
            <w:tcW w:w="818" w:type="dxa"/>
            <w:vAlign w:val="center"/>
          </w:tcPr>
          <w:p w:rsidR="003468CA" w:rsidRDefault="004E04DE" w:rsidP="003468CA">
            <w:pPr>
              <w:jc w:val="center"/>
              <w:rPr>
                <w:lang w:val="ro-RO"/>
              </w:rPr>
            </w:pPr>
            <w:r>
              <w:rPr>
                <w:b/>
                <w:lang w:val="ro-RO"/>
              </w:rPr>
              <w:lastRenderedPageBreak/>
              <w:t>SM</w:t>
            </w:r>
            <w:r w:rsidR="00097E34">
              <w:rPr>
                <w:b/>
                <w:lang w:val="ro-RO"/>
              </w:rPr>
              <w:t>A</w:t>
            </w:r>
            <w:r w:rsidR="003468CA" w:rsidRPr="00B77054">
              <w:rPr>
                <w:rFonts w:eastAsia="Times New Roman" w:cs="Times New Roman"/>
                <w:b/>
                <w:bCs/>
                <w:szCs w:val="24"/>
                <w:lang w:val="ro-RO"/>
              </w:rPr>
              <w:t xml:space="preserve"> tip IV</w:t>
            </w:r>
          </w:p>
        </w:tc>
        <w:tc>
          <w:tcPr>
            <w:tcW w:w="1560" w:type="dxa"/>
            <w:vAlign w:val="center"/>
          </w:tcPr>
          <w:p w:rsidR="003468CA" w:rsidRDefault="003468CA" w:rsidP="003468CA">
            <w:pPr>
              <w:jc w:val="center"/>
              <w:rPr>
                <w:lang w:val="ro-RO"/>
              </w:rPr>
            </w:pPr>
            <w:r w:rsidRPr="00B77054">
              <w:rPr>
                <w:rFonts w:eastAsia="Times New Roman" w:cs="Times New Roman"/>
                <w:b/>
                <w:bCs/>
                <w:szCs w:val="24"/>
                <w:lang w:val="ro-RO"/>
              </w:rPr>
              <w:t>forma cu debut adult</w:t>
            </w:r>
            <w:r w:rsidR="002E0A9E">
              <w:rPr>
                <w:rFonts w:eastAsia="Times New Roman" w:cs="Times New Roman"/>
                <w:b/>
                <w:bCs/>
                <w:szCs w:val="24"/>
                <w:lang w:val="ro-RO"/>
              </w:rPr>
              <w:t xml:space="preserve"> (după 30 ani)</w:t>
            </w:r>
          </w:p>
        </w:tc>
        <w:tc>
          <w:tcPr>
            <w:tcW w:w="6973" w:type="dxa"/>
          </w:tcPr>
          <w:p w:rsidR="003468CA" w:rsidRDefault="003468CA" w:rsidP="00343B18">
            <w:pPr>
              <w:pStyle w:val="a6"/>
              <w:numPr>
                <w:ilvl w:val="0"/>
                <w:numId w:val="68"/>
              </w:numPr>
              <w:shd w:val="clear" w:color="auto" w:fill="FFFFFF"/>
              <w:ind w:left="174" w:hanging="174"/>
              <w:jc w:val="both"/>
              <w:rPr>
                <w:rFonts w:eastAsia="Times New Roman" w:cs="Times New Roman"/>
                <w:szCs w:val="24"/>
                <w:lang w:val="ro-RO"/>
              </w:rPr>
            </w:pPr>
            <w:r w:rsidRPr="003468CA">
              <w:rPr>
                <w:rFonts w:eastAsia="Times New Roman" w:cs="Times New Roman"/>
                <w:szCs w:val="24"/>
                <w:lang w:val="ro-RO"/>
              </w:rPr>
              <w:t xml:space="preserve">Debutul este la vârsta de 30 de ani de obicei. </w:t>
            </w:r>
          </w:p>
          <w:p w:rsidR="003468CA" w:rsidRDefault="003468CA" w:rsidP="00343B18">
            <w:pPr>
              <w:pStyle w:val="a6"/>
              <w:numPr>
                <w:ilvl w:val="0"/>
                <w:numId w:val="68"/>
              </w:numPr>
              <w:shd w:val="clear" w:color="auto" w:fill="FFFFFF"/>
              <w:ind w:left="174" w:hanging="174"/>
              <w:jc w:val="both"/>
              <w:rPr>
                <w:rFonts w:eastAsia="Times New Roman" w:cs="Times New Roman"/>
                <w:szCs w:val="24"/>
                <w:lang w:val="ro-RO"/>
              </w:rPr>
            </w:pPr>
            <w:r w:rsidRPr="003468CA">
              <w:rPr>
                <w:rFonts w:eastAsia="Times New Roman" w:cs="Times New Roman"/>
                <w:szCs w:val="24"/>
                <w:lang w:val="ro-RO"/>
              </w:rPr>
              <w:t xml:space="preserve">Boala mimează simptomele tipului III. </w:t>
            </w:r>
          </w:p>
          <w:p w:rsidR="003468CA" w:rsidRPr="000741BE" w:rsidRDefault="003468CA" w:rsidP="00343B18">
            <w:pPr>
              <w:pStyle w:val="a6"/>
              <w:numPr>
                <w:ilvl w:val="0"/>
                <w:numId w:val="68"/>
              </w:numPr>
              <w:shd w:val="clear" w:color="auto" w:fill="FFFFFF"/>
              <w:ind w:left="174" w:hanging="174"/>
              <w:jc w:val="both"/>
              <w:rPr>
                <w:rFonts w:eastAsia="Times New Roman" w:cs="Times New Roman"/>
                <w:szCs w:val="24"/>
                <w:lang w:val="ro-RO"/>
              </w:rPr>
            </w:pPr>
            <w:r w:rsidRPr="003468CA">
              <w:rPr>
                <w:rFonts w:eastAsia="Times New Roman" w:cs="Times New Roman"/>
                <w:szCs w:val="24"/>
                <w:lang w:val="ro-RO"/>
              </w:rPr>
              <w:t>În general, evoluția bolii este benignă iar pacienții au o speranță de viață normală.</w:t>
            </w:r>
          </w:p>
        </w:tc>
      </w:tr>
    </w:tbl>
    <w:p w:rsidR="003468CA" w:rsidRDefault="003468CA" w:rsidP="00CE0180">
      <w:pPr>
        <w:shd w:val="clear" w:color="auto" w:fill="FFFFFF"/>
        <w:ind w:firstLine="284"/>
        <w:jc w:val="both"/>
        <w:rPr>
          <w:lang w:val="ro-RO"/>
        </w:rPr>
      </w:pPr>
    </w:p>
    <w:p w:rsidR="006B1488" w:rsidRDefault="006B1488" w:rsidP="007C6F9C">
      <w:pPr>
        <w:pStyle w:val="1"/>
        <w:spacing w:before="0"/>
        <w:jc w:val="left"/>
        <w:rPr>
          <w:caps w:val="0"/>
          <w:spacing w:val="-3"/>
        </w:rPr>
      </w:pPr>
      <w:r w:rsidRPr="008E79ED">
        <w:rPr>
          <w:rFonts w:cs="Times New Roman"/>
          <w:szCs w:val="28"/>
          <w:lang w:val="ro-RO"/>
        </w:rPr>
        <w:t xml:space="preserve">C.2.2. </w:t>
      </w:r>
      <w:r w:rsidR="002E0A9E" w:rsidRPr="008E79ED">
        <w:rPr>
          <w:caps w:val="0"/>
          <w:spacing w:val="-3"/>
        </w:rPr>
        <w:t xml:space="preserve">Etiologia </w:t>
      </w:r>
      <w:r w:rsidR="004E04DE">
        <w:rPr>
          <w:caps w:val="0"/>
          <w:spacing w:val="-3"/>
        </w:rPr>
        <w:t>SM</w:t>
      </w:r>
      <w:r w:rsidR="00097E34">
        <w:rPr>
          <w:caps w:val="0"/>
          <w:spacing w:val="-3"/>
        </w:rPr>
        <w:t>A</w:t>
      </w:r>
      <w:r w:rsidRPr="008E79ED">
        <w:rPr>
          <w:spacing w:val="14"/>
        </w:rPr>
        <w:t xml:space="preserve"> </w:t>
      </w:r>
      <w:r w:rsidRPr="008E79ED">
        <w:rPr>
          <w:caps w:val="0"/>
          <w:spacing w:val="-4"/>
        </w:rPr>
        <w:t>(</w:t>
      </w:r>
      <w:r w:rsidR="002E0A9E" w:rsidRPr="008E79ED">
        <w:rPr>
          <w:caps w:val="0"/>
          <w:spacing w:val="-4"/>
        </w:rPr>
        <w:t>factorii de risc</w:t>
      </w:r>
      <w:r w:rsidRPr="008E79ED">
        <w:rPr>
          <w:caps w:val="0"/>
          <w:spacing w:val="-3"/>
        </w:rPr>
        <w:t>)</w:t>
      </w:r>
    </w:p>
    <w:p w:rsidR="00360981" w:rsidRDefault="00473E34" w:rsidP="00360981">
      <w:pPr>
        <w:jc w:val="both"/>
        <w:rPr>
          <w:sz w:val="28"/>
          <w:szCs w:val="28"/>
          <w:lang w:val="ro-RO"/>
        </w:rPr>
      </w:pPr>
      <w:r w:rsidRPr="00D051EB">
        <w:rPr>
          <w:rFonts w:cs="Times New Roman"/>
          <w:b/>
          <w:bCs/>
          <w:i/>
          <w:iCs/>
          <w:sz w:val="28"/>
          <w:szCs w:val="28"/>
          <w:lang w:val="ro-RO"/>
        </w:rPr>
        <w:t>C.2.2.1.</w:t>
      </w:r>
      <w:r w:rsidRPr="00D051EB">
        <w:rPr>
          <w:rFonts w:cs="Times New Roman"/>
          <w:i/>
          <w:iCs/>
          <w:sz w:val="28"/>
          <w:szCs w:val="28"/>
          <w:lang w:val="ro-RO"/>
        </w:rPr>
        <w:t xml:space="preserve"> </w:t>
      </w:r>
      <w:r w:rsidR="006B1488" w:rsidRPr="00D051EB">
        <w:rPr>
          <w:rFonts w:cs="Times New Roman"/>
          <w:b/>
          <w:bCs/>
          <w:sz w:val="28"/>
          <w:szCs w:val="28"/>
          <w:lang w:val="ro-RO"/>
        </w:rPr>
        <w:t xml:space="preserve">Factorii de risc </w:t>
      </w:r>
      <w:r w:rsidR="006B1488" w:rsidRPr="00D051EB">
        <w:rPr>
          <w:rFonts w:cs="Times New Roman"/>
          <w:b/>
          <w:bCs/>
          <w:i/>
          <w:iCs/>
          <w:sz w:val="28"/>
          <w:szCs w:val="28"/>
          <w:lang w:val="ro-RO"/>
        </w:rPr>
        <w:t>(la necesitate)</w:t>
      </w:r>
      <w:r w:rsidR="00360981" w:rsidRPr="00360981">
        <w:rPr>
          <w:rFonts w:cs="Times New Roman"/>
          <w:i/>
          <w:iCs/>
          <w:caps/>
          <w:sz w:val="28"/>
          <w:szCs w:val="28"/>
          <w:lang w:val="ro-RO"/>
        </w:rPr>
        <w:t xml:space="preserve"> </w:t>
      </w:r>
      <w:r w:rsidR="00360981" w:rsidRPr="00996E65">
        <w:rPr>
          <w:szCs w:val="24"/>
          <w:lang w:val="ro-RO"/>
        </w:rPr>
        <w:t>[</w:t>
      </w:r>
      <w:bookmarkStart w:id="34" w:name="_Hlk94054355"/>
      <w:r w:rsidR="00360981" w:rsidRPr="00996E65">
        <w:rPr>
          <w:szCs w:val="24"/>
          <w:lang w:val="ro-RO"/>
        </w:rPr>
        <w:t>25]</w:t>
      </w:r>
      <w:bookmarkEnd w:id="34"/>
    </w:p>
    <w:tbl>
      <w:tblPr>
        <w:tblStyle w:val="aa"/>
        <w:tblW w:w="0" w:type="auto"/>
        <w:tblLook w:val="04A0" w:firstRow="1" w:lastRow="0" w:firstColumn="1" w:lastColumn="0" w:noHBand="0" w:noVBand="1"/>
      </w:tblPr>
      <w:tblGrid>
        <w:gridCol w:w="9345"/>
      </w:tblGrid>
      <w:tr w:rsidR="006B2B76" w:rsidTr="00360981">
        <w:tc>
          <w:tcPr>
            <w:tcW w:w="9345" w:type="dxa"/>
          </w:tcPr>
          <w:p w:rsidR="006B2B76" w:rsidRPr="006B2B76" w:rsidRDefault="006B2B76" w:rsidP="006B2B76">
            <w:pPr>
              <w:rPr>
                <w:b/>
                <w:lang w:val="ro-RO"/>
              </w:rPr>
            </w:pPr>
            <w:r w:rsidRPr="00996E65">
              <w:rPr>
                <w:b/>
                <w:i/>
                <w:iCs/>
                <w:lang w:val="ro-RO"/>
              </w:rPr>
              <w:t>Caseta 1.</w:t>
            </w:r>
            <w:r w:rsidRPr="006B2B76">
              <w:rPr>
                <w:b/>
                <w:lang w:val="ro-RO"/>
              </w:rPr>
              <w:t xml:space="preserve"> Factorii de risc pentru </w:t>
            </w:r>
            <w:r w:rsidR="004E04DE" w:rsidRPr="004E04DE">
              <w:rPr>
                <w:b/>
                <w:bCs/>
                <w:color w:val="000000" w:themeColor="text1"/>
              </w:rPr>
              <w:t>SMA</w:t>
            </w:r>
          </w:p>
        </w:tc>
      </w:tr>
      <w:tr w:rsidR="006B2B76" w:rsidRPr="009E5AD6" w:rsidTr="00360981">
        <w:tc>
          <w:tcPr>
            <w:tcW w:w="9345" w:type="dxa"/>
          </w:tcPr>
          <w:p w:rsidR="006B2B76" w:rsidRPr="007C4ED9" w:rsidRDefault="006B2B76" w:rsidP="006B2B76">
            <w:pPr>
              <w:jc w:val="both"/>
              <w:rPr>
                <w:b/>
                <w:lang w:val="ro-RO"/>
              </w:rPr>
            </w:pPr>
            <w:r w:rsidRPr="007C4ED9">
              <w:rPr>
                <w:b/>
                <w:lang w:val="ro-RO"/>
              </w:rPr>
              <w:t>-</w:t>
            </w:r>
            <w:r>
              <w:rPr>
                <w:b/>
                <w:lang w:val="ro-RO"/>
              </w:rPr>
              <w:t xml:space="preserve"> </w:t>
            </w:r>
            <w:r w:rsidRPr="007C4ED9">
              <w:rPr>
                <w:b/>
                <w:lang w:val="ro-RO"/>
              </w:rPr>
              <w:t>de apariție a maladiei</w:t>
            </w:r>
          </w:p>
          <w:p w:rsidR="006B2B76" w:rsidRPr="00473E34" w:rsidRDefault="006B2B76" w:rsidP="0013014D">
            <w:pPr>
              <w:pStyle w:val="a6"/>
              <w:numPr>
                <w:ilvl w:val="0"/>
                <w:numId w:val="5"/>
              </w:numPr>
              <w:jc w:val="both"/>
              <w:rPr>
                <w:lang w:val="ro-RO"/>
              </w:rPr>
            </w:pPr>
            <w:r w:rsidRPr="00473E34">
              <w:rPr>
                <w:lang w:val="ro-RO"/>
              </w:rPr>
              <w:t xml:space="preserve">Populație cu frecvență ridicată a purtătorilor </w:t>
            </w:r>
          </w:p>
          <w:p w:rsidR="006B2B76" w:rsidRPr="00473E34" w:rsidRDefault="006B2B76" w:rsidP="0013014D">
            <w:pPr>
              <w:pStyle w:val="a6"/>
              <w:numPr>
                <w:ilvl w:val="0"/>
                <w:numId w:val="5"/>
              </w:numPr>
              <w:jc w:val="both"/>
              <w:rPr>
                <w:lang w:val="ro-RO"/>
              </w:rPr>
            </w:pPr>
            <w:r w:rsidRPr="00473E34">
              <w:rPr>
                <w:lang w:val="ro-RO"/>
              </w:rPr>
              <w:t>Lipsa screeningului purtătorilor</w:t>
            </w:r>
          </w:p>
          <w:p w:rsidR="006B2B76" w:rsidRDefault="006B2B76" w:rsidP="0013014D">
            <w:pPr>
              <w:pStyle w:val="a6"/>
              <w:numPr>
                <w:ilvl w:val="0"/>
                <w:numId w:val="5"/>
              </w:numPr>
              <w:jc w:val="both"/>
              <w:rPr>
                <w:lang w:val="ro-RO"/>
              </w:rPr>
            </w:pPr>
            <w:r w:rsidRPr="00473E34">
              <w:rPr>
                <w:lang w:val="ro-RO"/>
              </w:rPr>
              <w:t>Căsătorii consangvinice</w:t>
            </w:r>
            <w:r>
              <w:rPr>
                <w:lang w:val="ro-RO"/>
              </w:rPr>
              <w:t xml:space="preserve"> sau </w:t>
            </w:r>
            <w:r w:rsidRPr="00681FD8">
              <w:rPr>
                <w:lang w:val="ro-RO"/>
              </w:rPr>
              <w:t>grupuri genetic izolate</w:t>
            </w:r>
            <w:r w:rsidR="001822D1">
              <w:rPr>
                <w:lang w:val="ro-RO"/>
              </w:rPr>
              <w:t>.</w:t>
            </w:r>
          </w:p>
          <w:p w:rsidR="006B2B76" w:rsidRDefault="006B2B76" w:rsidP="006B2B76">
            <w:pPr>
              <w:jc w:val="both"/>
              <w:rPr>
                <w:lang w:val="ro-RO"/>
              </w:rPr>
            </w:pPr>
            <w:r w:rsidRPr="00400250">
              <w:rPr>
                <w:b/>
                <w:bCs/>
                <w:lang w:val="ro-RO"/>
              </w:rPr>
              <w:t xml:space="preserve">- </w:t>
            </w:r>
            <w:r w:rsidR="00400250" w:rsidRPr="00400250">
              <w:rPr>
                <w:b/>
                <w:bCs/>
                <w:lang w:val="ro-RO"/>
              </w:rPr>
              <w:t xml:space="preserve">risc </w:t>
            </w:r>
            <w:r w:rsidRPr="007C4ED9">
              <w:rPr>
                <w:b/>
                <w:lang w:val="ro-RO"/>
              </w:rPr>
              <w:t xml:space="preserve">de apariție a complicațiilor pentru pacienții cu </w:t>
            </w:r>
            <w:r w:rsidR="004E04DE">
              <w:rPr>
                <w:b/>
                <w:lang w:val="ro-RO"/>
              </w:rPr>
              <w:t>SMA</w:t>
            </w:r>
          </w:p>
          <w:p w:rsidR="006B2B76" w:rsidRPr="007C4ED9" w:rsidRDefault="006B2B76" w:rsidP="006B2B76">
            <w:pPr>
              <w:jc w:val="both"/>
              <w:rPr>
                <w:lang w:val="ro-RO"/>
              </w:rPr>
            </w:pPr>
            <w:r>
              <w:rPr>
                <w:lang w:val="ro-RO"/>
              </w:rPr>
              <w:t>E</w:t>
            </w:r>
            <w:r w:rsidRPr="007C4ED9">
              <w:rPr>
                <w:lang w:val="ro-RO"/>
              </w:rPr>
              <w:t>xistă câțiva factori și obiceiuri ale stilului de viață care ar putea face mai probabilă apariția complicațiilor din cauza afecțiunii.</w:t>
            </w:r>
            <w:r w:rsidR="001822D1">
              <w:rPr>
                <w:lang w:val="ro-RO"/>
              </w:rPr>
              <w:t xml:space="preserve"> </w:t>
            </w:r>
            <w:r w:rsidRPr="007C4ED9">
              <w:rPr>
                <w:lang w:val="ro-RO"/>
              </w:rPr>
              <w:t xml:space="preserve">Factorii stilului de viață care pot predispune pe cineva cu </w:t>
            </w:r>
            <w:r w:rsidR="004E04DE" w:rsidRPr="004E04DE">
              <w:rPr>
                <w:bCs/>
                <w:lang w:val="ro-RO"/>
              </w:rPr>
              <w:t>SMA</w:t>
            </w:r>
            <w:r w:rsidRPr="007C4ED9">
              <w:rPr>
                <w:lang w:val="ro-RO"/>
              </w:rPr>
              <w:t xml:space="preserve"> la complicații sau alte probleme de sănătate includ:</w:t>
            </w:r>
          </w:p>
          <w:p w:rsidR="006B2B76" w:rsidRPr="002B5CA1" w:rsidRDefault="006B2B76" w:rsidP="0013014D">
            <w:pPr>
              <w:pStyle w:val="a6"/>
              <w:numPr>
                <w:ilvl w:val="0"/>
                <w:numId w:val="6"/>
              </w:numPr>
              <w:ind w:left="709" w:hanging="425"/>
              <w:jc w:val="both"/>
              <w:rPr>
                <w:lang w:val="ro-RO"/>
              </w:rPr>
            </w:pPr>
            <w:r w:rsidRPr="00F76D83">
              <w:rPr>
                <w:b/>
                <w:i/>
                <w:lang w:val="ro-RO"/>
              </w:rPr>
              <w:t>Lipsa tratamentului</w:t>
            </w:r>
            <w:r>
              <w:rPr>
                <w:b/>
                <w:lang w:val="ro-RO"/>
              </w:rPr>
              <w:t xml:space="preserve">. </w:t>
            </w:r>
            <w:r w:rsidRPr="002B5CA1">
              <w:rPr>
                <w:lang w:val="ro-RO"/>
              </w:rPr>
              <w:t xml:space="preserve">Cu cât mai devreme este început tratamentul, cu atât scade progresia bolii. </w:t>
            </w:r>
          </w:p>
          <w:p w:rsidR="006B2B76" w:rsidRPr="002B5CA1" w:rsidRDefault="006B2B76" w:rsidP="0013014D">
            <w:pPr>
              <w:pStyle w:val="a6"/>
              <w:numPr>
                <w:ilvl w:val="0"/>
                <w:numId w:val="6"/>
              </w:numPr>
              <w:ind w:left="709" w:hanging="425"/>
              <w:jc w:val="both"/>
              <w:rPr>
                <w:lang w:val="ro-RO"/>
              </w:rPr>
            </w:pPr>
            <w:r w:rsidRPr="00F76D83">
              <w:rPr>
                <w:b/>
                <w:i/>
                <w:lang w:val="ro-RO"/>
              </w:rPr>
              <w:t>Lipsa acordării îngrijirilor paliative</w:t>
            </w:r>
            <w:r>
              <w:rPr>
                <w:lang w:val="ro-RO"/>
              </w:rPr>
              <w:t xml:space="preserve">. </w:t>
            </w:r>
            <w:r w:rsidR="00DF010F">
              <w:rPr>
                <w:lang w:val="ro-RO"/>
              </w:rPr>
              <w:t xml:space="preserve"> </w:t>
            </w:r>
          </w:p>
          <w:p w:rsidR="006B2B76" w:rsidRDefault="006B2B76" w:rsidP="0013014D">
            <w:pPr>
              <w:pStyle w:val="a6"/>
              <w:numPr>
                <w:ilvl w:val="0"/>
                <w:numId w:val="6"/>
              </w:numPr>
              <w:ind w:left="709" w:hanging="425"/>
              <w:jc w:val="both"/>
              <w:rPr>
                <w:lang w:val="ro-RO"/>
              </w:rPr>
            </w:pPr>
            <w:r w:rsidRPr="006D59D8">
              <w:rPr>
                <w:b/>
                <w:i/>
                <w:lang w:val="ro-RO"/>
              </w:rPr>
              <w:t>Stil de viață sedentar</w:t>
            </w:r>
            <w:r w:rsidRPr="006D59D8">
              <w:rPr>
                <w:lang w:val="ro-RO"/>
              </w:rPr>
              <w:t xml:space="preserve">. Dacă este prezentă slăbiciunea motorie, inactivitatea poate contribui la probleme de sănătate, cum ar fi infecții ale căilor respiratorii superioare, constipație și escare (ulcere de presiune). </w:t>
            </w:r>
          </w:p>
          <w:p w:rsidR="006B2B76" w:rsidRPr="006D59D8" w:rsidRDefault="006B2B76" w:rsidP="0013014D">
            <w:pPr>
              <w:pStyle w:val="a6"/>
              <w:numPr>
                <w:ilvl w:val="0"/>
                <w:numId w:val="6"/>
              </w:numPr>
              <w:ind w:left="709" w:hanging="425"/>
              <w:jc w:val="both"/>
              <w:rPr>
                <w:lang w:val="ro-RO"/>
              </w:rPr>
            </w:pPr>
            <w:r w:rsidRPr="006D59D8">
              <w:rPr>
                <w:b/>
                <w:i/>
                <w:lang w:val="ro-RO"/>
              </w:rPr>
              <w:t>Expunerea la boli infecțioase</w:t>
            </w:r>
            <w:r w:rsidRPr="006D59D8">
              <w:rPr>
                <w:lang w:val="ro-RO"/>
              </w:rPr>
              <w:t xml:space="preserve">. Condițiile cronice precum </w:t>
            </w:r>
            <w:r w:rsidR="004E04DE" w:rsidRPr="004E04DE">
              <w:rPr>
                <w:bCs/>
                <w:lang w:val="ro-RO"/>
              </w:rPr>
              <w:t>SMA</w:t>
            </w:r>
            <w:r w:rsidRPr="006D59D8">
              <w:rPr>
                <w:lang w:val="ro-RO"/>
              </w:rPr>
              <w:t xml:space="preserve"> pot afecta sistemul imunitar. Evitarea persoanelor bolnave de infecții contagioase va ajuta evitarea complicațiilor potențial grave ale bolilor infecțioase.</w:t>
            </w:r>
          </w:p>
          <w:p w:rsidR="006B2B76" w:rsidRPr="00250236" w:rsidRDefault="006B2B76" w:rsidP="0013014D">
            <w:pPr>
              <w:pStyle w:val="a6"/>
              <w:numPr>
                <w:ilvl w:val="0"/>
                <w:numId w:val="6"/>
              </w:numPr>
              <w:ind w:left="709" w:hanging="425"/>
              <w:jc w:val="both"/>
              <w:rPr>
                <w:lang w:val="ro-RO"/>
              </w:rPr>
            </w:pPr>
            <w:r w:rsidRPr="002B5CA1">
              <w:rPr>
                <w:b/>
                <w:i/>
                <w:lang w:val="ro-RO"/>
              </w:rPr>
              <w:t>Dieta nesănătoasă</w:t>
            </w:r>
            <w:r w:rsidRPr="002B5CA1">
              <w:rPr>
                <w:lang w:val="ro-RO"/>
              </w:rPr>
              <w:t>. O dietă lipsită de nutriție îngreunează organismul să lupte împotriva infecțiilor. Dacă organismul nu obține energie adecvată din alimente, poate face ca slăbiciunea musculară din SMA să se simtă mai intens.</w:t>
            </w:r>
            <w:r>
              <w:rPr>
                <w:lang w:val="ro-RO"/>
              </w:rPr>
              <w:t xml:space="preserve"> </w:t>
            </w:r>
            <w:r w:rsidRPr="00250236">
              <w:rPr>
                <w:lang w:val="ro-RO"/>
              </w:rPr>
              <w:t>Optimizarea stării generale de sănătate cu strategii de stil de viață nu poate modifica SMA, dar poate ajuta minimizarea riscului de complicații și îmbunătățirea calitatății vieții.</w:t>
            </w:r>
          </w:p>
          <w:p w:rsidR="006B2B76" w:rsidRDefault="006B2B76" w:rsidP="00360981">
            <w:pPr>
              <w:jc w:val="both"/>
              <w:rPr>
                <w:lang w:val="ro-RO"/>
              </w:rPr>
            </w:pPr>
          </w:p>
        </w:tc>
      </w:tr>
    </w:tbl>
    <w:p w:rsidR="00400250" w:rsidRDefault="00400250" w:rsidP="00930769">
      <w:pPr>
        <w:pStyle w:val="1"/>
        <w:spacing w:line="276" w:lineRule="auto"/>
        <w:jc w:val="left"/>
        <w:rPr>
          <w:rFonts w:cs="Times New Roman"/>
          <w:i/>
          <w:iCs/>
          <w:szCs w:val="28"/>
          <w:lang w:val="ro-RO"/>
        </w:rPr>
      </w:pPr>
      <w:r w:rsidRPr="00400250">
        <w:rPr>
          <w:rFonts w:cs="Times New Roman"/>
          <w:szCs w:val="28"/>
          <w:lang w:val="ro-RO"/>
        </w:rPr>
        <w:lastRenderedPageBreak/>
        <w:t>C.2.3.</w:t>
      </w:r>
      <w:r>
        <w:rPr>
          <w:rFonts w:cs="Times New Roman"/>
          <w:i/>
          <w:iCs/>
          <w:szCs w:val="28"/>
          <w:lang w:val="ro-RO"/>
        </w:rPr>
        <w:t xml:space="preserve"> </w:t>
      </w:r>
      <w:r>
        <w:rPr>
          <w:rFonts w:cs="Times New Roman"/>
          <w:szCs w:val="28"/>
          <w:lang w:val="ro-RO"/>
        </w:rPr>
        <w:t>S</w:t>
      </w:r>
      <w:r>
        <w:rPr>
          <w:rFonts w:cs="Times New Roman"/>
          <w:caps w:val="0"/>
          <w:szCs w:val="28"/>
          <w:lang w:val="ro-RO"/>
        </w:rPr>
        <w:t xml:space="preserve">creening-ul </w:t>
      </w:r>
      <w:r w:rsidR="004E04DE">
        <w:rPr>
          <w:rFonts w:cs="Times New Roman"/>
          <w:caps w:val="0"/>
          <w:szCs w:val="28"/>
          <w:lang w:val="ro-RO"/>
        </w:rPr>
        <w:t>SMA</w:t>
      </w:r>
      <w:r>
        <w:rPr>
          <w:rFonts w:cs="Times New Roman"/>
          <w:caps w:val="0"/>
          <w:szCs w:val="28"/>
          <w:lang w:val="ro-RO"/>
        </w:rPr>
        <w:t xml:space="preserve"> </w:t>
      </w:r>
    </w:p>
    <w:p w:rsidR="00085896" w:rsidRDefault="00473E34" w:rsidP="00930769">
      <w:pPr>
        <w:pStyle w:val="1"/>
        <w:spacing w:line="276" w:lineRule="auto"/>
        <w:jc w:val="left"/>
        <w:rPr>
          <w:rFonts w:cs="Times New Roman"/>
          <w:i/>
          <w:iCs/>
          <w:szCs w:val="28"/>
          <w:lang w:val="ro-RO"/>
        </w:rPr>
      </w:pPr>
      <w:r>
        <w:rPr>
          <w:rFonts w:cs="Times New Roman"/>
          <w:i/>
          <w:iCs/>
          <w:szCs w:val="28"/>
          <w:lang w:val="ro-RO"/>
        </w:rPr>
        <w:t xml:space="preserve">C.2.2.2. </w:t>
      </w:r>
      <w:r>
        <w:rPr>
          <w:rFonts w:cs="Times New Roman"/>
          <w:szCs w:val="28"/>
          <w:lang w:val="ro-RO"/>
        </w:rPr>
        <w:t>S</w:t>
      </w:r>
      <w:r w:rsidR="006B1488">
        <w:rPr>
          <w:rFonts w:cs="Times New Roman"/>
          <w:caps w:val="0"/>
          <w:szCs w:val="28"/>
          <w:lang w:val="ro-RO"/>
        </w:rPr>
        <w:t>creening-ul</w:t>
      </w:r>
      <w:r w:rsidR="00400250">
        <w:rPr>
          <w:rFonts w:cs="Times New Roman"/>
          <w:caps w:val="0"/>
          <w:szCs w:val="28"/>
          <w:lang w:val="ro-RO"/>
        </w:rPr>
        <w:t xml:space="preserve"> </w:t>
      </w:r>
      <w:r w:rsidR="004E04DE">
        <w:rPr>
          <w:rFonts w:cs="Times New Roman"/>
          <w:caps w:val="0"/>
          <w:szCs w:val="28"/>
          <w:lang w:val="ro-RO"/>
        </w:rPr>
        <w:t>SMA</w:t>
      </w:r>
      <w:r w:rsidR="006B1488">
        <w:rPr>
          <w:rFonts w:cs="Times New Roman"/>
          <w:caps w:val="0"/>
          <w:szCs w:val="28"/>
          <w:lang w:val="ro-RO"/>
        </w:rPr>
        <w:t xml:space="preserve"> </w:t>
      </w:r>
      <w:r w:rsidR="006B1488">
        <w:rPr>
          <w:rFonts w:cs="Times New Roman"/>
          <w:i/>
          <w:iCs/>
          <w:caps w:val="0"/>
          <w:szCs w:val="28"/>
          <w:lang w:val="ro-RO"/>
        </w:rPr>
        <w:t>(la necesitate)</w:t>
      </w:r>
    </w:p>
    <w:tbl>
      <w:tblPr>
        <w:tblStyle w:val="aa"/>
        <w:tblW w:w="0" w:type="auto"/>
        <w:tblLook w:val="04A0" w:firstRow="1" w:lastRow="0" w:firstColumn="1" w:lastColumn="0" w:noHBand="0" w:noVBand="1"/>
      </w:tblPr>
      <w:tblGrid>
        <w:gridCol w:w="9571"/>
      </w:tblGrid>
      <w:tr w:rsidR="00903A97" w:rsidTr="00903A97">
        <w:tc>
          <w:tcPr>
            <w:tcW w:w="10280" w:type="dxa"/>
          </w:tcPr>
          <w:p w:rsidR="00903A97" w:rsidRPr="005A6DD2" w:rsidRDefault="00903A97" w:rsidP="00903A97">
            <w:pPr>
              <w:pStyle w:val="1"/>
              <w:jc w:val="left"/>
              <w:outlineLvl w:val="0"/>
              <w:rPr>
                <w:rFonts w:cs="Times New Roman"/>
                <w:caps w:val="0"/>
                <w:sz w:val="24"/>
                <w:szCs w:val="24"/>
                <w:lang w:val="ro-RO"/>
              </w:rPr>
            </w:pPr>
            <w:r w:rsidRPr="005A6DD2">
              <w:rPr>
                <w:rFonts w:cs="Times New Roman"/>
                <w:i/>
                <w:iCs/>
                <w:sz w:val="24"/>
                <w:szCs w:val="24"/>
                <w:lang w:val="ro-RO"/>
              </w:rPr>
              <w:t>C</w:t>
            </w:r>
            <w:r w:rsidR="00B83F92" w:rsidRPr="005A6DD2">
              <w:rPr>
                <w:rFonts w:cs="Times New Roman"/>
                <w:i/>
                <w:iCs/>
                <w:caps w:val="0"/>
                <w:sz w:val="24"/>
                <w:szCs w:val="24"/>
                <w:lang w:val="ro-RO"/>
              </w:rPr>
              <w:t xml:space="preserve">aseta </w:t>
            </w:r>
            <w:r w:rsidRPr="005A6DD2">
              <w:rPr>
                <w:rFonts w:cs="Times New Roman"/>
                <w:i/>
                <w:iCs/>
                <w:sz w:val="24"/>
                <w:szCs w:val="24"/>
                <w:lang w:val="ro-RO"/>
              </w:rPr>
              <w:t>2.</w:t>
            </w:r>
            <w:r w:rsidRPr="005A6DD2">
              <w:rPr>
                <w:rFonts w:cs="Times New Roman"/>
                <w:sz w:val="24"/>
                <w:szCs w:val="24"/>
                <w:lang w:val="ro-RO"/>
              </w:rPr>
              <w:t xml:space="preserve"> S</w:t>
            </w:r>
            <w:r w:rsidRPr="005A6DD2">
              <w:rPr>
                <w:rFonts w:cs="Times New Roman"/>
                <w:caps w:val="0"/>
                <w:sz w:val="24"/>
                <w:szCs w:val="24"/>
                <w:lang w:val="ro-RO"/>
              </w:rPr>
              <w:t>creening-ul prin diagnosticul</w:t>
            </w:r>
            <w:r w:rsidRPr="005A6DD2">
              <w:rPr>
                <w:rFonts w:cs="Times New Roman"/>
                <w:caps w:val="0"/>
                <w:sz w:val="24"/>
                <w:szCs w:val="24"/>
              </w:rPr>
              <w:t xml:space="preserve"> prenatal </w:t>
            </w:r>
            <w:r w:rsidR="009C210F" w:rsidRPr="005A6DD2">
              <w:rPr>
                <w:rFonts w:cs="Times New Roman"/>
                <w:caps w:val="0"/>
                <w:sz w:val="24"/>
                <w:szCs w:val="24"/>
              </w:rPr>
              <w:t xml:space="preserve">(DP) </w:t>
            </w:r>
            <w:r w:rsidRPr="005A6DD2">
              <w:rPr>
                <w:rFonts w:cs="Times New Roman"/>
                <w:caps w:val="0"/>
                <w:sz w:val="24"/>
                <w:szCs w:val="24"/>
              </w:rPr>
              <w:t xml:space="preserve">al </w:t>
            </w:r>
            <w:r w:rsidR="004E04DE" w:rsidRPr="005A6DD2">
              <w:rPr>
                <w:rFonts w:cs="Times New Roman"/>
                <w:sz w:val="24"/>
                <w:szCs w:val="24"/>
              </w:rPr>
              <w:t>SMA</w:t>
            </w:r>
            <w:r w:rsidRPr="005A6DD2">
              <w:rPr>
                <w:rFonts w:cs="Times New Roman"/>
                <w:sz w:val="24"/>
                <w:szCs w:val="24"/>
              </w:rPr>
              <w:t xml:space="preserve"> </w:t>
            </w:r>
            <w:r w:rsidRPr="005A6DD2">
              <w:rPr>
                <w:rFonts w:cs="Times New Roman"/>
                <w:caps w:val="0"/>
                <w:sz w:val="24"/>
                <w:szCs w:val="24"/>
                <w:lang w:val="ro-RO"/>
              </w:rPr>
              <w:t>(la necesitate)</w:t>
            </w:r>
          </w:p>
          <w:p w:rsidR="009C210F" w:rsidRPr="007558C1" w:rsidRDefault="009C210F" w:rsidP="009C210F">
            <w:pPr>
              <w:rPr>
                <w:szCs w:val="24"/>
                <w:lang w:val="ro-RO"/>
              </w:rPr>
            </w:pPr>
            <w:r w:rsidRPr="007558C1">
              <w:rPr>
                <w:szCs w:val="24"/>
                <w:lang w:val="ro-RO"/>
              </w:rPr>
              <w:t xml:space="preserve">Diagnosticul prenatal este o formă de profilaxie a </w:t>
            </w:r>
            <w:r w:rsidR="004E04DE" w:rsidRPr="004E04DE">
              <w:rPr>
                <w:bCs/>
                <w:lang w:val="ro-RO"/>
              </w:rPr>
              <w:t>SMA</w:t>
            </w:r>
            <w:r w:rsidRPr="007558C1">
              <w:rPr>
                <w:szCs w:val="24"/>
                <w:lang w:val="ro-RO"/>
              </w:rPr>
              <w:t>.</w:t>
            </w:r>
          </w:p>
          <w:p w:rsidR="009C210F" w:rsidRPr="007558C1" w:rsidRDefault="009C210F" w:rsidP="009C210F">
            <w:pPr>
              <w:rPr>
                <w:szCs w:val="24"/>
                <w:lang w:val="ro-RO"/>
              </w:rPr>
            </w:pPr>
            <w:r w:rsidRPr="007558C1">
              <w:rPr>
                <w:szCs w:val="24"/>
                <w:lang w:val="ro-RO"/>
              </w:rPr>
              <w:t>Este efectuat în caz de:</w:t>
            </w:r>
          </w:p>
          <w:p w:rsidR="009C210F" w:rsidRPr="007558C1" w:rsidRDefault="009C210F" w:rsidP="00E74556">
            <w:pPr>
              <w:pStyle w:val="a6"/>
              <w:numPr>
                <w:ilvl w:val="0"/>
                <w:numId w:val="110"/>
              </w:numPr>
              <w:rPr>
                <w:szCs w:val="24"/>
                <w:lang w:val="ro-RO"/>
              </w:rPr>
            </w:pPr>
            <w:r w:rsidRPr="007558C1">
              <w:rPr>
                <w:szCs w:val="24"/>
                <w:lang w:val="ro-RO"/>
              </w:rPr>
              <w:t>Prezenţa sau posibilitatea existenţei maladiei SMA în familie (risc de recurență fiind de 25%);</w:t>
            </w:r>
          </w:p>
          <w:p w:rsidR="009C210F" w:rsidRPr="007558C1" w:rsidRDefault="009C210F" w:rsidP="00E74556">
            <w:pPr>
              <w:pStyle w:val="a6"/>
              <w:numPr>
                <w:ilvl w:val="0"/>
                <w:numId w:val="107"/>
              </w:numPr>
              <w:rPr>
                <w:szCs w:val="24"/>
                <w:lang w:val="ro-RO"/>
              </w:rPr>
            </w:pPr>
            <w:r w:rsidRPr="007558C1">
              <w:rPr>
                <w:szCs w:val="24"/>
                <w:lang w:val="ro-RO"/>
              </w:rPr>
              <w:t>Consangvinizare;</w:t>
            </w:r>
          </w:p>
          <w:p w:rsidR="007558C1" w:rsidRPr="007558C1" w:rsidRDefault="007558C1" w:rsidP="00E74556">
            <w:pPr>
              <w:pStyle w:val="a6"/>
              <w:numPr>
                <w:ilvl w:val="0"/>
                <w:numId w:val="107"/>
              </w:numPr>
              <w:rPr>
                <w:szCs w:val="24"/>
                <w:lang w:val="ro-RO"/>
              </w:rPr>
            </w:pPr>
            <w:r w:rsidRPr="007558C1">
              <w:rPr>
                <w:szCs w:val="24"/>
                <w:lang w:val="ro-RO"/>
              </w:rPr>
              <w:t>ambii parteneri sunt pozitivi la screening-ul purtătorului;</w:t>
            </w:r>
          </w:p>
          <w:p w:rsidR="009C210F" w:rsidRPr="007558C1" w:rsidRDefault="009C210F" w:rsidP="00E74556">
            <w:pPr>
              <w:pStyle w:val="a6"/>
              <w:numPr>
                <w:ilvl w:val="0"/>
                <w:numId w:val="107"/>
              </w:numPr>
              <w:rPr>
                <w:szCs w:val="24"/>
                <w:lang w:val="ro-RO"/>
              </w:rPr>
            </w:pPr>
            <w:r w:rsidRPr="007558C1">
              <w:rPr>
                <w:szCs w:val="24"/>
                <w:lang w:val="ro-RO"/>
              </w:rPr>
              <w:t>Efectul unor posibili teratogeni (mutageni) pîna la sau în timpul primelor 3 luni de sarcină;</w:t>
            </w:r>
          </w:p>
          <w:p w:rsidR="009C210F" w:rsidRPr="007558C1" w:rsidRDefault="009C210F" w:rsidP="00E74556">
            <w:pPr>
              <w:pStyle w:val="a6"/>
              <w:numPr>
                <w:ilvl w:val="0"/>
                <w:numId w:val="107"/>
              </w:numPr>
              <w:rPr>
                <w:szCs w:val="24"/>
                <w:lang w:val="ro-RO"/>
              </w:rPr>
            </w:pPr>
            <w:r w:rsidRPr="007558C1">
              <w:rPr>
                <w:szCs w:val="24"/>
                <w:lang w:val="ro-RO"/>
              </w:rPr>
              <w:t>Abateri semnificative ale rezultatelor screeningului biochimic;</w:t>
            </w:r>
          </w:p>
          <w:p w:rsidR="009C210F" w:rsidRPr="007558C1" w:rsidRDefault="009C210F" w:rsidP="00E74556">
            <w:pPr>
              <w:pStyle w:val="a6"/>
              <w:numPr>
                <w:ilvl w:val="0"/>
                <w:numId w:val="107"/>
              </w:numPr>
              <w:rPr>
                <w:szCs w:val="24"/>
                <w:lang w:val="ro-RO"/>
              </w:rPr>
            </w:pPr>
            <w:r w:rsidRPr="007558C1">
              <w:rPr>
                <w:szCs w:val="24"/>
                <w:lang w:val="ro-RO"/>
              </w:rPr>
              <w:t>Prezenţa markerilor ecografici ale bolilor cromozomiale sau malformaţiilor congenitale;</w:t>
            </w:r>
          </w:p>
          <w:p w:rsidR="009C210F" w:rsidRPr="007558C1" w:rsidRDefault="009C210F" w:rsidP="009C210F">
            <w:pPr>
              <w:rPr>
                <w:szCs w:val="24"/>
                <w:lang w:val="ro-RO"/>
              </w:rPr>
            </w:pPr>
            <w:r w:rsidRPr="007558C1">
              <w:rPr>
                <w:szCs w:val="24"/>
                <w:lang w:val="ro-RO"/>
              </w:rPr>
              <w:t xml:space="preserve">Are ca obiective: </w:t>
            </w:r>
          </w:p>
          <w:p w:rsidR="009C210F" w:rsidRPr="007558C1" w:rsidRDefault="009C210F" w:rsidP="00E74556">
            <w:pPr>
              <w:pStyle w:val="a6"/>
              <w:numPr>
                <w:ilvl w:val="0"/>
                <w:numId w:val="109"/>
              </w:numPr>
              <w:rPr>
                <w:szCs w:val="24"/>
                <w:lang w:val="ro-RO"/>
              </w:rPr>
            </w:pPr>
            <w:r w:rsidRPr="007558C1">
              <w:rPr>
                <w:szCs w:val="24"/>
                <w:lang w:val="ro-RO"/>
              </w:rPr>
              <w:t>Furnizarea părinţilor a informaţiilor privind sănătatea fătului şi nivelul riscului de a se naşte un copil cu SMA;</w:t>
            </w:r>
          </w:p>
          <w:p w:rsidR="009C210F" w:rsidRPr="007558C1" w:rsidRDefault="009C210F" w:rsidP="00E74556">
            <w:pPr>
              <w:pStyle w:val="a6"/>
              <w:numPr>
                <w:ilvl w:val="0"/>
                <w:numId w:val="109"/>
              </w:numPr>
              <w:rPr>
                <w:szCs w:val="24"/>
                <w:lang w:val="ro-RO"/>
              </w:rPr>
            </w:pPr>
            <w:r w:rsidRPr="007558C1">
              <w:rPr>
                <w:szCs w:val="24"/>
                <w:lang w:val="ro-RO"/>
              </w:rPr>
              <w:t>În cazul unui risc crescut – prezentarea informaţiei privind posibilitatea de a întrerupe sarcina şi consecinţele/urmările deciziei luate de către părinţi.</w:t>
            </w:r>
          </w:p>
          <w:p w:rsidR="009C210F" w:rsidRPr="007558C1" w:rsidRDefault="009C210F" w:rsidP="00E74556">
            <w:pPr>
              <w:pStyle w:val="a6"/>
              <w:numPr>
                <w:ilvl w:val="0"/>
                <w:numId w:val="109"/>
              </w:numPr>
              <w:rPr>
                <w:szCs w:val="24"/>
                <w:lang w:val="ro-RO"/>
              </w:rPr>
            </w:pPr>
            <w:r w:rsidRPr="007558C1">
              <w:rPr>
                <w:szCs w:val="24"/>
                <w:lang w:val="ro-RO"/>
              </w:rPr>
              <w:t>Asigurarea diagnosticului timpuriu al patologiilor intrauterine şi tactica optimă de coordonare a sarcinii.</w:t>
            </w:r>
          </w:p>
          <w:p w:rsidR="009C210F" w:rsidRPr="007558C1" w:rsidRDefault="009C210F" w:rsidP="00E74556">
            <w:pPr>
              <w:pStyle w:val="a6"/>
              <w:numPr>
                <w:ilvl w:val="0"/>
                <w:numId w:val="109"/>
              </w:numPr>
              <w:rPr>
                <w:szCs w:val="24"/>
                <w:lang w:val="ro-RO"/>
              </w:rPr>
            </w:pPr>
            <w:r w:rsidRPr="007558C1">
              <w:rPr>
                <w:szCs w:val="24"/>
                <w:lang w:val="ro-RO"/>
              </w:rPr>
              <w:t>Determinarea prognozei sănătăţii viitorilor copii</w:t>
            </w:r>
            <w:r w:rsidR="00E51ED7">
              <w:rPr>
                <w:szCs w:val="24"/>
                <w:lang w:val="ro-RO"/>
              </w:rPr>
              <w:t>.</w:t>
            </w:r>
          </w:p>
        </w:tc>
      </w:tr>
      <w:tr w:rsidR="00903A97" w:rsidTr="00903A97">
        <w:tc>
          <w:tcPr>
            <w:tcW w:w="10280" w:type="dxa"/>
          </w:tcPr>
          <w:p w:rsidR="00903A97" w:rsidRPr="005A6DD2" w:rsidRDefault="005A6DD2" w:rsidP="00473E34">
            <w:pPr>
              <w:rPr>
                <w:rFonts w:cs="Times New Roman"/>
                <w:b/>
                <w:bCs/>
                <w:szCs w:val="24"/>
              </w:rPr>
            </w:pPr>
            <w:r w:rsidRPr="005A6DD2">
              <w:rPr>
                <w:rFonts w:cs="Times New Roman"/>
                <w:b/>
                <w:bCs/>
                <w:i/>
                <w:iCs/>
                <w:szCs w:val="24"/>
                <w:lang w:val="ro-RO"/>
              </w:rPr>
              <w:t>Caseta 3.</w:t>
            </w:r>
            <w:r w:rsidRPr="005A6DD2">
              <w:rPr>
                <w:rFonts w:cs="Times New Roman"/>
                <w:b/>
                <w:bCs/>
                <w:szCs w:val="24"/>
                <w:lang w:val="ro-RO"/>
              </w:rPr>
              <w:t xml:space="preserve"> </w:t>
            </w:r>
            <w:r w:rsidR="007558C1" w:rsidRPr="005A6DD2">
              <w:rPr>
                <w:rFonts w:cs="Times New Roman"/>
                <w:b/>
                <w:bCs/>
                <w:szCs w:val="24"/>
                <w:lang w:val="ro-RO"/>
              </w:rPr>
              <w:t>Screening pentru d</w:t>
            </w:r>
            <w:r w:rsidR="00903A97" w:rsidRPr="005A6DD2">
              <w:rPr>
                <w:rFonts w:cs="Times New Roman"/>
                <w:b/>
                <w:bCs/>
                <w:szCs w:val="24"/>
                <w:lang w:val="ro-RO"/>
              </w:rPr>
              <w:t>iagnosticul</w:t>
            </w:r>
            <w:r w:rsidR="00903A97" w:rsidRPr="005A6DD2">
              <w:rPr>
                <w:rFonts w:cs="Times New Roman"/>
                <w:b/>
                <w:bCs/>
                <w:szCs w:val="24"/>
              </w:rPr>
              <w:t xml:space="preserve"> neonatal al </w:t>
            </w:r>
            <w:r w:rsidR="004E04DE" w:rsidRPr="005A6DD2">
              <w:rPr>
                <w:rFonts w:cs="Times New Roman"/>
                <w:b/>
                <w:bCs/>
                <w:szCs w:val="24"/>
              </w:rPr>
              <w:t>SMA</w:t>
            </w:r>
          </w:p>
          <w:p w:rsidR="009C210F" w:rsidRPr="007558C1" w:rsidRDefault="009C210F" w:rsidP="00E74556">
            <w:pPr>
              <w:pStyle w:val="a6"/>
              <w:numPr>
                <w:ilvl w:val="0"/>
                <w:numId w:val="108"/>
              </w:numPr>
              <w:rPr>
                <w:szCs w:val="24"/>
                <w:lang w:val="ro-RO"/>
              </w:rPr>
            </w:pPr>
            <w:r w:rsidRPr="007558C1">
              <w:rPr>
                <w:szCs w:val="24"/>
                <w:lang w:val="ro-RO"/>
              </w:rPr>
              <w:t>formă de profilaxie a SMA</w:t>
            </w:r>
          </w:p>
          <w:p w:rsidR="003077D0" w:rsidRPr="007558C1" w:rsidRDefault="003077D0" w:rsidP="00E74556">
            <w:pPr>
              <w:pStyle w:val="a6"/>
              <w:numPr>
                <w:ilvl w:val="0"/>
                <w:numId w:val="106"/>
              </w:numPr>
              <w:rPr>
                <w:szCs w:val="24"/>
              </w:rPr>
            </w:pPr>
            <w:r w:rsidRPr="007558C1">
              <w:rPr>
                <w:rFonts w:cs="Times New Roman"/>
                <w:szCs w:val="24"/>
              </w:rPr>
              <w:t>diagnosticul pre-simptomatic la nou-născuți permite aprecierea evoluției maladiei</w:t>
            </w:r>
            <w:r w:rsidR="00753C10" w:rsidRPr="007558C1">
              <w:rPr>
                <w:rFonts w:cs="Times New Roman"/>
                <w:szCs w:val="24"/>
              </w:rPr>
              <w:t>,</w:t>
            </w:r>
          </w:p>
          <w:p w:rsidR="003077D0" w:rsidRPr="007558C1" w:rsidRDefault="003077D0" w:rsidP="00E74556">
            <w:pPr>
              <w:pStyle w:val="a6"/>
              <w:numPr>
                <w:ilvl w:val="0"/>
                <w:numId w:val="106"/>
              </w:numPr>
              <w:rPr>
                <w:szCs w:val="24"/>
              </w:rPr>
            </w:pPr>
            <w:r w:rsidRPr="007558C1">
              <w:rPr>
                <w:rFonts w:cs="Times New Roman"/>
                <w:szCs w:val="24"/>
              </w:rPr>
              <w:t>cunoașterea unui rezultat din primele săptămâni de viață oferă șansa de a elucida cat mai devreme simptomele caracteristice maladiei</w:t>
            </w:r>
            <w:r w:rsidR="00753C10" w:rsidRPr="007558C1">
              <w:rPr>
                <w:rFonts w:cs="Times New Roman"/>
                <w:szCs w:val="24"/>
              </w:rPr>
              <w:t>,</w:t>
            </w:r>
          </w:p>
          <w:p w:rsidR="003077D0" w:rsidRPr="007558C1" w:rsidRDefault="003077D0" w:rsidP="00E74556">
            <w:pPr>
              <w:pStyle w:val="a6"/>
              <w:numPr>
                <w:ilvl w:val="0"/>
                <w:numId w:val="106"/>
              </w:numPr>
              <w:rPr>
                <w:szCs w:val="24"/>
              </w:rPr>
            </w:pPr>
            <w:r w:rsidRPr="007558C1">
              <w:rPr>
                <w:rFonts w:cs="Times New Roman"/>
                <w:szCs w:val="24"/>
              </w:rPr>
              <w:t xml:space="preserve">scurta fereastră terapeutică pentru pacienții cu forma cea mai severa de SMA, </w:t>
            </w:r>
            <w:r w:rsidR="00753C10" w:rsidRPr="007558C1">
              <w:rPr>
                <w:rFonts w:cs="Times New Roman"/>
                <w:b/>
                <w:bCs/>
                <w:szCs w:val="24"/>
                <w:lang w:val="ro-RO"/>
              </w:rPr>
              <w:t>d</w:t>
            </w:r>
            <w:r w:rsidRPr="007558C1">
              <w:rPr>
                <w:rFonts w:cs="Times New Roman"/>
                <w:b/>
                <w:bCs/>
                <w:szCs w:val="24"/>
                <w:lang w:val="ro-RO"/>
              </w:rPr>
              <w:t>iagnosticul</w:t>
            </w:r>
            <w:r w:rsidRPr="007558C1">
              <w:rPr>
                <w:rFonts w:cs="Times New Roman"/>
                <w:b/>
                <w:bCs/>
                <w:szCs w:val="24"/>
              </w:rPr>
              <w:t xml:space="preserve"> neonatal </w:t>
            </w:r>
            <w:r w:rsidRPr="007558C1">
              <w:rPr>
                <w:rFonts w:cs="Times New Roman"/>
                <w:szCs w:val="24"/>
              </w:rPr>
              <w:t>este esen</w:t>
            </w:r>
            <w:r w:rsidR="00753C10" w:rsidRPr="007558C1">
              <w:rPr>
                <w:rFonts w:cs="Times New Roman"/>
                <w:szCs w:val="24"/>
              </w:rPr>
              <w:t>ț</w:t>
            </w:r>
            <w:r w:rsidRPr="007558C1">
              <w:rPr>
                <w:rFonts w:cs="Times New Roman"/>
                <w:szCs w:val="24"/>
              </w:rPr>
              <w:t>ial din perspectiva posibilității includerii pacienților diagnosticați (pre-simptomatic și simptomatic) în studii clinice cu obținerea tratamentului cât mai curând posibil.</w:t>
            </w:r>
          </w:p>
          <w:p w:rsidR="007558C1" w:rsidRPr="00E51ED7" w:rsidRDefault="007558C1" w:rsidP="00E74556">
            <w:pPr>
              <w:pStyle w:val="a6"/>
              <w:numPr>
                <w:ilvl w:val="0"/>
                <w:numId w:val="106"/>
              </w:numPr>
              <w:rPr>
                <w:szCs w:val="24"/>
              </w:rPr>
            </w:pPr>
            <w:r w:rsidRPr="007558C1">
              <w:rPr>
                <w:szCs w:val="24"/>
                <w:lang w:val="ro-RO"/>
              </w:rPr>
              <w:t xml:space="preserve">Nu există un screening neonatal validat și aprobat pentru atrofie musculară spinală. Conform reevaluării recente a criteriilor Wilson-Jungner (2008), SMA a fost adăugată la condițiile de bază ale panoului de screening uniform recomandat din </w:t>
            </w:r>
            <w:r w:rsidRPr="00E51ED7">
              <w:rPr>
                <w:szCs w:val="24"/>
                <w:lang w:val="ro-RO"/>
              </w:rPr>
              <w:t>SUA (RUSP) în 2018.</w:t>
            </w:r>
          </w:p>
          <w:p w:rsidR="003077D0" w:rsidRPr="007558C1" w:rsidRDefault="003077D0" w:rsidP="00753C10">
            <w:pPr>
              <w:jc w:val="both"/>
              <w:rPr>
                <w:rFonts w:cs="Times New Roman"/>
                <w:szCs w:val="24"/>
                <w:lang w:val="ro-RO"/>
              </w:rPr>
            </w:pPr>
            <w:r w:rsidRPr="007558C1">
              <w:rPr>
                <w:rFonts w:cs="Times New Roman"/>
                <w:i/>
                <w:iCs/>
                <w:szCs w:val="24"/>
                <w:lang w:val="ro-RO"/>
              </w:rPr>
              <w:t>Criterii de includere</w:t>
            </w:r>
            <w:r w:rsidRPr="007558C1">
              <w:rPr>
                <w:rFonts w:cs="Times New Roman"/>
                <w:szCs w:val="24"/>
                <w:lang w:val="ro-RO"/>
              </w:rPr>
              <w:t>:</w:t>
            </w:r>
          </w:p>
          <w:p w:rsidR="003077D0" w:rsidRPr="007558C1" w:rsidRDefault="003077D0" w:rsidP="00E74556">
            <w:pPr>
              <w:pStyle w:val="a6"/>
              <w:numPr>
                <w:ilvl w:val="0"/>
                <w:numId w:val="104"/>
              </w:numPr>
              <w:autoSpaceDN w:val="0"/>
              <w:jc w:val="both"/>
              <w:rPr>
                <w:rFonts w:cs="Times New Roman"/>
                <w:szCs w:val="24"/>
                <w:lang w:val="ro-RO"/>
              </w:rPr>
            </w:pPr>
            <w:r w:rsidRPr="007558C1">
              <w:rPr>
                <w:szCs w:val="24"/>
                <w:lang w:val="ro-RO"/>
              </w:rPr>
              <w:t xml:space="preserve">Nou-născuții părinților purtători de mutație, </w:t>
            </w:r>
          </w:p>
          <w:p w:rsidR="003077D0" w:rsidRPr="007558C1" w:rsidRDefault="003077D0" w:rsidP="00E74556">
            <w:pPr>
              <w:pStyle w:val="a6"/>
              <w:numPr>
                <w:ilvl w:val="0"/>
                <w:numId w:val="104"/>
              </w:numPr>
              <w:autoSpaceDN w:val="0"/>
              <w:jc w:val="both"/>
              <w:rPr>
                <w:rFonts w:cs="Times New Roman"/>
                <w:szCs w:val="24"/>
                <w:lang w:val="ro-RO"/>
              </w:rPr>
            </w:pPr>
            <w:r w:rsidRPr="007558C1">
              <w:rPr>
                <w:szCs w:val="24"/>
                <w:lang w:val="ro-RO"/>
              </w:rPr>
              <w:t>Nou-născuții din familiile cu istoric de maladie,</w:t>
            </w:r>
          </w:p>
          <w:p w:rsidR="003077D0" w:rsidRPr="007558C1" w:rsidRDefault="003077D0" w:rsidP="00E74556">
            <w:pPr>
              <w:pStyle w:val="a6"/>
              <w:numPr>
                <w:ilvl w:val="0"/>
                <w:numId w:val="104"/>
              </w:numPr>
              <w:autoSpaceDN w:val="0"/>
              <w:jc w:val="both"/>
              <w:rPr>
                <w:rFonts w:cs="Times New Roman"/>
                <w:szCs w:val="24"/>
                <w:lang w:val="ro-RO"/>
              </w:rPr>
            </w:pPr>
            <w:r w:rsidRPr="007558C1">
              <w:rPr>
                <w:szCs w:val="24"/>
                <w:lang w:val="ro-RO"/>
              </w:rPr>
              <w:t>Vârsta până la 3 luni,</w:t>
            </w:r>
          </w:p>
          <w:p w:rsidR="003077D0" w:rsidRPr="007558C1" w:rsidRDefault="003077D0" w:rsidP="00E74556">
            <w:pPr>
              <w:pStyle w:val="a6"/>
              <w:numPr>
                <w:ilvl w:val="0"/>
                <w:numId w:val="104"/>
              </w:numPr>
              <w:autoSpaceDN w:val="0"/>
              <w:jc w:val="both"/>
              <w:rPr>
                <w:szCs w:val="24"/>
                <w:lang w:val="ro-RO"/>
              </w:rPr>
            </w:pPr>
            <w:r w:rsidRPr="007558C1">
              <w:rPr>
                <w:szCs w:val="24"/>
                <w:lang w:val="ro-RO"/>
              </w:rPr>
              <w:t xml:space="preserve">Genul: masculin și feminin,  </w:t>
            </w:r>
          </w:p>
          <w:p w:rsidR="003077D0" w:rsidRPr="007558C1" w:rsidRDefault="003077D0" w:rsidP="00E74556">
            <w:pPr>
              <w:numPr>
                <w:ilvl w:val="0"/>
                <w:numId w:val="104"/>
              </w:numPr>
              <w:shd w:val="clear" w:color="auto" w:fill="FFFFFF"/>
              <w:contextualSpacing w:val="0"/>
              <w:jc w:val="both"/>
              <w:rPr>
                <w:rFonts w:eastAsia="Times New Roman" w:cs="Times New Roman"/>
                <w:szCs w:val="24"/>
                <w:lang w:val="ro-RO" w:eastAsia="ru-RU"/>
              </w:rPr>
            </w:pPr>
            <w:r w:rsidRPr="007558C1">
              <w:rPr>
                <w:rFonts w:eastAsia="Times New Roman" w:cs="Times New Roman"/>
                <w:szCs w:val="24"/>
                <w:lang w:val="ro-RO" w:eastAsia="ru-RU"/>
              </w:rPr>
              <w:t>Copii născuți în IMSP IMșiC.</w:t>
            </w:r>
          </w:p>
          <w:p w:rsidR="003077D0" w:rsidRPr="007558C1" w:rsidRDefault="003077D0" w:rsidP="00E74556">
            <w:pPr>
              <w:numPr>
                <w:ilvl w:val="0"/>
                <w:numId w:val="104"/>
              </w:numPr>
              <w:shd w:val="clear" w:color="auto" w:fill="FFFFFF"/>
              <w:contextualSpacing w:val="0"/>
              <w:jc w:val="both"/>
              <w:rPr>
                <w:rFonts w:eastAsia="Times New Roman" w:cs="Times New Roman"/>
                <w:color w:val="000000"/>
                <w:szCs w:val="24"/>
                <w:lang w:val="ro-RO" w:eastAsia="ru-RU"/>
              </w:rPr>
            </w:pPr>
            <w:r w:rsidRPr="007558C1">
              <w:rPr>
                <w:rFonts w:eastAsia="Times New Roman" w:cs="Times New Roman"/>
                <w:color w:val="000000"/>
                <w:szCs w:val="24"/>
                <w:lang w:val="ro-RO" w:eastAsia="ru-RU"/>
              </w:rPr>
              <w:t>Consimțământul informat semnat de către părinte sau reprezentantul legal.</w:t>
            </w:r>
          </w:p>
          <w:p w:rsidR="003077D0" w:rsidRPr="007558C1" w:rsidRDefault="003077D0" w:rsidP="00753C10">
            <w:pPr>
              <w:jc w:val="both"/>
              <w:rPr>
                <w:rFonts w:cs="Times New Roman"/>
                <w:szCs w:val="24"/>
                <w:lang w:val="ro-RO"/>
              </w:rPr>
            </w:pPr>
            <w:r w:rsidRPr="007558C1">
              <w:rPr>
                <w:rFonts w:cs="Times New Roman"/>
                <w:i/>
                <w:iCs/>
                <w:szCs w:val="24"/>
                <w:lang w:val="ro-RO"/>
              </w:rPr>
              <w:t>Criterii de excludere</w:t>
            </w:r>
            <w:r w:rsidRPr="007558C1">
              <w:rPr>
                <w:rFonts w:cs="Times New Roman"/>
                <w:szCs w:val="24"/>
                <w:lang w:val="ro-RO"/>
              </w:rPr>
              <w:t xml:space="preserve">: </w:t>
            </w:r>
          </w:p>
          <w:p w:rsidR="003077D0" w:rsidRPr="007558C1" w:rsidRDefault="003077D0" w:rsidP="00E74556">
            <w:pPr>
              <w:pStyle w:val="a6"/>
              <w:numPr>
                <w:ilvl w:val="0"/>
                <w:numId w:val="105"/>
              </w:numPr>
              <w:autoSpaceDN w:val="0"/>
              <w:jc w:val="both"/>
              <w:rPr>
                <w:rFonts w:cs="Times New Roman"/>
                <w:szCs w:val="24"/>
                <w:lang w:val="ro-RO"/>
              </w:rPr>
            </w:pPr>
            <w:r w:rsidRPr="007558C1">
              <w:rPr>
                <w:szCs w:val="24"/>
                <w:lang w:val="ro-RO"/>
              </w:rPr>
              <w:t xml:space="preserve">Copii ai căror </w:t>
            </w:r>
            <w:r w:rsidRPr="007558C1">
              <w:rPr>
                <w:color w:val="000000"/>
                <w:szCs w:val="24"/>
                <w:lang w:val="ro-RO" w:eastAsia="ru-RU"/>
              </w:rPr>
              <w:t>părinți sau reprezentant legal care nu au semnat Consimțământul și Acordul informat,</w:t>
            </w:r>
          </w:p>
          <w:p w:rsidR="003077D0" w:rsidRPr="007558C1" w:rsidRDefault="003077D0" w:rsidP="00E74556">
            <w:pPr>
              <w:pStyle w:val="a6"/>
              <w:numPr>
                <w:ilvl w:val="0"/>
                <w:numId w:val="105"/>
              </w:numPr>
              <w:autoSpaceDN w:val="0"/>
              <w:jc w:val="both"/>
              <w:rPr>
                <w:szCs w:val="24"/>
                <w:lang w:val="ro-RO"/>
              </w:rPr>
            </w:pPr>
            <w:r w:rsidRPr="007558C1">
              <w:rPr>
                <w:color w:val="000000"/>
                <w:szCs w:val="24"/>
                <w:lang w:val="ro-RO"/>
              </w:rPr>
              <w:t>Copii ai căror reprezentanți legali refuză participarea,</w:t>
            </w:r>
          </w:p>
          <w:p w:rsidR="00FE0334" w:rsidRPr="00FE0334" w:rsidRDefault="003077D0" w:rsidP="00E74556">
            <w:pPr>
              <w:pStyle w:val="a6"/>
              <w:numPr>
                <w:ilvl w:val="0"/>
                <w:numId w:val="105"/>
              </w:numPr>
              <w:autoSpaceDN w:val="0"/>
              <w:jc w:val="both"/>
              <w:rPr>
                <w:szCs w:val="24"/>
                <w:lang w:val="ro-RO"/>
              </w:rPr>
            </w:pPr>
            <w:r w:rsidRPr="007558C1">
              <w:rPr>
                <w:color w:val="222222"/>
                <w:szCs w:val="24"/>
              </w:rPr>
              <w:t>Nou-născuții cu boală acută sau anomalii congenitale în unitatea de terapie intensivă neonatală,</w:t>
            </w:r>
          </w:p>
          <w:p w:rsidR="00DF010F" w:rsidRPr="00FE0334" w:rsidRDefault="00FE0334" w:rsidP="00E74556">
            <w:pPr>
              <w:pStyle w:val="a6"/>
              <w:numPr>
                <w:ilvl w:val="0"/>
                <w:numId w:val="105"/>
              </w:numPr>
              <w:autoSpaceDN w:val="0"/>
              <w:jc w:val="both"/>
              <w:rPr>
                <w:szCs w:val="24"/>
                <w:lang w:val="ro-RO"/>
              </w:rPr>
            </w:pPr>
            <w:r>
              <w:rPr>
                <w:szCs w:val="24"/>
                <w:lang w:val="ro-RO"/>
              </w:rPr>
              <w:t>S</w:t>
            </w:r>
            <w:r w:rsidRPr="00FE0334">
              <w:rPr>
                <w:szCs w:val="24"/>
                <w:lang w:val="ro-RO"/>
              </w:rPr>
              <w:t>e recomanță consultul specialistului neurolog pediatru, genetician.</w:t>
            </w:r>
          </w:p>
        </w:tc>
      </w:tr>
    </w:tbl>
    <w:p w:rsidR="007C6F9C" w:rsidRDefault="007C6F9C" w:rsidP="007C6F9C">
      <w:pPr>
        <w:widowControl w:val="0"/>
        <w:contextualSpacing w:val="0"/>
        <w:rPr>
          <w:b/>
          <w:bCs/>
          <w:spacing w:val="-3"/>
          <w:sz w:val="28"/>
        </w:rPr>
      </w:pPr>
    </w:p>
    <w:p w:rsidR="006B1488" w:rsidRPr="008E6B13" w:rsidRDefault="00FB17BD" w:rsidP="007C6F9C">
      <w:pPr>
        <w:widowControl w:val="0"/>
        <w:contextualSpacing w:val="0"/>
        <w:rPr>
          <w:rFonts w:eastAsia="Times New Roman" w:cs="Times New Roman"/>
          <w:b/>
          <w:bCs/>
          <w:sz w:val="28"/>
          <w:szCs w:val="28"/>
        </w:rPr>
      </w:pPr>
      <w:r w:rsidRPr="008E6B13">
        <w:rPr>
          <w:b/>
          <w:bCs/>
          <w:spacing w:val="-3"/>
          <w:sz w:val="28"/>
        </w:rPr>
        <w:t xml:space="preserve">C.2.4. </w:t>
      </w:r>
      <w:r w:rsidR="006B1488" w:rsidRPr="008E6B13">
        <w:rPr>
          <w:b/>
          <w:bCs/>
          <w:spacing w:val="-3"/>
          <w:sz w:val="28"/>
        </w:rPr>
        <w:t>Conduita</w:t>
      </w:r>
      <w:r w:rsidR="006B1488" w:rsidRPr="008E6B13">
        <w:rPr>
          <w:b/>
          <w:bCs/>
          <w:sz w:val="28"/>
        </w:rPr>
        <w:t xml:space="preserve"> </w:t>
      </w:r>
      <w:r w:rsidR="008E6B13">
        <w:rPr>
          <w:b/>
          <w:bCs/>
          <w:spacing w:val="-3"/>
          <w:sz w:val="28"/>
        </w:rPr>
        <w:t xml:space="preserve">copilului cu </w:t>
      </w:r>
      <w:r w:rsidR="004E04DE">
        <w:rPr>
          <w:b/>
          <w:bCs/>
          <w:spacing w:val="-3"/>
          <w:sz w:val="28"/>
        </w:rPr>
        <w:t>SMA</w:t>
      </w:r>
      <w:r w:rsidR="008E6B13">
        <w:rPr>
          <w:b/>
          <w:bCs/>
          <w:spacing w:val="-3"/>
          <w:sz w:val="28"/>
        </w:rPr>
        <w:t xml:space="preserve"> </w:t>
      </w:r>
      <w:r w:rsidR="006B1488" w:rsidRPr="008E6B13">
        <w:rPr>
          <w:b/>
          <w:bCs/>
          <w:i/>
          <w:spacing w:val="-3"/>
          <w:sz w:val="28"/>
        </w:rPr>
        <w:t>(obligatoriu)</w:t>
      </w:r>
    </w:p>
    <w:p w:rsidR="006B2B76" w:rsidRPr="00372017" w:rsidRDefault="00085896" w:rsidP="007C6F9C">
      <w:pPr>
        <w:pStyle w:val="1"/>
        <w:spacing w:before="0"/>
        <w:jc w:val="left"/>
        <w:rPr>
          <w:rFonts w:cs="Times New Roman"/>
          <w:i/>
          <w:iCs/>
          <w:szCs w:val="28"/>
          <w:lang w:val="ro-RO"/>
        </w:rPr>
      </w:pPr>
      <w:r w:rsidRPr="00E51ED7">
        <w:rPr>
          <w:rFonts w:cs="Times New Roman"/>
          <w:i/>
          <w:iCs/>
          <w:szCs w:val="28"/>
          <w:lang w:val="ro-RO"/>
        </w:rPr>
        <w:t>C.2.</w:t>
      </w:r>
      <w:r w:rsidR="00FB17BD" w:rsidRPr="00E51ED7">
        <w:rPr>
          <w:rFonts w:cs="Times New Roman"/>
          <w:i/>
          <w:iCs/>
          <w:szCs w:val="28"/>
          <w:lang w:val="ro-RO"/>
        </w:rPr>
        <w:t>4</w:t>
      </w:r>
      <w:r w:rsidRPr="00E51ED7">
        <w:rPr>
          <w:rFonts w:cs="Times New Roman"/>
          <w:i/>
          <w:iCs/>
          <w:szCs w:val="28"/>
          <w:lang w:val="ro-RO"/>
        </w:rPr>
        <w:t>.1.</w:t>
      </w:r>
      <w:r>
        <w:rPr>
          <w:rFonts w:cs="Times New Roman"/>
          <w:szCs w:val="28"/>
          <w:lang w:val="ro-RO"/>
        </w:rPr>
        <w:t xml:space="preserve"> </w:t>
      </w:r>
      <w:r w:rsidR="00372017">
        <w:rPr>
          <w:rFonts w:cs="Times New Roman"/>
          <w:caps w:val="0"/>
          <w:szCs w:val="28"/>
          <w:lang w:val="ro-RO"/>
        </w:rPr>
        <w:t xml:space="preserve">Anamneza </w:t>
      </w:r>
    </w:p>
    <w:tbl>
      <w:tblPr>
        <w:tblStyle w:val="aa"/>
        <w:tblW w:w="9333" w:type="dxa"/>
        <w:tblLook w:val="04A0" w:firstRow="1" w:lastRow="0" w:firstColumn="1" w:lastColumn="0" w:noHBand="0" w:noVBand="1"/>
      </w:tblPr>
      <w:tblGrid>
        <w:gridCol w:w="9333"/>
      </w:tblGrid>
      <w:tr w:rsidR="006B2B76" w:rsidTr="00E51ED7">
        <w:trPr>
          <w:trHeight w:val="284"/>
        </w:trPr>
        <w:tc>
          <w:tcPr>
            <w:tcW w:w="9333" w:type="dxa"/>
          </w:tcPr>
          <w:p w:rsidR="006B2B76" w:rsidRPr="006B2B76" w:rsidRDefault="006B2B76" w:rsidP="000B1D0A">
            <w:pPr>
              <w:jc w:val="both"/>
              <w:rPr>
                <w:b/>
                <w:szCs w:val="24"/>
                <w:lang w:val="ro-RO"/>
              </w:rPr>
            </w:pPr>
            <w:r w:rsidRPr="00EC1DC2">
              <w:rPr>
                <w:b/>
                <w:i/>
                <w:iCs/>
                <w:szCs w:val="24"/>
                <w:lang w:val="ro-RO"/>
              </w:rPr>
              <w:t xml:space="preserve">Caseta </w:t>
            </w:r>
            <w:r w:rsidR="00B83F92" w:rsidRPr="00EC1DC2">
              <w:rPr>
                <w:b/>
                <w:i/>
                <w:iCs/>
                <w:szCs w:val="24"/>
                <w:lang w:val="ro-RO"/>
              </w:rPr>
              <w:t>4</w:t>
            </w:r>
            <w:r w:rsidR="00372017" w:rsidRPr="00EC1DC2">
              <w:rPr>
                <w:rFonts w:cs="Times New Roman"/>
                <w:b/>
                <w:bCs/>
                <w:i/>
                <w:iCs/>
                <w:szCs w:val="28"/>
                <w:lang w:val="ro-RO"/>
              </w:rPr>
              <w:t>.</w:t>
            </w:r>
            <w:r w:rsidRPr="006B2B76">
              <w:rPr>
                <w:b/>
                <w:szCs w:val="24"/>
                <w:lang w:val="ro-RO"/>
              </w:rPr>
              <w:t xml:space="preserve"> Repere în aprecierea anamnesticului</w:t>
            </w:r>
          </w:p>
        </w:tc>
      </w:tr>
      <w:tr w:rsidR="006B2B76" w:rsidTr="00E51ED7">
        <w:trPr>
          <w:trHeight w:val="267"/>
        </w:trPr>
        <w:tc>
          <w:tcPr>
            <w:tcW w:w="9333" w:type="dxa"/>
          </w:tcPr>
          <w:p w:rsidR="006B2B76" w:rsidRDefault="006B2B76" w:rsidP="00343B18">
            <w:pPr>
              <w:pStyle w:val="a6"/>
              <w:numPr>
                <w:ilvl w:val="0"/>
                <w:numId w:val="69"/>
              </w:numPr>
              <w:jc w:val="both"/>
              <w:rPr>
                <w:szCs w:val="24"/>
                <w:lang w:val="ro-RO"/>
              </w:rPr>
            </w:pPr>
            <w:r w:rsidRPr="006B2B76">
              <w:rPr>
                <w:szCs w:val="24"/>
                <w:lang w:val="ro-RO"/>
              </w:rPr>
              <w:t xml:space="preserve">General: mișcare fetală slabă, hipotonie musculară generalizată de la naștere, atrofie, fasciculație musculară, plâns slab, supt lent, disfagie, dezvoltare motorie întârziată; deformările și contracturile articulațiilor sunt posibile. </w:t>
            </w:r>
          </w:p>
          <w:p w:rsidR="006B2B76" w:rsidRPr="006B2B76" w:rsidRDefault="006B2B76" w:rsidP="00343B18">
            <w:pPr>
              <w:pStyle w:val="a6"/>
              <w:numPr>
                <w:ilvl w:val="0"/>
                <w:numId w:val="69"/>
              </w:numPr>
              <w:jc w:val="both"/>
              <w:rPr>
                <w:szCs w:val="24"/>
                <w:lang w:val="ro-RO"/>
              </w:rPr>
            </w:pPr>
            <w:r>
              <w:rPr>
                <w:szCs w:val="24"/>
              </w:rPr>
              <w:t>D</w:t>
            </w:r>
            <w:r w:rsidRPr="006B2B76">
              <w:rPr>
                <w:szCs w:val="24"/>
              </w:rPr>
              <w:t xml:space="preserve">ebutul bolii </w:t>
            </w:r>
            <w:r>
              <w:rPr>
                <w:szCs w:val="24"/>
              </w:rPr>
              <w:t xml:space="preserve">rapid, </w:t>
            </w:r>
            <w:r w:rsidRPr="006B2B76">
              <w:rPr>
                <w:szCs w:val="24"/>
              </w:rPr>
              <w:t>progresiv</w:t>
            </w:r>
            <w:r>
              <w:rPr>
                <w:szCs w:val="24"/>
              </w:rPr>
              <w:t>.</w:t>
            </w:r>
          </w:p>
          <w:p w:rsidR="006B2B76" w:rsidRDefault="006B2B76" w:rsidP="00343B18">
            <w:pPr>
              <w:pStyle w:val="a6"/>
              <w:numPr>
                <w:ilvl w:val="0"/>
                <w:numId w:val="69"/>
              </w:numPr>
              <w:jc w:val="both"/>
              <w:rPr>
                <w:szCs w:val="24"/>
                <w:lang w:val="ro-RO"/>
              </w:rPr>
            </w:pPr>
            <w:r w:rsidRPr="006B2B76">
              <w:rPr>
                <w:szCs w:val="24"/>
              </w:rPr>
              <w:t xml:space="preserve">Anamneza urmărește deasemenea elucidarea caracterului ereditar al acestei maladii (prezența </w:t>
            </w:r>
            <w:r w:rsidRPr="006B2B76">
              <w:rPr>
                <w:szCs w:val="24"/>
              </w:rPr>
              <w:lastRenderedPageBreak/>
              <w:t>în familie a altor cazuri de SMA).</w:t>
            </w:r>
          </w:p>
          <w:p w:rsidR="006B2B76" w:rsidRPr="00FE0334" w:rsidRDefault="006B2B76" w:rsidP="00343B18">
            <w:pPr>
              <w:pStyle w:val="a6"/>
              <w:numPr>
                <w:ilvl w:val="0"/>
                <w:numId w:val="69"/>
              </w:numPr>
              <w:jc w:val="both"/>
              <w:rPr>
                <w:szCs w:val="24"/>
                <w:lang w:val="ro-RO"/>
              </w:rPr>
            </w:pPr>
            <w:r w:rsidRPr="006B2B76">
              <w:rPr>
                <w:lang w:val="ro-RO"/>
              </w:rPr>
              <w:t>expunerea mamei la factori teratogeni în perioadă preconcepțională: infecție HIV, TORCH, expunerea la toxine, medicamente, droguri;</w:t>
            </w:r>
          </w:p>
          <w:p w:rsidR="006B2B76" w:rsidRPr="006B2B76" w:rsidRDefault="00FE0334" w:rsidP="00343B18">
            <w:pPr>
              <w:pStyle w:val="a6"/>
              <w:numPr>
                <w:ilvl w:val="0"/>
                <w:numId w:val="69"/>
              </w:numPr>
              <w:jc w:val="both"/>
              <w:rPr>
                <w:szCs w:val="24"/>
                <w:lang w:val="ro-RO"/>
              </w:rPr>
            </w:pPr>
            <w:r>
              <w:rPr>
                <w:szCs w:val="24"/>
                <w:lang w:val="ro-RO"/>
              </w:rPr>
              <w:t>se recomanță consultul specialistului neurolog pediatru, genetician.</w:t>
            </w:r>
          </w:p>
        </w:tc>
      </w:tr>
    </w:tbl>
    <w:p w:rsidR="00D3389E" w:rsidRDefault="00D3389E" w:rsidP="000B1D0A">
      <w:pPr>
        <w:jc w:val="both"/>
        <w:rPr>
          <w:b/>
          <w:szCs w:val="24"/>
          <w:lang w:val="ro-RO"/>
        </w:rPr>
      </w:pPr>
    </w:p>
    <w:p w:rsidR="00372017" w:rsidRPr="008E6B13" w:rsidRDefault="00372017" w:rsidP="000B1D0A">
      <w:pPr>
        <w:jc w:val="both"/>
        <w:rPr>
          <w:b/>
          <w:sz w:val="28"/>
          <w:szCs w:val="28"/>
          <w:lang w:val="ro-RO"/>
        </w:rPr>
      </w:pPr>
      <w:r w:rsidRPr="00E51ED7">
        <w:rPr>
          <w:b/>
          <w:i/>
          <w:iCs/>
          <w:sz w:val="28"/>
          <w:szCs w:val="28"/>
          <w:lang w:val="ro-RO"/>
        </w:rPr>
        <w:t>C.</w:t>
      </w:r>
      <w:r w:rsidRPr="00E51ED7">
        <w:rPr>
          <w:rFonts w:cs="Times New Roman"/>
          <w:b/>
          <w:i/>
          <w:iCs/>
          <w:sz w:val="28"/>
          <w:szCs w:val="28"/>
          <w:lang w:val="ro-RO"/>
        </w:rPr>
        <w:t>2.</w:t>
      </w:r>
      <w:r w:rsidR="00FB17BD" w:rsidRPr="00E51ED7">
        <w:rPr>
          <w:rFonts w:cs="Times New Roman"/>
          <w:b/>
          <w:i/>
          <w:iCs/>
          <w:sz w:val="28"/>
          <w:szCs w:val="28"/>
          <w:lang w:val="ro-RO"/>
        </w:rPr>
        <w:t>4</w:t>
      </w:r>
      <w:r w:rsidRPr="00E51ED7">
        <w:rPr>
          <w:rFonts w:cs="Times New Roman"/>
          <w:b/>
          <w:i/>
          <w:iCs/>
          <w:sz w:val="28"/>
          <w:szCs w:val="28"/>
          <w:lang w:val="ro-RO"/>
        </w:rPr>
        <w:t>.2</w:t>
      </w:r>
      <w:r w:rsidR="00E51ED7">
        <w:rPr>
          <w:rFonts w:cs="Times New Roman"/>
          <w:b/>
          <w:i/>
          <w:iCs/>
          <w:sz w:val="28"/>
          <w:szCs w:val="28"/>
          <w:lang w:val="ro-RO"/>
        </w:rPr>
        <w:t>.</w:t>
      </w:r>
      <w:r w:rsidRPr="008E6B13">
        <w:rPr>
          <w:b/>
          <w:sz w:val="28"/>
          <w:szCs w:val="28"/>
          <w:lang w:val="ro-RO"/>
        </w:rPr>
        <w:t xml:space="preserve"> </w:t>
      </w:r>
      <w:r w:rsidRPr="008E6B13">
        <w:rPr>
          <w:b/>
          <w:sz w:val="28"/>
          <w:szCs w:val="28"/>
        </w:rPr>
        <w:t>Examen fizic</w:t>
      </w:r>
    </w:p>
    <w:tbl>
      <w:tblPr>
        <w:tblStyle w:val="aa"/>
        <w:tblW w:w="0" w:type="auto"/>
        <w:tblLook w:val="04A0" w:firstRow="1" w:lastRow="0" w:firstColumn="1" w:lastColumn="0" w:noHBand="0" w:noVBand="1"/>
      </w:tblPr>
      <w:tblGrid>
        <w:gridCol w:w="9571"/>
      </w:tblGrid>
      <w:tr w:rsidR="00D3389E" w:rsidRPr="00D3389E" w:rsidTr="00D3389E">
        <w:tc>
          <w:tcPr>
            <w:tcW w:w="10280" w:type="dxa"/>
          </w:tcPr>
          <w:p w:rsidR="00D3389E" w:rsidRPr="00372017" w:rsidRDefault="00372017" w:rsidP="000B1D0A">
            <w:pPr>
              <w:jc w:val="both"/>
              <w:rPr>
                <w:b/>
                <w:szCs w:val="24"/>
              </w:rPr>
            </w:pPr>
            <w:r w:rsidRPr="00EC1DC2">
              <w:rPr>
                <w:b/>
                <w:i/>
                <w:iCs/>
                <w:szCs w:val="24"/>
                <w:lang w:val="ro-RO"/>
              </w:rPr>
              <w:t xml:space="preserve">Caseta </w:t>
            </w:r>
            <w:r w:rsidR="00B83F92" w:rsidRPr="00EC1DC2">
              <w:rPr>
                <w:b/>
                <w:i/>
                <w:iCs/>
                <w:szCs w:val="24"/>
                <w:lang w:val="ro-RO"/>
              </w:rPr>
              <w:t>5.</w:t>
            </w:r>
            <w:r w:rsidRPr="00372017">
              <w:rPr>
                <w:b/>
                <w:szCs w:val="24"/>
                <w:lang w:val="ro-RO"/>
              </w:rPr>
              <w:t xml:space="preserve"> </w:t>
            </w:r>
            <w:r w:rsidR="00D3389E" w:rsidRPr="00372017">
              <w:rPr>
                <w:b/>
                <w:szCs w:val="24"/>
              </w:rPr>
              <w:t>Examen fizic</w:t>
            </w:r>
          </w:p>
        </w:tc>
      </w:tr>
      <w:tr w:rsidR="00D3389E" w:rsidTr="00D3389E">
        <w:tc>
          <w:tcPr>
            <w:tcW w:w="10280" w:type="dxa"/>
          </w:tcPr>
          <w:p w:rsidR="00681B9F" w:rsidRDefault="001D3B0A" w:rsidP="00681B9F">
            <w:pPr>
              <w:spacing w:line="254" w:lineRule="auto"/>
              <w:jc w:val="both"/>
            </w:pPr>
            <w:r w:rsidRPr="00566300">
              <w:rPr>
                <w:szCs w:val="24"/>
                <w:lang w:val="ro-RO"/>
              </w:rPr>
              <w:t>Starea sistemului neuromuscular - se evaluează cu scalele și teste standardizate cum ar fi</w:t>
            </w:r>
            <w:r w:rsidR="00681B9F">
              <w:rPr>
                <w:szCs w:val="24"/>
              </w:rPr>
              <w:t>:</w:t>
            </w:r>
          </w:p>
          <w:p w:rsidR="00681B9F" w:rsidRPr="00681B9F" w:rsidRDefault="00681B9F" w:rsidP="00E74556">
            <w:pPr>
              <w:pStyle w:val="a6"/>
              <w:numPr>
                <w:ilvl w:val="0"/>
                <w:numId w:val="112"/>
              </w:numPr>
              <w:spacing w:line="254" w:lineRule="auto"/>
              <w:jc w:val="both"/>
              <w:rPr>
                <w:rFonts w:eastAsia="Arial"/>
                <w:b/>
              </w:rPr>
            </w:pPr>
            <w:r w:rsidRPr="00681B9F">
              <w:t>Criteriile de evaluare conform standardelor pentru dezvoltarea copilului ale Organizaţiei Mondiale a Sănătăţii (susţine capul da/nu, stă aşezat da/nu; se deplasează da/nu) (</w:t>
            </w:r>
            <w:r w:rsidRPr="006B7CBA">
              <w:rPr>
                <w:b/>
                <w:bCs/>
              </w:rPr>
              <w:t>WHO</w:t>
            </w:r>
            <w:r w:rsidRPr="00681B9F">
              <w:t>)</w:t>
            </w:r>
          </w:p>
          <w:p w:rsidR="00083716" w:rsidRPr="00566300" w:rsidRDefault="001D3B0A" w:rsidP="00343B18">
            <w:pPr>
              <w:pStyle w:val="a6"/>
              <w:numPr>
                <w:ilvl w:val="0"/>
                <w:numId w:val="70"/>
              </w:numPr>
              <w:jc w:val="both"/>
              <w:rPr>
                <w:b/>
                <w:i/>
                <w:szCs w:val="24"/>
              </w:rPr>
            </w:pPr>
            <w:r w:rsidRPr="00566300">
              <w:rPr>
                <w:b/>
                <w:i/>
                <w:szCs w:val="24"/>
              </w:rPr>
              <w:t xml:space="preserve">Evaluări fizice pentru SMA cu debut infantil: </w:t>
            </w:r>
          </w:p>
          <w:p w:rsidR="001D3B0A" w:rsidRPr="00566300" w:rsidRDefault="00083716" w:rsidP="00083716">
            <w:pPr>
              <w:pStyle w:val="a6"/>
              <w:ind w:left="1134" w:hanging="283"/>
              <w:jc w:val="both"/>
              <w:rPr>
                <w:szCs w:val="24"/>
              </w:rPr>
            </w:pPr>
            <w:r w:rsidRPr="00566300">
              <w:rPr>
                <w:szCs w:val="24"/>
              </w:rPr>
              <w:t xml:space="preserve">1. aprecierea </w:t>
            </w:r>
            <w:r w:rsidR="001D3B0A" w:rsidRPr="00566300">
              <w:rPr>
                <w:szCs w:val="24"/>
              </w:rPr>
              <w:t>achiziții</w:t>
            </w:r>
            <w:r w:rsidRPr="00566300">
              <w:rPr>
                <w:szCs w:val="24"/>
              </w:rPr>
              <w:t xml:space="preserve">lor </w:t>
            </w:r>
            <w:r w:rsidR="001D3B0A" w:rsidRPr="00FB17BD">
              <w:rPr>
                <w:szCs w:val="24"/>
              </w:rPr>
              <w:t>/progrese</w:t>
            </w:r>
            <w:r w:rsidRPr="00FB17BD">
              <w:rPr>
                <w:szCs w:val="24"/>
              </w:rPr>
              <w:t>lor</w:t>
            </w:r>
            <w:r w:rsidR="001D3B0A" w:rsidRPr="00566300">
              <w:rPr>
                <w:szCs w:val="24"/>
              </w:rPr>
              <w:t xml:space="preserve"> motorice</w:t>
            </w:r>
            <w:r w:rsidRPr="00566300">
              <w:rPr>
                <w:szCs w:val="24"/>
              </w:rPr>
              <w:t xml:space="preserve"> prin scala </w:t>
            </w:r>
            <w:r w:rsidRPr="001A32B7">
              <w:rPr>
                <w:b/>
                <w:szCs w:val="24"/>
              </w:rPr>
              <w:t>HINE</w:t>
            </w:r>
            <w:r w:rsidRPr="00566300">
              <w:rPr>
                <w:szCs w:val="24"/>
              </w:rPr>
              <w:t xml:space="preserve"> (Examinarea neurologică pentru sugari Hammersmith, Secțiunea 2),</w:t>
            </w:r>
          </w:p>
          <w:p w:rsidR="00083716" w:rsidRPr="00566300" w:rsidRDefault="00083716" w:rsidP="00083716">
            <w:pPr>
              <w:pStyle w:val="a6"/>
              <w:ind w:left="1134" w:hanging="283"/>
              <w:jc w:val="both"/>
              <w:rPr>
                <w:szCs w:val="24"/>
              </w:rPr>
            </w:pPr>
            <w:r w:rsidRPr="00566300">
              <w:rPr>
                <w:szCs w:val="24"/>
              </w:rPr>
              <w:t xml:space="preserve">2. aprecierea funcției motorice prin scala </w:t>
            </w:r>
            <w:r w:rsidRPr="001A32B7">
              <w:rPr>
                <w:b/>
                <w:szCs w:val="24"/>
              </w:rPr>
              <w:t>CHOP INTEND</w:t>
            </w:r>
            <w:r w:rsidRPr="00566300">
              <w:rPr>
                <w:szCs w:val="24"/>
              </w:rPr>
              <w:t xml:space="preserve"> (Spitalul pentru copii din Philadelphia Testul pentru tulburări neurologice pentru sugari)</w:t>
            </w:r>
            <w:r w:rsidR="009528EA" w:rsidRPr="00566300">
              <w:rPr>
                <w:szCs w:val="24"/>
              </w:rPr>
              <w:t>;</w:t>
            </w:r>
          </w:p>
          <w:p w:rsidR="00083716" w:rsidRPr="00566300" w:rsidRDefault="00083716" w:rsidP="00343B18">
            <w:pPr>
              <w:pStyle w:val="a6"/>
              <w:numPr>
                <w:ilvl w:val="0"/>
                <w:numId w:val="70"/>
              </w:numPr>
              <w:jc w:val="both"/>
              <w:rPr>
                <w:b/>
                <w:i/>
                <w:szCs w:val="24"/>
              </w:rPr>
            </w:pPr>
            <w:r w:rsidRPr="00566300">
              <w:rPr>
                <w:b/>
                <w:i/>
                <w:szCs w:val="24"/>
              </w:rPr>
              <w:t xml:space="preserve">Evaluări fizice pentru copii și adulți cu SMA: </w:t>
            </w:r>
          </w:p>
          <w:p w:rsidR="00083716" w:rsidRPr="00566300" w:rsidRDefault="00083716" w:rsidP="00343B18">
            <w:pPr>
              <w:pStyle w:val="a6"/>
              <w:numPr>
                <w:ilvl w:val="0"/>
                <w:numId w:val="70"/>
              </w:numPr>
              <w:jc w:val="both"/>
              <w:rPr>
                <w:szCs w:val="24"/>
              </w:rPr>
            </w:pPr>
            <w:r w:rsidRPr="00566300">
              <w:rPr>
                <w:szCs w:val="24"/>
              </w:rPr>
              <w:t>aprecierea funcției motorice</w:t>
            </w:r>
            <w:r w:rsidR="009528EA" w:rsidRPr="00566300">
              <w:rPr>
                <w:szCs w:val="24"/>
              </w:rPr>
              <w:t xml:space="preserve"> prin scala Hammersmith extinsă (</w:t>
            </w:r>
            <w:r w:rsidR="009528EA" w:rsidRPr="001A32B7">
              <w:rPr>
                <w:b/>
                <w:szCs w:val="24"/>
              </w:rPr>
              <w:t>HFMSE</w:t>
            </w:r>
            <w:r w:rsidR="009528EA" w:rsidRPr="00566300">
              <w:rPr>
                <w:szCs w:val="24"/>
              </w:rPr>
              <w:t>),</w:t>
            </w:r>
          </w:p>
          <w:p w:rsidR="009528EA" w:rsidRPr="00566300" w:rsidRDefault="009528EA" w:rsidP="00343B18">
            <w:pPr>
              <w:pStyle w:val="a6"/>
              <w:numPr>
                <w:ilvl w:val="0"/>
                <w:numId w:val="70"/>
              </w:numPr>
              <w:jc w:val="both"/>
              <w:rPr>
                <w:szCs w:val="24"/>
              </w:rPr>
            </w:pPr>
            <w:r w:rsidRPr="00566300">
              <w:rPr>
                <w:szCs w:val="24"/>
              </w:rPr>
              <w:t>aprecierea capacității de mers prin testul de mers pe jos timp de 6 minute (</w:t>
            </w:r>
            <w:r w:rsidRPr="001A32B7">
              <w:rPr>
                <w:b/>
                <w:szCs w:val="24"/>
              </w:rPr>
              <w:t>6MWT</w:t>
            </w:r>
            <w:r w:rsidRPr="00566300">
              <w:rPr>
                <w:szCs w:val="24"/>
              </w:rPr>
              <w:t>),</w:t>
            </w:r>
          </w:p>
          <w:p w:rsidR="009528EA" w:rsidRPr="00566300" w:rsidRDefault="009528EA" w:rsidP="00343B18">
            <w:pPr>
              <w:pStyle w:val="a6"/>
              <w:numPr>
                <w:ilvl w:val="0"/>
                <w:numId w:val="70"/>
              </w:numPr>
              <w:jc w:val="both"/>
              <w:rPr>
                <w:szCs w:val="24"/>
              </w:rPr>
            </w:pPr>
            <w:r w:rsidRPr="00566300">
              <w:rPr>
                <w:szCs w:val="24"/>
              </w:rPr>
              <w:t>aprecierea funcției membrului superior prin modulul revizuit al evaluării membrelor superioare (</w:t>
            </w:r>
            <w:r w:rsidRPr="001A32B7">
              <w:rPr>
                <w:b/>
                <w:szCs w:val="24"/>
              </w:rPr>
              <w:t>RULM</w:t>
            </w:r>
            <w:r w:rsidRPr="00566300">
              <w:rPr>
                <w:szCs w:val="24"/>
              </w:rPr>
              <w:t xml:space="preserve">). </w:t>
            </w:r>
            <w:r w:rsidR="00E51ED7">
              <w:rPr>
                <w:szCs w:val="24"/>
              </w:rPr>
              <w:t>[26]</w:t>
            </w:r>
          </w:p>
          <w:p w:rsidR="00D3389E" w:rsidRPr="00566300" w:rsidRDefault="00D3389E" w:rsidP="00343B18">
            <w:pPr>
              <w:pStyle w:val="a6"/>
              <w:numPr>
                <w:ilvl w:val="0"/>
                <w:numId w:val="70"/>
              </w:numPr>
              <w:jc w:val="both"/>
              <w:rPr>
                <w:szCs w:val="24"/>
              </w:rPr>
            </w:pPr>
            <w:r w:rsidRPr="00566300">
              <w:rPr>
                <w:b/>
                <w:szCs w:val="24"/>
              </w:rPr>
              <w:t>Dificultățile de respirație</w:t>
            </w:r>
            <w:r w:rsidRPr="00566300">
              <w:rPr>
                <w:szCs w:val="24"/>
              </w:rPr>
              <w:t>, supt și înghițire sunt legate de slăbiciunea mușchilor intercostali, lăsând diafragma ca mușchi respirator în primul rând. dezvolt</w:t>
            </w:r>
            <w:r w:rsidRPr="00566300">
              <w:rPr>
                <w:szCs w:val="24"/>
                <w:lang w:val="ro-RO"/>
              </w:rPr>
              <w:t>ându-se</w:t>
            </w:r>
            <w:r w:rsidRPr="00566300">
              <w:rPr>
                <w:szCs w:val="24"/>
              </w:rPr>
              <w:t xml:space="preserve"> adesea complicații respiratorii, care pot fi cauzate de subdezvoltarea pulmonară și tuse slabă, infecții ale căilor respiratorii, aspirația de alimente și fluide și probleme de somn cu hipoventilație.</w:t>
            </w:r>
          </w:p>
          <w:p w:rsidR="00D3389E" w:rsidRPr="00566300" w:rsidRDefault="00D3389E" w:rsidP="00343B18">
            <w:pPr>
              <w:pStyle w:val="a6"/>
              <w:numPr>
                <w:ilvl w:val="0"/>
                <w:numId w:val="70"/>
              </w:numPr>
              <w:jc w:val="both"/>
              <w:rPr>
                <w:color w:val="000000"/>
                <w:szCs w:val="24"/>
              </w:rPr>
            </w:pPr>
            <w:r w:rsidRPr="00566300">
              <w:rPr>
                <w:rStyle w:val="jlqj4b"/>
                <w:b/>
                <w:color w:val="000000"/>
                <w:szCs w:val="24"/>
              </w:rPr>
              <w:t>Oboseală</w:t>
            </w:r>
            <w:r w:rsidRPr="00566300">
              <w:rPr>
                <w:rStyle w:val="jlqj4b"/>
                <w:color w:val="000000"/>
                <w:szCs w:val="24"/>
              </w:rPr>
              <w:t xml:space="preserve"> percepută și oboseală musculară.</w:t>
            </w:r>
            <w:r w:rsidRPr="00566300">
              <w:rPr>
                <w:rStyle w:val="viiyi"/>
                <w:color w:val="000000"/>
                <w:szCs w:val="24"/>
              </w:rPr>
              <w:t xml:space="preserve"> </w:t>
            </w:r>
            <w:r w:rsidRPr="00566300">
              <w:rPr>
                <w:rStyle w:val="jlqj4b"/>
                <w:color w:val="000000"/>
                <w:szCs w:val="24"/>
              </w:rPr>
              <w:t>În SMA, termenul este folosit pentru a descrie slăbiciunea musculară și epuizarea rapidă în timpul activităților zilnice.</w:t>
            </w:r>
            <w:r w:rsidRPr="00566300">
              <w:rPr>
                <w:color w:val="000000"/>
                <w:szCs w:val="24"/>
              </w:rPr>
              <w:t xml:space="preserve"> </w:t>
            </w:r>
          </w:p>
          <w:p w:rsidR="00D3389E" w:rsidRPr="00566300" w:rsidRDefault="00D3389E" w:rsidP="00343B18">
            <w:pPr>
              <w:pStyle w:val="a6"/>
              <w:numPr>
                <w:ilvl w:val="0"/>
                <w:numId w:val="70"/>
              </w:numPr>
              <w:jc w:val="both"/>
              <w:rPr>
                <w:szCs w:val="24"/>
              </w:rPr>
            </w:pPr>
            <w:r w:rsidRPr="00566300">
              <w:rPr>
                <w:b/>
                <w:szCs w:val="24"/>
              </w:rPr>
              <w:t>Aspiraţie:</w:t>
            </w:r>
            <w:r w:rsidRPr="00566300">
              <w:rPr>
                <w:szCs w:val="24"/>
              </w:rPr>
              <w:t xml:space="preserve"> o problemă în special în perioadele unor boli respiratorii, în timpul vărsăturilor sau în cazurile în care mestecarea și înghițirea sunt dificile (cauza fiind mâncarea sau băutura care intră în căile respiratorii în locul esofagului).</w:t>
            </w:r>
          </w:p>
          <w:p w:rsidR="00D3389E" w:rsidRPr="00566300" w:rsidRDefault="00D3389E" w:rsidP="00343B18">
            <w:pPr>
              <w:pStyle w:val="a6"/>
              <w:numPr>
                <w:ilvl w:val="0"/>
                <w:numId w:val="70"/>
              </w:numPr>
              <w:jc w:val="both"/>
              <w:rPr>
                <w:szCs w:val="24"/>
              </w:rPr>
            </w:pPr>
            <w:r w:rsidRPr="00566300">
              <w:rPr>
                <w:b/>
                <w:szCs w:val="24"/>
              </w:rPr>
              <w:t xml:space="preserve">Prezența scoliozei, </w:t>
            </w:r>
            <w:r w:rsidRPr="00566300">
              <w:rPr>
                <w:szCs w:val="24"/>
              </w:rPr>
              <w:t xml:space="preserve">o curbură anormală și progresivă a coloanei vertebrale cauzată de slăbiciune în mușchii spatelui care susțin poziția coloanei vertebrale. Scolioza este cel mai frecvent simptom pe care îl pot întâlni pacienții cu SMA, iar severitatea acesteia este legată de tipul SMA. </w:t>
            </w:r>
          </w:p>
          <w:p w:rsidR="00D3389E" w:rsidRPr="00566300" w:rsidRDefault="00D3389E" w:rsidP="00343B18">
            <w:pPr>
              <w:pStyle w:val="a6"/>
              <w:numPr>
                <w:ilvl w:val="0"/>
                <w:numId w:val="70"/>
              </w:numPr>
              <w:jc w:val="both"/>
              <w:rPr>
                <w:szCs w:val="24"/>
              </w:rPr>
            </w:pPr>
            <w:r w:rsidRPr="00566300">
              <w:rPr>
                <w:b/>
                <w:szCs w:val="24"/>
              </w:rPr>
              <w:t>Ton</w:t>
            </w:r>
            <w:r w:rsidR="00FE0334">
              <w:rPr>
                <w:b/>
                <w:szCs w:val="24"/>
              </w:rPr>
              <w:t>us</w:t>
            </w:r>
            <w:r w:rsidRPr="00566300">
              <w:rPr>
                <w:b/>
                <w:szCs w:val="24"/>
              </w:rPr>
              <w:t xml:space="preserve"> muscular slab.</w:t>
            </w:r>
            <w:r w:rsidRPr="00566300">
              <w:rPr>
                <w:szCs w:val="24"/>
              </w:rPr>
              <w:t xml:space="preserve"> SMA se caracterizează printr-o pierdere progresivă a controlului muscular, mișcarea musculară și creșterea slăbiciunii musculare. Persoanele cu SMA nu pot dobândi niciodată sau pot pierde treptat capacitatea de a merge, de a sta sau de a se mișca. </w:t>
            </w:r>
          </w:p>
          <w:p w:rsidR="00D3389E" w:rsidRPr="00566300" w:rsidRDefault="00D3389E" w:rsidP="00343B18">
            <w:pPr>
              <w:pStyle w:val="a6"/>
              <w:numPr>
                <w:ilvl w:val="0"/>
                <w:numId w:val="70"/>
              </w:numPr>
              <w:jc w:val="both"/>
              <w:rPr>
                <w:szCs w:val="24"/>
              </w:rPr>
            </w:pPr>
            <w:r w:rsidRPr="00566300">
              <w:rPr>
                <w:szCs w:val="24"/>
              </w:rPr>
              <w:t>Anumite caracteristici clinice sunt ușor de identificat, și anume:</w:t>
            </w:r>
          </w:p>
          <w:p w:rsidR="00D3389E" w:rsidRPr="00566300" w:rsidRDefault="00D3389E" w:rsidP="00930769">
            <w:pPr>
              <w:pStyle w:val="a6"/>
              <w:numPr>
                <w:ilvl w:val="4"/>
                <w:numId w:val="70"/>
              </w:numPr>
              <w:ind w:left="1276" w:hanging="283"/>
              <w:jc w:val="both"/>
              <w:rPr>
                <w:szCs w:val="24"/>
              </w:rPr>
            </w:pPr>
            <w:r w:rsidRPr="00566300">
              <w:rPr>
                <w:szCs w:val="24"/>
              </w:rPr>
              <w:t>slăbiciunea musculară este de obicei simetrică și mai mult proximal decât distal</w:t>
            </w:r>
          </w:p>
          <w:p w:rsidR="00D3389E" w:rsidRPr="00566300" w:rsidRDefault="00D3389E" w:rsidP="00930769">
            <w:pPr>
              <w:pStyle w:val="a6"/>
              <w:numPr>
                <w:ilvl w:val="4"/>
                <w:numId w:val="70"/>
              </w:numPr>
              <w:ind w:left="1276" w:hanging="283"/>
              <w:jc w:val="both"/>
              <w:rPr>
                <w:szCs w:val="24"/>
              </w:rPr>
            </w:pPr>
            <w:r w:rsidRPr="00566300">
              <w:rPr>
                <w:szCs w:val="24"/>
              </w:rPr>
              <w:t>sensibilitatea este păstrată</w:t>
            </w:r>
          </w:p>
          <w:p w:rsidR="00D3389E" w:rsidRPr="00566300" w:rsidRDefault="00D3389E" w:rsidP="00930769">
            <w:pPr>
              <w:pStyle w:val="a6"/>
              <w:numPr>
                <w:ilvl w:val="4"/>
                <w:numId w:val="70"/>
              </w:numPr>
              <w:ind w:left="1276" w:hanging="283"/>
              <w:jc w:val="both"/>
              <w:rPr>
                <w:szCs w:val="24"/>
              </w:rPr>
            </w:pPr>
            <w:r w:rsidRPr="00566300">
              <w:rPr>
                <w:szCs w:val="24"/>
              </w:rPr>
              <w:t>reflexele sunt abolite sau diminuate</w:t>
            </w:r>
          </w:p>
          <w:p w:rsidR="00D3389E" w:rsidRPr="00566300" w:rsidRDefault="00D3389E" w:rsidP="00930769">
            <w:pPr>
              <w:pStyle w:val="a6"/>
              <w:numPr>
                <w:ilvl w:val="4"/>
                <w:numId w:val="70"/>
              </w:numPr>
              <w:ind w:left="1276" w:hanging="283"/>
              <w:jc w:val="both"/>
              <w:rPr>
                <w:szCs w:val="24"/>
              </w:rPr>
            </w:pPr>
            <w:r w:rsidRPr="00566300">
              <w:rPr>
                <w:szCs w:val="24"/>
              </w:rPr>
              <w:t>slăbiciunea musculară este mai accentuata la membrele inferioare decât la cele superioare</w:t>
            </w:r>
          </w:p>
          <w:p w:rsidR="00D3389E" w:rsidRPr="00566300" w:rsidRDefault="00D3389E" w:rsidP="00930769">
            <w:pPr>
              <w:pStyle w:val="a6"/>
              <w:numPr>
                <w:ilvl w:val="4"/>
                <w:numId w:val="70"/>
              </w:numPr>
              <w:ind w:left="1276" w:hanging="283"/>
              <w:jc w:val="both"/>
              <w:rPr>
                <w:szCs w:val="24"/>
              </w:rPr>
            </w:pPr>
            <w:r w:rsidRPr="00566300">
              <w:rPr>
                <w:szCs w:val="24"/>
              </w:rPr>
              <w:t>severitatea deficitului motor se corelează în general cu vârsta de debut.</w:t>
            </w:r>
          </w:p>
          <w:p w:rsidR="00D3389E" w:rsidRDefault="00D3389E" w:rsidP="00343B18">
            <w:pPr>
              <w:pStyle w:val="a6"/>
              <w:numPr>
                <w:ilvl w:val="0"/>
                <w:numId w:val="70"/>
              </w:numPr>
              <w:jc w:val="both"/>
              <w:rPr>
                <w:szCs w:val="24"/>
              </w:rPr>
            </w:pPr>
            <w:r w:rsidRPr="00566300">
              <w:rPr>
                <w:b/>
                <w:szCs w:val="24"/>
              </w:rPr>
              <w:t xml:space="preserve">Probleme abdominale. </w:t>
            </w:r>
            <w:r w:rsidRPr="00566300">
              <w:rPr>
                <w:szCs w:val="24"/>
              </w:rPr>
              <w:t>Persoanele cu SMA pot suferi de probleme abdominale, cum ar fi diaree, balonare, scuipat, vărsături după mese, respirație urât mirositoare, regurgitare și distensie abdominală. Deoarece aceste simptome variază în funcție de tipul SMA și de severitatea acestuia, este important ca părinții și asistenții medicali să evalueze în mod regulat starea nutrițională a copilului. În situații extreme, aceste simptome pot contribui la subnutriție</w:t>
            </w:r>
            <w:r w:rsidR="00FE0334">
              <w:rPr>
                <w:szCs w:val="24"/>
              </w:rPr>
              <w:t>.</w:t>
            </w:r>
          </w:p>
          <w:p w:rsidR="00D3389E" w:rsidRPr="00930769" w:rsidRDefault="00FE0334" w:rsidP="001822D1">
            <w:pPr>
              <w:pStyle w:val="a6"/>
              <w:numPr>
                <w:ilvl w:val="0"/>
                <w:numId w:val="70"/>
              </w:numPr>
              <w:jc w:val="both"/>
              <w:rPr>
                <w:szCs w:val="24"/>
              </w:rPr>
            </w:pPr>
            <w:r>
              <w:rPr>
                <w:szCs w:val="24"/>
                <w:lang w:val="ro-RO"/>
              </w:rPr>
              <w:t>se recomanță consultul specialistului neurolog pediatru, genetician.</w:t>
            </w:r>
            <w:r w:rsidR="00E51ED7">
              <w:rPr>
                <w:szCs w:val="24"/>
                <w:lang w:val="ro-RO"/>
              </w:rPr>
              <w:t xml:space="preserve"> </w:t>
            </w:r>
            <w:r w:rsidR="00376DC2">
              <w:rPr>
                <w:szCs w:val="24"/>
                <w:lang w:val="ro-RO"/>
              </w:rPr>
              <w:t>[27]</w:t>
            </w:r>
          </w:p>
        </w:tc>
      </w:tr>
    </w:tbl>
    <w:p w:rsidR="007C6F9C" w:rsidRDefault="007C6F9C" w:rsidP="00085896">
      <w:pPr>
        <w:rPr>
          <w:b/>
          <w:sz w:val="28"/>
          <w:lang w:val="ro-RO"/>
        </w:rPr>
      </w:pPr>
    </w:p>
    <w:p w:rsidR="00085896" w:rsidRDefault="005F407D" w:rsidP="00085896">
      <w:pPr>
        <w:rPr>
          <w:b/>
          <w:sz w:val="28"/>
          <w:lang w:val="ro-RO"/>
        </w:rPr>
      </w:pPr>
      <w:r w:rsidRPr="005F407D">
        <w:rPr>
          <w:b/>
          <w:sz w:val="28"/>
          <w:lang w:val="ro-RO"/>
        </w:rPr>
        <w:t>C.</w:t>
      </w:r>
      <w:r w:rsidR="00372017">
        <w:rPr>
          <w:b/>
          <w:sz w:val="28"/>
          <w:lang w:val="ro-RO"/>
        </w:rPr>
        <w:t>2.</w:t>
      </w:r>
      <w:r w:rsidR="00FB17BD">
        <w:rPr>
          <w:b/>
          <w:sz w:val="28"/>
          <w:lang w:val="ro-RO"/>
        </w:rPr>
        <w:t>4</w:t>
      </w:r>
      <w:r w:rsidR="00372017">
        <w:rPr>
          <w:b/>
          <w:sz w:val="28"/>
          <w:lang w:val="ro-RO"/>
        </w:rPr>
        <w:t>.3</w:t>
      </w:r>
      <w:r w:rsidR="00FB17BD">
        <w:rPr>
          <w:b/>
          <w:sz w:val="28"/>
          <w:lang w:val="ro-RO"/>
        </w:rPr>
        <w:t xml:space="preserve">. </w:t>
      </w:r>
      <w:r w:rsidRPr="005F407D">
        <w:rPr>
          <w:b/>
          <w:sz w:val="28"/>
          <w:lang w:val="ro-RO"/>
        </w:rPr>
        <w:t>Investigaţii</w:t>
      </w:r>
      <w:r w:rsidR="00FB17BD">
        <w:rPr>
          <w:b/>
          <w:sz w:val="28"/>
          <w:lang w:val="ro-RO"/>
        </w:rPr>
        <w:t xml:space="preserve"> paraclinice de laborator, instrumentale și molecular-genetice</w:t>
      </w:r>
    </w:p>
    <w:p w:rsidR="005F407D" w:rsidRDefault="00372017" w:rsidP="001822D1">
      <w:pPr>
        <w:contextualSpacing w:val="0"/>
        <w:rPr>
          <w:b/>
          <w:i/>
          <w:sz w:val="28"/>
          <w:lang w:val="ro-RO"/>
        </w:rPr>
      </w:pPr>
      <w:r w:rsidRPr="00660F28">
        <w:rPr>
          <w:b/>
          <w:i/>
          <w:iCs/>
          <w:sz w:val="28"/>
          <w:lang w:val="ro-RO"/>
        </w:rPr>
        <w:t>C.2.</w:t>
      </w:r>
      <w:r w:rsidR="00FB17BD" w:rsidRPr="00660F28">
        <w:rPr>
          <w:b/>
          <w:i/>
          <w:iCs/>
          <w:sz w:val="28"/>
          <w:lang w:val="ro-RO"/>
        </w:rPr>
        <w:t>4</w:t>
      </w:r>
      <w:r w:rsidRPr="00660F28">
        <w:rPr>
          <w:b/>
          <w:i/>
          <w:iCs/>
          <w:sz w:val="28"/>
          <w:lang w:val="ro-RO"/>
        </w:rPr>
        <w:t>.3.1</w:t>
      </w:r>
      <w:r w:rsidR="00660F28">
        <w:rPr>
          <w:b/>
          <w:i/>
          <w:iCs/>
          <w:sz w:val="28"/>
          <w:lang w:val="ro-RO"/>
        </w:rPr>
        <w:t>.</w:t>
      </w:r>
      <w:r>
        <w:rPr>
          <w:b/>
          <w:sz w:val="28"/>
          <w:lang w:val="ro-RO"/>
        </w:rPr>
        <w:t xml:space="preserve"> </w:t>
      </w:r>
      <w:r w:rsidR="00FB17BD">
        <w:rPr>
          <w:b/>
          <w:i/>
          <w:iCs/>
          <w:sz w:val="28"/>
          <w:lang w:val="ro-RO"/>
        </w:rPr>
        <w:t>Examinări p</w:t>
      </w:r>
      <w:r w:rsidR="005F407D" w:rsidRPr="005F407D">
        <w:rPr>
          <w:b/>
          <w:i/>
          <w:sz w:val="28"/>
          <w:lang w:val="ro-RO"/>
        </w:rPr>
        <w:t>araclinice</w:t>
      </w:r>
      <w:r w:rsidR="00FB17BD">
        <w:rPr>
          <w:b/>
          <w:i/>
          <w:sz w:val="28"/>
          <w:lang w:val="ro-RO"/>
        </w:rPr>
        <w:t xml:space="preserve"> de laborator</w:t>
      </w:r>
    </w:p>
    <w:tbl>
      <w:tblPr>
        <w:tblStyle w:val="aa"/>
        <w:tblW w:w="0" w:type="auto"/>
        <w:tblLook w:val="04A0" w:firstRow="1" w:lastRow="0" w:firstColumn="1" w:lastColumn="0" w:noHBand="0" w:noVBand="1"/>
      </w:tblPr>
      <w:tblGrid>
        <w:gridCol w:w="9571"/>
      </w:tblGrid>
      <w:tr w:rsidR="005F407D" w:rsidTr="005F407D">
        <w:tc>
          <w:tcPr>
            <w:tcW w:w="10280" w:type="dxa"/>
          </w:tcPr>
          <w:p w:rsidR="005F407D" w:rsidRPr="00EC1DC2" w:rsidRDefault="005F407D" w:rsidP="001822D1">
            <w:pPr>
              <w:contextualSpacing w:val="0"/>
              <w:rPr>
                <w:b/>
                <w:i/>
                <w:szCs w:val="24"/>
                <w:lang w:val="ro-RO"/>
              </w:rPr>
            </w:pPr>
            <w:r w:rsidRPr="00EC1DC2">
              <w:rPr>
                <w:b/>
                <w:i/>
                <w:szCs w:val="24"/>
                <w:lang w:val="ro-RO"/>
              </w:rPr>
              <w:t xml:space="preserve">Caseta </w:t>
            </w:r>
            <w:r w:rsidR="00525D4D" w:rsidRPr="00EC1DC2">
              <w:rPr>
                <w:b/>
                <w:i/>
                <w:szCs w:val="24"/>
                <w:lang w:val="ro-RO"/>
              </w:rPr>
              <w:t>6</w:t>
            </w:r>
            <w:r w:rsidRPr="00EC1DC2">
              <w:rPr>
                <w:b/>
                <w:i/>
                <w:szCs w:val="24"/>
                <w:lang w:val="ro-RO"/>
              </w:rPr>
              <w:t xml:space="preserve">. </w:t>
            </w:r>
            <w:r w:rsidR="00566300" w:rsidRPr="00EC1DC2">
              <w:rPr>
                <w:b/>
                <w:i/>
                <w:szCs w:val="24"/>
                <w:lang w:val="ro-RO"/>
              </w:rPr>
              <w:t xml:space="preserve"> </w:t>
            </w:r>
            <w:r w:rsidRPr="00EC1DC2">
              <w:rPr>
                <w:b/>
                <w:iCs/>
                <w:szCs w:val="24"/>
                <w:lang w:val="ro-RO"/>
              </w:rPr>
              <w:t>Investigaţiile paraclinice</w:t>
            </w:r>
          </w:p>
        </w:tc>
      </w:tr>
      <w:tr w:rsidR="005F407D" w:rsidTr="005F407D">
        <w:tc>
          <w:tcPr>
            <w:tcW w:w="10280" w:type="dxa"/>
          </w:tcPr>
          <w:p w:rsidR="001822D1" w:rsidRPr="00FB17BD" w:rsidRDefault="001822D1" w:rsidP="00343B18">
            <w:pPr>
              <w:numPr>
                <w:ilvl w:val="0"/>
                <w:numId w:val="71"/>
              </w:numPr>
              <w:shd w:val="clear" w:color="auto" w:fill="FEFEFE"/>
              <w:contextualSpacing w:val="0"/>
              <w:rPr>
                <w:rFonts w:eastAsia="Times New Roman" w:cs="Times New Roman"/>
                <w:color w:val="000000"/>
                <w:szCs w:val="24"/>
                <w:lang w:val="ro-RO" w:eastAsia="ro-RO"/>
              </w:rPr>
            </w:pPr>
            <w:r w:rsidRPr="00FB17BD">
              <w:rPr>
                <w:rFonts w:eastAsia="Times New Roman" w:cs="Times New Roman"/>
                <w:color w:val="000000"/>
                <w:szCs w:val="24"/>
                <w:lang w:val="ro-RO" w:eastAsia="ro-RO"/>
              </w:rPr>
              <w:t>SMA nu are un analog bichimic ce ar confirma dezvoltarea maladiei.</w:t>
            </w:r>
          </w:p>
          <w:p w:rsidR="007D1B6B" w:rsidRPr="00FB17BD" w:rsidRDefault="007D1B6B" w:rsidP="00343B18">
            <w:pPr>
              <w:numPr>
                <w:ilvl w:val="0"/>
                <w:numId w:val="71"/>
              </w:numPr>
              <w:shd w:val="clear" w:color="auto" w:fill="FEFEFE"/>
              <w:contextualSpacing w:val="0"/>
              <w:rPr>
                <w:rFonts w:eastAsia="Times New Roman" w:cs="Times New Roman"/>
                <w:color w:val="000000"/>
                <w:szCs w:val="24"/>
                <w:lang w:val="ro-RO" w:eastAsia="ro-RO"/>
              </w:rPr>
            </w:pPr>
            <w:r w:rsidRPr="00FB17BD">
              <w:rPr>
                <w:rFonts w:cs="Times New Roman"/>
                <w:color w:val="000000"/>
                <w:szCs w:val="24"/>
                <w:shd w:val="clear" w:color="auto" w:fill="FEFEFE"/>
              </w:rPr>
              <w:t>Testarea genetica pentru indentificarea mutațiilor la nivelul genei SMN1</w:t>
            </w:r>
            <w:r w:rsidR="001822D1" w:rsidRPr="00FB17BD">
              <w:rPr>
                <w:rFonts w:cs="Times New Roman"/>
                <w:color w:val="000000"/>
                <w:szCs w:val="24"/>
                <w:shd w:val="clear" w:color="auto" w:fill="FEFEFE"/>
              </w:rPr>
              <w:t>.</w:t>
            </w:r>
          </w:p>
          <w:p w:rsidR="005F407D" w:rsidRPr="00FB17BD" w:rsidRDefault="007D1B6B" w:rsidP="00343B18">
            <w:pPr>
              <w:numPr>
                <w:ilvl w:val="0"/>
                <w:numId w:val="71"/>
              </w:numPr>
              <w:shd w:val="clear" w:color="auto" w:fill="FEFEFE"/>
              <w:contextualSpacing w:val="0"/>
              <w:rPr>
                <w:rFonts w:eastAsia="Times New Roman" w:cs="Times New Roman"/>
                <w:color w:val="000000"/>
                <w:szCs w:val="24"/>
                <w:lang w:val="ro-RO" w:eastAsia="ro-RO"/>
              </w:rPr>
            </w:pPr>
            <w:r w:rsidRPr="00FB17BD">
              <w:rPr>
                <w:rFonts w:eastAsia="Times New Roman" w:cs="Times New Roman"/>
                <w:color w:val="000000"/>
                <w:szCs w:val="24"/>
                <w:lang w:val="ro-RO" w:eastAsia="ro-RO"/>
              </w:rPr>
              <w:lastRenderedPageBreak/>
              <w:t xml:space="preserve">Analize de laborator pentru determinarea creatin kinazei. </w:t>
            </w:r>
            <w:r w:rsidR="00165D45" w:rsidRPr="00FB17BD">
              <w:rPr>
                <w:rFonts w:cs="Times New Roman"/>
                <w:szCs w:val="24"/>
                <w:lang w:val="ro-RO"/>
              </w:rPr>
              <w:t>Creatinkinazele au valori normale sau ușor crescute</w:t>
            </w:r>
            <w:r w:rsidR="001822D1" w:rsidRPr="00FB17BD">
              <w:rPr>
                <w:rFonts w:cs="Times New Roman"/>
                <w:szCs w:val="24"/>
                <w:lang w:val="ro-RO"/>
              </w:rPr>
              <w:t>.</w:t>
            </w:r>
          </w:p>
          <w:p w:rsidR="00165D45" w:rsidRPr="00FB17BD" w:rsidRDefault="00566300" w:rsidP="0013014D">
            <w:pPr>
              <w:pStyle w:val="a6"/>
              <w:numPr>
                <w:ilvl w:val="0"/>
                <w:numId w:val="4"/>
              </w:numPr>
              <w:spacing w:line="276" w:lineRule="auto"/>
              <w:contextualSpacing w:val="0"/>
              <w:rPr>
                <w:szCs w:val="24"/>
                <w:lang w:val="ro-RO"/>
              </w:rPr>
            </w:pPr>
            <w:r w:rsidRPr="00FB17BD">
              <w:rPr>
                <w:rFonts w:cs="Times New Roman"/>
                <w:szCs w:val="24"/>
                <w:lang w:val="ro-RO"/>
              </w:rPr>
              <w:t>Biopsia musculară poate fi necesară pentru a diferenția atrofiile musculare spinale de alte boli neuromusculare dacă testarea genetică nu e relevantă.</w:t>
            </w:r>
          </w:p>
        </w:tc>
      </w:tr>
    </w:tbl>
    <w:p w:rsidR="00566300" w:rsidRDefault="00566300" w:rsidP="001822D1">
      <w:pPr>
        <w:spacing w:line="276" w:lineRule="auto"/>
        <w:contextualSpacing w:val="0"/>
        <w:rPr>
          <w:b/>
          <w:i/>
          <w:sz w:val="28"/>
          <w:lang w:val="ro-RO"/>
        </w:rPr>
      </w:pPr>
      <w:r>
        <w:rPr>
          <w:b/>
          <w:i/>
          <w:sz w:val="28"/>
          <w:lang w:val="ro-RO"/>
        </w:rPr>
        <w:lastRenderedPageBreak/>
        <w:t xml:space="preserve"> </w:t>
      </w:r>
      <w:r w:rsidR="00372017" w:rsidRPr="00A37A2A">
        <w:rPr>
          <w:b/>
          <w:i/>
          <w:iCs/>
          <w:sz w:val="28"/>
          <w:lang w:val="ro-RO"/>
        </w:rPr>
        <w:t>C.2.</w:t>
      </w:r>
      <w:r w:rsidR="00FB17BD" w:rsidRPr="00A37A2A">
        <w:rPr>
          <w:b/>
          <w:i/>
          <w:iCs/>
          <w:sz w:val="28"/>
          <w:lang w:val="ro-RO"/>
        </w:rPr>
        <w:t>4</w:t>
      </w:r>
      <w:r w:rsidR="00372017" w:rsidRPr="00A37A2A">
        <w:rPr>
          <w:b/>
          <w:i/>
          <w:iCs/>
          <w:sz w:val="28"/>
          <w:lang w:val="ro-RO"/>
        </w:rPr>
        <w:t>.3.2</w:t>
      </w:r>
      <w:r w:rsidR="00A37A2A">
        <w:rPr>
          <w:b/>
          <w:i/>
          <w:sz w:val="28"/>
          <w:lang w:val="ro-RO"/>
        </w:rPr>
        <w:t>.</w:t>
      </w:r>
      <w:r w:rsidRPr="005F407D">
        <w:rPr>
          <w:b/>
          <w:i/>
          <w:sz w:val="28"/>
          <w:lang w:val="ro-RO"/>
        </w:rPr>
        <w:tab/>
      </w:r>
      <w:r>
        <w:rPr>
          <w:b/>
          <w:i/>
          <w:sz w:val="28"/>
          <w:lang w:val="ro-RO"/>
        </w:rPr>
        <w:t>Instrumentale</w:t>
      </w:r>
    </w:p>
    <w:tbl>
      <w:tblPr>
        <w:tblStyle w:val="aa"/>
        <w:tblW w:w="0" w:type="auto"/>
        <w:tblLook w:val="04A0" w:firstRow="1" w:lastRow="0" w:firstColumn="1" w:lastColumn="0" w:noHBand="0" w:noVBand="1"/>
      </w:tblPr>
      <w:tblGrid>
        <w:gridCol w:w="9571"/>
      </w:tblGrid>
      <w:tr w:rsidR="00566300" w:rsidTr="00945FBF">
        <w:tc>
          <w:tcPr>
            <w:tcW w:w="10280" w:type="dxa"/>
          </w:tcPr>
          <w:p w:rsidR="00566300" w:rsidRPr="00EC1DC2" w:rsidRDefault="00566300" w:rsidP="001822D1">
            <w:pPr>
              <w:spacing w:line="276" w:lineRule="auto"/>
              <w:contextualSpacing w:val="0"/>
              <w:rPr>
                <w:b/>
                <w:i/>
                <w:szCs w:val="24"/>
                <w:lang w:val="ro-RO"/>
              </w:rPr>
            </w:pPr>
            <w:r w:rsidRPr="00EC1DC2">
              <w:rPr>
                <w:b/>
                <w:i/>
                <w:szCs w:val="24"/>
                <w:lang w:val="ro-RO"/>
              </w:rPr>
              <w:t xml:space="preserve">Caseta </w:t>
            </w:r>
            <w:r w:rsidR="00525D4D" w:rsidRPr="00EC1DC2">
              <w:rPr>
                <w:b/>
                <w:i/>
                <w:szCs w:val="24"/>
                <w:lang w:val="ro-RO"/>
              </w:rPr>
              <w:t>7.</w:t>
            </w:r>
            <w:r w:rsidRPr="00EC1DC2">
              <w:rPr>
                <w:b/>
                <w:iCs/>
                <w:szCs w:val="24"/>
                <w:lang w:val="ro-RO"/>
              </w:rPr>
              <w:t xml:space="preserve">  Investigaţiile instrumentale</w:t>
            </w:r>
          </w:p>
        </w:tc>
      </w:tr>
      <w:tr w:rsidR="00566300" w:rsidTr="00945FBF">
        <w:tc>
          <w:tcPr>
            <w:tcW w:w="10280" w:type="dxa"/>
          </w:tcPr>
          <w:p w:rsidR="00566300" w:rsidRPr="00566300" w:rsidRDefault="00566300" w:rsidP="0013014D">
            <w:pPr>
              <w:pStyle w:val="a6"/>
              <w:numPr>
                <w:ilvl w:val="0"/>
                <w:numId w:val="4"/>
              </w:numPr>
              <w:spacing w:line="276" w:lineRule="auto"/>
              <w:contextualSpacing w:val="0"/>
              <w:rPr>
                <w:rFonts w:cs="Times New Roman"/>
                <w:szCs w:val="24"/>
                <w:lang w:val="ro-RO"/>
              </w:rPr>
            </w:pPr>
            <w:r w:rsidRPr="00566300">
              <w:rPr>
                <w:rFonts w:cs="Times New Roman"/>
                <w:szCs w:val="24"/>
                <w:lang w:val="ro-RO"/>
              </w:rPr>
              <w:t>EM</w:t>
            </w:r>
            <w:r w:rsidRPr="007D1B6B">
              <w:rPr>
                <w:rFonts w:cs="Times New Roman"/>
                <w:szCs w:val="24"/>
                <w:lang w:val="ro-RO"/>
              </w:rPr>
              <w:t xml:space="preserve">G </w:t>
            </w:r>
            <w:r w:rsidR="007D1B6B" w:rsidRPr="007D1B6B">
              <w:rPr>
                <w:rFonts w:cs="Times New Roman"/>
                <w:szCs w:val="24"/>
                <w:lang w:val="ro-RO"/>
              </w:rPr>
              <w:t xml:space="preserve">cu </w:t>
            </w:r>
            <w:r w:rsidR="007D1B6B" w:rsidRPr="007D1B6B">
              <w:rPr>
                <w:rFonts w:cs="Times New Roman"/>
                <w:szCs w:val="24"/>
              </w:rPr>
              <w:t xml:space="preserve">traseu neurogen sau </w:t>
            </w:r>
            <w:r w:rsidRPr="007D1B6B">
              <w:rPr>
                <w:rFonts w:cs="Times New Roman"/>
                <w:szCs w:val="24"/>
                <w:lang w:val="ro-RO"/>
              </w:rPr>
              <w:t>cu trăsături</w:t>
            </w:r>
            <w:r w:rsidRPr="00566300">
              <w:rPr>
                <w:rFonts w:cs="Times New Roman"/>
                <w:szCs w:val="24"/>
                <w:lang w:val="ro-RO"/>
              </w:rPr>
              <w:t xml:space="preserve"> de denervare și scăderea potențialului de acțiune motorie.</w:t>
            </w:r>
          </w:p>
          <w:p w:rsidR="00566300" w:rsidRPr="00566300" w:rsidRDefault="00566300" w:rsidP="0013014D">
            <w:pPr>
              <w:pStyle w:val="a6"/>
              <w:numPr>
                <w:ilvl w:val="0"/>
                <w:numId w:val="4"/>
              </w:numPr>
              <w:spacing w:line="276" w:lineRule="auto"/>
              <w:contextualSpacing w:val="0"/>
              <w:rPr>
                <w:rFonts w:cs="Times New Roman"/>
                <w:szCs w:val="24"/>
                <w:lang w:val="ro-RO"/>
              </w:rPr>
            </w:pPr>
            <w:r w:rsidRPr="00566300">
              <w:rPr>
                <w:rFonts w:cs="Times New Roman"/>
                <w:szCs w:val="24"/>
                <w:lang w:val="ro-RO"/>
              </w:rPr>
              <w:t>Vitezele de conducere nervoasă (VCN) motorii și senzitive sunt normale. VCN este ușor scăzută - o pierdere motorize axonală severă datorită pierderii fibrelor motorii care sunt conductoare rapide</w:t>
            </w:r>
            <w:r w:rsidRPr="00566300">
              <w:rPr>
                <w:rFonts w:cs="Times New Roman"/>
                <w:szCs w:val="24"/>
                <w:shd w:val="clear" w:color="auto" w:fill="FFFFFF"/>
              </w:rPr>
              <w:t>.</w:t>
            </w:r>
          </w:p>
          <w:p w:rsidR="00566300" w:rsidRPr="00566300" w:rsidRDefault="00566300" w:rsidP="0013014D">
            <w:pPr>
              <w:pStyle w:val="a6"/>
              <w:numPr>
                <w:ilvl w:val="0"/>
                <w:numId w:val="4"/>
              </w:numPr>
              <w:spacing w:line="276" w:lineRule="auto"/>
              <w:contextualSpacing w:val="0"/>
              <w:rPr>
                <w:rFonts w:cs="Times New Roman"/>
                <w:szCs w:val="24"/>
                <w:lang w:val="ro-RO"/>
              </w:rPr>
            </w:pPr>
            <w:r w:rsidRPr="00566300">
              <w:rPr>
                <w:rFonts w:cs="Times New Roman"/>
                <w:szCs w:val="24"/>
                <w:shd w:val="clear" w:color="auto" w:fill="FFFFFF"/>
              </w:rPr>
              <w:t>Hipomielinizarea nervilor periferici este observată în forma prenatală, în celelalte tipuri, nervul are histology normală.</w:t>
            </w:r>
          </w:p>
          <w:p w:rsidR="00566300" w:rsidRPr="00290E72" w:rsidRDefault="00566300" w:rsidP="0013014D">
            <w:pPr>
              <w:pStyle w:val="a6"/>
              <w:numPr>
                <w:ilvl w:val="0"/>
                <w:numId w:val="4"/>
              </w:numPr>
              <w:spacing w:line="276" w:lineRule="auto"/>
              <w:contextualSpacing w:val="0"/>
              <w:rPr>
                <w:rFonts w:cs="Times New Roman"/>
                <w:szCs w:val="24"/>
                <w:lang w:val="ro-RO"/>
              </w:rPr>
            </w:pPr>
            <w:r w:rsidRPr="00290E72">
              <w:rPr>
                <w:szCs w:val="24"/>
                <w:lang w:val="ro-RO"/>
              </w:rPr>
              <w:t>Radiografie</w:t>
            </w:r>
            <w:r w:rsidR="00290E72">
              <w:rPr>
                <w:szCs w:val="24"/>
                <w:lang w:val="ro-RO"/>
              </w:rPr>
              <w:t>.</w:t>
            </w:r>
          </w:p>
          <w:p w:rsidR="00566300" w:rsidRPr="00290E72" w:rsidRDefault="00290E72" w:rsidP="0013014D">
            <w:pPr>
              <w:pStyle w:val="a6"/>
              <w:numPr>
                <w:ilvl w:val="0"/>
                <w:numId w:val="4"/>
              </w:numPr>
              <w:spacing w:line="276" w:lineRule="auto"/>
              <w:contextualSpacing w:val="0"/>
              <w:rPr>
                <w:rFonts w:cs="Times New Roman"/>
                <w:szCs w:val="24"/>
                <w:lang w:val="ro-RO"/>
              </w:rPr>
            </w:pPr>
            <w:r>
              <w:rPr>
                <w:szCs w:val="24"/>
                <w:lang w:val="ro-RO"/>
              </w:rPr>
              <w:t>USG abdomen.</w:t>
            </w:r>
          </w:p>
          <w:p w:rsidR="00566300" w:rsidRPr="00566300" w:rsidRDefault="00566300" w:rsidP="0013014D">
            <w:pPr>
              <w:pStyle w:val="a6"/>
              <w:numPr>
                <w:ilvl w:val="0"/>
                <w:numId w:val="4"/>
              </w:numPr>
              <w:spacing w:line="276" w:lineRule="auto"/>
              <w:contextualSpacing w:val="0"/>
              <w:rPr>
                <w:rFonts w:cs="Times New Roman"/>
                <w:szCs w:val="24"/>
                <w:lang w:val="ro-RO"/>
              </w:rPr>
            </w:pPr>
            <w:r w:rsidRPr="00F225DF">
              <w:rPr>
                <w:szCs w:val="24"/>
                <w:lang w:val="ro-RO"/>
              </w:rPr>
              <w:t>RMN muscular – atrofia musculara</w:t>
            </w:r>
            <w:r>
              <w:rPr>
                <w:szCs w:val="24"/>
                <w:lang w:val="ro-RO"/>
              </w:rPr>
              <w:t>.</w:t>
            </w:r>
          </w:p>
        </w:tc>
      </w:tr>
    </w:tbl>
    <w:p w:rsidR="0083551C" w:rsidRDefault="0083551C" w:rsidP="00372017">
      <w:pPr>
        <w:spacing w:line="276" w:lineRule="auto"/>
        <w:contextualSpacing w:val="0"/>
        <w:rPr>
          <w:b/>
          <w:sz w:val="28"/>
          <w:lang w:val="ro-RO"/>
        </w:rPr>
      </w:pPr>
    </w:p>
    <w:p w:rsidR="00566300" w:rsidRPr="00372017" w:rsidRDefault="00372017" w:rsidP="00372017">
      <w:pPr>
        <w:spacing w:line="276" w:lineRule="auto"/>
        <w:contextualSpacing w:val="0"/>
        <w:rPr>
          <w:b/>
          <w:i/>
          <w:sz w:val="28"/>
          <w:lang w:val="ro-RO"/>
        </w:rPr>
      </w:pPr>
      <w:r w:rsidRPr="00A37A2A">
        <w:rPr>
          <w:b/>
          <w:i/>
          <w:iCs/>
          <w:sz w:val="28"/>
          <w:lang w:val="ro-RO"/>
        </w:rPr>
        <w:t>C.2.</w:t>
      </w:r>
      <w:r w:rsidR="00FB17BD" w:rsidRPr="00A37A2A">
        <w:rPr>
          <w:b/>
          <w:i/>
          <w:iCs/>
          <w:sz w:val="28"/>
          <w:lang w:val="ro-RO"/>
        </w:rPr>
        <w:t>4</w:t>
      </w:r>
      <w:r w:rsidRPr="00A37A2A">
        <w:rPr>
          <w:b/>
          <w:i/>
          <w:iCs/>
          <w:sz w:val="28"/>
          <w:lang w:val="ro-RO"/>
        </w:rPr>
        <w:t>.3.3</w:t>
      </w:r>
      <w:r w:rsidR="00A37A2A" w:rsidRPr="00A37A2A">
        <w:rPr>
          <w:b/>
          <w:i/>
          <w:iCs/>
          <w:sz w:val="28"/>
          <w:lang w:val="ro-RO"/>
        </w:rPr>
        <w:t>.</w:t>
      </w:r>
      <w:r w:rsidR="00566300" w:rsidRPr="00372017">
        <w:rPr>
          <w:b/>
          <w:i/>
          <w:sz w:val="28"/>
          <w:lang w:val="ro-RO"/>
        </w:rPr>
        <w:tab/>
        <w:t>Molecular genetice</w:t>
      </w:r>
    </w:p>
    <w:tbl>
      <w:tblPr>
        <w:tblStyle w:val="aa"/>
        <w:tblW w:w="0" w:type="auto"/>
        <w:tblLook w:val="04A0" w:firstRow="1" w:lastRow="0" w:firstColumn="1" w:lastColumn="0" w:noHBand="0" w:noVBand="1"/>
      </w:tblPr>
      <w:tblGrid>
        <w:gridCol w:w="9571"/>
      </w:tblGrid>
      <w:tr w:rsidR="003D0AF8" w:rsidRPr="00372017" w:rsidTr="003D0AF8">
        <w:tc>
          <w:tcPr>
            <w:tcW w:w="10280" w:type="dxa"/>
          </w:tcPr>
          <w:p w:rsidR="003D0AF8" w:rsidRPr="00372017" w:rsidRDefault="001822D1" w:rsidP="00372017">
            <w:pPr>
              <w:widowControl w:val="0"/>
              <w:autoSpaceDE w:val="0"/>
              <w:autoSpaceDN w:val="0"/>
              <w:adjustRightInd w:val="0"/>
              <w:jc w:val="both"/>
              <w:rPr>
                <w:u w:val="single"/>
                <w:lang w:val="ro-RO"/>
              </w:rPr>
            </w:pPr>
            <w:r w:rsidRPr="00EC1DC2">
              <w:rPr>
                <w:b/>
                <w:i/>
                <w:szCs w:val="24"/>
                <w:lang w:val="ro-RO"/>
              </w:rPr>
              <w:t>Caseta</w:t>
            </w:r>
            <w:r w:rsidR="00372017" w:rsidRPr="00EC1DC2">
              <w:rPr>
                <w:b/>
                <w:i/>
                <w:szCs w:val="24"/>
                <w:lang w:val="ro-RO"/>
              </w:rPr>
              <w:t xml:space="preserve"> </w:t>
            </w:r>
            <w:r w:rsidR="00525D4D" w:rsidRPr="00EC1DC2">
              <w:rPr>
                <w:b/>
                <w:i/>
                <w:szCs w:val="24"/>
                <w:lang w:val="ro-RO"/>
              </w:rPr>
              <w:t>8</w:t>
            </w:r>
            <w:r w:rsidRPr="00EC1DC2">
              <w:rPr>
                <w:b/>
                <w:i/>
                <w:szCs w:val="24"/>
                <w:lang w:val="ro-RO"/>
              </w:rPr>
              <w:t>.</w:t>
            </w:r>
            <w:r w:rsidRPr="00372017">
              <w:rPr>
                <w:b/>
                <w:i/>
                <w:sz w:val="28"/>
                <w:lang w:val="ro-RO"/>
              </w:rPr>
              <w:t xml:space="preserve"> </w:t>
            </w:r>
            <w:r w:rsidR="003D0AF8" w:rsidRPr="00372017">
              <w:rPr>
                <w:rFonts w:cs="Times New Roman"/>
                <w:b/>
                <w:szCs w:val="28"/>
                <w:lang w:val="ro-RO"/>
              </w:rPr>
              <w:t>Diagnosticul molecular-genetic</w:t>
            </w:r>
          </w:p>
        </w:tc>
      </w:tr>
      <w:tr w:rsidR="003D0AF8" w:rsidTr="003D0AF8">
        <w:tc>
          <w:tcPr>
            <w:tcW w:w="10280" w:type="dxa"/>
          </w:tcPr>
          <w:p w:rsidR="003D0AF8" w:rsidRDefault="003D0AF8" w:rsidP="003D0AF8">
            <w:pPr>
              <w:ind w:firstLine="720"/>
              <w:jc w:val="both"/>
              <w:rPr>
                <w:lang w:val="ro-RO"/>
              </w:rPr>
            </w:pPr>
            <w:r w:rsidRPr="00681FD8">
              <w:rPr>
                <w:lang w:val="ro-RO"/>
              </w:rPr>
              <w:t xml:space="preserve">Primul test de diagnostic de nivel pentru un pacient suspectat de a avea SMA </w:t>
            </w:r>
            <w:r>
              <w:rPr>
                <w:lang w:val="ro-RO"/>
              </w:rPr>
              <w:t>este testul genetic de identificare a</w:t>
            </w:r>
            <w:r w:rsidRPr="00681FD8">
              <w:rPr>
                <w:lang w:val="ro-RO"/>
              </w:rPr>
              <w:t xml:space="preserve"> deleției homozigote a genei SMN1. Absența exonului 7 SMN1 (cu sau fără ștergerea exonului 8) confirmă diagnosticul SMA. Testul atinge până la 95% sensibilitate și aproape 100% specificitate </w:t>
            </w:r>
            <w:r w:rsidR="00921695" w:rsidRPr="00681FD8">
              <w:rPr>
                <w:lang w:val="ro-RO"/>
              </w:rPr>
              <w:fldChar w:fldCharType="begin" w:fldLock="1"/>
            </w:r>
            <w:r w:rsidR="004C4EE9">
              <w:rPr>
                <w:lang w:val="ro-RO"/>
              </w:rPr>
              <w:instrText>ADDIN CSL_CITATION {"citationItems":[{"id":"ITEM-1","itemData":{"DOI":"10.1590/S1415-47572012000600010","ISSN":"14154757","PMID":"23412967","abstract":"Spinal muscular atrophy (SMA) is an autosomal recessive inherited disorder caused by alterations in the survival motor neuron I (SMN1) gene. SMA patients are classified as type I-IV based on severity of symptoms and age of onset. About 95% of SMA cases are caused by the homozygous absence of SMN1 due to gene deletion or conversion into SMN2. PCR-based methods have been widely used in genetic testing for SMA. In this work, we introduce a new approach based on TaqMan(®)real-time PCR for research and diagnostic settings. DNA samples from 100 individuals with clinical signs and symptoms suggestive of SMA were analyzed. Mutant DNA samples as well as controls were confirmed by DNA sequencing. We detected 58 SMA cases (58.0%) by showing deletion of SMN1 exon 7. Considering clinical information available from 56 of them, the patient distribution was 26 (46.4%) SMA type I, 16 (28.6%) SMA type II and 14 (25.0%) SMA type III. Results generated by the new method was confirmed by PCR-RFLP and by DNA sequencing when required. In conclusion, a protocol based on real-time PCR was shown to be effective and specific for molecular analysis of SMA patients.","author":[{"dropping-particle":"","family":"Godinho","given":"Fernanda Marques De Souza","non-dropping-particle":"","parse-names":false,"suffix":""},{"dropping-particle":"","family":"Bock","given":"Hugo","non-dropping-particle":"","parse-names":false,"suffix":""},{"dropping-particle":"","family":"Gheno","given":"Tailise Conte","non-dropping-particle":"","parse-names":false,"suffix":""},{"dropping-particle":"","family":"Saraiva-Pereira","given":"Maria Luiza","non-dropping-particle":"","parse-names":false,"suffix":""}],"container-title":"Genetics and Molecular Biology","id":"ITEM-1","issue":"4 SUPPL.","issued":{"date-parts":[["2012"]]},"page":"955-959","title":"Molecular analysis of spinal muscular atrophy: A genotyping protocol based on TaqMan?? real-time PCR","type":"article-journal","volume":"35"},"uris":["http://www.mendeley.com/documents/?uuid=a9780896-59f4-4ded-823d-64ff173a0baf"]}],"mendeley":{"formattedCitation":"[7]","plainTextFormattedCitation":"[7]","previouslyFormattedCitation":"[7]"},"properties":{"noteIndex":0},"schema":"https://github.com/citation-style-language/schema/raw/master/csl-citation.json"}</w:instrText>
            </w:r>
            <w:r w:rsidR="00921695" w:rsidRPr="00681FD8">
              <w:rPr>
                <w:lang w:val="ro-RO"/>
              </w:rPr>
              <w:fldChar w:fldCharType="separate"/>
            </w:r>
            <w:r w:rsidR="004C4EE9" w:rsidRPr="004C4EE9">
              <w:rPr>
                <w:noProof/>
                <w:lang w:val="ro-RO"/>
              </w:rPr>
              <w:t>[</w:t>
            </w:r>
            <w:r w:rsidR="00376DC2">
              <w:rPr>
                <w:noProof/>
                <w:lang w:val="ro-RO"/>
              </w:rPr>
              <w:t>18</w:t>
            </w:r>
            <w:r w:rsidR="004C4EE9" w:rsidRPr="004C4EE9">
              <w:rPr>
                <w:noProof/>
                <w:lang w:val="ro-RO"/>
              </w:rPr>
              <w:t>]</w:t>
            </w:r>
            <w:r w:rsidR="00921695" w:rsidRPr="00681FD8">
              <w:rPr>
                <w:lang w:val="ro-RO"/>
              </w:rPr>
              <w:fldChar w:fldCharType="end"/>
            </w:r>
            <w:r w:rsidRPr="00681FD8">
              <w:rPr>
                <w:lang w:val="ro-RO"/>
              </w:rPr>
              <w:t>.</w:t>
            </w:r>
          </w:p>
          <w:p w:rsidR="003D0AF8" w:rsidRPr="00681FD8" w:rsidRDefault="003D0AF8" w:rsidP="003D0AF8">
            <w:pPr>
              <w:ind w:firstLine="720"/>
              <w:jc w:val="both"/>
              <w:rPr>
                <w:lang w:val="ro-RO"/>
              </w:rPr>
            </w:pPr>
            <w:r w:rsidRPr="00681FD8">
              <w:rPr>
                <w:lang w:val="ro-RO"/>
              </w:rPr>
              <w:t xml:space="preserve">În cazul în care testul de primul nivel este negativ, ar trebui efectuate alte examene de laborator, inclusiv dozarea creatin kinazelor și teste electrofiziologice, cum ar fi electromiografia (EMG) și studiul conducerii nervoase. Dacă EMG sugerează o boală a neuronilor motori, atunci ar trebui continuate teste suplimentare pentru mutațiile </w:t>
            </w:r>
            <w:r w:rsidRPr="00681FD8">
              <w:rPr>
                <w:i/>
                <w:iCs/>
                <w:lang w:val="ro-RO"/>
              </w:rPr>
              <w:t>SMN</w:t>
            </w:r>
            <w:r w:rsidRPr="00681FD8">
              <w:rPr>
                <w:lang w:val="ro-RO"/>
              </w:rPr>
              <w:t>. Testele genetice oferă acum testarea rapidă și fiabilă a numărului de copii ale genei SMN1 prin utilizarea amplificării sondei Multiplex ligation-dependent (MLPA) sau PCR în timp real</w:t>
            </w:r>
            <w:r>
              <w:rPr>
                <w:lang w:val="ro-RO"/>
              </w:rPr>
              <w:t xml:space="preserve"> </w:t>
            </w:r>
            <w:r w:rsidR="00921695" w:rsidRPr="00681FD8">
              <w:rPr>
                <w:lang w:val="ro-RO"/>
              </w:rPr>
              <w:fldChar w:fldCharType="begin" w:fldLock="1"/>
            </w:r>
            <w:r w:rsidR="004C4EE9">
              <w:rPr>
                <w:lang w:val="ro-RO"/>
              </w:rPr>
              <w:instrText xml:space="preserve">ADDIN CSL_CITATION {"citationItems":[{"id":"ITEM-1","itemData":{"DOI":"10.4103/0366-6999.247198","ISSN":"03666999","PMID":"30539904","abstract":"Background: Spinal muscular atrophy (SMA) is caused by homozygous deletion or compound heterozygous mutation of survival motor neuron gene 1 (SMN1), which is the key to diagnose SMA. The study was to establish and evaluate a new diagnostic method for SMA. Methods: A total of 1494 children suspected with SMA were enrolled in this study. Traditional strategy, including multiplexed ligation-dependent probe amplification (MLPA) and TA cloning, was used in 1364 suspected SMA children from 2003 to 2014, and the 130 suspected SMA children were tested by a new strategy from 2015 to 2016, who were also verified by MLPA combined with TA cloning. The SMN1 and SMN2 were simultaneously amplified by polymerase chain reaction using the same primers. Mutation Surveyor software was used to detect and quantify the SMN1 variants by calculating allelic proportions in Sanger sequencing. Finally, turnaround time and cost of these two strategies were compared. Results: Among 1364 suspected SMA children, 576 children had SMN1 homozygous deletion and 27 children had SMN1 compound heterozygous mutation. Among the 130 cases, 59 had SMN1 homozygous deletion and 8 had heterozygous deletion: the SMN1-specific peak proportion on exon 7 was 34.6 ± 1.0% and 25.5 ± 0.5%, representing SMN1:SMN2 to be 1:2 and 1:3, respectively. Moreover, five variations, including p.Ser8Lysfs </w:instrText>
            </w:r>
            <w:r w:rsidR="004C4EE9">
              <w:rPr>
                <w:rFonts w:ascii="Cambria Math" w:hAnsi="Cambria Math" w:cs="Cambria Math"/>
                <w:lang w:val="ro-RO"/>
              </w:rPr>
              <w:instrText>∗</w:instrText>
            </w:r>
            <w:r w:rsidR="004C4EE9">
              <w:rPr>
                <w:lang w:val="ro-RO"/>
              </w:rPr>
              <w:instrText>23 (in two cases), p.Leu228</w:instrText>
            </w:r>
            <w:r w:rsidR="004C4EE9">
              <w:rPr>
                <w:rFonts w:ascii="Cambria Math" w:hAnsi="Cambria Math" w:cs="Cambria Math"/>
                <w:lang w:val="ro-RO"/>
              </w:rPr>
              <w:instrText>∗</w:instrText>
            </w:r>
            <w:r w:rsidR="004C4EE9">
              <w:rPr>
                <w:lang w:val="ro-RO"/>
              </w:rPr>
              <w:instrText xml:space="preserve">, p.Pro218Hisfs </w:instrText>
            </w:r>
            <w:r w:rsidR="004C4EE9">
              <w:rPr>
                <w:rFonts w:ascii="Cambria Math" w:hAnsi="Cambria Math" w:cs="Cambria Math"/>
                <w:lang w:val="ro-RO"/>
              </w:rPr>
              <w:instrText>∗</w:instrText>
            </w:r>
            <w:r w:rsidR="004C4EE9">
              <w:rPr>
                <w:lang w:val="ro-RO"/>
              </w:rPr>
              <w:instrText>26, p.Ser143Phefs</w:instrText>
            </w:r>
            <w:r w:rsidR="004C4EE9">
              <w:rPr>
                <w:rFonts w:ascii="Cambria Math" w:hAnsi="Cambria Math" w:cs="Cambria Math"/>
                <w:lang w:val="ro-RO"/>
              </w:rPr>
              <w:instrText>∗</w:instrText>
            </w:r>
            <w:r w:rsidR="004C4EE9">
              <w:rPr>
                <w:lang w:val="ro-RO"/>
              </w:rPr>
              <w:instrText>5, and p.Tyr276His, were detected in 6/8 cases with heterozygous deletion, the mutant allele proportion was 31.9%, 23.9%, 37.6%, 32.8%, 24.5%, and 23.6%, which was similar to that of the SMN1-specific site on exon 7, suggesting that those subtle mutations were located in SMN1. All these results were consistent with MLPA and TA cloning. The turnaround times of two strategies were 7.5 h and 266.5 h, respectively. Cost of a new strategy was only 28.5% of the traditional strategy. Conclusion: Sanger sequencing combined with Mutation Surveyor analysis has potential application in SMA diagnosis.","author":[{"dropping-particle":"","family":"Cao","given":"Yan Yan","non-dropping-particle":"","parse-names":false,"suffix":""},{"dropping-particle":"","family":"Zhang","given":"Wen Hui","non-dropping-particle":"","parse-names":false,"suffix":""},{"dropping-particle":"","family":"Qu","given":"Yu Jin","non-dropping-particle":"","parse-names":false,"suffix":""},{"dropping-particle":"","family":"Bai","given":"Jin Li","non-dropping-particle":"","parse-names":false,"suffix":""},{"dropping-particle":"","family":"Jin","given":"Yu Wei","non-dropping-particle":"","parse-names":false,"suffix":""},{"dropping-particle":"","family":"Wang","given":"Hong","non-dropping-particle":"","parse-names":false,"suffix":""},{"dropping-particle":"","family":"Song","given":"Fang","non-dropping-particle":"","parse-names":false,"suffix":""}],"container-title":"Chinese Medical Journal","id":"ITEM-1","issue":"24","issued":{"date-parts":[["2018"]]},"page":"2921-2929","title":"Diagnosis of spinal muscular atrophy: A simple method for quantifying the relative amount of survival motor neuron gene 1/2 using sanger DNA sequencing","type":"article-journal","volume":"131"},"uris":["http://www.mendeley.com/documents/?uuid=512f9430-898a-4e62-8ac7-1579e89dc11f"]},{"id":"ITEM-2","itemData":{"DOI":"10.1371/journal.pone.0092893","ISSN":"19326203","PMID":"24675788","abstract":"Quantitative real time (qRT)-PCR is a precise and efficient method for studying gene expression changes between two states of interest, and is frequently used for validating interesting gene expression patterns in candidate genes initially identified in genome-wide expression analyses, such as RNA-seq experiments. For an adequate normalisation of qRT-PCR data, it is essential to have reference genes available whose expression intensities are constant among the different states of interest. In this study we present and validate a catalogue of traditional and newly identified reference genes that were selected from RNA-seq data from multiple individuals from the dioecious plant Silene latifolia with the aim of studying gene expression differences between the two sexes in both reproductive and vegetative tissues. The catalogue contains more than 15 reference genes with both stable expression intensities and a range of expression intensities in flower buds and leaf tissues. These reference genes were used to normalize expression differences between reproductive and vegetative tissues in eight candidate genes with sex-biased expression. Our results suggest a trend towards a reduced sex-bias in sex-linked gene expression in vegetative tissues. In this study, we report on the systematic identification and validation of internal reference genes for adequate normalization of qRT-PCR-based analyses of gene expression differences between the two sexes in S. latifolia. We also show how RNA-seq data can be used efficiently to identify suitable reference genes in a wide diversity of species.","author":[{"dropping-particle":"","family":"Zemp","given":"Niklaus","non-dropping-particle":"","parse-names":false,"suffix":""},{"dropping-particle":"","family":"Minder","given":"Aria","non-dropping-particle":"","parse-names":false,"suffix":""},{"dropping-particle":"","family":"Widmer","given":"Alex","non-dropping-particle":"","parse-names":false,"suffix":""}],"container-title":"PLoS ONE","id":"ITEM-2","issue":"3","issued":{"date-parts":[["2014"]]},"title":"Identification of internal reference genes for gene expression normalization between the two sexes in dioecious white campion","type":"article-journal","volume":"9"},"uris":["http://www.mendeley.com/documents/?uuid=100cafc2-73b0-4a3c-8205-8a6d9d7ff607"]}],"mendeley":{"formattedCitation":"[8], [9]","plainTextFormattedCitation":"[8], [9]","previouslyFormattedCitation":"[8], [9]"},"properties":{"noteIndex":0},"schema":"https://github.com/citation-style-language/schema/raw/master/csl-citation.json"}</w:instrText>
            </w:r>
            <w:r w:rsidR="00921695" w:rsidRPr="00681FD8">
              <w:rPr>
                <w:lang w:val="ro-RO"/>
              </w:rPr>
              <w:fldChar w:fldCharType="separate"/>
            </w:r>
            <w:r w:rsidR="004C4EE9" w:rsidRPr="004C4EE9">
              <w:rPr>
                <w:noProof/>
                <w:lang w:val="ro-RO"/>
              </w:rPr>
              <w:t>[</w:t>
            </w:r>
            <w:r w:rsidR="00376DC2">
              <w:rPr>
                <w:noProof/>
                <w:lang w:val="ro-RO"/>
              </w:rPr>
              <w:t>17</w:t>
            </w:r>
            <w:r w:rsidR="004C4EE9" w:rsidRPr="004C4EE9">
              <w:rPr>
                <w:noProof/>
                <w:lang w:val="ro-RO"/>
              </w:rPr>
              <w:t>], [</w:t>
            </w:r>
            <w:r w:rsidR="00376DC2">
              <w:rPr>
                <w:noProof/>
                <w:lang w:val="ro-RO"/>
              </w:rPr>
              <w:t>1</w:t>
            </w:r>
            <w:r w:rsidR="004C4EE9" w:rsidRPr="004C4EE9">
              <w:rPr>
                <w:noProof/>
                <w:lang w:val="ro-RO"/>
              </w:rPr>
              <w:t>9]</w:t>
            </w:r>
            <w:r w:rsidR="00921695" w:rsidRPr="00681FD8">
              <w:rPr>
                <w:lang w:val="ro-RO"/>
              </w:rPr>
              <w:fldChar w:fldCharType="end"/>
            </w:r>
            <w:r w:rsidRPr="00681FD8">
              <w:rPr>
                <w:lang w:val="ro-RO"/>
              </w:rPr>
              <w:t xml:space="preserve">.  Dacă pacientul are o singură copie </w:t>
            </w:r>
            <w:r w:rsidRPr="00681FD8">
              <w:rPr>
                <w:i/>
                <w:iCs/>
                <w:lang w:val="ro-RO"/>
              </w:rPr>
              <w:t>SMN1</w:t>
            </w:r>
            <w:r w:rsidRPr="00681FD8">
              <w:rPr>
                <w:lang w:val="ro-RO"/>
              </w:rPr>
              <w:t xml:space="preserve">, este obligatorie secvențierea regiunii de codare a alelei nedepărtate pentru a identifica a doua mutație cauzală, în general variații de secvență subtile, inclusiv mutații punctiforme, inserții și ștergeri. Cu toate acestea, la aproximativ o treime din pacienții cu un tablou clinic tipic și o singură copie </w:t>
            </w:r>
            <w:r w:rsidRPr="00681FD8">
              <w:rPr>
                <w:i/>
                <w:iCs/>
                <w:lang w:val="ro-RO"/>
              </w:rPr>
              <w:t>SMN1</w:t>
            </w:r>
            <w:r w:rsidRPr="00681FD8">
              <w:rPr>
                <w:lang w:val="ro-RO"/>
              </w:rPr>
              <w:t xml:space="preserve">, a doua mutație nu se găsește în regiunea codificatoare </w:t>
            </w:r>
            <w:r w:rsidRPr="00681FD8">
              <w:rPr>
                <w:i/>
                <w:iCs/>
                <w:lang w:val="ro-RO"/>
              </w:rPr>
              <w:t>SMN1 / SMN2</w:t>
            </w:r>
            <w:r w:rsidRPr="00681FD8">
              <w:rPr>
                <w:lang w:val="ro-RO"/>
              </w:rPr>
              <w:t xml:space="preserve">. În cele din urmă, analiza secvenței genei SMN1 este sugerată și la acei pacienți care au un tablou clinic tipic, 2 copii ale genei SMN1 și sunt născuți de părinți consanguini sau provin din grupuri genetic izolate </w:t>
            </w:r>
            <w:r w:rsidR="00921695" w:rsidRPr="00681FD8">
              <w:rPr>
                <w:lang w:val="ro-RO"/>
              </w:rPr>
              <w:fldChar w:fldCharType="begin" w:fldLock="1"/>
            </w:r>
            <w:r w:rsidR="004C4EE9">
              <w:rPr>
                <w:lang w:val="ro-RO"/>
              </w:rPr>
              <w:instrText xml:space="preserve">ADDIN CSL_CITATION {"citationItems":[{"id":"ITEM-1","itemData":{"DOI":"10.4103/0366-6999.247198","ISSN":"03666999","abstract":"Background Spinal muscular atrophy (SMA) is caused by homozygous deletion or compound heterozygous mutation of survival motor neuron gene 1 (SMN1), which is the key to diagnose SMA. The study was to establish and evaluate a new diagnostic method for SMA. Methods A total of 1494 children suspected with SMA were enrolled in this study. Traditional strategy, including multiplexed ligation-dependent probe amplification (MLPA) and TA cloning, was used in 1364 suspected SMA children from 2003 to 2014, and the 130 suspected SMA children were tested by a new strategy from 2015 to 2016, who were also verified by MLPA combined with TA cloning. The SMN1 and SMN2 were simultaneously amplified by polymerase chain reaction using the same primers. Mutation Surveyor software was used to detect and quantify the SMN1 variants by calculating allelic proportions in Sanger sequencing. Finally, turnaround time and cost of these two strategies were compared. Results Among 1364 suspected SMA children, 576 children had SMN1 homozygous deletion and 27 children had SMN1 compound heterozygous mutation. Among the 130 cases, 59 had SMN1 homozygous deletion and 8 had heterozygous deletion: the SMN1-specific peak proportion on exon 7 was 34.6 ± 1.0% and 25.5 ± 0.5%, representing SMN1:SMN2 to be 1:2 and 1:3, respectively. Moreover, five variations, including p.Ser8Lysfs *23 (in two cases), p.Leu228*, p.Pro218Hisfs *26, p.Ser143Phefs*5, and p.Tyr276His, were detected in 6/8 cases with heterozygous deletion, the mutant allele proportion was 31.9%, 23.9%, 37.6%, 32.8%, 24.5%, and 23.6%, which was similar to that of the SMN1-specific site on exon 7, suggesting that those subtle mutations were located in SMN1. All these results were consistent with MLPA and TA cloning. The turnaround times of two strategies were 7.5 h and 266.5 h, respectively. Cost of a new strategy was only 28.5% of the traditional strategy. Conclusion Sanger sequencing combined with Mutation Surveyor analysis has potential application in SMA diagnosis. </w:instrText>
            </w:r>
            <w:r w:rsidR="004C4EE9">
              <w:rPr>
                <w:rFonts w:ascii="MS Gothic" w:eastAsia="MS Gothic" w:hAnsi="MS Gothic" w:cs="MS Gothic" w:hint="eastAsia"/>
                <w:lang w:val="ro-RO"/>
              </w:rPr>
              <w:instrText>脊髓性肌萎</w:instrText>
            </w:r>
            <w:r w:rsidR="004C4EE9">
              <w:rPr>
                <w:rFonts w:ascii="Microsoft JhengHei" w:eastAsia="Microsoft JhengHei" w:hAnsi="Microsoft JhengHei" w:cs="Microsoft JhengHei" w:hint="eastAsia"/>
                <w:lang w:val="ro-RO"/>
              </w:rPr>
              <w:instrText>缩诊断新方法：</w:instrText>
            </w:r>
            <w:r w:rsidR="004C4EE9">
              <w:rPr>
                <w:lang w:val="ro-RO"/>
              </w:rPr>
              <w:instrText>Sanger</w:instrText>
            </w:r>
            <w:r w:rsidR="004C4EE9">
              <w:rPr>
                <w:rFonts w:ascii="Microsoft JhengHei" w:eastAsia="Microsoft JhengHei" w:hAnsi="Microsoft JhengHei" w:cs="Microsoft JhengHei" w:hint="eastAsia"/>
                <w:lang w:val="ro-RO"/>
              </w:rPr>
              <w:instrText>测序相对定量分析</w:instrText>
            </w:r>
            <w:r w:rsidR="004C4EE9">
              <w:rPr>
                <w:lang w:val="ro-RO"/>
              </w:rPr>
              <w:instrText xml:space="preserve"> SMN1/SMN2 </w:instrText>
            </w:r>
            <w:r w:rsidR="004C4EE9">
              <w:rPr>
                <w:rFonts w:ascii="MS Gothic" w:eastAsia="MS Gothic" w:hAnsi="MS Gothic" w:cs="MS Gothic" w:hint="eastAsia"/>
                <w:lang w:val="ro-RO"/>
              </w:rPr>
              <w:instrText>基因摘要背景</w:instrText>
            </w:r>
            <w:r w:rsidR="004C4EE9">
              <w:rPr>
                <w:lang w:val="ro-RO"/>
              </w:rPr>
              <w:instrText xml:space="preserve">: </w:instrText>
            </w:r>
            <w:r w:rsidR="004C4EE9">
              <w:rPr>
                <w:rFonts w:ascii="MS Gothic" w:eastAsia="MS Gothic" w:hAnsi="MS Gothic" w:cs="MS Gothic" w:hint="eastAsia"/>
                <w:lang w:val="ro-RO"/>
              </w:rPr>
              <w:instrText>脊髓性肌萎</w:instrText>
            </w:r>
            <w:r w:rsidR="004C4EE9">
              <w:rPr>
                <w:rFonts w:ascii="Microsoft JhengHei" w:eastAsia="Microsoft JhengHei" w:hAnsi="Microsoft JhengHei" w:cs="Microsoft JhengHei" w:hint="eastAsia"/>
                <w:lang w:val="ro-RO"/>
              </w:rPr>
              <w:instrText>缩（</w:instrText>
            </w:r>
            <w:r w:rsidR="004C4EE9">
              <w:rPr>
                <w:lang w:val="ro-RO"/>
              </w:rPr>
              <w:instrText>SMA</w:instrText>
            </w:r>
            <w:r w:rsidR="004C4EE9">
              <w:rPr>
                <w:rFonts w:ascii="MS Gothic" w:eastAsia="MS Gothic" w:hAnsi="MS Gothic" w:cs="MS Gothic" w:hint="eastAsia"/>
                <w:lang w:val="ro-RO"/>
              </w:rPr>
              <w:instrText>），可由运</w:instrText>
            </w:r>
            <w:r w:rsidR="004C4EE9">
              <w:rPr>
                <w:rFonts w:ascii="Microsoft JhengHei" w:eastAsia="Microsoft JhengHei" w:hAnsi="Microsoft JhengHei" w:cs="Microsoft JhengHei" w:hint="eastAsia"/>
                <w:lang w:val="ro-RO"/>
              </w:rPr>
              <w:instrText>动存活基因</w:instrText>
            </w:r>
            <w:r w:rsidR="004C4EE9">
              <w:rPr>
                <w:lang w:val="ro-RO"/>
              </w:rPr>
              <w:instrText>1</w:instrText>
            </w:r>
            <w:r w:rsidR="004C4EE9">
              <w:rPr>
                <w:rFonts w:ascii="MS Gothic" w:eastAsia="MS Gothic" w:hAnsi="MS Gothic" w:cs="MS Gothic" w:hint="eastAsia"/>
                <w:lang w:val="ro-RO"/>
              </w:rPr>
              <w:instrText>（</w:instrText>
            </w:r>
            <w:r w:rsidR="004C4EE9">
              <w:rPr>
                <w:lang w:val="ro-RO"/>
              </w:rPr>
              <w:instrText>SMN1</w:instrText>
            </w:r>
            <w:r w:rsidR="004C4EE9">
              <w:rPr>
                <w:rFonts w:ascii="MS Gothic" w:eastAsia="MS Gothic" w:hAnsi="MS Gothic" w:cs="MS Gothic" w:hint="eastAsia"/>
                <w:lang w:val="ro-RO"/>
              </w:rPr>
              <w:instrText>）的</w:instrText>
            </w:r>
            <w:r w:rsidR="004C4EE9">
              <w:rPr>
                <w:rFonts w:ascii="Microsoft JhengHei" w:eastAsia="Microsoft JhengHei" w:hAnsi="Microsoft JhengHei" w:cs="Microsoft JhengHei" w:hint="eastAsia"/>
                <w:lang w:val="ro-RO"/>
              </w:rPr>
              <w:instrText>纯合缺失或复合杂合突变导致。因此，</w:instrText>
            </w:r>
            <w:r w:rsidR="004C4EE9">
              <w:rPr>
                <w:lang w:val="ro-RO"/>
              </w:rPr>
              <w:instrText>SMN1</w:instrText>
            </w:r>
            <w:r w:rsidR="004C4EE9">
              <w:rPr>
                <w:rFonts w:ascii="MS Gothic" w:eastAsia="MS Gothic" w:hAnsi="MS Gothic" w:cs="MS Gothic" w:hint="eastAsia"/>
                <w:lang w:val="ro-RO"/>
              </w:rPr>
              <w:instrText>基因</w:instrText>
            </w:r>
            <w:r w:rsidR="004C4EE9">
              <w:rPr>
                <w:rFonts w:ascii="Microsoft JhengHei" w:eastAsia="Microsoft JhengHei" w:hAnsi="Microsoft JhengHei" w:cs="Microsoft JhengHei" w:hint="eastAsia"/>
                <w:lang w:val="ro-RO"/>
              </w:rPr>
              <w:instrText>检测是诊断</w:instrText>
            </w:r>
            <w:r w:rsidR="004C4EE9">
              <w:rPr>
                <w:lang w:val="ro-RO"/>
              </w:rPr>
              <w:instrText>SMA</w:instrText>
            </w:r>
            <w:r w:rsidR="004C4EE9">
              <w:rPr>
                <w:rFonts w:ascii="MS Gothic" w:eastAsia="MS Gothic" w:hAnsi="MS Gothic" w:cs="MS Gothic" w:hint="eastAsia"/>
                <w:lang w:val="ro-RO"/>
              </w:rPr>
              <w:instrText>的关</w:instrText>
            </w:r>
            <w:r w:rsidR="004C4EE9">
              <w:rPr>
                <w:rFonts w:ascii="Microsoft JhengHei" w:eastAsia="Microsoft JhengHei" w:hAnsi="Microsoft JhengHei" w:cs="Microsoft JhengHei" w:hint="eastAsia"/>
                <w:lang w:val="ro-RO"/>
              </w:rPr>
              <w:instrText>键。本研究旨在建立和评估一种新的适于缺失型和复合杂合突变型</w:instrText>
            </w:r>
            <w:r w:rsidR="004C4EE9">
              <w:rPr>
                <w:lang w:val="ro-RO"/>
              </w:rPr>
              <w:instrText>SMA</w:instrText>
            </w:r>
            <w:r w:rsidR="004C4EE9">
              <w:rPr>
                <w:rFonts w:ascii="MS Gothic" w:eastAsia="MS Gothic" w:hAnsi="MS Gothic" w:cs="MS Gothic" w:hint="eastAsia"/>
                <w:lang w:val="ro-RO"/>
              </w:rPr>
              <w:instrText>的</w:instrText>
            </w:r>
            <w:r w:rsidR="004C4EE9">
              <w:rPr>
                <w:rFonts w:ascii="Microsoft JhengHei" w:eastAsia="Microsoft JhengHei" w:hAnsi="Microsoft JhengHei" w:cs="Microsoft JhengHei" w:hint="eastAsia"/>
                <w:lang w:val="ro-RO"/>
              </w:rPr>
              <w:instrText>诊断方法。</w:instrText>
            </w:r>
            <w:r w:rsidR="004C4EE9">
              <w:rPr>
                <w:lang w:val="ro-RO"/>
              </w:rPr>
              <w:instrText xml:space="preserve"> </w:instrText>
            </w:r>
            <w:r w:rsidR="004C4EE9">
              <w:rPr>
                <w:rFonts w:ascii="MS Gothic" w:eastAsia="MS Gothic" w:hAnsi="MS Gothic" w:cs="MS Gothic" w:hint="eastAsia"/>
                <w:lang w:val="ro-RO"/>
              </w:rPr>
              <w:instrText>方法</w:instrText>
            </w:r>
            <w:r w:rsidR="004C4EE9">
              <w:rPr>
                <w:lang w:val="ro-RO"/>
              </w:rPr>
              <w:instrText xml:space="preserve">: </w:instrText>
            </w:r>
            <w:r w:rsidR="004C4EE9">
              <w:rPr>
                <w:rFonts w:ascii="MS Gothic" w:eastAsia="MS Gothic" w:hAnsi="MS Gothic" w:cs="MS Gothic" w:hint="eastAsia"/>
                <w:lang w:val="ro-RO"/>
              </w:rPr>
              <w:instrText>本研究</w:instrText>
            </w:r>
            <w:r w:rsidR="004C4EE9">
              <w:rPr>
                <w:rFonts w:ascii="Microsoft JhengHei" w:eastAsia="Microsoft JhengHei" w:hAnsi="Microsoft JhengHei" w:cs="Microsoft JhengHei" w:hint="eastAsia"/>
                <w:lang w:val="ro-RO"/>
              </w:rPr>
              <w:instrText>纳入</w:instrText>
            </w:r>
            <w:r w:rsidR="004C4EE9">
              <w:rPr>
                <w:lang w:val="ro-RO"/>
              </w:rPr>
              <w:instrText>2003</w:instrText>
            </w:r>
            <w:r w:rsidR="004C4EE9">
              <w:rPr>
                <w:rFonts w:ascii="MS Gothic" w:eastAsia="MS Gothic" w:hAnsi="MS Gothic" w:cs="MS Gothic" w:hint="eastAsia"/>
                <w:lang w:val="ro-RO"/>
              </w:rPr>
              <w:instrText>年</w:instrText>
            </w:r>
            <w:r w:rsidR="004C4EE9">
              <w:rPr>
                <w:lang w:val="ro-RO"/>
              </w:rPr>
              <w:instrText>-2016</w:instrText>
            </w:r>
            <w:r w:rsidR="004C4EE9">
              <w:rPr>
                <w:rFonts w:ascii="MS Gothic" w:eastAsia="MS Gothic" w:hAnsi="MS Gothic" w:cs="MS Gothic" w:hint="eastAsia"/>
                <w:lang w:val="ro-RO"/>
              </w:rPr>
              <w:instrText>年在首都儿科研究所</w:instrText>
            </w:r>
            <w:r w:rsidR="004C4EE9">
              <w:rPr>
                <w:rFonts w:ascii="Microsoft JhengHei" w:eastAsia="Microsoft JhengHei" w:hAnsi="Microsoft JhengHei" w:cs="Microsoft JhengHei" w:hint="eastAsia"/>
                <w:lang w:val="ro-RO"/>
              </w:rPr>
              <w:instrText>遗传室进行基因检测的</w:instrText>
            </w:r>
            <w:r w:rsidR="004C4EE9">
              <w:rPr>
                <w:lang w:val="ro-RO"/>
              </w:rPr>
              <w:instrText>1494</w:instrText>
            </w:r>
            <w:r w:rsidR="004C4EE9">
              <w:rPr>
                <w:rFonts w:ascii="MS Gothic" w:eastAsia="MS Gothic" w:hAnsi="MS Gothic" w:cs="MS Gothic" w:hint="eastAsia"/>
                <w:lang w:val="ro-RO"/>
              </w:rPr>
              <w:instrText>例</w:instrText>
            </w:r>
            <w:r w:rsidR="004C4EE9">
              <w:rPr>
                <w:lang w:val="ro-RO"/>
              </w:rPr>
              <w:instrText>SMA</w:instrText>
            </w:r>
            <w:r w:rsidR="004C4EE9">
              <w:rPr>
                <w:rFonts w:ascii="MS Gothic" w:eastAsia="MS Gothic" w:hAnsi="MS Gothic" w:cs="MS Gothic" w:hint="eastAsia"/>
                <w:lang w:val="ro-RO"/>
              </w:rPr>
              <w:instrText>疑似患儿。</w:instrText>
            </w:r>
            <w:r w:rsidR="004C4EE9">
              <w:rPr>
                <w:lang w:val="ro-RO"/>
              </w:rPr>
              <w:instrText>1364</w:instrText>
            </w:r>
            <w:r w:rsidR="004C4EE9">
              <w:rPr>
                <w:rFonts w:ascii="MS Gothic" w:eastAsia="MS Gothic" w:hAnsi="MS Gothic" w:cs="MS Gothic" w:hint="eastAsia"/>
                <w:lang w:val="ro-RO"/>
              </w:rPr>
              <w:instrText>例（</w:instrText>
            </w:r>
            <w:r w:rsidR="004C4EE9">
              <w:rPr>
                <w:lang w:val="ro-RO"/>
              </w:rPr>
              <w:instrText>2003</w:instrText>
            </w:r>
            <w:r w:rsidR="004C4EE9">
              <w:rPr>
                <w:rFonts w:ascii="MS Gothic" w:eastAsia="MS Gothic" w:hAnsi="MS Gothic" w:cs="MS Gothic" w:hint="eastAsia"/>
                <w:lang w:val="ro-RO"/>
              </w:rPr>
              <w:instrText>年</w:instrText>
            </w:r>
            <w:r w:rsidR="004C4EE9">
              <w:rPr>
                <w:lang w:val="ro-RO"/>
              </w:rPr>
              <w:instrText>-2014</w:instrText>
            </w:r>
            <w:r w:rsidR="004C4EE9">
              <w:rPr>
                <w:rFonts w:ascii="MS Gothic" w:eastAsia="MS Gothic" w:hAnsi="MS Gothic" w:cs="MS Gothic" w:hint="eastAsia"/>
                <w:lang w:val="ro-RO"/>
              </w:rPr>
              <w:instrText>年）疑似患儿</w:instrText>
            </w:r>
            <w:r w:rsidR="004C4EE9">
              <w:rPr>
                <w:rFonts w:ascii="Microsoft JhengHei" w:eastAsia="Microsoft JhengHei" w:hAnsi="Microsoft JhengHei" w:cs="Microsoft JhengHei" w:hint="eastAsia"/>
                <w:lang w:val="ro-RO"/>
              </w:rPr>
              <w:instrText>应用传统诊断策略；</w:instrText>
            </w:r>
            <w:r w:rsidR="004C4EE9">
              <w:rPr>
                <w:lang w:val="ro-RO"/>
              </w:rPr>
              <w:instrText>130</w:instrText>
            </w:r>
            <w:r w:rsidR="004C4EE9">
              <w:rPr>
                <w:rFonts w:ascii="MS Gothic" w:eastAsia="MS Gothic" w:hAnsi="MS Gothic" w:cs="MS Gothic" w:hint="eastAsia"/>
                <w:lang w:val="ro-RO"/>
              </w:rPr>
              <w:instrText>例（</w:instrText>
            </w:r>
            <w:r w:rsidR="004C4EE9">
              <w:rPr>
                <w:lang w:val="ro-RO"/>
              </w:rPr>
              <w:instrText>2015-2016</w:instrText>
            </w:r>
            <w:r w:rsidR="004C4EE9">
              <w:rPr>
                <w:rFonts w:ascii="MS Gothic" w:eastAsia="MS Gothic" w:hAnsi="MS Gothic" w:cs="MS Gothic" w:hint="eastAsia"/>
                <w:lang w:val="ro-RO"/>
              </w:rPr>
              <w:instrText>年）采用新的</w:instrText>
            </w:r>
            <w:r w:rsidR="004C4EE9">
              <w:rPr>
                <w:rFonts w:ascii="Microsoft JhengHei" w:eastAsia="Microsoft JhengHei" w:hAnsi="Microsoft JhengHei" w:cs="Microsoft JhengHei" w:hint="eastAsia"/>
                <w:lang w:val="ro-RO"/>
              </w:rPr>
              <w:instrText>诊断方法进行检测，并经</w:instrText>
            </w:r>
            <w:r w:rsidR="004C4EE9">
              <w:rPr>
                <w:lang w:val="ro-RO"/>
              </w:rPr>
              <w:instrText>MLPA</w:instrText>
            </w:r>
            <w:r w:rsidR="004C4EE9">
              <w:rPr>
                <w:rFonts w:ascii="MS Gothic" w:eastAsia="MS Gothic" w:hAnsi="MS Gothic" w:cs="MS Gothic" w:hint="eastAsia"/>
                <w:lang w:val="ro-RO"/>
              </w:rPr>
              <w:instrText>和</w:instrText>
            </w:r>
            <w:r w:rsidR="004C4EE9">
              <w:rPr>
                <w:lang w:val="ro-RO"/>
              </w:rPr>
              <w:instrText>TA</w:instrText>
            </w:r>
            <w:r w:rsidR="004C4EE9">
              <w:rPr>
                <w:rFonts w:ascii="MS Gothic" w:eastAsia="MS Gothic" w:hAnsi="MS Gothic" w:cs="MS Gothic" w:hint="eastAsia"/>
                <w:lang w:val="ro-RO"/>
              </w:rPr>
              <w:instrText>克隆</w:instrText>
            </w:r>
            <w:r w:rsidR="004C4EE9">
              <w:rPr>
                <w:rFonts w:ascii="Microsoft JhengHei" w:eastAsia="Microsoft JhengHei" w:hAnsi="Microsoft JhengHei" w:cs="Microsoft JhengHei" w:hint="eastAsia"/>
                <w:lang w:val="ro-RO"/>
              </w:rPr>
              <w:instrText>测序验证：</w:instrText>
            </w:r>
            <w:r w:rsidR="004C4EE9">
              <w:rPr>
                <w:lang w:val="ro-RO"/>
              </w:rPr>
              <w:instrText>PCR</w:instrText>
            </w:r>
            <w:r w:rsidR="004C4EE9">
              <w:rPr>
                <w:rFonts w:ascii="MS Gothic" w:eastAsia="MS Gothic" w:hAnsi="MS Gothic" w:cs="MS Gothic" w:hint="eastAsia"/>
                <w:lang w:val="ro-RO"/>
              </w:rPr>
              <w:instrText>同</w:instrText>
            </w:r>
            <w:r w:rsidR="004C4EE9">
              <w:rPr>
                <w:rFonts w:ascii="Microsoft JhengHei" w:eastAsia="Microsoft JhengHei" w:hAnsi="Microsoft JhengHei" w:cs="Microsoft JhengHei" w:hint="eastAsia"/>
                <w:lang w:val="ro-RO"/>
              </w:rPr>
              <w:instrText>时扩增</w:instrText>
            </w:r>
            <w:r w:rsidR="004C4EE9">
              <w:rPr>
                <w:lang w:val="ro-RO"/>
              </w:rPr>
              <w:instrText>SMN1</w:instrText>
            </w:r>
            <w:r w:rsidR="004C4EE9">
              <w:rPr>
                <w:rFonts w:ascii="MS Gothic" w:eastAsia="MS Gothic" w:hAnsi="MS Gothic" w:cs="MS Gothic" w:hint="eastAsia"/>
                <w:lang w:val="ro-RO"/>
              </w:rPr>
              <w:instrText>和</w:instrText>
            </w:r>
            <w:r w:rsidR="004C4EE9">
              <w:rPr>
                <w:lang w:val="ro-RO"/>
              </w:rPr>
              <w:instrText>SMN2</w:instrText>
            </w:r>
            <w:r w:rsidR="004C4EE9">
              <w:rPr>
                <w:rFonts w:ascii="MS Gothic" w:eastAsia="MS Gothic" w:hAnsi="MS Gothic" w:cs="MS Gothic" w:hint="eastAsia"/>
                <w:lang w:val="ro-RO"/>
              </w:rPr>
              <w:instrText>基因外</w:instrText>
            </w:r>
            <w:r w:rsidR="004C4EE9">
              <w:rPr>
                <w:rFonts w:ascii="Microsoft JhengHei" w:eastAsia="Microsoft JhengHei" w:hAnsi="Microsoft JhengHei" w:cs="Microsoft JhengHei" w:hint="eastAsia"/>
                <w:lang w:val="ro-RO"/>
              </w:rPr>
              <w:instrText>显子区域；</w:instrText>
            </w:r>
            <w:r w:rsidR="004C4EE9">
              <w:rPr>
                <w:lang w:val="ro-RO"/>
              </w:rPr>
              <w:instrText>Mutation Surveyor</w:instrText>
            </w:r>
            <w:r w:rsidR="004C4EE9">
              <w:rPr>
                <w:rFonts w:ascii="Microsoft JhengHei" w:eastAsia="Microsoft JhengHei" w:hAnsi="Microsoft JhengHei" w:cs="Microsoft JhengHei" w:hint="eastAsia"/>
                <w:lang w:val="ro-RO"/>
              </w:rPr>
              <w:instrText>软件通过计算等位基因比例用于定量分析</w:instrText>
            </w:r>
            <w:r w:rsidR="004C4EE9">
              <w:rPr>
                <w:lang w:val="ro-RO"/>
              </w:rPr>
              <w:instrText>SMN1</w:instrText>
            </w:r>
            <w:r w:rsidR="004C4EE9">
              <w:rPr>
                <w:rFonts w:ascii="MS Gothic" w:eastAsia="MS Gothic" w:hAnsi="MS Gothic" w:cs="MS Gothic" w:hint="eastAsia"/>
                <w:lang w:val="ro-RO"/>
              </w:rPr>
              <w:instrText>基因以及</w:instrText>
            </w:r>
            <w:r w:rsidR="004C4EE9">
              <w:rPr>
                <w:rFonts w:ascii="Microsoft JhengHei" w:eastAsia="Microsoft JhengHei" w:hAnsi="Microsoft JhengHei" w:cs="Microsoft JhengHei" w:hint="eastAsia"/>
                <w:lang w:val="ro-RO"/>
              </w:rPr>
              <w:instrText>检测</w:instrText>
            </w:r>
            <w:r w:rsidR="004C4EE9">
              <w:rPr>
                <w:lang w:val="ro-RO"/>
              </w:rPr>
              <w:instrText>SMN1</w:instrText>
            </w:r>
            <w:r w:rsidR="004C4EE9">
              <w:rPr>
                <w:rFonts w:ascii="MS Gothic" w:eastAsia="MS Gothic" w:hAnsi="MS Gothic" w:cs="MS Gothic" w:hint="eastAsia"/>
                <w:lang w:val="ro-RO"/>
              </w:rPr>
              <w:instrText>基因内</w:instrText>
            </w:r>
            <w:r w:rsidR="004C4EE9">
              <w:rPr>
                <w:rFonts w:ascii="Microsoft JhengHei" w:eastAsia="Microsoft JhengHei" w:hAnsi="Microsoft JhengHei" w:cs="Microsoft JhengHei" w:hint="eastAsia"/>
                <w:lang w:val="ro-RO"/>
              </w:rPr>
              <w:instrText>变异。最终比较传统和新的诊断策略的检测周期和检测费用。</w:instrText>
            </w:r>
            <w:r w:rsidR="004C4EE9">
              <w:rPr>
                <w:lang w:val="ro-RO"/>
              </w:rPr>
              <w:instrText xml:space="preserve"> </w:instrText>
            </w:r>
            <w:r w:rsidR="004C4EE9">
              <w:rPr>
                <w:rFonts w:ascii="Microsoft JhengHei" w:eastAsia="Microsoft JhengHei" w:hAnsi="Microsoft JhengHei" w:cs="Microsoft JhengHei" w:hint="eastAsia"/>
                <w:lang w:val="ro-RO"/>
              </w:rPr>
              <w:instrText>结果</w:instrText>
            </w:r>
            <w:r w:rsidR="004C4EE9">
              <w:rPr>
                <w:lang w:val="ro-RO"/>
              </w:rPr>
              <w:instrText>: 1364</w:instrText>
            </w:r>
            <w:r w:rsidR="004C4EE9">
              <w:rPr>
                <w:rFonts w:ascii="MS Gothic" w:eastAsia="MS Gothic" w:hAnsi="MS Gothic" w:cs="MS Gothic" w:hint="eastAsia"/>
                <w:lang w:val="ro-RO"/>
              </w:rPr>
              <w:instrText>例</w:instrText>
            </w:r>
            <w:r w:rsidR="004C4EE9">
              <w:rPr>
                <w:lang w:val="ro-RO"/>
              </w:rPr>
              <w:instrText>SMA</w:instrText>
            </w:r>
            <w:r w:rsidR="004C4EE9">
              <w:rPr>
                <w:rFonts w:ascii="MS Gothic" w:eastAsia="MS Gothic" w:hAnsi="MS Gothic" w:cs="MS Gothic" w:hint="eastAsia"/>
                <w:lang w:val="ro-RO"/>
              </w:rPr>
              <w:instrText>疑似患儿中，</w:instrText>
            </w:r>
            <w:r w:rsidR="004C4EE9">
              <w:rPr>
                <w:lang w:val="ro-RO"/>
              </w:rPr>
              <w:instrText>576</w:instrText>
            </w:r>
            <w:r w:rsidR="004C4EE9">
              <w:rPr>
                <w:rFonts w:ascii="MS Gothic" w:eastAsia="MS Gothic" w:hAnsi="MS Gothic" w:cs="MS Gothic" w:hint="eastAsia"/>
                <w:lang w:val="ro-RO"/>
              </w:rPr>
              <w:instrText>例</w:instrText>
            </w:r>
            <w:r w:rsidR="004C4EE9">
              <w:rPr>
                <w:rFonts w:ascii="Microsoft JhengHei" w:eastAsia="Microsoft JhengHei" w:hAnsi="Microsoft JhengHei" w:cs="Microsoft JhengHei" w:hint="eastAsia"/>
                <w:lang w:val="ro-RO"/>
              </w:rPr>
              <w:instrText>为</w:instrText>
            </w:r>
            <w:r w:rsidR="004C4EE9">
              <w:rPr>
                <w:lang w:val="ro-RO"/>
              </w:rPr>
              <w:instrText>SMN1</w:instrText>
            </w:r>
            <w:r w:rsidR="004C4EE9">
              <w:rPr>
                <w:rFonts w:ascii="Microsoft JhengHei" w:eastAsia="Microsoft JhengHei" w:hAnsi="Microsoft JhengHei" w:cs="Microsoft JhengHei" w:hint="eastAsia"/>
                <w:lang w:val="ro-RO"/>
              </w:rPr>
              <w:instrText>纯合缺失，</w:instrText>
            </w:r>
            <w:r w:rsidR="004C4EE9">
              <w:rPr>
                <w:lang w:val="ro-RO"/>
              </w:rPr>
              <w:instrText>27</w:instrText>
            </w:r>
            <w:r w:rsidR="004C4EE9">
              <w:rPr>
                <w:rFonts w:ascii="MS Gothic" w:eastAsia="MS Gothic" w:hAnsi="MS Gothic" w:cs="MS Gothic" w:hint="eastAsia"/>
                <w:lang w:val="ro-RO"/>
              </w:rPr>
              <w:instrText>例</w:instrText>
            </w:r>
            <w:r w:rsidR="004C4EE9">
              <w:rPr>
                <w:rFonts w:ascii="Microsoft JhengHei" w:eastAsia="Microsoft JhengHei" w:hAnsi="Microsoft JhengHei" w:cs="Microsoft JhengHei" w:hint="eastAsia"/>
                <w:lang w:val="ro-RO"/>
              </w:rPr>
              <w:instrText>为</w:instrText>
            </w:r>
            <w:r w:rsidR="004C4EE9">
              <w:rPr>
                <w:lang w:val="ro-RO"/>
              </w:rPr>
              <w:instrText>SMN1</w:instrText>
            </w:r>
            <w:r w:rsidR="004C4EE9">
              <w:rPr>
                <w:rFonts w:ascii="MS Gothic" w:eastAsia="MS Gothic" w:hAnsi="MS Gothic" w:cs="MS Gothic" w:hint="eastAsia"/>
                <w:lang w:val="ro-RO"/>
              </w:rPr>
              <w:instrText>复合</w:instrText>
            </w:r>
            <w:r w:rsidR="004C4EE9">
              <w:rPr>
                <w:rFonts w:ascii="Microsoft JhengHei" w:eastAsia="Microsoft JhengHei" w:hAnsi="Microsoft JhengHei" w:cs="Microsoft JhengHei" w:hint="eastAsia"/>
                <w:lang w:val="ro-RO"/>
              </w:rPr>
              <w:instrText>杂合</w:instrText>
            </w:r>
            <w:r w:rsidR="004C4EE9">
              <w:rPr>
                <w:rFonts w:ascii="MS Gothic" w:eastAsia="MS Gothic" w:hAnsi="MS Gothic" w:cs="MS Gothic" w:hint="eastAsia"/>
                <w:lang w:val="ro-RO"/>
              </w:rPr>
              <w:instrText>突</w:instrText>
            </w:r>
            <w:r w:rsidR="004C4EE9">
              <w:rPr>
                <w:rFonts w:ascii="Microsoft JhengHei" w:eastAsia="Microsoft JhengHei" w:hAnsi="Microsoft JhengHei" w:cs="Microsoft JhengHei" w:hint="eastAsia"/>
                <w:lang w:val="ro-RO"/>
              </w:rPr>
              <w:instrText>变。新的诊断策略显示</w:instrText>
            </w:r>
            <w:r w:rsidR="004C4EE9">
              <w:rPr>
                <w:lang w:val="ro-RO"/>
              </w:rPr>
              <w:instrText>130</w:instrText>
            </w:r>
            <w:r w:rsidR="004C4EE9">
              <w:rPr>
                <w:rFonts w:ascii="MS Gothic" w:eastAsia="MS Gothic" w:hAnsi="MS Gothic" w:cs="MS Gothic" w:hint="eastAsia"/>
                <w:lang w:val="ro-RO"/>
              </w:rPr>
              <w:instrText>个</w:instrText>
            </w:r>
            <w:r w:rsidR="004C4EE9">
              <w:rPr>
                <w:lang w:val="ro-RO"/>
              </w:rPr>
              <w:instrText>SMA</w:instrText>
            </w:r>
            <w:r w:rsidR="004C4EE9">
              <w:rPr>
                <w:rFonts w:ascii="MS Gothic" w:eastAsia="MS Gothic" w:hAnsi="MS Gothic" w:cs="MS Gothic" w:hint="eastAsia"/>
                <w:lang w:val="ro-RO"/>
              </w:rPr>
              <w:instrText>疑似患儿中，</w:instrText>
            </w:r>
            <w:r w:rsidR="004C4EE9">
              <w:rPr>
                <w:lang w:val="ro-RO"/>
              </w:rPr>
              <w:instrText>SMN1</w:instrText>
            </w:r>
            <w:r w:rsidR="004C4EE9">
              <w:rPr>
                <w:rFonts w:ascii="MS Gothic" w:eastAsia="MS Gothic" w:hAnsi="MS Gothic" w:cs="MS Gothic" w:hint="eastAsia"/>
                <w:lang w:val="ro-RO"/>
              </w:rPr>
              <w:instrText>基因</w:instrText>
            </w:r>
            <w:r w:rsidR="004C4EE9">
              <w:rPr>
                <w:rFonts w:ascii="Microsoft JhengHei" w:eastAsia="Microsoft JhengHei" w:hAnsi="Microsoft JhengHei" w:cs="Microsoft JhengHei" w:hint="eastAsia"/>
                <w:lang w:val="ro-RO"/>
              </w:rPr>
              <w:instrText>纯合缺失</w:instrText>
            </w:r>
            <w:r w:rsidR="004C4EE9">
              <w:rPr>
                <w:lang w:val="ro-RO"/>
              </w:rPr>
              <w:instrText>59</w:instrText>
            </w:r>
            <w:r w:rsidR="004C4EE9">
              <w:rPr>
                <w:rFonts w:ascii="MS Gothic" w:eastAsia="MS Gothic" w:hAnsi="MS Gothic" w:cs="MS Gothic" w:hint="eastAsia"/>
                <w:lang w:val="ro-RO"/>
              </w:rPr>
              <w:instrText>例，</w:instrText>
            </w:r>
            <w:r w:rsidR="004C4EE9">
              <w:rPr>
                <w:rFonts w:ascii="Microsoft JhengHei" w:eastAsia="Microsoft JhengHei" w:hAnsi="Microsoft JhengHei" w:cs="Microsoft JhengHei" w:hint="eastAsia"/>
                <w:lang w:val="ro-RO"/>
              </w:rPr>
              <w:instrText>杂合缺失</w:instrText>
            </w:r>
            <w:r w:rsidR="004C4EE9">
              <w:rPr>
                <w:lang w:val="ro-RO"/>
              </w:rPr>
              <w:instrText>8</w:instrText>
            </w:r>
            <w:r w:rsidR="004C4EE9">
              <w:rPr>
                <w:rFonts w:ascii="MS Gothic" w:eastAsia="MS Gothic" w:hAnsi="MS Gothic" w:cs="MS Gothic" w:hint="eastAsia"/>
                <w:lang w:val="ro-RO"/>
              </w:rPr>
              <w:instrText>例：</w:instrText>
            </w:r>
            <w:r w:rsidR="004C4EE9">
              <w:rPr>
                <w:lang w:val="ro-RO"/>
              </w:rPr>
              <w:instrText>SMN1</w:instrText>
            </w:r>
            <w:r w:rsidR="004C4EE9">
              <w:rPr>
                <w:rFonts w:ascii="MS Gothic" w:eastAsia="MS Gothic" w:hAnsi="MS Gothic" w:cs="MS Gothic" w:hint="eastAsia"/>
                <w:lang w:val="ro-RO"/>
              </w:rPr>
              <w:instrText>基因在外</w:instrText>
            </w:r>
            <w:r w:rsidR="004C4EE9">
              <w:rPr>
                <w:rFonts w:ascii="Microsoft JhengHei" w:eastAsia="Microsoft JhengHei" w:hAnsi="Microsoft JhengHei" w:cs="Microsoft JhengHei" w:hint="eastAsia"/>
                <w:lang w:val="ro-RO"/>
              </w:rPr>
              <w:instrText>显子</w:instrText>
            </w:r>
            <w:r w:rsidR="004C4EE9">
              <w:rPr>
                <w:lang w:val="ro-RO"/>
              </w:rPr>
              <w:instrText>7</w:instrText>
            </w:r>
            <w:r w:rsidR="004C4EE9">
              <w:rPr>
                <w:rFonts w:ascii="MS Gothic" w:eastAsia="MS Gothic" w:hAnsi="MS Gothic" w:cs="MS Gothic" w:hint="eastAsia"/>
                <w:lang w:val="ro-RO"/>
              </w:rPr>
              <w:instrText>上</w:instrText>
            </w:r>
            <w:r w:rsidR="004C4EE9">
              <w:rPr>
                <w:rFonts w:ascii="Calibri" w:hAnsi="Calibri" w:cs="Calibri"/>
                <w:lang w:val="ro-RO"/>
              </w:rPr>
              <w:instrText>…</w:instrText>
            </w:r>
            <w:r w:rsidR="004C4EE9">
              <w:rPr>
                <w:lang w:val="ro-RO"/>
              </w:rPr>
              <w:instrText>","author":[{"dropping-particle":"","family":"Cao","given":"Yan Yan","non-dropping-particle":"","parse-names":false,"suffix":""},{"dropping-particle":"","family":"Zhang","given":"Wen Hui","non-dropping-particle":"","parse-names":false,"suffix":""},{"dropping-particle":"","family":"Qu","given":"Yu Jin","non-dropping-particle":"","parse-names":false,"suffix":""},{"dropping-particle":"","family":"Bai","given":"Jin Li","non-dropping-particle":"","parse-names":false,"suffix":""},{"dropping-particle":"","family":"Jin","given":"Yu Wei","non-dropping-particle":"","parse-names":false,"suffix":""},{"dropping-particle":"","family":"Wang","given":"Hong","non-dropping-particle":"","parse-names":false,"suffix":""},{"dropping-particle":"","family":"Song","given":"Fang","non-dropping-particle":"","parse-names":false,"suffix":""}],"container-title":"Chinese Medical Journal","id":"ITEM-1","issue":"24","issued":{"date-parts":[["2018"]]},"page":"2921-2929","title":"Diagnosis of spinal muscular atrophy: A simple method for quantifying the relative amount of survival motor neuron gene 1/2 using sanger DNA sequencing","type":"article-journal","volume":"131"},"uris":["http://www.mendeley.com/documents/?uuid=5a6f34d8-dbf1-4064-ab5c-7acede0f5599"]}],"mendeley":{"formattedCitation":"[10]","plainTextFormattedCitation":"[10]","previouslyFormattedCitation":"[10]"},"properties":{"noteIndex":0},"schema":"https://github.com/citation-style-language/schema/raw/master/csl-citation.json"}</w:instrText>
            </w:r>
            <w:r w:rsidR="00921695" w:rsidRPr="00681FD8">
              <w:rPr>
                <w:lang w:val="ro-RO"/>
              </w:rPr>
              <w:fldChar w:fldCharType="separate"/>
            </w:r>
            <w:r w:rsidR="004C4EE9" w:rsidRPr="004C4EE9">
              <w:rPr>
                <w:noProof/>
                <w:lang w:val="ro-RO"/>
              </w:rPr>
              <w:t>[</w:t>
            </w:r>
            <w:r w:rsidR="00376DC2">
              <w:rPr>
                <w:noProof/>
                <w:lang w:val="ro-RO"/>
              </w:rPr>
              <w:t xml:space="preserve">7, </w:t>
            </w:r>
            <w:r w:rsidR="004C4EE9" w:rsidRPr="004C4EE9">
              <w:rPr>
                <w:noProof/>
                <w:lang w:val="ro-RO"/>
              </w:rPr>
              <w:t>1</w:t>
            </w:r>
            <w:r w:rsidR="00376DC2">
              <w:rPr>
                <w:noProof/>
                <w:lang w:val="ro-RO"/>
              </w:rPr>
              <w:t>7</w:t>
            </w:r>
            <w:r w:rsidR="004C4EE9" w:rsidRPr="004C4EE9">
              <w:rPr>
                <w:noProof/>
                <w:lang w:val="ro-RO"/>
              </w:rPr>
              <w:t>]</w:t>
            </w:r>
            <w:r w:rsidR="00921695" w:rsidRPr="00681FD8">
              <w:rPr>
                <w:lang w:val="ro-RO"/>
              </w:rPr>
              <w:fldChar w:fldCharType="end"/>
            </w:r>
            <w:r w:rsidRPr="00681FD8">
              <w:rPr>
                <w:lang w:val="ro-RO"/>
              </w:rPr>
              <w:t xml:space="preserve">. </w:t>
            </w:r>
          </w:p>
          <w:p w:rsidR="003D0AF8" w:rsidRPr="0083551C" w:rsidRDefault="003D0AF8" w:rsidP="0083551C">
            <w:pPr>
              <w:ind w:firstLine="720"/>
              <w:jc w:val="both"/>
              <w:rPr>
                <w:lang w:val="ro-RO"/>
              </w:rPr>
            </w:pPr>
            <w:r w:rsidRPr="00681FD8">
              <w:rPr>
                <w:lang w:val="ro-RO"/>
              </w:rPr>
              <w:t xml:space="preserve">În schimb, la un pacient cu 2 copii </w:t>
            </w:r>
            <w:r w:rsidRPr="00681FD8">
              <w:rPr>
                <w:i/>
                <w:iCs/>
                <w:lang w:val="ro-RO"/>
              </w:rPr>
              <w:t xml:space="preserve">SMN1 </w:t>
            </w:r>
            <w:r w:rsidRPr="00681FD8">
              <w:rPr>
                <w:lang w:val="ro-RO"/>
              </w:rPr>
              <w:t xml:space="preserve">prezente, diagnosticul SMA, legat de mutațiile </w:t>
            </w:r>
            <w:r w:rsidRPr="00681FD8">
              <w:rPr>
                <w:i/>
                <w:iCs/>
                <w:lang w:val="ro-RO"/>
              </w:rPr>
              <w:t>SMN1</w:t>
            </w:r>
            <w:r>
              <w:rPr>
                <w:lang w:val="ro-RO"/>
              </w:rPr>
              <w:t xml:space="preserve"> este practic exclus iar</w:t>
            </w:r>
            <w:r w:rsidRPr="00681FD8">
              <w:rPr>
                <w:lang w:val="ro-RO"/>
              </w:rPr>
              <w:t xml:space="preserve"> alte tulburări ale neuronului motor, cum ar fi atrofia musculară spinală cu suferință respiratorie (SMARD1), atrofia musculară spinală legată de X, SMA distală și scleroza laterală amiotrofică juvenilă ar trebui luat</w:t>
            </w:r>
            <w:r>
              <w:rPr>
                <w:lang w:val="ro-RO"/>
              </w:rPr>
              <w:t>e</w:t>
            </w:r>
            <w:r w:rsidRPr="00681FD8">
              <w:rPr>
                <w:lang w:val="ro-RO"/>
              </w:rPr>
              <w:t xml:space="preserve"> în considerare.</w:t>
            </w:r>
          </w:p>
        </w:tc>
      </w:tr>
    </w:tbl>
    <w:p w:rsidR="00116153" w:rsidRDefault="00116153" w:rsidP="00C37501">
      <w:pPr>
        <w:spacing w:after="200" w:line="276" w:lineRule="auto"/>
        <w:contextualSpacing w:val="0"/>
        <w:rPr>
          <w:b/>
          <w:sz w:val="28"/>
          <w:lang w:val="ro-RO"/>
        </w:rPr>
      </w:pPr>
    </w:p>
    <w:p w:rsidR="00566300" w:rsidRPr="00376DC2" w:rsidRDefault="0083551C" w:rsidP="00C37501">
      <w:pPr>
        <w:spacing w:after="200" w:line="276" w:lineRule="auto"/>
        <w:contextualSpacing w:val="0"/>
        <w:rPr>
          <w:b/>
          <w:iCs/>
          <w:spacing w:val="-1"/>
          <w:sz w:val="28"/>
        </w:rPr>
      </w:pPr>
      <w:r w:rsidRPr="005E6CDD">
        <w:rPr>
          <w:bCs/>
          <w:i/>
          <w:iCs/>
          <w:noProof/>
          <w:spacing w:val="-1"/>
          <w:szCs w:val="20"/>
          <w:lang w:val="ru-RU" w:eastAsia="ru-RU"/>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360680</wp:posOffset>
            </wp:positionV>
            <wp:extent cx="6397625" cy="4254500"/>
            <wp:effectExtent l="0" t="0" r="0" b="0"/>
            <wp:wrapThrough wrapText="bothSides">
              <wp:wrapPolygon edited="0">
                <wp:start x="0" y="0"/>
                <wp:lineTo x="0" y="21471"/>
                <wp:lineTo x="21546" y="21471"/>
                <wp:lineTo x="21546" y="0"/>
                <wp:lineTo x="0" y="0"/>
              </wp:wrapPolygon>
            </wp:wrapThrough>
            <wp:docPr id="14" name="Рисунок 1" descr="C:\Desktop Iulia\Desktop 02.18\Iulia\PhD 2019\2021\PCN-SMA\Diagra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sktop Iulia\Desktop 02.18\Iulia\PhD 2019\2021\PCN-SMA\Diagrama2.png"/>
                    <pic:cNvPicPr>
                      <a:picLocks noChangeAspect="1" noChangeArrowheads="1"/>
                    </pic:cNvPicPr>
                  </pic:nvPicPr>
                  <pic:blipFill>
                    <a:blip r:embed="rId16" cstate="print">
                      <a:extLst>
                        <a:ext uri="{28A0092B-C50C-407E-A947-70E740481C1C}">
                          <a14:useLocalDpi xmlns:a14="http://schemas.microsoft.com/office/drawing/2010/main" val="0"/>
                        </a:ext>
                      </a:extLst>
                    </a:blip>
                    <a:srcRect r="22995" b="66417"/>
                    <a:stretch>
                      <a:fillRect/>
                    </a:stretch>
                  </pic:blipFill>
                  <pic:spPr bwMode="auto">
                    <a:xfrm>
                      <a:off x="0" y="0"/>
                      <a:ext cx="6397625" cy="4254500"/>
                    </a:xfrm>
                    <a:prstGeom prst="rect">
                      <a:avLst/>
                    </a:prstGeom>
                    <a:noFill/>
                    <a:ln w="9525">
                      <a:noFill/>
                      <a:miter lim="800000"/>
                      <a:headEnd/>
                      <a:tailEnd/>
                    </a:ln>
                  </pic:spPr>
                </pic:pic>
              </a:graphicData>
            </a:graphic>
          </wp:anchor>
        </w:drawing>
      </w:r>
      <w:r w:rsidR="00372017" w:rsidRPr="005E6CDD">
        <w:rPr>
          <w:b/>
          <w:i/>
          <w:iCs/>
          <w:sz w:val="28"/>
          <w:lang w:val="ro-RO"/>
        </w:rPr>
        <w:t xml:space="preserve">Figura </w:t>
      </w:r>
      <w:r w:rsidR="00402918">
        <w:rPr>
          <w:b/>
          <w:i/>
          <w:iCs/>
          <w:sz w:val="28"/>
          <w:lang w:val="ro-RO"/>
        </w:rPr>
        <w:t>3</w:t>
      </w:r>
      <w:r w:rsidR="00372017" w:rsidRPr="005E6CDD">
        <w:rPr>
          <w:b/>
          <w:i/>
          <w:iCs/>
          <w:sz w:val="28"/>
          <w:lang w:val="ro-RO"/>
        </w:rPr>
        <w:t>.</w:t>
      </w:r>
      <w:r w:rsidR="00372017">
        <w:rPr>
          <w:b/>
          <w:sz w:val="28"/>
          <w:lang w:val="ro-RO"/>
        </w:rPr>
        <w:t xml:space="preserve"> </w:t>
      </w:r>
      <w:r w:rsidR="00566300" w:rsidRPr="005E6CDD">
        <w:rPr>
          <w:b/>
          <w:iCs/>
          <w:sz w:val="28"/>
        </w:rPr>
        <w:t>Algoritm</w:t>
      </w:r>
      <w:r w:rsidR="00566300" w:rsidRPr="005E6CDD">
        <w:rPr>
          <w:b/>
          <w:iCs/>
          <w:spacing w:val="-5"/>
          <w:sz w:val="28"/>
        </w:rPr>
        <w:t xml:space="preserve"> </w:t>
      </w:r>
      <w:r w:rsidR="00566300" w:rsidRPr="005E6CDD">
        <w:rPr>
          <w:b/>
          <w:iCs/>
          <w:sz w:val="28"/>
        </w:rPr>
        <w:t>de</w:t>
      </w:r>
      <w:r w:rsidR="00566300" w:rsidRPr="005E6CDD">
        <w:rPr>
          <w:b/>
          <w:iCs/>
          <w:spacing w:val="-6"/>
          <w:sz w:val="28"/>
        </w:rPr>
        <w:t xml:space="preserve"> </w:t>
      </w:r>
      <w:r w:rsidR="00566300" w:rsidRPr="005E6CDD">
        <w:rPr>
          <w:b/>
          <w:iCs/>
          <w:spacing w:val="-1"/>
          <w:sz w:val="28"/>
        </w:rPr>
        <w:t>diagnostic molecular genetic</w:t>
      </w:r>
      <w:r w:rsidR="00566300">
        <w:rPr>
          <w:b/>
          <w:i/>
          <w:spacing w:val="-1"/>
          <w:sz w:val="28"/>
        </w:rPr>
        <w:t xml:space="preserve"> </w:t>
      </w:r>
    </w:p>
    <w:p w:rsidR="003D0AF8" w:rsidRPr="0083551C" w:rsidRDefault="00566300" w:rsidP="003D0AF8">
      <w:pPr>
        <w:jc w:val="both"/>
        <w:rPr>
          <w:b/>
          <w:lang w:val="ro-RO"/>
        </w:rPr>
      </w:pPr>
      <w:r w:rsidRPr="0083551C">
        <w:rPr>
          <w:bCs/>
          <w:i/>
          <w:spacing w:val="-1"/>
          <w:szCs w:val="20"/>
        </w:rPr>
        <w:t xml:space="preserve"> </w:t>
      </w:r>
      <w:r w:rsidR="003D0AF8" w:rsidRPr="0083551C">
        <w:rPr>
          <w:b/>
          <w:sz w:val="22"/>
          <w:szCs w:val="20"/>
          <w:lang w:val="ro-RO"/>
        </w:rPr>
        <w:t>(SMA</w:t>
      </w:r>
      <w:r w:rsidR="003D0AF8" w:rsidRPr="0083551C">
        <w:rPr>
          <w:bCs/>
          <w:sz w:val="22"/>
          <w:szCs w:val="20"/>
          <w:lang w:val="ro-RO"/>
        </w:rPr>
        <w:t xml:space="preserve">: atrofia musculară a coloanei vertebrale; </w:t>
      </w:r>
      <w:r w:rsidR="003D0AF8" w:rsidRPr="0083551C">
        <w:rPr>
          <w:b/>
          <w:sz w:val="22"/>
          <w:szCs w:val="20"/>
          <w:lang w:val="ro-RO"/>
        </w:rPr>
        <w:t>SMN1</w:t>
      </w:r>
      <w:r w:rsidR="003D0AF8" w:rsidRPr="0083551C">
        <w:rPr>
          <w:bCs/>
          <w:sz w:val="22"/>
          <w:szCs w:val="20"/>
          <w:lang w:val="ro-RO"/>
        </w:rPr>
        <w:t xml:space="preserve">: supraviețuire neuron motor 1; </w:t>
      </w:r>
      <w:r w:rsidR="003D0AF8" w:rsidRPr="0083551C">
        <w:rPr>
          <w:b/>
          <w:sz w:val="22"/>
          <w:szCs w:val="20"/>
          <w:lang w:val="ro-RO"/>
        </w:rPr>
        <w:t>SMN2</w:t>
      </w:r>
      <w:r w:rsidR="003D0AF8" w:rsidRPr="0083551C">
        <w:rPr>
          <w:bCs/>
          <w:sz w:val="22"/>
          <w:szCs w:val="20"/>
          <w:lang w:val="ro-RO"/>
        </w:rPr>
        <w:t xml:space="preserve">: supraviețuire neuron motor 2; </w:t>
      </w:r>
      <w:r w:rsidR="003D0AF8" w:rsidRPr="0083551C">
        <w:rPr>
          <w:b/>
          <w:sz w:val="22"/>
          <w:szCs w:val="20"/>
          <w:lang w:val="ro-RO"/>
        </w:rPr>
        <w:t>EMG</w:t>
      </w:r>
      <w:r w:rsidR="003D0AF8" w:rsidRPr="0083551C">
        <w:rPr>
          <w:bCs/>
          <w:sz w:val="22"/>
          <w:szCs w:val="20"/>
          <w:lang w:val="ro-RO"/>
        </w:rPr>
        <w:t xml:space="preserve">: electromiografie; </w:t>
      </w:r>
      <w:r w:rsidR="003D0AF8" w:rsidRPr="0083551C">
        <w:rPr>
          <w:b/>
          <w:sz w:val="22"/>
          <w:szCs w:val="20"/>
          <w:lang w:val="ro-RO"/>
        </w:rPr>
        <w:t>NCV</w:t>
      </w:r>
      <w:r w:rsidR="003D0AF8" w:rsidRPr="0083551C">
        <w:rPr>
          <w:bCs/>
          <w:sz w:val="22"/>
          <w:szCs w:val="20"/>
          <w:lang w:val="ro-RO"/>
        </w:rPr>
        <w:t xml:space="preserve">: viteza de conducere a nervului; </w:t>
      </w:r>
      <w:r w:rsidR="003D0AF8" w:rsidRPr="0083551C">
        <w:rPr>
          <w:b/>
          <w:sz w:val="22"/>
          <w:szCs w:val="20"/>
          <w:lang w:val="ro-RO"/>
        </w:rPr>
        <w:t>CK</w:t>
      </w:r>
      <w:r w:rsidR="003D0AF8" w:rsidRPr="0083551C">
        <w:rPr>
          <w:bCs/>
          <w:sz w:val="22"/>
          <w:szCs w:val="20"/>
          <w:lang w:val="ro-RO"/>
        </w:rPr>
        <w:t xml:space="preserve">: creatin kinază niveluri; </w:t>
      </w:r>
      <w:r w:rsidR="003D0AF8" w:rsidRPr="0083551C">
        <w:rPr>
          <w:b/>
          <w:sz w:val="22"/>
          <w:szCs w:val="20"/>
          <w:lang w:val="ro-RO"/>
        </w:rPr>
        <w:t>WES</w:t>
      </w:r>
      <w:r w:rsidR="003D0AF8" w:rsidRPr="0083551C">
        <w:rPr>
          <w:bCs/>
          <w:sz w:val="22"/>
          <w:szCs w:val="20"/>
          <w:lang w:val="ro-RO"/>
        </w:rPr>
        <w:t>: secvențierea întregului exom</w:t>
      </w:r>
      <w:r w:rsidR="003D0AF8" w:rsidRPr="0083551C">
        <w:rPr>
          <w:bCs/>
          <w:sz w:val="20"/>
          <w:szCs w:val="18"/>
          <w:lang w:val="ro-RO"/>
        </w:rPr>
        <w:t xml:space="preserve">; </w:t>
      </w:r>
      <w:r w:rsidR="003D0AF8" w:rsidRPr="0083551C">
        <w:rPr>
          <w:b/>
          <w:sz w:val="20"/>
          <w:szCs w:val="18"/>
          <w:lang w:val="ro-RO"/>
        </w:rPr>
        <w:t>WGS</w:t>
      </w:r>
      <w:r w:rsidR="003D0AF8" w:rsidRPr="0083551C">
        <w:rPr>
          <w:bCs/>
          <w:sz w:val="20"/>
          <w:szCs w:val="18"/>
          <w:lang w:val="ro-RO"/>
        </w:rPr>
        <w:t xml:space="preserve">: secvențierea </w:t>
      </w:r>
      <w:r w:rsidR="003D0AF8" w:rsidRPr="0083551C">
        <w:rPr>
          <w:bCs/>
          <w:sz w:val="22"/>
          <w:szCs w:val="20"/>
          <w:lang w:val="ro-RO"/>
        </w:rPr>
        <w:t>întregului genom).</w:t>
      </w:r>
      <w:r w:rsidR="003D0AF8" w:rsidRPr="0083551C">
        <w:rPr>
          <w:b/>
          <w:sz w:val="22"/>
          <w:szCs w:val="20"/>
          <w:lang w:val="ro-RO"/>
        </w:rPr>
        <w:t xml:space="preserve">   </w:t>
      </w:r>
    </w:p>
    <w:p w:rsidR="0083551C" w:rsidRPr="00F56FC4" w:rsidRDefault="00FD6F4E" w:rsidP="0083551C">
      <w:pPr>
        <w:jc w:val="both"/>
        <w:rPr>
          <w:b/>
          <w:bCs/>
          <w:lang w:val="ro-RO"/>
        </w:rPr>
      </w:pPr>
      <w:r w:rsidRPr="005F407D">
        <w:rPr>
          <w:b/>
          <w:i/>
          <w:sz w:val="28"/>
          <w:lang w:val="ro-RO"/>
        </w:rPr>
        <w:br w:type="page"/>
      </w:r>
      <w:r w:rsidR="0083551C" w:rsidRPr="005E6CDD">
        <w:rPr>
          <w:b/>
          <w:i/>
          <w:sz w:val="28"/>
          <w:lang w:val="ro-RO"/>
        </w:rPr>
        <w:lastRenderedPageBreak/>
        <w:t>Tabel</w:t>
      </w:r>
      <w:r w:rsidR="005E6CDD">
        <w:rPr>
          <w:b/>
          <w:i/>
          <w:sz w:val="28"/>
          <w:lang w:val="ro-RO"/>
        </w:rPr>
        <w:t>ul</w:t>
      </w:r>
      <w:r w:rsidR="0083551C" w:rsidRPr="005E6CDD">
        <w:rPr>
          <w:b/>
          <w:i/>
          <w:sz w:val="28"/>
          <w:lang w:val="ro-RO"/>
        </w:rPr>
        <w:t xml:space="preserve">. </w:t>
      </w:r>
      <w:r w:rsidR="00D521EB">
        <w:rPr>
          <w:b/>
          <w:i/>
          <w:sz w:val="28"/>
          <w:lang w:val="ro-RO"/>
        </w:rPr>
        <w:t>2</w:t>
      </w:r>
      <w:r w:rsidR="0083551C" w:rsidRPr="005E6CDD">
        <w:rPr>
          <w:b/>
          <w:i/>
          <w:sz w:val="28"/>
          <w:lang w:val="ro-RO"/>
        </w:rPr>
        <w:t>.</w:t>
      </w:r>
      <w:r w:rsidR="0083551C">
        <w:rPr>
          <w:b/>
          <w:sz w:val="28"/>
          <w:lang w:val="ro-RO"/>
        </w:rPr>
        <w:t xml:space="preserve"> </w:t>
      </w:r>
      <w:r w:rsidR="0083551C" w:rsidRPr="006D59D8">
        <w:rPr>
          <w:rFonts w:cs="Times New Roman"/>
          <w:b/>
          <w:noProof/>
          <w:lang w:val="ro-RO"/>
        </w:rPr>
        <w:t xml:space="preserve">Metode de </w:t>
      </w:r>
      <w:r w:rsidR="0083551C" w:rsidRPr="006D59D8">
        <w:rPr>
          <w:b/>
          <w:bCs/>
          <w:lang w:val="ro-RO"/>
        </w:rPr>
        <w:t>diagnostic molecular genetic</w:t>
      </w:r>
      <w:r w:rsidR="0083551C" w:rsidRPr="00F56FC4">
        <w:rPr>
          <w:b/>
          <w:bCs/>
          <w:lang w:val="ro-RO"/>
        </w:rPr>
        <w:t>.</w:t>
      </w:r>
      <w:r w:rsidR="0083551C">
        <w:rPr>
          <w:b/>
          <w:bCs/>
          <w:lang w:val="ro-RO"/>
        </w:rPr>
        <w:t xml:space="preserve">  </w:t>
      </w:r>
    </w:p>
    <w:tbl>
      <w:tblPr>
        <w:tblpPr w:leftFromText="141" w:rightFromText="141" w:vertAnchor="text" w:horzAnchor="margin" w:tblpXSpec="center" w:tblpY="134"/>
        <w:tblW w:w="9867" w:type="dxa"/>
        <w:tblCellMar>
          <w:left w:w="0" w:type="dxa"/>
          <w:right w:w="0" w:type="dxa"/>
        </w:tblCellMar>
        <w:tblLook w:val="0420" w:firstRow="1" w:lastRow="0" w:firstColumn="0" w:lastColumn="0" w:noHBand="0" w:noVBand="1"/>
      </w:tblPr>
      <w:tblGrid>
        <w:gridCol w:w="3541"/>
        <w:gridCol w:w="1134"/>
        <w:gridCol w:w="1342"/>
        <w:gridCol w:w="1115"/>
        <w:gridCol w:w="2735"/>
      </w:tblGrid>
      <w:tr w:rsidR="0083551C" w:rsidRPr="004008FD" w:rsidTr="0083551C">
        <w:trPr>
          <w:trHeight w:val="135"/>
        </w:trPr>
        <w:tc>
          <w:tcPr>
            <w:tcW w:w="354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83551C" w:rsidRPr="0083551C" w:rsidRDefault="0083551C" w:rsidP="00945FBF">
            <w:pPr>
              <w:jc w:val="center"/>
              <w:rPr>
                <w:lang w:val="it-IT"/>
              </w:rPr>
            </w:pPr>
            <w:r w:rsidRPr="0083551C">
              <w:rPr>
                <w:b/>
                <w:bCs/>
              </w:rPr>
              <w:t>Topic</w:t>
            </w:r>
          </w:p>
        </w:tc>
        <w:tc>
          <w:tcPr>
            <w:tcW w:w="113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83551C" w:rsidRPr="0083551C" w:rsidRDefault="0083551C" w:rsidP="00945FBF">
            <w:pPr>
              <w:rPr>
                <w:lang w:val="it-IT"/>
              </w:rPr>
            </w:pPr>
            <w:r w:rsidRPr="0083551C">
              <w:rPr>
                <w:b/>
                <w:bCs/>
              </w:rPr>
              <w:t>Dovezi de calitate</w:t>
            </w:r>
          </w:p>
        </w:tc>
        <w:tc>
          <w:tcPr>
            <w:tcW w:w="13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83551C" w:rsidRPr="0083551C" w:rsidRDefault="0083551C" w:rsidP="00945FBF">
            <w:pPr>
              <w:rPr>
                <w:lang w:val="it-IT"/>
              </w:rPr>
            </w:pPr>
            <w:r w:rsidRPr="0083551C">
              <w:rPr>
                <w:b/>
                <w:bCs/>
              </w:rPr>
              <w:t>Consensul opiniei experților</w:t>
            </w:r>
          </w:p>
        </w:tc>
        <w:tc>
          <w:tcPr>
            <w:tcW w:w="110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83551C" w:rsidRPr="0083551C" w:rsidRDefault="0083551C" w:rsidP="00945FBF">
            <w:pPr>
              <w:rPr>
                <w:lang w:val="it-IT"/>
              </w:rPr>
            </w:pPr>
            <w:r w:rsidRPr="0083551C">
              <w:rPr>
                <w:b/>
                <w:bCs/>
              </w:rPr>
              <w:t>Gradul de impact</w:t>
            </w:r>
          </w:p>
        </w:tc>
        <w:tc>
          <w:tcPr>
            <w:tcW w:w="273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83551C" w:rsidRPr="0083551C" w:rsidRDefault="0083551C" w:rsidP="00945FBF">
            <w:pPr>
              <w:rPr>
                <w:b/>
                <w:bCs/>
              </w:rPr>
            </w:pPr>
            <w:r w:rsidRPr="0083551C">
              <w:rPr>
                <w:b/>
                <w:bCs/>
              </w:rPr>
              <w:t>Recomandări.</w:t>
            </w:r>
          </w:p>
          <w:p w:rsidR="0083551C" w:rsidRPr="0083551C" w:rsidRDefault="0083551C" w:rsidP="00945FBF">
            <w:pPr>
              <w:rPr>
                <w:lang w:val="it-IT"/>
              </w:rPr>
            </w:pPr>
            <w:r w:rsidRPr="0083551C">
              <w:rPr>
                <w:b/>
                <w:bCs/>
              </w:rPr>
              <w:t>Metode</w:t>
            </w:r>
          </w:p>
        </w:tc>
      </w:tr>
      <w:tr w:rsidR="0083551C" w:rsidRPr="004008FD" w:rsidTr="0083551C">
        <w:trPr>
          <w:trHeight w:val="5"/>
        </w:trPr>
        <w:tc>
          <w:tcPr>
            <w:tcW w:w="3546"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83551C" w:rsidRPr="0083551C" w:rsidRDefault="0083551C" w:rsidP="00945FBF">
            <w:r w:rsidRPr="0083551C">
              <w:t>Primul pas de diagnostic: testarea deleției genei SMN1</w:t>
            </w:r>
          </w:p>
          <w:p w:rsidR="0083551C" w:rsidRPr="0083551C" w:rsidRDefault="0083551C" w:rsidP="00945FBF">
            <w:pPr>
              <w:rPr>
                <w:lang w:val="it-IT"/>
              </w:rPr>
            </w:pPr>
            <w:r w:rsidRPr="0083551C">
              <w:t xml:space="preserve"> </w:t>
            </w:r>
          </w:p>
        </w:tc>
        <w:tc>
          <w:tcPr>
            <w:tcW w:w="1134"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83551C" w:rsidRPr="0083551C" w:rsidRDefault="0083551C" w:rsidP="00945FBF">
            <w:pPr>
              <w:rPr>
                <w:lang w:val="it-IT"/>
              </w:rPr>
            </w:pPr>
            <w:r w:rsidRPr="0083551C">
              <w:t>A</w:t>
            </w:r>
          </w:p>
        </w:tc>
        <w:tc>
          <w:tcPr>
            <w:tcW w:w="1342"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83551C" w:rsidRPr="0083551C" w:rsidRDefault="0083551C" w:rsidP="00945FBF">
            <w:pPr>
              <w:rPr>
                <w:lang w:val="it-IT"/>
              </w:rPr>
            </w:pPr>
            <w:r w:rsidRPr="0083551C">
              <w:t>Puternic</w:t>
            </w:r>
          </w:p>
        </w:tc>
        <w:tc>
          <w:tcPr>
            <w:tcW w:w="1107"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83551C" w:rsidRPr="0083551C" w:rsidRDefault="0083551C" w:rsidP="00945FBF">
            <w:pPr>
              <w:rPr>
                <w:lang w:val="it-IT"/>
              </w:rPr>
            </w:pPr>
            <w:r w:rsidRPr="0083551C">
              <w:t>Înalt</w:t>
            </w:r>
          </w:p>
        </w:tc>
        <w:tc>
          <w:tcPr>
            <w:tcW w:w="2738"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83551C" w:rsidRPr="0083551C" w:rsidRDefault="0083551C" w:rsidP="00945FBF">
            <w:pPr>
              <w:rPr>
                <w:lang w:val="it-IT"/>
              </w:rPr>
            </w:pPr>
            <w:r w:rsidRPr="0083551C">
              <w:t>MLPA sau qPCR - standardul de aur</w:t>
            </w:r>
            <w:r w:rsidRPr="0083551C">
              <w:br/>
              <w:t>PCR-RFLP acceptabil</w:t>
            </w:r>
          </w:p>
        </w:tc>
      </w:tr>
      <w:tr w:rsidR="0083551C" w:rsidRPr="004008FD" w:rsidTr="0083551C">
        <w:trPr>
          <w:trHeight w:val="5"/>
        </w:trPr>
        <w:tc>
          <w:tcPr>
            <w:tcW w:w="354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83551C" w:rsidRPr="0083551C" w:rsidRDefault="0083551C" w:rsidP="00945FBF">
            <w:pPr>
              <w:rPr>
                <w:lang w:val="it-IT"/>
              </w:rPr>
            </w:pPr>
            <w:r w:rsidRPr="0083551C">
              <w:t>Al doilea pas: Dacă este identificată deleția heterozigotă în gena SMN1, este necesară secvențierea gnei SMN1 pentru identificarea mutațiilor subtile</w:t>
            </w:r>
          </w:p>
        </w:tc>
        <w:tc>
          <w:tcPr>
            <w:tcW w:w="11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83551C" w:rsidRPr="0083551C" w:rsidRDefault="0083551C" w:rsidP="00945FBF">
            <w:pPr>
              <w:rPr>
                <w:lang w:val="it-IT"/>
              </w:rPr>
            </w:pPr>
            <w:r w:rsidRPr="0083551C">
              <w:t>A</w:t>
            </w:r>
          </w:p>
        </w:tc>
        <w:tc>
          <w:tcPr>
            <w:tcW w:w="134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83551C" w:rsidRPr="0083551C" w:rsidRDefault="0083551C" w:rsidP="00945FBF">
            <w:pPr>
              <w:rPr>
                <w:lang w:val="it-IT"/>
              </w:rPr>
            </w:pPr>
            <w:r w:rsidRPr="0083551C">
              <w:t>Puternic</w:t>
            </w:r>
          </w:p>
        </w:tc>
        <w:tc>
          <w:tcPr>
            <w:tcW w:w="110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83551C" w:rsidRPr="0083551C" w:rsidRDefault="0083551C" w:rsidP="00945FBF">
            <w:pPr>
              <w:rPr>
                <w:lang w:val="it-IT"/>
              </w:rPr>
            </w:pPr>
            <w:r w:rsidRPr="0083551C">
              <w:t>Înalt</w:t>
            </w:r>
          </w:p>
        </w:tc>
        <w:tc>
          <w:tcPr>
            <w:tcW w:w="273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83551C" w:rsidRPr="0083551C" w:rsidRDefault="0083551C" w:rsidP="00945FBF">
            <w:pPr>
              <w:rPr>
                <w:lang w:val="it-IT"/>
              </w:rPr>
            </w:pPr>
            <w:r w:rsidRPr="0083551C">
              <w:t>Secvențiere de tip Sanger - Standard de aur pentru diagnostic</w:t>
            </w:r>
          </w:p>
        </w:tc>
      </w:tr>
      <w:tr w:rsidR="0083551C" w:rsidRPr="004008FD" w:rsidTr="0083551C">
        <w:trPr>
          <w:trHeight w:val="5"/>
        </w:trPr>
        <w:tc>
          <w:tcPr>
            <w:tcW w:w="354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83551C" w:rsidRPr="0083551C" w:rsidRDefault="0083551C" w:rsidP="00945FBF">
            <w:r w:rsidRPr="0083551C">
              <w:t>Valoarea predictivă a genei SMN2</w:t>
            </w:r>
          </w:p>
        </w:tc>
        <w:tc>
          <w:tcPr>
            <w:tcW w:w="11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83551C" w:rsidRPr="0083551C" w:rsidRDefault="0083551C" w:rsidP="00945FBF">
            <w:r w:rsidRPr="0083551C">
              <w:t>B</w:t>
            </w:r>
          </w:p>
        </w:tc>
        <w:tc>
          <w:tcPr>
            <w:tcW w:w="134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83551C" w:rsidRPr="0083551C" w:rsidRDefault="0083551C" w:rsidP="00945FBF">
            <w:r w:rsidRPr="0083551C">
              <w:t>Divizat</w:t>
            </w:r>
          </w:p>
        </w:tc>
        <w:tc>
          <w:tcPr>
            <w:tcW w:w="110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83551C" w:rsidRPr="0083551C" w:rsidRDefault="0083551C" w:rsidP="00945FBF">
            <w:r w:rsidRPr="0083551C">
              <w:t>Mijlociu</w:t>
            </w:r>
          </w:p>
        </w:tc>
        <w:tc>
          <w:tcPr>
            <w:tcW w:w="273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83551C" w:rsidRPr="0083551C" w:rsidRDefault="0083551C" w:rsidP="00945FBF">
            <w:r w:rsidRPr="0083551C">
              <w:t>Diferă în diferite populații. Necesită studii suplimentare.</w:t>
            </w:r>
          </w:p>
        </w:tc>
      </w:tr>
      <w:tr w:rsidR="0083551C" w:rsidRPr="004008FD" w:rsidTr="0083551C">
        <w:trPr>
          <w:trHeight w:val="5"/>
        </w:trPr>
        <w:tc>
          <w:tcPr>
            <w:tcW w:w="354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83551C" w:rsidRPr="0083551C" w:rsidRDefault="0083551C" w:rsidP="00945FBF">
            <w:r w:rsidRPr="0083551C">
              <w:rPr>
                <w:bCs/>
              </w:rPr>
              <w:t>Menționarea numărului copiilor genei SMN2</w:t>
            </w:r>
          </w:p>
        </w:tc>
        <w:tc>
          <w:tcPr>
            <w:tcW w:w="11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83551C" w:rsidRPr="0083551C" w:rsidRDefault="0083551C" w:rsidP="00945FBF">
            <w:r w:rsidRPr="0083551C">
              <w:rPr>
                <w:bCs/>
              </w:rPr>
              <w:t>A</w:t>
            </w:r>
          </w:p>
        </w:tc>
        <w:tc>
          <w:tcPr>
            <w:tcW w:w="134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83551C" w:rsidRPr="0083551C" w:rsidRDefault="0083551C" w:rsidP="00945FBF">
            <w:r w:rsidRPr="0083551C">
              <w:t>Divizat</w:t>
            </w:r>
          </w:p>
        </w:tc>
        <w:tc>
          <w:tcPr>
            <w:tcW w:w="110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83551C" w:rsidRPr="0083551C" w:rsidRDefault="0083551C" w:rsidP="00945FBF">
            <w:r w:rsidRPr="0083551C">
              <w:t>Mijlociu</w:t>
            </w:r>
          </w:p>
        </w:tc>
        <w:tc>
          <w:tcPr>
            <w:tcW w:w="273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83551C" w:rsidRPr="0083551C" w:rsidRDefault="0083551C" w:rsidP="00945FBF">
            <w:r w:rsidRPr="0083551C">
              <w:rPr>
                <w:bCs/>
              </w:rPr>
              <w:t>Numărul copiilor SMN2 trebuie menționat, dar cu nota însoțitoare în raportul genetic</w:t>
            </w:r>
          </w:p>
        </w:tc>
      </w:tr>
    </w:tbl>
    <w:p w:rsidR="00BA629F" w:rsidRPr="005F407D" w:rsidRDefault="00BA629F" w:rsidP="00C37501">
      <w:pPr>
        <w:spacing w:after="200" w:line="276" w:lineRule="auto"/>
        <w:contextualSpacing w:val="0"/>
        <w:rPr>
          <w:b/>
          <w:i/>
          <w:sz w:val="28"/>
          <w:lang w:val="ro-RO"/>
        </w:rPr>
      </w:pPr>
    </w:p>
    <w:p w:rsidR="00E56010" w:rsidRDefault="00E56010" w:rsidP="00085896">
      <w:pPr>
        <w:rPr>
          <w:b/>
          <w:sz w:val="28"/>
          <w:lang w:val="ro-RO"/>
        </w:rPr>
      </w:pPr>
      <w:r w:rsidRPr="00A37A2A">
        <w:rPr>
          <w:b/>
          <w:i/>
          <w:iCs/>
          <w:sz w:val="28"/>
          <w:lang w:val="ro-RO"/>
        </w:rPr>
        <w:t>C.2.</w:t>
      </w:r>
      <w:r w:rsidR="00116153" w:rsidRPr="00A37A2A">
        <w:rPr>
          <w:b/>
          <w:i/>
          <w:iCs/>
          <w:sz w:val="28"/>
          <w:lang w:val="ro-RO"/>
        </w:rPr>
        <w:t>4</w:t>
      </w:r>
      <w:r w:rsidRPr="00A37A2A">
        <w:rPr>
          <w:b/>
          <w:i/>
          <w:iCs/>
          <w:sz w:val="28"/>
          <w:lang w:val="ro-RO"/>
        </w:rPr>
        <w:t>.4.</w:t>
      </w:r>
      <w:r w:rsidRPr="00E56010">
        <w:rPr>
          <w:b/>
          <w:sz w:val="28"/>
          <w:lang w:val="ro-RO"/>
        </w:rPr>
        <w:t xml:space="preserve"> Diagnosticul diferenţia</w:t>
      </w:r>
      <w:r w:rsidR="003F4117">
        <w:rPr>
          <w:b/>
          <w:sz w:val="28"/>
          <w:lang w:val="ro-RO"/>
        </w:rPr>
        <w:t>l</w:t>
      </w:r>
      <w:r w:rsidR="00D55F7B">
        <w:rPr>
          <w:b/>
          <w:sz w:val="28"/>
          <w:lang w:val="ro-RO"/>
        </w:rPr>
        <w:t xml:space="preserve"> </w:t>
      </w:r>
    </w:p>
    <w:p w:rsidR="00BA629F" w:rsidRDefault="00BA629F" w:rsidP="00E56010">
      <w:pPr>
        <w:jc w:val="right"/>
        <w:rPr>
          <w:b/>
          <w:sz w:val="28"/>
          <w:lang w:val="ro-RO"/>
        </w:rPr>
      </w:pPr>
    </w:p>
    <w:p w:rsidR="006D59D8" w:rsidRPr="00246E1E" w:rsidRDefault="006E794D" w:rsidP="006D59D8">
      <w:pPr>
        <w:autoSpaceDE w:val="0"/>
        <w:autoSpaceDN w:val="0"/>
        <w:adjustRightInd w:val="0"/>
        <w:contextualSpacing w:val="0"/>
        <w:jc w:val="both"/>
        <w:rPr>
          <w:rFonts w:eastAsia="Times New Roman" w:cs="Times New Roman"/>
          <w:b/>
          <w:szCs w:val="24"/>
        </w:rPr>
      </w:pPr>
      <w:r w:rsidRPr="00EC1DC2">
        <w:rPr>
          <w:rFonts w:eastAsia="Times New Roman" w:cs="Times New Roman"/>
          <w:b/>
          <w:i/>
          <w:iCs/>
          <w:szCs w:val="24"/>
        </w:rPr>
        <w:t xml:space="preserve">Tabelul </w:t>
      </w:r>
      <w:r w:rsidR="00D521EB" w:rsidRPr="00EC1DC2">
        <w:rPr>
          <w:b/>
          <w:i/>
          <w:iCs/>
          <w:szCs w:val="24"/>
          <w:lang w:val="ro-RO"/>
        </w:rPr>
        <w:t>3</w:t>
      </w:r>
      <w:r w:rsidR="00372017" w:rsidRPr="00EC1DC2">
        <w:rPr>
          <w:b/>
          <w:i/>
          <w:iCs/>
          <w:szCs w:val="24"/>
          <w:lang w:val="ro-RO"/>
        </w:rPr>
        <w:t>.</w:t>
      </w:r>
      <w:r w:rsidRPr="00572461">
        <w:rPr>
          <w:rFonts w:eastAsia="Times New Roman" w:cs="Times New Roman"/>
          <w:b/>
          <w:szCs w:val="24"/>
        </w:rPr>
        <w:t xml:space="preserve"> Tulburări de luat în considerare în diagnosticul diferențial al atrofiei musculare spinale (SMA)</w:t>
      </w:r>
      <w:r w:rsidR="00246E1E">
        <w:rPr>
          <w:rFonts w:eastAsia="Times New Roman" w:cs="Times New Roman"/>
          <w:b/>
          <w:szCs w:val="24"/>
        </w:rPr>
        <w:t xml:space="preserve"> </w:t>
      </w:r>
      <w:r w:rsidR="006D59D8" w:rsidRPr="00246E1E">
        <w:rPr>
          <w:rFonts w:asciiTheme="minorHAnsi" w:hAnsiTheme="minorHAnsi" w:cs="MinionPro-Regular"/>
          <w:color w:val="000000" w:themeColor="text1"/>
          <w:szCs w:val="20"/>
        </w:rPr>
        <w:t>[</w:t>
      </w:r>
      <w:r w:rsidR="00246E1E" w:rsidRPr="00246E1E">
        <w:rPr>
          <w:rFonts w:ascii="MinionPro-Regular" w:hAnsi="MinionPro-Regular" w:cs="MinionPro-Regular"/>
          <w:color w:val="000000" w:themeColor="text1"/>
          <w:szCs w:val="20"/>
          <w:lang w:val="ro-RO"/>
        </w:rPr>
        <w:t>20</w:t>
      </w:r>
      <w:r w:rsidR="006D59D8" w:rsidRPr="00246E1E">
        <w:rPr>
          <w:rFonts w:ascii="MinionPro-Regular" w:hAnsi="MinionPro-Regular" w:cs="MinionPro-Regular"/>
          <w:color w:val="000000" w:themeColor="text1"/>
          <w:szCs w:val="20"/>
          <w:lang w:val="ro-RO"/>
        </w:rPr>
        <w:t>]</w:t>
      </w: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1419"/>
        <w:gridCol w:w="1873"/>
        <w:gridCol w:w="709"/>
        <w:gridCol w:w="1933"/>
        <w:gridCol w:w="2776"/>
      </w:tblGrid>
      <w:tr w:rsidR="00E56010" w:rsidRPr="00246E1E" w:rsidTr="001A32B7">
        <w:trPr>
          <w:trHeight w:val="510"/>
          <w:jc w:val="center"/>
        </w:trPr>
        <w:tc>
          <w:tcPr>
            <w:tcW w:w="1239" w:type="dxa"/>
            <w:vMerge w:val="restart"/>
            <w:vAlign w:val="center"/>
          </w:tcPr>
          <w:p w:rsidR="00E56010" w:rsidRPr="00246E1E" w:rsidRDefault="00250236" w:rsidP="007E4466">
            <w:pPr>
              <w:spacing w:line="276" w:lineRule="auto"/>
              <w:jc w:val="center"/>
              <w:rPr>
                <w:rFonts w:eastAsia="Times New Roman" w:cs="Times New Roman"/>
                <w:b/>
                <w:sz w:val="20"/>
                <w:szCs w:val="20"/>
                <w:lang w:val="ro-RO"/>
              </w:rPr>
            </w:pPr>
            <w:r w:rsidRPr="00246E1E">
              <w:rPr>
                <w:rFonts w:eastAsia="Times New Roman" w:cs="Times New Roman"/>
                <w:b/>
                <w:sz w:val="20"/>
                <w:szCs w:val="20"/>
              </w:rPr>
              <w:t>V</w:t>
            </w:r>
            <w:r w:rsidRPr="00246E1E">
              <w:rPr>
                <w:rFonts w:eastAsia="Times New Roman" w:cs="Times New Roman"/>
                <w:b/>
                <w:sz w:val="20"/>
                <w:szCs w:val="20"/>
                <w:lang w:val="ro-RO"/>
              </w:rPr>
              <w:t>ârsta de debut</w:t>
            </w:r>
          </w:p>
        </w:tc>
        <w:tc>
          <w:tcPr>
            <w:tcW w:w="1419" w:type="dxa"/>
            <w:vMerge w:val="restart"/>
            <w:vAlign w:val="center"/>
          </w:tcPr>
          <w:p w:rsidR="00E56010" w:rsidRPr="00246E1E" w:rsidRDefault="00250236" w:rsidP="007E4466">
            <w:pPr>
              <w:spacing w:line="276" w:lineRule="auto"/>
              <w:jc w:val="center"/>
              <w:rPr>
                <w:rFonts w:eastAsia="Times New Roman" w:cs="Times New Roman"/>
                <w:b/>
                <w:sz w:val="20"/>
                <w:szCs w:val="20"/>
              </w:rPr>
            </w:pPr>
            <w:r w:rsidRPr="00246E1E">
              <w:rPr>
                <w:rFonts w:eastAsia="Times New Roman" w:cs="Times New Roman"/>
                <w:b/>
                <w:sz w:val="20"/>
                <w:szCs w:val="20"/>
              </w:rPr>
              <w:t>Maladia</w:t>
            </w:r>
          </w:p>
        </w:tc>
        <w:tc>
          <w:tcPr>
            <w:tcW w:w="1873" w:type="dxa"/>
            <w:vMerge w:val="restart"/>
            <w:vAlign w:val="center"/>
          </w:tcPr>
          <w:p w:rsidR="00E56010" w:rsidRPr="00246E1E" w:rsidRDefault="00250236" w:rsidP="007E4466">
            <w:pPr>
              <w:spacing w:line="276" w:lineRule="auto"/>
              <w:jc w:val="center"/>
              <w:rPr>
                <w:rFonts w:eastAsia="Times New Roman" w:cs="Times New Roman"/>
                <w:b/>
                <w:sz w:val="20"/>
                <w:szCs w:val="20"/>
              </w:rPr>
            </w:pPr>
            <w:r w:rsidRPr="00246E1E">
              <w:rPr>
                <w:rFonts w:eastAsia="Times New Roman" w:cs="Times New Roman"/>
                <w:b/>
                <w:sz w:val="20"/>
                <w:szCs w:val="20"/>
              </w:rPr>
              <w:t>Genă(e) sau regiuni</w:t>
            </w:r>
          </w:p>
        </w:tc>
        <w:tc>
          <w:tcPr>
            <w:tcW w:w="709" w:type="dxa"/>
            <w:vMerge w:val="restart"/>
            <w:vAlign w:val="center"/>
          </w:tcPr>
          <w:p w:rsidR="00E56010" w:rsidRPr="00246E1E" w:rsidRDefault="00E56010" w:rsidP="007E4466">
            <w:pPr>
              <w:spacing w:line="276" w:lineRule="auto"/>
              <w:jc w:val="center"/>
              <w:rPr>
                <w:rFonts w:eastAsia="Times New Roman" w:cs="Times New Roman"/>
                <w:b/>
                <w:sz w:val="20"/>
                <w:szCs w:val="20"/>
              </w:rPr>
            </w:pPr>
            <w:r w:rsidRPr="00246E1E">
              <w:rPr>
                <w:rFonts w:eastAsia="Times New Roman" w:cs="Times New Roman"/>
                <w:b/>
                <w:sz w:val="20"/>
                <w:szCs w:val="20"/>
              </w:rPr>
              <w:t>MOI</w:t>
            </w:r>
          </w:p>
        </w:tc>
        <w:tc>
          <w:tcPr>
            <w:tcW w:w="4709" w:type="dxa"/>
            <w:gridSpan w:val="2"/>
            <w:vAlign w:val="center"/>
          </w:tcPr>
          <w:p w:rsidR="00E56010" w:rsidRPr="00246E1E" w:rsidRDefault="00250236" w:rsidP="00250236">
            <w:pPr>
              <w:spacing w:line="276" w:lineRule="auto"/>
              <w:jc w:val="center"/>
              <w:rPr>
                <w:rFonts w:eastAsia="Times New Roman" w:cs="Times New Roman"/>
                <w:b/>
                <w:sz w:val="20"/>
                <w:szCs w:val="20"/>
              </w:rPr>
            </w:pPr>
            <w:r w:rsidRPr="00246E1E">
              <w:rPr>
                <w:rFonts w:eastAsia="Times New Roman" w:cs="Times New Roman"/>
                <w:b/>
                <w:sz w:val="20"/>
                <w:szCs w:val="20"/>
              </w:rPr>
              <w:t xml:space="preserve">Caracteristicile clinice ale tulburării de diagnostic cu care se diferențiază </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b/>
                <w:sz w:val="20"/>
                <w:szCs w:val="20"/>
              </w:rPr>
            </w:pPr>
          </w:p>
        </w:tc>
        <w:tc>
          <w:tcPr>
            <w:tcW w:w="141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b/>
                <w:sz w:val="20"/>
                <w:szCs w:val="20"/>
              </w:rPr>
            </w:pPr>
          </w:p>
        </w:tc>
        <w:tc>
          <w:tcPr>
            <w:tcW w:w="1873"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b/>
                <w:sz w:val="20"/>
                <w:szCs w:val="20"/>
              </w:rPr>
            </w:pPr>
          </w:p>
        </w:tc>
        <w:tc>
          <w:tcPr>
            <w:tcW w:w="70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b/>
                <w:sz w:val="20"/>
                <w:szCs w:val="20"/>
              </w:rPr>
            </w:pPr>
          </w:p>
        </w:tc>
        <w:tc>
          <w:tcPr>
            <w:tcW w:w="1933" w:type="dxa"/>
            <w:vAlign w:val="center"/>
          </w:tcPr>
          <w:p w:rsidR="00E56010" w:rsidRPr="00246E1E" w:rsidRDefault="00250236" w:rsidP="007E4466">
            <w:pPr>
              <w:spacing w:line="276" w:lineRule="auto"/>
              <w:jc w:val="center"/>
              <w:rPr>
                <w:rFonts w:eastAsia="Times New Roman" w:cs="Times New Roman"/>
                <w:b/>
                <w:sz w:val="20"/>
                <w:szCs w:val="20"/>
              </w:rPr>
            </w:pPr>
            <w:r w:rsidRPr="00246E1E">
              <w:rPr>
                <w:rFonts w:eastAsia="Times New Roman" w:cs="Times New Roman"/>
                <w:b/>
                <w:sz w:val="20"/>
                <w:szCs w:val="20"/>
              </w:rPr>
              <w:t>Suprapunere cu SMA</w:t>
            </w:r>
          </w:p>
        </w:tc>
        <w:tc>
          <w:tcPr>
            <w:tcW w:w="2776" w:type="dxa"/>
            <w:vAlign w:val="center"/>
          </w:tcPr>
          <w:p w:rsidR="00E56010" w:rsidRPr="00246E1E" w:rsidRDefault="00250236" w:rsidP="00250236">
            <w:pPr>
              <w:spacing w:line="276" w:lineRule="auto"/>
              <w:jc w:val="center"/>
              <w:rPr>
                <w:rFonts w:eastAsia="Times New Roman" w:cs="Times New Roman"/>
                <w:b/>
                <w:sz w:val="20"/>
                <w:szCs w:val="20"/>
              </w:rPr>
            </w:pPr>
            <w:r w:rsidRPr="00246E1E">
              <w:rPr>
                <w:rFonts w:eastAsia="Times New Roman" w:cs="Times New Roman"/>
                <w:b/>
                <w:sz w:val="20"/>
                <w:szCs w:val="20"/>
              </w:rPr>
              <w:t>Diferit de SMA</w:t>
            </w:r>
          </w:p>
        </w:tc>
      </w:tr>
      <w:tr w:rsidR="00E56010" w:rsidRPr="00246E1E" w:rsidTr="001A32B7">
        <w:trPr>
          <w:trHeight w:val="510"/>
          <w:jc w:val="center"/>
        </w:trPr>
        <w:tc>
          <w:tcPr>
            <w:tcW w:w="1239" w:type="dxa"/>
            <w:vMerge w:val="restart"/>
            <w:vAlign w:val="center"/>
          </w:tcPr>
          <w:p w:rsidR="00E56010" w:rsidRPr="00246E1E" w:rsidRDefault="00380364" w:rsidP="00E56010">
            <w:pPr>
              <w:spacing w:line="276" w:lineRule="auto"/>
              <w:jc w:val="center"/>
              <w:rPr>
                <w:rFonts w:eastAsia="Times New Roman" w:cs="Times New Roman"/>
                <w:b/>
                <w:sz w:val="20"/>
                <w:szCs w:val="20"/>
              </w:rPr>
            </w:pPr>
            <w:r w:rsidRPr="00246E1E">
              <w:rPr>
                <w:rFonts w:eastAsia="Times New Roman" w:cs="Times New Roman"/>
                <w:b/>
                <w:sz w:val="20"/>
                <w:szCs w:val="20"/>
              </w:rPr>
              <w:t>Congenital până la &lt;6 luni</w:t>
            </w:r>
          </w:p>
        </w:tc>
        <w:tc>
          <w:tcPr>
            <w:tcW w:w="1419"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Atrofia musculară spinală infantilă legată de X (SMAX2)</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UBA1</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XL</w:t>
            </w:r>
          </w:p>
        </w:tc>
        <w:tc>
          <w:tcPr>
            <w:tcW w:w="1933"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Hipotonie, slăbiciune, areflexie</w:t>
            </w:r>
          </w:p>
        </w:tc>
        <w:tc>
          <w:tcPr>
            <w:tcW w:w="2776"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Contracturi congenitale multiple, fracturi intrauterine</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SMARD1 1</w:t>
            </w:r>
          </w:p>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 (OMIM </w:t>
            </w:r>
          </w:p>
          <w:p w:rsidR="00E56010" w:rsidRPr="00246E1E" w:rsidRDefault="00427088" w:rsidP="007E4466">
            <w:pPr>
              <w:spacing w:line="276" w:lineRule="auto"/>
              <w:jc w:val="center"/>
              <w:rPr>
                <w:rFonts w:eastAsia="Times New Roman" w:cs="Times New Roman"/>
                <w:sz w:val="20"/>
                <w:szCs w:val="20"/>
              </w:rPr>
            </w:pPr>
            <w:hyperlink r:id="rId17">
              <w:r w:rsidR="00E56010" w:rsidRPr="00246E1E">
                <w:rPr>
                  <w:rFonts w:eastAsia="Times New Roman" w:cs="Times New Roman"/>
                  <w:color w:val="000000"/>
                  <w:sz w:val="20"/>
                  <w:szCs w:val="20"/>
                </w:rPr>
                <w:t>604320</w:t>
              </w:r>
            </w:hyperlink>
            <w:r w:rsidR="00E56010" w:rsidRPr="00246E1E">
              <w:rPr>
                <w:rFonts w:eastAsia="Times New Roman" w:cs="Times New Roman"/>
                <w:sz w:val="20"/>
                <w:szCs w:val="20"/>
              </w:rPr>
              <w:t>)</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IGHMBP2</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AR</w:t>
            </w:r>
          </w:p>
        </w:tc>
        <w:tc>
          <w:tcPr>
            <w:tcW w:w="1933"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Slăbiciune, insuficiență respiratorie, hipo- sau areflexie</w:t>
            </w:r>
          </w:p>
        </w:tc>
        <w:tc>
          <w:tcPr>
            <w:tcW w:w="2776"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Slăbiciune predominantă distală, paralizie diafragmatică</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cs="Times New Roman"/>
                <w:sz w:val="20"/>
                <w:szCs w:val="20"/>
              </w:rPr>
              <w:t>Sindromul Prader-Willi</w:t>
            </w:r>
          </w:p>
        </w:tc>
        <w:tc>
          <w:tcPr>
            <w:tcW w:w="1873" w:type="dxa"/>
            <w:vAlign w:val="center"/>
          </w:tcPr>
          <w:p w:rsidR="00380364"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Regiunea cromozomului</w:t>
            </w:r>
          </w:p>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15q11.2-q13</w:t>
            </w:r>
          </w:p>
        </w:tc>
        <w:tc>
          <w:tcPr>
            <w:tcW w:w="709"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Multifactorial</w:t>
            </w:r>
          </w:p>
        </w:tc>
        <w:tc>
          <w:tcPr>
            <w:tcW w:w="1933"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Hipotonia, dificultăți de hrănire</w:t>
            </w:r>
          </w:p>
        </w:tc>
        <w:tc>
          <w:tcPr>
            <w:tcW w:w="2776"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Efortul respirator slab este rar.</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cs="Times New Roman"/>
                <w:sz w:val="20"/>
                <w:szCs w:val="20"/>
              </w:rPr>
              <w:t>Distrofia miotonică de tip 1</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DMPK</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AD</w:t>
            </w:r>
          </w:p>
        </w:tc>
        <w:tc>
          <w:tcPr>
            <w:tcW w:w="1933"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Hipotonie, slăbiciune musculară</w:t>
            </w:r>
          </w:p>
        </w:tc>
        <w:tc>
          <w:tcPr>
            <w:tcW w:w="2776"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Slăbiciune facială marcată</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Distrofia musculară congenitală</w:t>
            </w:r>
          </w:p>
        </w:tc>
        <w:tc>
          <w:tcPr>
            <w:tcW w:w="1873"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Mai multe gene</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AR</w:t>
            </w:r>
            <w:r w:rsidRPr="00246E1E">
              <w:rPr>
                <w:rFonts w:eastAsia="Times New Roman" w:cs="Times New Roman"/>
                <w:sz w:val="20"/>
                <w:szCs w:val="20"/>
              </w:rPr>
              <w:br/>
              <w:t>AD</w:t>
            </w:r>
          </w:p>
        </w:tc>
        <w:tc>
          <w:tcPr>
            <w:tcW w:w="1933"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Hipotonie, slăbiciune musculară</w:t>
            </w:r>
          </w:p>
        </w:tc>
        <w:tc>
          <w:tcPr>
            <w:tcW w:w="2776" w:type="dxa"/>
            <w:vAlign w:val="center"/>
          </w:tcPr>
          <w:p w:rsidR="00E56010" w:rsidRPr="00246E1E" w:rsidRDefault="00380364" w:rsidP="007E4466">
            <w:pPr>
              <w:spacing w:line="276" w:lineRule="auto"/>
              <w:jc w:val="center"/>
              <w:rPr>
                <w:rFonts w:eastAsia="Times New Roman" w:cs="Times New Roman"/>
                <w:sz w:val="20"/>
                <w:szCs w:val="20"/>
              </w:rPr>
            </w:pPr>
            <w:r w:rsidRPr="00246E1E">
              <w:rPr>
                <w:rFonts w:eastAsia="Times New Roman" w:cs="Times New Roman"/>
                <w:sz w:val="20"/>
                <w:szCs w:val="20"/>
              </w:rPr>
              <w:t>SNC, afectarea ochilor, posibil tonus crescut</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380364" w:rsidP="00380364">
            <w:pPr>
              <w:spacing w:line="276" w:lineRule="auto"/>
              <w:jc w:val="center"/>
              <w:rPr>
                <w:rFonts w:eastAsia="Times New Roman" w:cs="Times New Roman"/>
                <w:sz w:val="20"/>
                <w:szCs w:val="20"/>
              </w:rPr>
            </w:pPr>
            <w:r w:rsidRPr="00246E1E">
              <w:rPr>
                <w:rFonts w:cs="Times New Roman"/>
                <w:sz w:val="20"/>
                <w:szCs w:val="20"/>
              </w:rPr>
              <w:t>Tulburarea de spectrul Zellweger</w:t>
            </w:r>
          </w:p>
        </w:tc>
        <w:tc>
          <w:tcPr>
            <w:tcW w:w="1873" w:type="dxa"/>
            <w:vAlign w:val="center"/>
          </w:tcPr>
          <w:p w:rsidR="00E56010" w:rsidRPr="00246E1E" w:rsidRDefault="00577BF3" w:rsidP="00577BF3">
            <w:pPr>
              <w:spacing w:line="276" w:lineRule="auto"/>
              <w:jc w:val="center"/>
              <w:rPr>
                <w:rFonts w:eastAsia="Times New Roman" w:cs="Times New Roman"/>
                <w:sz w:val="20"/>
                <w:szCs w:val="20"/>
              </w:rPr>
            </w:pPr>
            <w:r w:rsidRPr="00246E1E">
              <w:rPr>
                <w:rFonts w:eastAsia="Times New Roman" w:cs="Times New Roman"/>
                <w:sz w:val="20"/>
                <w:szCs w:val="20"/>
              </w:rPr>
              <w:t xml:space="preserve">Familia de gene </w:t>
            </w:r>
            <w:r w:rsidR="00E56010" w:rsidRPr="00246E1E">
              <w:rPr>
                <w:rFonts w:eastAsia="Times New Roman" w:cs="Times New Roman"/>
                <w:sz w:val="20"/>
                <w:szCs w:val="20"/>
              </w:rPr>
              <w:t xml:space="preserve">PEX </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AR</w:t>
            </w:r>
          </w:p>
        </w:tc>
        <w:tc>
          <w:tcPr>
            <w:tcW w:w="1933" w:type="dxa"/>
            <w:vAlign w:val="center"/>
          </w:tcPr>
          <w:p w:rsidR="00E56010" w:rsidRPr="00246E1E" w:rsidRDefault="00577BF3" w:rsidP="007E4466">
            <w:pPr>
              <w:spacing w:line="276" w:lineRule="auto"/>
              <w:jc w:val="center"/>
              <w:rPr>
                <w:rFonts w:eastAsia="Times New Roman" w:cs="Times New Roman"/>
                <w:sz w:val="20"/>
                <w:szCs w:val="20"/>
              </w:rPr>
            </w:pPr>
            <w:r w:rsidRPr="00246E1E">
              <w:rPr>
                <w:rFonts w:eastAsia="Times New Roman" w:cs="Times New Roman"/>
                <w:sz w:val="20"/>
                <w:szCs w:val="20"/>
              </w:rPr>
              <w:t>Hipotonie</w:t>
            </w:r>
          </w:p>
        </w:tc>
        <w:tc>
          <w:tcPr>
            <w:tcW w:w="2776" w:type="dxa"/>
            <w:vAlign w:val="center"/>
          </w:tcPr>
          <w:p w:rsidR="00E56010" w:rsidRPr="00246E1E" w:rsidRDefault="00577BF3" w:rsidP="007E4466">
            <w:pPr>
              <w:spacing w:line="276" w:lineRule="auto"/>
              <w:jc w:val="center"/>
              <w:rPr>
                <w:rFonts w:eastAsia="Times New Roman" w:cs="Times New Roman"/>
                <w:sz w:val="20"/>
                <w:szCs w:val="20"/>
              </w:rPr>
            </w:pPr>
            <w:r w:rsidRPr="00246E1E">
              <w:rPr>
                <w:rFonts w:eastAsia="Times New Roman" w:cs="Times New Roman"/>
                <w:sz w:val="20"/>
                <w:szCs w:val="20"/>
              </w:rPr>
              <w:t>SNC, hepatosplenomegalie</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577BF3" w:rsidP="007E4466">
            <w:pPr>
              <w:spacing w:line="276" w:lineRule="auto"/>
              <w:jc w:val="center"/>
              <w:rPr>
                <w:rFonts w:eastAsia="Times New Roman" w:cs="Times New Roman"/>
                <w:sz w:val="20"/>
                <w:szCs w:val="20"/>
              </w:rPr>
            </w:pPr>
            <w:r w:rsidRPr="00246E1E">
              <w:rPr>
                <w:rFonts w:cs="Times New Roman"/>
                <w:sz w:val="20"/>
                <w:szCs w:val="20"/>
              </w:rPr>
              <w:t>Sindroame miastenice congenitale</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CHAT, CHRNE</w:t>
            </w:r>
            <w:r w:rsidRPr="00246E1E">
              <w:rPr>
                <w:rFonts w:eastAsia="Times New Roman" w:cs="Times New Roman"/>
                <w:sz w:val="20"/>
                <w:szCs w:val="20"/>
              </w:rPr>
              <w:br/>
              <w:t>COLQ, DOK7</w:t>
            </w:r>
            <w:r w:rsidRPr="00246E1E">
              <w:rPr>
                <w:rFonts w:eastAsia="Times New Roman" w:cs="Times New Roman"/>
                <w:sz w:val="20"/>
                <w:szCs w:val="20"/>
              </w:rPr>
              <w:br/>
              <w:t>GFPT1,</w:t>
            </w:r>
            <w:r w:rsidR="00572461" w:rsidRPr="00246E1E">
              <w:rPr>
                <w:rFonts w:eastAsia="Times New Roman" w:cs="Times New Roman"/>
                <w:sz w:val="20"/>
                <w:szCs w:val="20"/>
              </w:rPr>
              <w:t xml:space="preserve"> </w:t>
            </w:r>
            <w:r w:rsidRPr="00246E1E">
              <w:rPr>
                <w:rFonts w:eastAsia="Times New Roman" w:cs="Times New Roman"/>
                <w:sz w:val="20"/>
                <w:szCs w:val="20"/>
              </w:rPr>
              <w:t>RAPSN</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AR</w:t>
            </w:r>
            <w:r w:rsidRPr="00246E1E">
              <w:rPr>
                <w:rFonts w:eastAsia="Times New Roman" w:cs="Times New Roman"/>
                <w:sz w:val="20"/>
                <w:szCs w:val="20"/>
              </w:rPr>
              <w:br/>
              <w:t>AD</w:t>
            </w:r>
          </w:p>
        </w:tc>
        <w:tc>
          <w:tcPr>
            <w:tcW w:w="1933" w:type="dxa"/>
            <w:vAlign w:val="center"/>
          </w:tcPr>
          <w:p w:rsidR="00E56010" w:rsidRPr="00246E1E" w:rsidRDefault="00577BF3" w:rsidP="007E4466">
            <w:pPr>
              <w:spacing w:line="276" w:lineRule="auto"/>
              <w:jc w:val="center"/>
              <w:rPr>
                <w:rFonts w:eastAsia="Times New Roman" w:cs="Times New Roman"/>
                <w:sz w:val="20"/>
                <w:szCs w:val="20"/>
              </w:rPr>
            </w:pPr>
            <w:r w:rsidRPr="00246E1E">
              <w:rPr>
                <w:rFonts w:eastAsia="Times New Roman" w:cs="Times New Roman"/>
                <w:sz w:val="20"/>
                <w:szCs w:val="20"/>
              </w:rPr>
              <w:t>Hipotonie</w:t>
            </w:r>
          </w:p>
        </w:tc>
        <w:tc>
          <w:tcPr>
            <w:tcW w:w="2776" w:type="dxa"/>
            <w:vAlign w:val="center"/>
          </w:tcPr>
          <w:p w:rsidR="00E56010" w:rsidRPr="00246E1E" w:rsidRDefault="00577BF3" w:rsidP="007E4466">
            <w:pPr>
              <w:spacing w:line="276" w:lineRule="auto"/>
              <w:jc w:val="center"/>
              <w:rPr>
                <w:rFonts w:eastAsia="Times New Roman" w:cs="Times New Roman"/>
                <w:sz w:val="20"/>
                <w:szCs w:val="20"/>
              </w:rPr>
            </w:pPr>
            <w:r w:rsidRPr="00246E1E">
              <w:rPr>
                <w:rFonts w:eastAsia="Times New Roman" w:cs="Times New Roman"/>
                <w:sz w:val="20"/>
                <w:szCs w:val="20"/>
              </w:rPr>
              <w:t>Oftalmoplegia, ptoza, insuficiență respiratorie episodică</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577BF3" w:rsidP="007E4466">
            <w:pPr>
              <w:spacing w:line="276" w:lineRule="auto"/>
              <w:jc w:val="center"/>
              <w:rPr>
                <w:rFonts w:eastAsia="Times New Roman" w:cs="Times New Roman"/>
                <w:sz w:val="20"/>
                <w:szCs w:val="20"/>
              </w:rPr>
            </w:pPr>
            <w:r w:rsidRPr="00246E1E">
              <w:rPr>
                <w:rFonts w:cs="Times New Roman"/>
                <w:sz w:val="20"/>
                <w:szCs w:val="20"/>
              </w:rPr>
              <w:t>Boala Pompe</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GAA</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AR</w:t>
            </w:r>
          </w:p>
        </w:tc>
        <w:tc>
          <w:tcPr>
            <w:tcW w:w="1933" w:type="dxa"/>
            <w:vAlign w:val="center"/>
          </w:tcPr>
          <w:p w:rsidR="00E56010" w:rsidRPr="00246E1E" w:rsidRDefault="00577BF3" w:rsidP="007E4466">
            <w:pPr>
              <w:spacing w:line="276" w:lineRule="auto"/>
              <w:jc w:val="center"/>
              <w:rPr>
                <w:rFonts w:eastAsia="Times New Roman" w:cs="Times New Roman"/>
                <w:sz w:val="20"/>
                <w:szCs w:val="20"/>
              </w:rPr>
            </w:pPr>
            <w:r w:rsidRPr="00246E1E">
              <w:rPr>
                <w:rFonts w:eastAsia="Times New Roman" w:cs="Times New Roman"/>
                <w:sz w:val="20"/>
                <w:szCs w:val="20"/>
              </w:rPr>
              <w:t>Hipotonie</w:t>
            </w:r>
          </w:p>
        </w:tc>
        <w:tc>
          <w:tcPr>
            <w:tcW w:w="2776" w:type="dxa"/>
            <w:vAlign w:val="center"/>
          </w:tcPr>
          <w:p w:rsidR="00E56010" w:rsidRPr="00246E1E" w:rsidRDefault="00577BF3" w:rsidP="007E4466">
            <w:pPr>
              <w:spacing w:line="276" w:lineRule="auto"/>
              <w:jc w:val="center"/>
              <w:rPr>
                <w:rFonts w:eastAsia="Times New Roman" w:cs="Times New Roman"/>
                <w:sz w:val="20"/>
                <w:szCs w:val="20"/>
              </w:rPr>
            </w:pPr>
            <w:r w:rsidRPr="00246E1E">
              <w:rPr>
                <w:rFonts w:eastAsia="Times New Roman" w:cs="Times New Roman"/>
                <w:sz w:val="20"/>
                <w:szCs w:val="20"/>
              </w:rPr>
              <w:t>Cardiomegalie</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8710" w:type="dxa"/>
            <w:gridSpan w:val="5"/>
            <w:vAlign w:val="center"/>
          </w:tcPr>
          <w:p w:rsidR="00E56010" w:rsidRPr="00246E1E" w:rsidRDefault="00577BF3" w:rsidP="007E4466">
            <w:pPr>
              <w:spacing w:line="276" w:lineRule="auto"/>
              <w:jc w:val="center"/>
              <w:rPr>
                <w:rFonts w:eastAsia="Times New Roman" w:cs="Times New Roman"/>
                <w:sz w:val="20"/>
                <w:szCs w:val="20"/>
              </w:rPr>
            </w:pPr>
            <w:r w:rsidRPr="00246E1E">
              <w:rPr>
                <w:rFonts w:eastAsia="Times New Roman" w:cs="Times New Roman"/>
                <w:sz w:val="20"/>
                <w:szCs w:val="20"/>
              </w:rPr>
              <w:t>Altele: miopatii congenitale, 4 miopatii metabolice / mitocondriale, 5 neuropatii periferice 6</w:t>
            </w:r>
          </w:p>
        </w:tc>
      </w:tr>
      <w:tr w:rsidR="00E56010" w:rsidRPr="00246E1E" w:rsidTr="001A32B7">
        <w:trPr>
          <w:trHeight w:val="510"/>
          <w:jc w:val="center"/>
        </w:trPr>
        <w:tc>
          <w:tcPr>
            <w:tcW w:w="1239" w:type="dxa"/>
            <w:vAlign w:val="center"/>
          </w:tcPr>
          <w:p w:rsidR="00E56010" w:rsidRPr="00246E1E" w:rsidRDefault="00577BF3" w:rsidP="007E4466">
            <w:pPr>
              <w:spacing w:line="276" w:lineRule="auto"/>
              <w:jc w:val="center"/>
              <w:rPr>
                <w:rFonts w:eastAsia="Times New Roman" w:cs="Times New Roman"/>
                <w:b/>
                <w:sz w:val="20"/>
                <w:szCs w:val="20"/>
              </w:rPr>
            </w:pPr>
            <w:r w:rsidRPr="00246E1E">
              <w:rPr>
                <w:rFonts w:eastAsia="Times New Roman" w:cs="Times New Roman"/>
                <w:b/>
                <w:sz w:val="20"/>
                <w:szCs w:val="20"/>
              </w:rPr>
              <w:t>&gt; 6 luni</w:t>
            </w:r>
          </w:p>
        </w:tc>
        <w:tc>
          <w:tcPr>
            <w:tcW w:w="1419" w:type="dxa"/>
            <w:vAlign w:val="center"/>
          </w:tcPr>
          <w:p w:rsidR="00E56010" w:rsidRPr="00246E1E" w:rsidRDefault="00577BF3" w:rsidP="007E4466">
            <w:pPr>
              <w:spacing w:line="276" w:lineRule="auto"/>
              <w:jc w:val="center"/>
              <w:rPr>
                <w:rFonts w:eastAsia="Times New Roman" w:cs="Times New Roman"/>
                <w:sz w:val="20"/>
                <w:szCs w:val="20"/>
              </w:rPr>
            </w:pPr>
            <w:r w:rsidRPr="00246E1E">
              <w:rPr>
                <w:rFonts w:eastAsia="Times New Roman" w:cs="Times New Roman"/>
                <w:sz w:val="20"/>
                <w:szCs w:val="20"/>
              </w:rPr>
              <w:t>Botulism</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NA</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NA</w:t>
            </w:r>
          </w:p>
        </w:tc>
        <w:tc>
          <w:tcPr>
            <w:tcW w:w="1933" w:type="dxa"/>
            <w:vAlign w:val="center"/>
          </w:tcPr>
          <w:p w:rsidR="00E56010" w:rsidRPr="00246E1E" w:rsidRDefault="00577BF3" w:rsidP="007E4466">
            <w:pPr>
              <w:spacing w:line="276" w:lineRule="auto"/>
              <w:jc w:val="center"/>
              <w:rPr>
                <w:rFonts w:eastAsia="Times New Roman" w:cs="Times New Roman"/>
                <w:sz w:val="20"/>
                <w:szCs w:val="20"/>
              </w:rPr>
            </w:pPr>
            <w:r w:rsidRPr="00246E1E">
              <w:rPr>
                <w:rFonts w:eastAsia="Times New Roman" w:cs="Times New Roman"/>
                <w:sz w:val="20"/>
                <w:szCs w:val="20"/>
              </w:rPr>
              <w:t>Slăbiciune musculară proximală, scăderea reflexelor</w:t>
            </w:r>
          </w:p>
        </w:tc>
        <w:tc>
          <w:tcPr>
            <w:tcW w:w="2776"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Paralizii nervoase craniene proeminente, cu debut acut</w:t>
            </w:r>
          </w:p>
        </w:tc>
      </w:tr>
      <w:tr w:rsidR="00E56010" w:rsidRPr="00246E1E" w:rsidTr="001A32B7">
        <w:trPr>
          <w:trHeight w:val="510"/>
          <w:jc w:val="center"/>
        </w:trPr>
        <w:tc>
          <w:tcPr>
            <w:tcW w:w="1239" w:type="dxa"/>
            <w:vMerge w:val="restart"/>
            <w:vAlign w:val="center"/>
          </w:tcPr>
          <w:p w:rsidR="00E56010" w:rsidRPr="00246E1E" w:rsidRDefault="006B6A2E" w:rsidP="007E4466">
            <w:pPr>
              <w:spacing w:line="276" w:lineRule="auto"/>
              <w:jc w:val="center"/>
              <w:rPr>
                <w:rFonts w:eastAsia="Times New Roman" w:cs="Times New Roman"/>
                <w:b/>
                <w:sz w:val="20"/>
                <w:szCs w:val="20"/>
              </w:rPr>
            </w:pPr>
            <w:r w:rsidRPr="00246E1E">
              <w:rPr>
                <w:rFonts w:eastAsia="Times New Roman" w:cs="Times New Roman"/>
                <w:b/>
                <w:sz w:val="20"/>
                <w:szCs w:val="20"/>
              </w:rPr>
              <w:t>Copilărie ulterioară</w:t>
            </w:r>
          </w:p>
        </w:tc>
        <w:tc>
          <w:tcPr>
            <w:tcW w:w="1419"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Sindromul Guillain Barre</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NA</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NA</w:t>
            </w:r>
          </w:p>
        </w:tc>
        <w:tc>
          <w:tcPr>
            <w:tcW w:w="1933" w:type="dxa"/>
            <w:vAlign w:val="center"/>
          </w:tcPr>
          <w:p w:rsidR="00E56010" w:rsidRPr="00246E1E" w:rsidRDefault="006B6A2E" w:rsidP="006B6A2E">
            <w:pPr>
              <w:spacing w:line="276" w:lineRule="auto"/>
              <w:jc w:val="center"/>
              <w:rPr>
                <w:rFonts w:eastAsia="Times New Roman" w:cs="Times New Roman"/>
                <w:sz w:val="20"/>
                <w:szCs w:val="20"/>
              </w:rPr>
            </w:pPr>
            <w:r w:rsidRPr="00246E1E">
              <w:rPr>
                <w:rFonts w:eastAsia="Times New Roman" w:cs="Times New Roman"/>
                <w:sz w:val="20"/>
                <w:szCs w:val="20"/>
              </w:rPr>
              <w:t>Slăbiciune musculară</w:t>
            </w:r>
          </w:p>
        </w:tc>
        <w:tc>
          <w:tcPr>
            <w:tcW w:w="2776"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Debut subacut, implicare senzorială</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cs="Times New Roman"/>
                <w:sz w:val="20"/>
                <w:szCs w:val="20"/>
              </w:rPr>
              <w:t>Distrofia musculară Duchenne</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DMD</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XL</w:t>
            </w:r>
          </w:p>
        </w:tc>
        <w:tc>
          <w:tcPr>
            <w:tcW w:w="1933"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Slăbiciune musculară, regresie motorie</w:t>
            </w:r>
          </w:p>
        </w:tc>
        <w:tc>
          <w:tcPr>
            <w:tcW w:w="2776" w:type="dxa"/>
            <w:vAlign w:val="center"/>
          </w:tcPr>
          <w:p w:rsidR="00E56010" w:rsidRPr="00246E1E" w:rsidRDefault="006B6A2E" w:rsidP="006B6A2E">
            <w:pPr>
              <w:spacing w:line="276" w:lineRule="auto"/>
              <w:jc w:val="center"/>
              <w:rPr>
                <w:rFonts w:eastAsia="Times New Roman" w:cs="Times New Roman"/>
                <w:sz w:val="20"/>
                <w:szCs w:val="20"/>
              </w:rPr>
            </w:pPr>
            <w:r w:rsidRPr="00246E1E">
              <w:rPr>
                <w:rFonts w:eastAsia="Times New Roman" w:cs="Times New Roman"/>
                <w:sz w:val="20"/>
                <w:szCs w:val="20"/>
              </w:rPr>
              <w:t>Concentrația foarte crescută în ser a creatinkinazei</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cs="Times New Roman"/>
                <w:sz w:val="20"/>
                <w:szCs w:val="20"/>
              </w:rPr>
              <w:t>Deficitul de hexosaminidază A.</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HEXA</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AR</w:t>
            </w:r>
          </w:p>
        </w:tc>
        <w:tc>
          <w:tcPr>
            <w:tcW w:w="1933"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Boala neuronului motor inferior</w:t>
            </w:r>
          </w:p>
        </w:tc>
        <w:tc>
          <w:tcPr>
            <w:tcW w:w="2776"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Progresie lentă, distonie progresivă, degenerare spinocerebeloasă, implicare cognitivă / psihiatrică</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Sindromul Fazio-Londe</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SLC52A2</w:t>
            </w:r>
            <w:r w:rsidRPr="00246E1E">
              <w:rPr>
                <w:rFonts w:eastAsia="Times New Roman" w:cs="Times New Roman"/>
                <w:sz w:val="20"/>
                <w:szCs w:val="20"/>
              </w:rPr>
              <w:br/>
              <w:t>SLC52A3</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AR</w:t>
            </w:r>
          </w:p>
        </w:tc>
        <w:tc>
          <w:tcPr>
            <w:tcW w:w="1933"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Paralizie bulbară progresivă</w:t>
            </w:r>
          </w:p>
        </w:tc>
        <w:tc>
          <w:tcPr>
            <w:tcW w:w="2776"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Limitat la nervii cranieni inferiori; progresează până la moarte în 1-5 ani</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1419"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 xml:space="preserve">Amiotrofie monomelică </w:t>
            </w:r>
            <w:r w:rsidR="00E56010" w:rsidRPr="00246E1E">
              <w:rPr>
                <w:rFonts w:eastAsia="Times New Roman" w:cs="Times New Roman"/>
                <w:sz w:val="20"/>
                <w:szCs w:val="20"/>
              </w:rPr>
              <w:t>(OMIM</w:t>
            </w:r>
          </w:p>
          <w:p w:rsidR="00E56010" w:rsidRPr="00246E1E" w:rsidRDefault="00427088" w:rsidP="007E4466">
            <w:pPr>
              <w:spacing w:line="276" w:lineRule="auto"/>
              <w:jc w:val="center"/>
              <w:rPr>
                <w:rFonts w:eastAsia="Times New Roman" w:cs="Times New Roman"/>
                <w:sz w:val="20"/>
                <w:szCs w:val="20"/>
              </w:rPr>
            </w:pPr>
            <w:hyperlink r:id="rId18">
              <w:r w:rsidR="00E56010" w:rsidRPr="00246E1E">
                <w:rPr>
                  <w:rFonts w:eastAsia="Times New Roman" w:cs="Times New Roman"/>
                  <w:color w:val="000000"/>
                  <w:sz w:val="20"/>
                  <w:szCs w:val="20"/>
                </w:rPr>
                <w:t>602440</w:t>
              </w:r>
            </w:hyperlink>
            <w:r w:rsidR="00E56010" w:rsidRPr="00246E1E">
              <w:rPr>
                <w:rFonts w:eastAsia="Times New Roman" w:cs="Times New Roman"/>
                <w:sz w:val="20"/>
                <w:szCs w:val="20"/>
              </w:rPr>
              <w:t>)</w:t>
            </w:r>
          </w:p>
        </w:tc>
        <w:tc>
          <w:tcPr>
            <w:tcW w:w="2582" w:type="dxa"/>
            <w:gridSpan w:val="2"/>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Necunoscut</w:t>
            </w:r>
          </w:p>
        </w:tc>
        <w:tc>
          <w:tcPr>
            <w:tcW w:w="1933"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Slăbiciune musculară</w:t>
            </w:r>
          </w:p>
        </w:tc>
        <w:tc>
          <w:tcPr>
            <w:tcW w:w="2776"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Predominant cervical; limba poate fi afectată (rar); alți nervi cranieni fiind cruțați</w:t>
            </w:r>
          </w:p>
        </w:tc>
      </w:tr>
      <w:tr w:rsidR="00E56010" w:rsidRPr="00246E1E" w:rsidTr="001A32B7">
        <w:trPr>
          <w:trHeight w:val="510"/>
          <w:jc w:val="center"/>
        </w:trPr>
        <w:tc>
          <w:tcPr>
            <w:tcW w:w="1239" w:type="dxa"/>
            <w:vMerge/>
            <w:vAlign w:val="center"/>
          </w:tcPr>
          <w:p w:rsidR="00E56010" w:rsidRPr="00246E1E" w:rsidRDefault="00E56010" w:rsidP="007E4466">
            <w:pPr>
              <w:widowControl w:val="0"/>
              <w:pBdr>
                <w:top w:val="nil"/>
                <w:left w:val="nil"/>
                <w:bottom w:val="nil"/>
                <w:right w:val="nil"/>
                <w:between w:val="nil"/>
              </w:pBdr>
              <w:spacing w:line="276" w:lineRule="auto"/>
              <w:rPr>
                <w:rFonts w:eastAsia="Times New Roman" w:cs="Times New Roman"/>
                <w:sz w:val="20"/>
                <w:szCs w:val="20"/>
              </w:rPr>
            </w:pPr>
          </w:p>
        </w:tc>
        <w:tc>
          <w:tcPr>
            <w:tcW w:w="8710" w:type="dxa"/>
            <w:gridSpan w:val="5"/>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Altele: neuropatii periferice, 6 distrofii musculare 7</w:t>
            </w:r>
          </w:p>
        </w:tc>
      </w:tr>
      <w:tr w:rsidR="00E56010" w:rsidRPr="00246E1E" w:rsidTr="001A32B7">
        <w:trPr>
          <w:trHeight w:val="510"/>
          <w:jc w:val="center"/>
        </w:trPr>
        <w:tc>
          <w:tcPr>
            <w:tcW w:w="1239" w:type="dxa"/>
            <w:vMerge w:val="restart"/>
            <w:vAlign w:val="center"/>
          </w:tcPr>
          <w:p w:rsidR="00E56010" w:rsidRPr="00246E1E" w:rsidRDefault="006B6A2E" w:rsidP="007E4466">
            <w:pPr>
              <w:spacing w:line="276" w:lineRule="auto"/>
              <w:jc w:val="center"/>
              <w:rPr>
                <w:rFonts w:eastAsia="Times New Roman" w:cs="Times New Roman"/>
                <w:b/>
                <w:sz w:val="20"/>
                <w:szCs w:val="20"/>
              </w:rPr>
            </w:pPr>
            <w:r w:rsidRPr="00246E1E">
              <w:rPr>
                <w:rFonts w:eastAsia="Times New Roman" w:cs="Times New Roman"/>
                <w:b/>
                <w:sz w:val="20"/>
                <w:szCs w:val="20"/>
              </w:rPr>
              <w:t>Maturitate</w:t>
            </w:r>
          </w:p>
        </w:tc>
        <w:tc>
          <w:tcPr>
            <w:tcW w:w="1419"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Boala Kennedy</w:t>
            </w:r>
          </w:p>
        </w:tc>
        <w:tc>
          <w:tcPr>
            <w:tcW w:w="1873"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AR</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XL</w:t>
            </w:r>
          </w:p>
        </w:tc>
        <w:tc>
          <w:tcPr>
            <w:tcW w:w="1933"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Slăbiciune musculară proximală, mușchi</w:t>
            </w:r>
          </w:p>
        </w:tc>
        <w:tc>
          <w:tcPr>
            <w:tcW w:w="2776"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Treptat progresiv; ginecomastie, testicular</w:t>
            </w:r>
          </w:p>
        </w:tc>
      </w:tr>
      <w:tr w:rsidR="00E56010" w:rsidRPr="00572461" w:rsidTr="001A32B7">
        <w:trPr>
          <w:trHeight w:val="510"/>
          <w:jc w:val="center"/>
        </w:trPr>
        <w:tc>
          <w:tcPr>
            <w:tcW w:w="1239" w:type="dxa"/>
            <w:vMerge/>
            <w:vAlign w:val="center"/>
          </w:tcPr>
          <w:p w:rsidR="00E56010" w:rsidRPr="00572461" w:rsidRDefault="00E56010" w:rsidP="007E4466">
            <w:pPr>
              <w:widowControl w:val="0"/>
              <w:pBdr>
                <w:top w:val="nil"/>
                <w:left w:val="nil"/>
                <w:bottom w:val="nil"/>
                <w:right w:val="nil"/>
                <w:between w:val="nil"/>
              </w:pBdr>
              <w:spacing w:line="276" w:lineRule="auto"/>
              <w:rPr>
                <w:rFonts w:eastAsia="Times New Roman" w:cs="Times New Roman"/>
                <w:szCs w:val="24"/>
              </w:rPr>
            </w:pPr>
          </w:p>
        </w:tc>
        <w:tc>
          <w:tcPr>
            <w:tcW w:w="1419" w:type="dxa"/>
            <w:vAlign w:val="center"/>
          </w:tcPr>
          <w:p w:rsidR="00E56010" w:rsidRPr="00246E1E" w:rsidRDefault="006B6A2E" w:rsidP="007E4466">
            <w:pPr>
              <w:spacing w:line="276" w:lineRule="auto"/>
              <w:jc w:val="center"/>
              <w:rPr>
                <w:rFonts w:eastAsia="Times New Roman" w:cs="Times New Roman"/>
                <w:sz w:val="20"/>
                <w:szCs w:val="20"/>
              </w:rPr>
            </w:pPr>
            <w:r w:rsidRPr="00246E1E">
              <w:rPr>
                <w:sz w:val="20"/>
                <w:szCs w:val="20"/>
              </w:rPr>
              <w:t>Scleroza laterala amiotrofica</w:t>
            </w:r>
          </w:p>
        </w:tc>
        <w:tc>
          <w:tcPr>
            <w:tcW w:w="1873"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Mai multe gene</w:t>
            </w:r>
          </w:p>
        </w:tc>
        <w:tc>
          <w:tcPr>
            <w:tcW w:w="709" w:type="dxa"/>
            <w:vAlign w:val="center"/>
          </w:tcPr>
          <w:p w:rsidR="00E56010" w:rsidRPr="00246E1E" w:rsidRDefault="00E56010" w:rsidP="007E4466">
            <w:pPr>
              <w:spacing w:line="276" w:lineRule="auto"/>
              <w:jc w:val="center"/>
              <w:rPr>
                <w:rFonts w:eastAsia="Times New Roman" w:cs="Times New Roman"/>
                <w:sz w:val="20"/>
                <w:szCs w:val="20"/>
              </w:rPr>
            </w:pPr>
            <w:r w:rsidRPr="00246E1E">
              <w:rPr>
                <w:rFonts w:eastAsia="Times New Roman" w:cs="Times New Roman"/>
                <w:sz w:val="20"/>
                <w:szCs w:val="20"/>
              </w:rPr>
              <w:t>AD</w:t>
            </w:r>
            <w:r w:rsidRPr="00246E1E">
              <w:rPr>
                <w:rFonts w:eastAsia="Times New Roman" w:cs="Times New Roman"/>
                <w:sz w:val="20"/>
                <w:szCs w:val="20"/>
              </w:rPr>
              <w:br/>
              <w:t>AR</w:t>
            </w:r>
            <w:r w:rsidRPr="00246E1E">
              <w:rPr>
                <w:rFonts w:eastAsia="Times New Roman" w:cs="Times New Roman"/>
                <w:sz w:val="20"/>
                <w:szCs w:val="20"/>
              </w:rPr>
              <w:br/>
              <w:t>XL</w:t>
            </w:r>
          </w:p>
        </w:tc>
        <w:tc>
          <w:tcPr>
            <w:tcW w:w="1933"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Poate începe cu semne de neuron motor inferior</w:t>
            </w:r>
          </w:p>
        </w:tc>
        <w:tc>
          <w:tcPr>
            <w:tcW w:w="2776" w:type="dxa"/>
            <w:vAlign w:val="center"/>
          </w:tcPr>
          <w:p w:rsidR="00E56010" w:rsidRPr="00246E1E" w:rsidRDefault="006B6A2E" w:rsidP="007E4466">
            <w:pPr>
              <w:spacing w:line="276" w:lineRule="auto"/>
              <w:jc w:val="center"/>
              <w:rPr>
                <w:rFonts w:eastAsia="Times New Roman" w:cs="Times New Roman"/>
                <w:sz w:val="20"/>
                <w:szCs w:val="20"/>
              </w:rPr>
            </w:pPr>
            <w:r w:rsidRPr="00246E1E">
              <w:rPr>
                <w:rFonts w:eastAsia="Times New Roman" w:cs="Times New Roman"/>
                <w:sz w:val="20"/>
                <w:szCs w:val="20"/>
              </w:rPr>
              <w:t>Neurodegenerare progresivă; implică atât neuronii motori superiori, cât și cei inferiori</w:t>
            </w:r>
          </w:p>
        </w:tc>
      </w:tr>
    </w:tbl>
    <w:p w:rsidR="00CC5146" w:rsidRPr="00E21F44" w:rsidRDefault="00E56010" w:rsidP="00E21F44">
      <w:pPr>
        <w:jc w:val="both"/>
        <w:rPr>
          <w:rFonts w:eastAsia="Times New Roman" w:cs="Times New Roman"/>
          <w:szCs w:val="24"/>
        </w:rPr>
      </w:pPr>
      <w:r w:rsidRPr="001A32B7">
        <w:rPr>
          <w:rFonts w:eastAsia="Times New Roman" w:cs="Times New Roman"/>
          <w:szCs w:val="24"/>
        </w:rPr>
        <w:t>AD = auto</w:t>
      </w:r>
      <w:r w:rsidR="006B6A2E" w:rsidRPr="001A32B7">
        <w:rPr>
          <w:rFonts w:eastAsia="Times New Roman" w:cs="Times New Roman"/>
          <w:szCs w:val="24"/>
        </w:rPr>
        <w:t>z</w:t>
      </w:r>
      <w:r w:rsidRPr="001A32B7">
        <w:rPr>
          <w:rFonts w:eastAsia="Times New Roman" w:cs="Times New Roman"/>
          <w:szCs w:val="24"/>
        </w:rPr>
        <w:t>omal dominant; AR = auto</w:t>
      </w:r>
      <w:r w:rsidR="006B6A2E" w:rsidRPr="001A32B7">
        <w:rPr>
          <w:rFonts w:eastAsia="Times New Roman" w:cs="Times New Roman"/>
          <w:szCs w:val="24"/>
        </w:rPr>
        <w:t>zomal recesiv</w:t>
      </w:r>
      <w:r w:rsidRPr="001A32B7">
        <w:rPr>
          <w:rFonts w:eastAsia="Times New Roman" w:cs="Times New Roman"/>
          <w:szCs w:val="24"/>
        </w:rPr>
        <w:t xml:space="preserve">; MOI = </w:t>
      </w:r>
      <w:r w:rsidR="006B6A2E" w:rsidRPr="001A32B7">
        <w:rPr>
          <w:rFonts w:eastAsia="Times New Roman" w:cs="Times New Roman"/>
          <w:szCs w:val="24"/>
        </w:rPr>
        <w:t>mod de transmitere</w:t>
      </w:r>
      <w:r w:rsidRPr="001A32B7">
        <w:rPr>
          <w:rFonts w:eastAsia="Times New Roman" w:cs="Times New Roman"/>
          <w:szCs w:val="24"/>
        </w:rPr>
        <w:t xml:space="preserve">; SMARD = </w:t>
      </w:r>
      <w:r w:rsidR="006B6A2E" w:rsidRPr="001A32B7">
        <w:rPr>
          <w:rFonts w:eastAsia="Times New Roman" w:cs="Times New Roman"/>
          <w:szCs w:val="24"/>
        </w:rPr>
        <w:t>atrofie musculară spinală cu insuficiență respiratorie</w:t>
      </w:r>
      <w:r w:rsidRPr="001A32B7">
        <w:rPr>
          <w:rFonts w:eastAsia="Times New Roman" w:cs="Times New Roman"/>
          <w:szCs w:val="24"/>
        </w:rPr>
        <w:t>; XL = X-</w:t>
      </w:r>
      <w:r w:rsidR="006B6A2E" w:rsidRPr="001A32B7">
        <w:rPr>
          <w:rFonts w:eastAsia="Times New Roman" w:cs="Times New Roman"/>
          <w:szCs w:val="24"/>
        </w:rPr>
        <w:t>linkat</w:t>
      </w:r>
    </w:p>
    <w:p w:rsidR="00372017" w:rsidRDefault="00372017" w:rsidP="00550F26">
      <w:pPr>
        <w:spacing w:line="276" w:lineRule="auto"/>
        <w:contextualSpacing w:val="0"/>
        <w:rPr>
          <w:rFonts w:cs="Times New Roman"/>
          <w:b/>
          <w:iCs/>
          <w:sz w:val="28"/>
          <w:szCs w:val="28"/>
          <w:lang w:val="ro-RO"/>
        </w:rPr>
      </w:pPr>
    </w:p>
    <w:p w:rsidR="00550F26" w:rsidRDefault="00550F26" w:rsidP="00550F26">
      <w:pPr>
        <w:spacing w:line="276" w:lineRule="auto"/>
        <w:contextualSpacing w:val="0"/>
        <w:rPr>
          <w:rFonts w:cs="Times New Roman"/>
          <w:b/>
          <w:iCs/>
          <w:sz w:val="28"/>
          <w:szCs w:val="28"/>
          <w:lang w:val="ro-RO"/>
        </w:rPr>
      </w:pPr>
      <w:r w:rsidRPr="00A37A2A">
        <w:rPr>
          <w:rFonts w:cs="Times New Roman"/>
          <w:b/>
          <w:i/>
          <w:sz w:val="28"/>
          <w:szCs w:val="28"/>
          <w:lang w:val="ro-RO"/>
        </w:rPr>
        <w:t>C.2.</w:t>
      </w:r>
      <w:r w:rsidR="00572461" w:rsidRPr="00A37A2A">
        <w:rPr>
          <w:rFonts w:cs="Times New Roman"/>
          <w:b/>
          <w:i/>
          <w:sz w:val="28"/>
          <w:szCs w:val="28"/>
          <w:lang w:val="ro-RO"/>
        </w:rPr>
        <w:t>4</w:t>
      </w:r>
      <w:r w:rsidRPr="00A37A2A">
        <w:rPr>
          <w:rFonts w:cs="Times New Roman"/>
          <w:b/>
          <w:i/>
          <w:sz w:val="28"/>
          <w:szCs w:val="28"/>
          <w:lang w:val="ro-RO"/>
        </w:rPr>
        <w:t>.5</w:t>
      </w:r>
      <w:r w:rsidR="00103D2A" w:rsidRPr="00A37A2A">
        <w:rPr>
          <w:rFonts w:cs="Times New Roman"/>
          <w:b/>
          <w:i/>
          <w:sz w:val="28"/>
          <w:szCs w:val="28"/>
          <w:lang w:val="ro-RO"/>
        </w:rPr>
        <w:t>.</w:t>
      </w:r>
      <w:r w:rsidRPr="00550F26">
        <w:rPr>
          <w:rFonts w:cs="Times New Roman"/>
          <w:b/>
          <w:iCs/>
          <w:sz w:val="28"/>
          <w:szCs w:val="28"/>
          <w:lang w:val="ro-RO"/>
        </w:rPr>
        <w:t xml:space="preserve"> Prognosticul</w:t>
      </w:r>
      <w:r>
        <w:rPr>
          <w:rFonts w:cs="Times New Roman"/>
          <w:b/>
          <w:iCs/>
          <w:sz w:val="28"/>
          <w:szCs w:val="28"/>
          <w:lang w:val="ro-RO"/>
        </w:rPr>
        <w:t xml:space="preserve"> </w:t>
      </w:r>
    </w:p>
    <w:tbl>
      <w:tblPr>
        <w:tblStyle w:val="aa"/>
        <w:tblW w:w="0" w:type="auto"/>
        <w:tblLook w:val="04A0" w:firstRow="1" w:lastRow="0" w:firstColumn="1" w:lastColumn="0" w:noHBand="0" w:noVBand="1"/>
      </w:tblPr>
      <w:tblGrid>
        <w:gridCol w:w="9571"/>
      </w:tblGrid>
      <w:tr w:rsidR="00550F26" w:rsidTr="007C6F9C">
        <w:tc>
          <w:tcPr>
            <w:tcW w:w="9571" w:type="dxa"/>
          </w:tcPr>
          <w:p w:rsidR="00550F26" w:rsidRPr="00EC1DC2" w:rsidRDefault="00E27E5E" w:rsidP="00550F26">
            <w:pPr>
              <w:spacing w:line="276" w:lineRule="auto"/>
              <w:contextualSpacing w:val="0"/>
              <w:rPr>
                <w:rFonts w:cs="Times New Roman"/>
                <w:b/>
                <w:iCs/>
                <w:szCs w:val="24"/>
                <w:lang w:val="ro-RO"/>
              </w:rPr>
            </w:pPr>
            <w:r w:rsidRPr="00EC1DC2">
              <w:rPr>
                <w:rFonts w:cs="Times New Roman"/>
                <w:b/>
                <w:i/>
                <w:szCs w:val="24"/>
                <w:lang w:val="ro-RO"/>
              </w:rPr>
              <w:t>Caseta 9.</w:t>
            </w:r>
            <w:r w:rsidRPr="00EC1DC2">
              <w:rPr>
                <w:rFonts w:cs="Times New Roman"/>
                <w:b/>
                <w:iCs/>
                <w:szCs w:val="24"/>
                <w:lang w:val="ro-RO"/>
              </w:rPr>
              <w:t xml:space="preserve"> </w:t>
            </w:r>
            <w:r w:rsidR="00550F26" w:rsidRPr="00EC1DC2">
              <w:rPr>
                <w:rFonts w:cs="Times New Roman"/>
                <w:b/>
                <w:iCs/>
                <w:szCs w:val="24"/>
                <w:lang w:val="ro-RO"/>
              </w:rPr>
              <w:t>Prognosticul</w:t>
            </w:r>
            <w:r w:rsidR="009058D7">
              <w:rPr>
                <w:rFonts w:cs="Times New Roman"/>
                <w:b/>
                <w:iCs/>
                <w:szCs w:val="24"/>
                <w:lang w:val="ro-RO"/>
              </w:rPr>
              <w:t xml:space="preserve"> copilului cu SMA</w:t>
            </w:r>
          </w:p>
        </w:tc>
      </w:tr>
      <w:tr w:rsidR="00550F26" w:rsidTr="007C6F9C">
        <w:tc>
          <w:tcPr>
            <w:tcW w:w="9571" w:type="dxa"/>
          </w:tcPr>
          <w:p w:rsidR="00550F26" w:rsidRDefault="00550F26" w:rsidP="00550F26">
            <w:pPr>
              <w:spacing w:line="276" w:lineRule="auto"/>
              <w:contextualSpacing w:val="0"/>
              <w:rPr>
                <w:rFonts w:cs="Times New Roman"/>
                <w:b/>
                <w:iCs/>
                <w:sz w:val="28"/>
                <w:szCs w:val="28"/>
                <w:lang w:val="ro-RO"/>
              </w:rPr>
            </w:pPr>
            <w:r>
              <w:rPr>
                <w:rFonts w:cs="Times New Roman"/>
                <w:b/>
                <w:iCs/>
                <w:sz w:val="28"/>
                <w:szCs w:val="28"/>
                <w:lang w:val="ro-RO"/>
              </w:rPr>
              <w:t>-</w:t>
            </w:r>
            <w:r w:rsidR="00103D2A">
              <w:rPr>
                <w:rFonts w:cs="Times New Roman"/>
                <w:b/>
                <w:iCs/>
                <w:sz w:val="28"/>
                <w:szCs w:val="28"/>
                <w:lang w:val="ro-RO"/>
              </w:rPr>
              <w:t xml:space="preserve"> </w:t>
            </w:r>
            <w:r>
              <w:rPr>
                <w:rFonts w:cs="Times New Roman"/>
                <w:b/>
                <w:iCs/>
                <w:sz w:val="28"/>
                <w:szCs w:val="28"/>
                <w:lang w:val="ro-RO"/>
              </w:rPr>
              <w:t xml:space="preserve">variabil, în dependență de: </w:t>
            </w:r>
          </w:p>
          <w:p w:rsidR="00550F26" w:rsidRPr="00290E72" w:rsidRDefault="00290E72" w:rsidP="00343B18">
            <w:pPr>
              <w:pStyle w:val="a6"/>
              <w:numPr>
                <w:ilvl w:val="0"/>
                <w:numId w:val="72"/>
              </w:numPr>
              <w:ind w:left="641" w:hanging="357"/>
              <w:contextualSpacing w:val="0"/>
              <w:rPr>
                <w:rFonts w:cs="Times New Roman"/>
                <w:iCs/>
                <w:szCs w:val="24"/>
                <w:lang w:val="ro-RO"/>
              </w:rPr>
            </w:pPr>
            <w:r w:rsidRPr="00290E72">
              <w:rPr>
                <w:rFonts w:cs="Times New Roman"/>
                <w:iCs/>
                <w:szCs w:val="24"/>
                <w:lang w:val="ro-RO"/>
              </w:rPr>
              <w:t>t</w:t>
            </w:r>
            <w:r w:rsidR="00550F26" w:rsidRPr="00290E72">
              <w:rPr>
                <w:rFonts w:cs="Times New Roman"/>
                <w:iCs/>
                <w:szCs w:val="24"/>
                <w:lang w:val="ro-RO"/>
              </w:rPr>
              <w:t>ipul SMA</w:t>
            </w:r>
            <w:r w:rsidRPr="00290E72">
              <w:rPr>
                <w:rFonts w:cs="Times New Roman"/>
                <w:iCs/>
                <w:szCs w:val="24"/>
                <w:lang w:val="ro-RO"/>
              </w:rPr>
              <w:t>,</w:t>
            </w:r>
          </w:p>
          <w:p w:rsidR="00550F26" w:rsidRPr="00290E72" w:rsidRDefault="00290E72" w:rsidP="00343B18">
            <w:pPr>
              <w:pStyle w:val="a6"/>
              <w:numPr>
                <w:ilvl w:val="0"/>
                <w:numId w:val="72"/>
              </w:numPr>
              <w:ind w:left="641" w:hanging="357"/>
              <w:contextualSpacing w:val="0"/>
              <w:rPr>
                <w:rFonts w:cs="Times New Roman"/>
                <w:iCs/>
                <w:szCs w:val="24"/>
                <w:lang w:val="ro-RO"/>
              </w:rPr>
            </w:pPr>
            <w:r w:rsidRPr="00290E72">
              <w:rPr>
                <w:rFonts w:cs="Times New Roman"/>
                <w:iCs/>
                <w:szCs w:val="24"/>
                <w:lang w:val="ro-RO"/>
              </w:rPr>
              <w:t>n</w:t>
            </w:r>
            <w:r w:rsidR="00550F26" w:rsidRPr="00290E72">
              <w:rPr>
                <w:rFonts w:cs="Times New Roman"/>
                <w:iCs/>
                <w:szCs w:val="24"/>
                <w:lang w:val="ro-RO"/>
              </w:rPr>
              <w:t>umărul de copii ale genei SMN2</w:t>
            </w:r>
            <w:r w:rsidRPr="00290E72">
              <w:rPr>
                <w:rFonts w:cs="Times New Roman"/>
                <w:iCs/>
                <w:szCs w:val="24"/>
                <w:lang w:val="ro-RO"/>
              </w:rPr>
              <w:t>,</w:t>
            </w:r>
          </w:p>
          <w:p w:rsidR="00550F26" w:rsidRPr="00290E72" w:rsidRDefault="00550F26" w:rsidP="00343B18">
            <w:pPr>
              <w:pStyle w:val="a6"/>
              <w:numPr>
                <w:ilvl w:val="0"/>
                <w:numId w:val="72"/>
              </w:numPr>
              <w:ind w:left="641" w:hanging="357"/>
              <w:contextualSpacing w:val="0"/>
              <w:rPr>
                <w:szCs w:val="24"/>
              </w:rPr>
            </w:pPr>
            <w:r w:rsidRPr="00290E72">
              <w:rPr>
                <w:szCs w:val="24"/>
              </w:rPr>
              <w:t>diagnosticul prenatal</w:t>
            </w:r>
            <w:r w:rsidR="00290E72" w:rsidRPr="00290E72">
              <w:rPr>
                <w:szCs w:val="24"/>
              </w:rPr>
              <w:t>,</w:t>
            </w:r>
          </w:p>
          <w:p w:rsidR="00550F26" w:rsidRPr="00290E72" w:rsidRDefault="00550F26" w:rsidP="00343B18">
            <w:pPr>
              <w:pStyle w:val="a6"/>
              <w:numPr>
                <w:ilvl w:val="0"/>
                <w:numId w:val="72"/>
              </w:numPr>
              <w:ind w:left="641" w:hanging="357"/>
              <w:contextualSpacing w:val="0"/>
              <w:rPr>
                <w:szCs w:val="24"/>
              </w:rPr>
            </w:pPr>
            <w:r w:rsidRPr="00290E72">
              <w:rPr>
                <w:szCs w:val="24"/>
              </w:rPr>
              <w:t>diagnosticul neonatal</w:t>
            </w:r>
            <w:r w:rsidR="00290E72" w:rsidRPr="00290E72">
              <w:rPr>
                <w:szCs w:val="24"/>
              </w:rPr>
              <w:t>,</w:t>
            </w:r>
          </w:p>
          <w:p w:rsidR="00290E72" w:rsidRPr="00290E72" w:rsidRDefault="00290E72" w:rsidP="00343B18">
            <w:pPr>
              <w:pStyle w:val="a6"/>
              <w:numPr>
                <w:ilvl w:val="0"/>
                <w:numId w:val="72"/>
              </w:numPr>
              <w:ind w:left="641" w:hanging="357"/>
              <w:contextualSpacing w:val="0"/>
              <w:rPr>
                <w:szCs w:val="24"/>
              </w:rPr>
            </w:pPr>
            <w:r w:rsidRPr="00290E72">
              <w:rPr>
                <w:szCs w:val="24"/>
              </w:rPr>
              <w:t>achiziţionarea abilității de a şedea nesusţinuţi,</w:t>
            </w:r>
          </w:p>
          <w:p w:rsidR="00550F26" w:rsidRPr="00290E72" w:rsidRDefault="00290E72" w:rsidP="00343B18">
            <w:pPr>
              <w:pStyle w:val="a6"/>
              <w:numPr>
                <w:ilvl w:val="0"/>
                <w:numId w:val="72"/>
              </w:numPr>
              <w:ind w:left="641" w:hanging="357"/>
              <w:contextualSpacing w:val="0"/>
              <w:rPr>
                <w:szCs w:val="24"/>
              </w:rPr>
            </w:pPr>
            <w:r w:rsidRPr="00290E72">
              <w:rPr>
                <w:szCs w:val="24"/>
              </w:rPr>
              <w:t>gradul de afectare al mușchilor respiratori și de problemele asociate determinate de afectarea musculară</w:t>
            </w:r>
            <w:r>
              <w:rPr>
                <w:szCs w:val="24"/>
              </w:rPr>
              <w:t>,</w:t>
            </w:r>
          </w:p>
        </w:tc>
      </w:tr>
    </w:tbl>
    <w:p w:rsidR="0087290A" w:rsidRDefault="0087290A" w:rsidP="00C37501">
      <w:pPr>
        <w:spacing w:line="276" w:lineRule="auto"/>
        <w:contextualSpacing w:val="0"/>
        <w:rPr>
          <w:rFonts w:cs="Times New Roman"/>
          <w:b/>
          <w:iCs/>
          <w:sz w:val="28"/>
          <w:szCs w:val="28"/>
          <w:lang w:val="ro-RO"/>
        </w:rPr>
      </w:pPr>
    </w:p>
    <w:p w:rsidR="007C6F9C" w:rsidRDefault="007C6F9C" w:rsidP="00C37501">
      <w:pPr>
        <w:spacing w:line="276" w:lineRule="auto"/>
        <w:contextualSpacing w:val="0"/>
        <w:rPr>
          <w:rFonts w:cs="Times New Roman"/>
          <w:b/>
          <w:iCs/>
          <w:sz w:val="28"/>
          <w:szCs w:val="28"/>
          <w:lang w:val="ro-RO"/>
        </w:rPr>
      </w:pPr>
    </w:p>
    <w:p w:rsidR="0087290A" w:rsidRPr="00D0501D" w:rsidRDefault="0087290A" w:rsidP="00C37501">
      <w:pPr>
        <w:spacing w:line="276" w:lineRule="auto"/>
        <w:contextualSpacing w:val="0"/>
        <w:rPr>
          <w:rFonts w:cs="Times New Roman"/>
          <w:b/>
          <w:iCs/>
          <w:sz w:val="28"/>
          <w:szCs w:val="28"/>
          <w:lang w:val="ro-RO"/>
        </w:rPr>
      </w:pPr>
      <w:r w:rsidRPr="00E27E5E">
        <w:rPr>
          <w:rFonts w:cs="Times New Roman"/>
          <w:b/>
          <w:i/>
          <w:sz w:val="28"/>
          <w:szCs w:val="28"/>
          <w:lang w:val="ro-RO"/>
        </w:rPr>
        <w:lastRenderedPageBreak/>
        <w:t>C.2.</w:t>
      </w:r>
      <w:r w:rsidR="00324949" w:rsidRPr="00E27E5E">
        <w:rPr>
          <w:rFonts w:cs="Times New Roman"/>
          <w:b/>
          <w:i/>
          <w:sz w:val="28"/>
          <w:szCs w:val="28"/>
          <w:lang w:val="ro-RO"/>
        </w:rPr>
        <w:t>4</w:t>
      </w:r>
      <w:r w:rsidRPr="00E27E5E">
        <w:rPr>
          <w:rFonts w:cs="Times New Roman"/>
          <w:b/>
          <w:i/>
          <w:sz w:val="28"/>
          <w:szCs w:val="28"/>
          <w:lang w:val="ro-RO"/>
        </w:rPr>
        <w:t>.6.</w:t>
      </w:r>
      <w:r w:rsidRPr="00D0501D">
        <w:rPr>
          <w:rFonts w:cs="Times New Roman"/>
          <w:b/>
          <w:iCs/>
          <w:sz w:val="28"/>
          <w:szCs w:val="28"/>
          <w:lang w:val="ro-RO"/>
        </w:rPr>
        <w:t xml:space="preserve"> </w:t>
      </w:r>
      <w:r w:rsidRPr="00324949">
        <w:rPr>
          <w:rFonts w:cs="Times New Roman"/>
          <w:b/>
          <w:iCs/>
          <w:sz w:val="28"/>
          <w:szCs w:val="28"/>
          <w:lang w:val="ro-RO"/>
        </w:rPr>
        <w:t>Îngrijiri medicale pre-spitalizare</w:t>
      </w:r>
      <w:r w:rsidR="00246E1E">
        <w:rPr>
          <w:rFonts w:cs="Times New Roman"/>
          <w:b/>
          <w:iCs/>
          <w:sz w:val="28"/>
          <w:szCs w:val="28"/>
          <w:lang w:val="ro-RO"/>
        </w:rPr>
        <w:t xml:space="preserve"> [24]</w:t>
      </w:r>
      <w:r w:rsidRPr="00D0501D">
        <w:rPr>
          <w:rFonts w:cs="Times New Roman"/>
          <w:b/>
          <w:iCs/>
          <w:sz w:val="28"/>
          <w:szCs w:val="28"/>
          <w:lang w:val="ro-RO"/>
        </w:rPr>
        <w:t xml:space="preserve">  </w:t>
      </w:r>
    </w:p>
    <w:tbl>
      <w:tblPr>
        <w:tblStyle w:val="aa"/>
        <w:tblW w:w="0" w:type="auto"/>
        <w:tblLook w:val="04A0" w:firstRow="1" w:lastRow="0" w:firstColumn="1" w:lastColumn="0" w:noHBand="0" w:noVBand="1"/>
      </w:tblPr>
      <w:tblGrid>
        <w:gridCol w:w="9571"/>
      </w:tblGrid>
      <w:tr w:rsidR="00D0501D" w:rsidRPr="00D0501D" w:rsidTr="0087290A">
        <w:tc>
          <w:tcPr>
            <w:tcW w:w="10280" w:type="dxa"/>
          </w:tcPr>
          <w:p w:rsidR="0087290A" w:rsidRPr="00EC1DC2" w:rsidRDefault="0087290A" w:rsidP="00C37501">
            <w:pPr>
              <w:spacing w:line="276" w:lineRule="auto"/>
              <w:contextualSpacing w:val="0"/>
              <w:rPr>
                <w:rFonts w:cs="Times New Roman"/>
                <w:b/>
                <w:bCs/>
                <w:iCs/>
                <w:szCs w:val="24"/>
                <w:lang w:val="ro-RO"/>
              </w:rPr>
            </w:pPr>
            <w:r w:rsidRPr="00EC1DC2">
              <w:rPr>
                <w:rFonts w:eastAsia="Times New Roman" w:cs="Times New Roman"/>
                <w:b/>
                <w:bCs/>
                <w:i/>
                <w:iCs/>
                <w:szCs w:val="24"/>
                <w:bdr w:val="none" w:sz="0" w:space="0" w:color="auto" w:frame="1"/>
                <w:lang w:val="ro-RO"/>
              </w:rPr>
              <w:t xml:space="preserve">Caseta </w:t>
            </w:r>
            <w:r w:rsidR="00E27E5E" w:rsidRPr="00EC1DC2">
              <w:rPr>
                <w:rFonts w:eastAsia="Times New Roman" w:cs="Times New Roman"/>
                <w:b/>
                <w:bCs/>
                <w:i/>
                <w:iCs/>
                <w:szCs w:val="24"/>
                <w:bdr w:val="none" w:sz="0" w:space="0" w:color="auto" w:frame="1"/>
                <w:lang w:val="ro-RO"/>
              </w:rPr>
              <w:t>10.</w:t>
            </w:r>
            <w:r w:rsidR="00E27E5E" w:rsidRPr="00EC1DC2">
              <w:rPr>
                <w:rFonts w:eastAsia="Times New Roman" w:cs="Times New Roman"/>
                <w:b/>
                <w:bCs/>
                <w:szCs w:val="24"/>
                <w:bdr w:val="none" w:sz="0" w:space="0" w:color="auto" w:frame="1"/>
                <w:lang w:val="ro-RO"/>
              </w:rPr>
              <w:t xml:space="preserve"> </w:t>
            </w:r>
            <w:r w:rsidRPr="00EC1DC2">
              <w:rPr>
                <w:rFonts w:eastAsia="Times New Roman" w:cs="Times New Roman"/>
                <w:b/>
                <w:bCs/>
                <w:szCs w:val="24"/>
                <w:bdr w:val="none" w:sz="0" w:space="0" w:color="auto" w:frame="1"/>
                <w:lang w:val="ro-RO"/>
              </w:rPr>
              <w:t>Îngrijiri medicale specifice pre-spitalizare</w:t>
            </w:r>
          </w:p>
        </w:tc>
      </w:tr>
      <w:tr w:rsidR="00D0501D" w:rsidRPr="00D0501D" w:rsidTr="0087290A">
        <w:tc>
          <w:tcPr>
            <w:tcW w:w="10280" w:type="dxa"/>
          </w:tcPr>
          <w:p w:rsidR="0087290A" w:rsidRPr="00D0501D" w:rsidRDefault="0087290A" w:rsidP="00343B18">
            <w:pPr>
              <w:numPr>
                <w:ilvl w:val="0"/>
                <w:numId w:val="89"/>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pacienții cu ortopnee se așează pe pat cu cu poziția capului elevată față de trunchi</w:t>
            </w:r>
          </w:p>
          <w:p w:rsidR="0087290A" w:rsidRPr="00D0501D" w:rsidRDefault="0087290A" w:rsidP="00343B18">
            <w:pPr>
              <w:numPr>
                <w:ilvl w:val="0"/>
                <w:numId w:val="89"/>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ventilație, de preferat noninvazivă</w:t>
            </w:r>
          </w:p>
          <w:p w:rsidR="0087290A" w:rsidRPr="00D0501D" w:rsidRDefault="0087290A" w:rsidP="00343B18">
            <w:pPr>
              <w:numPr>
                <w:ilvl w:val="0"/>
                <w:numId w:val="89"/>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este contraindicată succinilcolina (hiperkaliemie, rabdomioliză)</w:t>
            </w:r>
          </w:p>
          <w:p w:rsidR="0087290A" w:rsidRPr="00D0501D" w:rsidRDefault="0087290A" w:rsidP="00343B18">
            <w:pPr>
              <w:numPr>
                <w:ilvl w:val="0"/>
                <w:numId w:val="89"/>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intubarea se realizează sub sedare cu propofol</w:t>
            </w:r>
          </w:p>
          <w:p w:rsidR="0087290A" w:rsidRPr="00D0501D" w:rsidRDefault="0087290A" w:rsidP="00343B18">
            <w:pPr>
              <w:numPr>
                <w:ilvl w:val="0"/>
                <w:numId w:val="89"/>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pacienții au frecvent dureri cronice</w:t>
            </w:r>
          </w:p>
          <w:p w:rsidR="0087290A" w:rsidRPr="00D0501D" w:rsidRDefault="0087290A" w:rsidP="00343B18">
            <w:pPr>
              <w:numPr>
                <w:ilvl w:val="0"/>
                <w:numId w:val="89"/>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dificultăți la mobilizare și poziționare (datorită deformărilor ortopedice)</w:t>
            </w:r>
          </w:p>
          <w:p w:rsidR="0087290A" w:rsidRPr="00D0501D" w:rsidRDefault="0087290A" w:rsidP="00343B18">
            <w:pPr>
              <w:numPr>
                <w:ilvl w:val="0"/>
                <w:numId w:val="89"/>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infecții acute – tratament antibiotic cu spectru larg, folosirea ventilației noninvazive</w:t>
            </w:r>
          </w:p>
          <w:p w:rsidR="0087290A" w:rsidRPr="00D0501D" w:rsidRDefault="0087290A" w:rsidP="00343B18">
            <w:pPr>
              <w:numPr>
                <w:ilvl w:val="0"/>
                <w:numId w:val="89"/>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medicație antireflux– inhibitori de pompă protonică (omeprazol, nexium, lanzap), antihistaminici H2 (ranitidină, famotidină) în caz de vărsături, dureri abdominale</w:t>
            </w:r>
          </w:p>
          <w:p w:rsidR="0087290A" w:rsidRPr="00D0501D" w:rsidRDefault="0087290A" w:rsidP="00343B18">
            <w:pPr>
              <w:numPr>
                <w:ilvl w:val="0"/>
                <w:numId w:val="89"/>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internare în serviciul de terapie intensivă sau unitate primiri urgențe</w:t>
            </w:r>
          </w:p>
        </w:tc>
      </w:tr>
    </w:tbl>
    <w:p w:rsidR="0087290A" w:rsidRPr="00D0501D" w:rsidRDefault="0087290A" w:rsidP="00C37501">
      <w:pPr>
        <w:spacing w:line="276" w:lineRule="auto"/>
        <w:contextualSpacing w:val="0"/>
        <w:rPr>
          <w:rFonts w:cs="Times New Roman"/>
          <w:b/>
          <w:iCs/>
          <w:sz w:val="28"/>
          <w:szCs w:val="28"/>
          <w:lang w:val="ro-RO"/>
        </w:rPr>
      </w:pPr>
    </w:p>
    <w:p w:rsidR="0087290A" w:rsidRPr="00D0501D" w:rsidRDefault="00550F26" w:rsidP="00C37501">
      <w:pPr>
        <w:spacing w:line="276" w:lineRule="auto"/>
        <w:contextualSpacing w:val="0"/>
        <w:rPr>
          <w:rFonts w:cs="Times New Roman"/>
          <w:b/>
          <w:iCs/>
          <w:sz w:val="28"/>
          <w:szCs w:val="28"/>
          <w:lang w:val="ro-RO"/>
        </w:rPr>
      </w:pPr>
      <w:r w:rsidRPr="00976CB5">
        <w:rPr>
          <w:rFonts w:cs="Times New Roman"/>
          <w:b/>
          <w:i/>
          <w:sz w:val="28"/>
          <w:szCs w:val="28"/>
          <w:lang w:val="ro-RO"/>
        </w:rPr>
        <w:t>C.2.</w:t>
      </w:r>
      <w:r w:rsidR="00324949" w:rsidRPr="00976CB5">
        <w:rPr>
          <w:rFonts w:cs="Times New Roman"/>
          <w:b/>
          <w:i/>
          <w:sz w:val="28"/>
          <w:szCs w:val="28"/>
          <w:lang w:val="ro-RO"/>
        </w:rPr>
        <w:t>4</w:t>
      </w:r>
      <w:r w:rsidRPr="00976CB5">
        <w:rPr>
          <w:rFonts w:cs="Times New Roman"/>
          <w:b/>
          <w:i/>
          <w:sz w:val="28"/>
          <w:szCs w:val="28"/>
          <w:lang w:val="ro-RO"/>
        </w:rPr>
        <w:t>.</w:t>
      </w:r>
      <w:r w:rsidR="00324949" w:rsidRPr="00976CB5">
        <w:rPr>
          <w:rFonts w:cs="Times New Roman"/>
          <w:b/>
          <w:i/>
          <w:sz w:val="28"/>
          <w:szCs w:val="28"/>
          <w:lang w:val="ro-RO"/>
        </w:rPr>
        <w:t>7.</w:t>
      </w:r>
      <w:r w:rsidRPr="00D0501D">
        <w:rPr>
          <w:rFonts w:cs="Times New Roman"/>
          <w:b/>
          <w:iCs/>
          <w:sz w:val="28"/>
          <w:szCs w:val="28"/>
          <w:lang w:val="ro-RO"/>
        </w:rPr>
        <w:t xml:space="preserve"> </w:t>
      </w:r>
      <w:r w:rsidRPr="00324949">
        <w:rPr>
          <w:rFonts w:cs="Times New Roman"/>
          <w:b/>
          <w:iCs/>
          <w:sz w:val="28"/>
          <w:szCs w:val="28"/>
          <w:lang w:val="ro-RO"/>
        </w:rPr>
        <w:t>Criteriile de spitalizare</w:t>
      </w:r>
    </w:p>
    <w:tbl>
      <w:tblPr>
        <w:tblStyle w:val="aa"/>
        <w:tblW w:w="0" w:type="auto"/>
        <w:tblLook w:val="04A0" w:firstRow="1" w:lastRow="0" w:firstColumn="1" w:lastColumn="0" w:noHBand="0" w:noVBand="1"/>
      </w:tblPr>
      <w:tblGrid>
        <w:gridCol w:w="9571"/>
      </w:tblGrid>
      <w:tr w:rsidR="00D0501D" w:rsidRPr="00D0501D" w:rsidTr="00290E72">
        <w:tc>
          <w:tcPr>
            <w:tcW w:w="10280" w:type="dxa"/>
          </w:tcPr>
          <w:p w:rsidR="00290E72" w:rsidRPr="0045675A" w:rsidRDefault="00372017" w:rsidP="007C6F9C">
            <w:pPr>
              <w:spacing w:line="276" w:lineRule="auto"/>
              <w:contextualSpacing w:val="0"/>
              <w:rPr>
                <w:rFonts w:cs="Times New Roman"/>
                <w:b/>
                <w:iCs/>
                <w:szCs w:val="24"/>
                <w:lang w:val="ro-RO"/>
              </w:rPr>
            </w:pPr>
            <w:r w:rsidRPr="0045675A">
              <w:rPr>
                <w:rFonts w:cs="Times New Roman"/>
                <w:b/>
                <w:i/>
                <w:szCs w:val="24"/>
                <w:lang w:val="ro-RO"/>
              </w:rPr>
              <w:t xml:space="preserve">Caseta </w:t>
            </w:r>
            <w:r w:rsidR="00085E0F" w:rsidRPr="0045675A">
              <w:rPr>
                <w:rFonts w:cs="Times New Roman"/>
                <w:b/>
                <w:i/>
                <w:szCs w:val="24"/>
                <w:lang w:val="ro-RO"/>
              </w:rPr>
              <w:t>11.</w:t>
            </w:r>
            <w:r w:rsidRPr="0045675A">
              <w:rPr>
                <w:rFonts w:cs="Times New Roman"/>
                <w:b/>
                <w:iCs/>
                <w:szCs w:val="24"/>
                <w:lang w:val="ro-RO"/>
              </w:rPr>
              <w:t xml:space="preserve"> </w:t>
            </w:r>
            <w:r w:rsidR="00290E72" w:rsidRPr="0045675A">
              <w:rPr>
                <w:rFonts w:cs="Times New Roman"/>
                <w:b/>
                <w:iCs/>
                <w:szCs w:val="24"/>
                <w:lang w:val="ro-RO"/>
              </w:rPr>
              <w:t>Criteriile de spitalizare</w:t>
            </w:r>
          </w:p>
        </w:tc>
      </w:tr>
      <w:tr w:rsidR="00D0501D" w:rsidRPr="00D0501D" w:rsidTr="002B45E6">
        <w:trPr>
          <w:trHeight w:val="1891"/>
        </w:trPr>
        <w:tc>
          <w:tcPr>
            <w:tcW w:w="10280" w:type="dxa"/>
          </w:tcPr>
          <w:p w:rsidR="00324949" w:rsidRDefault="0087290A" w:rsidP="00324949">
            <w:pPr>
              <w:pStyle w:val="a6"/>
              <w:numPr>
                <w:ilvl w:val="0"/>
                <w:numId w:val="88"/>
              </w:numPr>
              <w:spacing w:line="20" w:lineRule="atLeast"/>
              <w:ind w:left="426"/>
              <w:jc w:val="both"/>
              <w:rPr>
                <w:rFonts w:cs="Times New Roman"/>
                <w:b/>
                <w:bCs/>
                <w:iCs/>
                <w:szCs w:val="24"/>
                <w:lang w:val="ro-RO"/>
              </w:rPr>
            </w:pPr>
            <w:r w:rsidRPr="00324949">
              <w:rPr>
                <w:rFonts w:cs="Times New Roman"/>
                <w:b/>
                <w:bCs/>
                <w:iCs/>
                <w:szCs w:val="24"/>
                <w:lang w:val="ro-RO"/>
              </w:rPr>
              <w:t>Indicații pentru spitalizare planificată</w:t>
            </w:r>
          </w:p>
          <w:p w:rsidR="00324949" w:rsidRPr="00324949" w:rsidRDefault="00324949" w:rsidP="00E74556">
            <w:pPr>
              <w:pStyle w:val="a6"/>
              <w:numPr>
                <w:ilvl w:val="0"/>
                <w:numId w:val="120"/>
              </w:numPr>
              <w:spacing w:line="20" w:lineRule="atLeast"/>
              <w:jc w:val="both"/>
              <w:rPr>
                <w:rFonts w:cs="Times New Roman"/>
                <w:iCs/>
                <w:szCs w:val="24"/>
                <w:lang w:val="ro-RO"/>
              </w:rPr>
            </w:pPr>
            <w:r w:rsidRPr="00324949">
              <w:rPr>
                <w:rFonts w:cs="Times New Roman"/>
                <w:iCs/>
                <w:szCs w:val="24"/>
                <w:lang w:val="ro-RO"/>
              </w:rPr>
              <w:t>Pentru examinări, dacă nu sunt condiții optime la locul de trai</w:t>
            </w:r>
          </w:p>
          <w:p w:rsidR="0087290A" w:rsidRPr="00D0501D" w:rsidRDefault="0087290A" w:rsidP="00343B18">
            <w:pPr>
              <w:pStyle w:val="a6"/>
              <w:numPr>
                <w:ilvl w:val="0"/>
                <w:numId w:val="88"/>
              </w:numPr>
              <w:spacing w:line="20" w:lineRule="atLeast"/>
              <w:ind w:left="426"/>
              <w:jc w:val="both"/>
              <w:rPr>
                <w:rFonts w:cs="Times New Roman"/>
                <w:b/>
                <w:bCs/>
                <w:iCs/>
                <w:szCs w:val="24"/>
                <w:lang w:val="ro-RO"/>
              </w:rPr>
            </w:pPr>
            <w:r w:rsidRPr="00D0501D">
              <w:rPr>
                <w:rFonts w:cs="Times New Roman"/>
                <w:b/>
                <w:bCs/>
                <w:iCs/>
                <w:szCs w:val="24"/>
                <w:lang w:val="ro-RO"/>
              </w:rPr>
              <w:t>Indicații pentru spitalizare de urgență</w:t>
            </w:r>
            <w:r w:rsidR="00246E1E">
              <w:rPr>
                <w:rFonts w:cs="Times New Roman"/>
                <w:b/>
                <w:bCs/>
                <w:iCs/>
                <w:szCs w:val="24"/>
                <w:lang w:val="ro-RO"/>
              </w:rPr>
              <w:t xml:space="preserve"> </w:t>
            </w:r>
            <w:r w:rsidR="00246E1E" w:rsidRPr="0045675A">
              <w:rPr>
                <w:rFonts w:cs="Times New Roman"/>
                <w:iCs/>
                <w:szCs w:val="24"/>
                <w:lang w:val="ro-RO"/>
              </w:rPr>
              <w:t>[24]</w:t>
            </w:r>
            <w:r w:rsidR="00D0501D" w:rsidRPr="00D0501D">
              <w:rPr>
                <w:rFonts w:cs="Times New Roman"/>
                <w:b/>
                <w:bCs/>
                <w:iCs/>
                <w:szCs w:val="24"/>
                <w:lang w:val="ro-RO"/>
              </w:rPr>
              <w:t xml:space="preserve"> </w:t>
            </w:r>
          </w:p>
          <w:p w:rsidR="0087290A" w:rsidRPr="00D0501D" w:rsidRDefault="0087290A" w:rsidP="00343B18">
            <w:pPr>
              <w:pStyle w:val="a6"/>
              <w:numPr>
                <w:ilvl w:val="0"/>
                <w:numId w:val="83"/>
              </w:numPr>
              <w:spacing w:line="20" w:lineRule="atLeast"/>
              <w:jc w:val="both"/>
              <w:rPr>
                <w:rFonts w:cs="Times New Roman"/>
                <w:iCs/>
                <w:szCs w:val="24"/>
                <w:lang w:val="ro-RO"/>
              </w:rPr>
            </w:pPr>
            <w:r w:rsidRPr="00D0501D">
              <w:rPr>
                <w:rFonts w:cs="Times New Roman"/>
                <w:iCs/>
                <w:szCs w:val="24"/>
                <w:lang w:val="ro-RO"/>
              </w:rPr>
              <w:t>insuficiență acută respiratorie, agravată de dificultatea de a tuși și de infecții respiratorii</w:t>
            </w:r>
          </w:p>
          <w:p w:rsidR="0087290A" w:rsidRPr="00D0501D" w:rsidRDefault="0087290A" w:rsidP="00343B18">
            <w:pPr>
              <w:pStyle w:val="a6"/>
              <w:numPr>
                <w:ilvl w:val="0"/>
                <w:numId w:val="83"/>
              </w:numPr>
              <w:spacing w:line="20" w:lineRule="atLeast"/>
              <w:jc w:val="both"/>
              <w:rPr>
                <w:rFonts w:cs="Times New Roman"/>
                <w:iCs/>
                <w:szCs w:val="24"/>
                <w:lang w:val="ro-RO"/>
              </w:rPr>
            </w:pPr>
            <w:r w:rsidRPr="00D0501D">
              <w:rPr>
                <w:rFonts w:cs="Times New Roman"/>
                <w:iCs/>
                <w:szCs w:val="24"/>
                <w:lang w:val="ro-RO"/>
              </w:rPr>
              <w:t>dificultăți de intubare - deformări ortopedice (scolioză, altele)</w:t>
            </w:r>
          </w:p>
          <w:p w:rsidR="0087290A" w:rsidRPr="00D0501D" w:rsidRDefault="0087290A" w:rsidP="00343B18">
            <w:pPr>
              <w:pStyle w:val="a6"/>
              <w:numPr>
                <w:ilvl w:val="0"/>
                <w:numId w:val="83"/>
              </w:numPr>
              <w:spacing w:line="20" w:lineRule="atLeast"/>
              <w:jc w:val="both"/>
              <w:rPr>
                <w:rFonts w:cs="Times New Roman"/>
                <w:iCs/>
                <w:szCs w:val="24"/>
                <w:lang w:val="ro-RO"/>
              </w:rPr>
            </w:pPr>
            <w:r w:rsidRPr="00D0501D">
              <w:rPr>
                <w:rFonts w:cs="Times New Roman"/>
                <w:iCs/>
                <w:szCs w:val="24"/>
                <w:lang w:val="ro-RO"/>
              </w:rPr>
              <w:t>acidoză metabolică – determinată de dilatația gastrică acută și deshidratare severă</w:t>
            </w:r>
          </w:p>
          <w:p w:rsidR="00290E72" w:rsidRPr="00D0501D" w:rsidRDefault="0087290A" w:rsidP="007C6F9C">
            <w:pPr>
              <w:spacing w:line="276" w:lineRule="auto"/>
              <w:contextualSpacing w:val="0"/>
              <w:rPr>
                <w:rFonts w:cs="Times New Roman"/>
                <w:b/>
                <w:i/>
                <w:iCs/>
                <w:sz w:val="28"/>
                <w:szCs w:val="28"/>
                <w:lang w:val="ro-RO"/>
              </w:rPr>
            </w:pPr>
            <w:r w:rsidRPr="00D0501D">
              <w:rPr>
                <w:rFonts w:cs="Times New Roman"/>
                <w:iCs/>
                <w:szCs w:val="24"/>
                <w:lang w:val="ro-RO"/>
              </w:rPr>
              <w:t>pseudoocluzie intestinală – consecință a constipației</w:t>
            </w:r>
            <w:r w:rsidRPr="00D0501D">
              <w:rPr>
                <w:rFonts w:cs="Times New Roman"/>
                <w:i/>
                <w:szCs w:val="24"/>
                <w:lang w:val="ro-RO"/>
              </w:rPr>
              <w:t>.</w:t>
            </w:r>
          </w:p>
        </w:tc>
      </w:tr>
    </w:tbl>
    <w:p w:rsidR="00372017" w:rsidRDefault="00372017" w:rsidP="00CC5146">
      <w:pPr>
        <w:rPr>
          <w:rFonts w:cs="Times New Roman"/>
          <w:b/>
          <w:i/>
          <w:iCs/>
          <w:sz w:val="28"/>
          <w:szCs w:val="28"/>
          <w:lang w:val="ro-RO"/>
        </w:rPr>
      </w:pPr>
    </w:p>
    <w:p w:rsidR="00CC5146" w:rsidRPr="00D0501D" w:rsidRDefault="00CC5146" w:rsidP="00CC5146">
      <w:pPr>
        <w:rPr>
          <w:rFonts w:cs="Times New Roman"/>
          <w:b/>
          <w:sz w:val="28"/>
          <w:szCs w:val="28"/>
          <w:lang w:val="ro-RO"/>
        </w:rPr>
      </w:pPr>
      <w:r w:rsidRPr="00103D2A">
        <w:rPr>
          <w:rFonts w:cs="Times New Roman"/>
          <w:b/>
          <w:i/>
          <w:iCs/>
          <w:sz w:val="28"/>
          <w:szCs w:val="28"/>
          <w:lang w:val="ro-RO"/>
        </w:rPr>
        <w:t xml:space="preserve">C.2.3.8. </w:t>
      </w:r>
      <w:r w:rsidRPr="00103D2A">
        <w:rPr>
          <w:rFonts w:cs="Times New Roman"/>
          <w:b/>
          <w:sz w:val="28"/>
          <w:szCs w:val="28"/>
          <w:lang w:val="ro-RO"/>
        </w:rPr>
        <w:t>Tratamentul:</w:t>
      </w:r>
    </w:p>
    <w:tbl>
      <w:tblPr>
        <w:tblStyle w:val="aa"/>
        <w:tblW w:w="0" w:type="auto"/>
        <w:tblLook w:val="04A0" w:firstRow="1" w:lastRow="0" w:firstColumn="1" w:lastColumn="0" w:noHBand="0" w:noVBand="1"/>
      </w:tblPr>
      <w:tblGrid>
        <w:gridCol w:w="9571"/>
      </w:tblGrid>
      <w:tr w:rsidR="00D0501D" w:rsidRPr="0045675A" w:rsidTr="00372017">
        <w:trPr>
          <w:trHeight w:val="65"/>
        </w:trPr>
        <w:tc>
          <w:tcPr>
            <w:tcW w:w="9833" w:type="dxa"/>
          </w:tcPr>
          <w:p w:rsidR="0087290A" w:rsidRPr="0045675A" w:rsidRDefault="0087290A" w:rsidP="00945FBF">
            <w:pPr>
              <w:jc w:val="both"/>
              <w:rPr>
                <w:rFonts w:cs="Times New Roman"/>
                <w:i/>
                <w:szCs w:val="24"/>
                <w:highlight w:val="magenta"/>
                <w:lang w:val="ro-RO"/>
              </w:rPr>
            </w:pPr>
            <w:r w:rsidRPr="0045675A">
              <w:rPr>
                <w:rFonts w:cs="Times New Roman"/>
                <w:b/>
                <w:bCs/>
                <w:i/>
                <w:szCs w:val="24"/>
                <w:lang w:val="ro-RO"/>
              </w:rPr>
              <w:t>Caseta</w:t>
            </w:r>
            <w:r w:rsidR="00372017" w:rsidRPr="0045675A">
              <w:rPr>
                <w:rFonts w:cs="Times New Roman"/>
                <w:b/>
                <w:bCs/>
                <w:i/>
                <w:szCs w:val="24"/>
                <w:lang w:val="ro-RO"/>
              </w:rPr>
              <w:t xml:space="preserve"> </w:t>
            </w:r>
            <w:r w:rsidR="00440AAD" w:rsidRPr="0045675A">
              <w:rPr>
                <w:rFonts w:cs="Times New Roman"/>
                <w:b/>
                <w:i/>
                <w:szCs w:val="24"/>
                <w:lang w:val="ro-RO"/>
              </w:rPr>
              <w:t>12</w:t>
            </w:r>
            <w:r w:rsidR="00372017" w:rsidRPr="0045675A">
              <w:rPr>
                <w:rFonts w:cs="Times New Roman"/>
                <w:b/>
                <w:i/>
                <w:szCs w:val="24"/>
                <w:lang w:val="ro-RO"/>
              </w:rPr>
              <w:t>.</w:t>
            </w:r>
            <w:r w:rsidR="00976CB5" w:rsidRPr="0045675A">
              <w:rPr>
                <w:rFonts w:cs="Times New Roman"/>
                <w:b/>
                <w:i/>
                <w:iCs/>
                <w:szCs w:val="24"/>
                <w:lang w:val="ro-RO"/>
              </w:rPr>
              <w:t xml:space="preserve"> </w:t>
            </w:r>
            <w:r w:rsidRPr="0045675A">
              <w:rPr>
                <w:rFonts w:eastAsia="Times New Roman" w:cs="Times New Roman"/>
                <w:b/>
                <w:bCs/>
                <w:szCs w:val="24"/>
                <w:bdr w:val="none" w:sz="0" w:space="0" w:color="auto" w:frame="1"/>
                <w:lang w:val="ro-RO"/>
              </w:rPr>
              <w:t>Tratamente comune utilizate pe termen</w:t>
            </w:r>
            <w:r w:rsidR="0009742D" w:rsidRPr="0045675A">
              <w:rPr>
                <w:rFonts w:eastAsia="Times New Roman" w:cs="Times New Roman"/>
                <w:b/>
                <w:bCs/>
                <w:szCs w:val="24"/>
                <w:bdr w:val="none" w:sz="0" w:space="0" w:color="auto" w:frame="1"/>
                <w:lang w:val="ro-RO"/>
              </w:rPr>
              <w:t xml:space="preserve"> lung (în funcție de forma SMA)</w:t>
            </w:r>
            <w:r w:rsidRPr="0045675A">
              <w:rPr>
                <w:rFonts w:eastAsia="Times New Roman" w:cs="Times New Roman"/>
                <w:b/>
                <w:bCs/>
                <w:szCs w:val="24"/>
                <w:bdr w:val="none" w:sz="0" w:space="0" w:color="auto" w:frame="1"/>
                <w:lang w:val="ro-RO"/>
              </w:rPr>
              <w:t xml:space="preserve"> </w:t>
            </w:r>
            <w:r w:rsidR="003A6C7F" w:rsidRPr="0045675A">
              <w:rPr>
                <w:rFonts w:eastAsia="Times New Roman" w:cs="Times New Roman"/>
                <w:szCs w:val="24"/>
                <w:bdr w:val="none" w:sz="0" w:space="0" w:color="auto" w:frame="1"/>
                <w:lang w:val="ro-RO"/>
              </w:rPr>
              <w:t>[24]</w:t>
            </w:r>
          </w:p>
        </w:tc>
      </w:tr>
      <w:tr w:rsidR="00D0501D" w:rsidRPr="00D0501D" w:rsidTr="007C6F9C">
        <w:trPr>
          <w:trHeight w:val="1470"/>
        </w:trPr>
        <w:tc>
          <w:tcPr>
            <w:tcW w:w="9833" w:type="dxa"/>
          </w:tcPr>
          <w:p w:rsidR="003B1722" w:rsidRDefault="0087290A" w:rsidP="00945FBF">
            <w:pPr>
              <w:jc w:val="both"/>
              <w:textAlignment w:val="baseline"/>
              <w:rPr>
                <w:rFonts w:eastAsia="Times New Roman" w:cs="Times New Roman"/>
                <w:szCs w:val="24"/>
                <w:lang w:val="ro-RO"/>
              </w:rPr>
            </w:pPr>
            <w:r w:rsidRPr="0009742D">
              <w:rPr>
                <w:rFonts w:eastAsia="Times New Roman" w:cs="Times New Roman"/>
                <w:b/>
                <w:bCs/>
                <w:szCs w:val="24"/>
                <w:bdr w:val="none" w:sz="0" w:space="0" w:color="auto" w:frame="1"/>
                <w:lang w:val="ro-RO"/>
              </w:rPr>
              <w:t>Tratamente comune utilizate pe termen lung</w:t>
            </w:r>
            <w:r w:rsidRPr="0009742D">
              <w:rPr>
                <w:rFonts w:eastAsia="Times New Roman" w:cs="Times New Roman"/>
                <w:szCs w:val="24"/>
                <w:lang w:val="ro-RO"/>
              </w:rPr>
              <w:t xml:space="preserve">: </w:t>
            </w:r>
          </w:p>
          <w:p w:rsidR="003B1722" w:rsidRPr="0009742D" w:rsidRDefault="0087290A" w:rsidP="003B1722">
            <w:pPr>
              <w:pStyle w:val="a6"/>
              <w:numPr>
                <w:ilvl w:val="0"/>
                <w:numId w:val="88"/>
              </w:numPr>
              <w:jc w:val="both"/>
              <w:textAlignment w:val="baseline"/>
              <w:rPr>
                <w:rFonts w:eastAsia="Times New Roman" w:cs="Times New Roman"/>
                <w:szCs w:val="24"/>
                <w:lang w:val="ro-RO"/>
              </w:rPr>
            </w:pPr>
            <w:r w:rsidRPr="0009742D">
              <w:rPr>
                <w:rFonts w:eastAsia="Times New Roman" w:cs="Times New Roman"/>
                <w:szCs w:val="24"/>
                <w:lang w:val="ro-RO"/>
              </w:rPr>
              <w:t xml:space="preserve">Ventilația noninvazivă, </w:t>
            </w:r>
          </w:p>
          <w:p w:rsidR="003B1722" w:rsidRDefault="0009742D" w:rsidP="003B1722">
            <w:pPr>
              <w:pStyle w:val="a6"/>
              <w:numPr>
                <w:ilvl w:val="0"/>
                <w:numId w:val="88"/>
              </w:numPr>
              <w:jc w:val="both"/>
              <w:textAlignment w:val="baseline"/>
              <w:rPr>
                <w:rFonts w:eastAsia="Times New Roman" w:cs="Times New Roman"/>
                <w:szCs w:val="24"/>
                <w:lang w:val="ro-RO"/>
              </w:rPr>
            </w:pPr>
            <w:r>
              <w:rPr>
                <w:rFonts w:eastAsia="Times New Roman" w:cs="Times New Roman"/>
                <w:szCs w:val="24"/>
                <w:lang w:val="ro-RO"/>
              </w:rPr>
              <w:t>T</w:t>
            </w:r>
            <w:r w:rsidR="0087290A" w:rsidRPr="0009742D">
              <w:rPr>
                <w:rFonts w:eastAsia="Times New Roman" w:cs="Times New Roman"/>
                <w:szCs w:val="24"/>
                <w:lang w:val="ro-RO"/>
              </w:rPr>
              <w:t xml:space="preserve">raheostomia, </w:t>
            </w:r>
          </w:p>
          <w:p w:rsidR="005F7069" w:rsidRPr="0009742D" w:rsidRDefault="005F7069" w:rsidP="003B1722">
            <w:pPr>
              <w:pStyle w:val="a6"/>
              <w:numPr>
                <w:ilvl w:val="0"/>
                <w:numId w:val="88"/>
              </w:numPr>
              <w:jc w:val="both"/>
              <w:textAlignment w:val="baseline"/>
              <w:rPr>
                <w:rFonts w:eastAsia="Times New Roman" w:cs="Times New Roman"/>
                <w:szCs w:val="24"/>
                <w:lang w:val="ro-RO"/>
              </w:rPr>
            </w:pPr>
            <w:r>
              <w:rPr>
                <w:rFonts w:eastAsia="Times New Roman" w:cs="Times New Roman"/>
                <w:szCs w:val="24"/>
                <w:lang w:val="ro-RO"/>
              </w:rPr>
              <w:t>Tratament simptomatic pentru protecția funcției respiratorii, gastrointestinale, cardiace) – se utilizează Protocoalele Clinice Naționale privitor la problema existentă).</w:t>
            </w:r>
          </w:p>
          <w:p w:rsidR="0087290A" w:rsidRPr="00D0501D" w:rsidRDefault="0009742D" w:rsidP="007C6F9C">
            <w:pPr>
              <w:pStyle w:val="a6"/>
              <w:numPr>
                <w:ilvl w:val="0"/>
                <w:numId w:val="88"/>
              </w:numPr>
              <w:jc w:val="both"/>
              <w:textAlignment w:val="baseline"/>
              <w:rPr>
                <w:rFonts w:eastAsia="Times New Roman" w:cs="Times New Roman"/>
                <w:sz w:val="21"/>
                <w:szCs w:val="21"/>
                <w:lang w:val="ro-RO"/>
              </w:rPr>
            </w:pPr>
            <w:r>
              <w:rPr>
                <w:rFonts w:eastAsia="Times New Roman" w:cs="Times New Roman"/>
                <w:szCs w:val="24"/>
                <w:lang w:val="ro-RO"/>
              </w:rPr>
              <w:t>K</w:t>
            </w:r>
            <w:r w:rsidR="0087290A" w:rsidRPr="0009742D">
              <w:rPr>
                <w:rFonts w:eastAsia="Times New Roman" w:cs="Times New Roman"/>
                <w:szCs w:val="24"/>
                <w:lang w:val="ro-RO"/>
              </w:rPr>
              <w:t>inetoterapia.</w:t>
            </w:r>
            <w:r w:rsidR="0087290A" w:rsidRPr="00D0501D">
              <w:rPr>
                <w:rFonts w:eastAsia="Times New Roman" w:cs="Times New Roman"/>
                <w:sz w:val="21"/>
                <w:szCs w:val="21"/>
                <w:lang w:val="ro-RO"/>
              </w:rPr>
              <w:t> </w:t>
            </w:r>
          </w:p>
        </w:tc>
      </w:tr>
    </w:tbl>
    <w:p w:rsidR="0087290A" w:rsidRPr="000741BE" w:rsidRDefault="0087290A" w:rsidP="00CC5146">
      <w:pPr>
        <w:rPr>
          <w:rFonts w:cs="Times New Roman"/>
          <w:b/>
          <w:sz w:val="28"/>
          <w:szCs w:val="28"/>
          <w:lang w:val="ro-RO"/>
        </w:rPr>
      </w:pPr>
    </w:p>
    <w:p w:rsidR="00CC5146" w:rsidRPr="000741BE" w:rsidRDefault="00CC5146" w:rsidP="009528EA">
      <w:pPr>
        <w:rPr>
          <w:rFonts w:cs="Times New Roman"/>
          <w:b/>
          <w:sz w:val="28"/>
          <w:szCs w:val="28"/>
          <w:lang w:val="ro-RO"/>
        </w:rPr>
      </w:pPr>
      <w:r w:rsidRPr="003D0AF8">
        <w:rPr>
          <w:rFonts w:cs="Times New Roman"/>
          <w:b/>
          <w:sz w:val="28"/>
          <w:szCs w:val="28"/>
          <w:lang w:val="ro-RO"/>
        </w:rPr>
        <w:t>- Medicamentos</w:t>
      </w:r>
      <w:r w:rsidR="00440AAD">
        <w:rPr>
          <w:rFonts w:cs="Times New Roman"/>
          <w:b/>
          <w:sz w:val="28"/>
          <w:szCs w:val="28"/>
          <w:lang w:val="ro-RO"/>
        </w:rPr>
        <w:t xml:space="preserve"> (descrise în literatura de specialitate)</w:t>
      </w:r>
      <w:r w:rsidR="009528EA" w:rsidRPr="000741BE">
        <w:rPr>
          <w:rFonts w:cs="Times New Roman"/>
          <w:b/>
          <w:sz w:val="28"/>
          <w:szCs w:val="28"/>
          <w:lang w:val="ro-RO"/>
        </w:rPr>
        <w:t xml:space="preserve">: </w:t>
      </w:r>
      <w:r w:rsidRPr="000741BE">
        <w:rPr>
          <w:rFonts w:cs="Times New Roman"/>
          <w:b/>
          <w:bCs/>
          <w:sz w:val="28"/>
          <w:szCs w:val="28"/>
        </w:rPr>
        <w:t>tipuri și descriere</w:t>
      </w:r>
      <w:r w:rsidR="0045675A">
        <w:rPr>
          <w:rFonts w:cs="Times New Roman"/>
          <w:b/>
          <w:bCs/>
          <w:sz w:val="28"/>
          <w:szCs w:val="28"/>
        </w:rPr>
        <w:t xml:space="preserve"> </w:t>
      </w:r>
    </w:p>
    <w:tbl>
      <w:tblPr>
        <w:tblStyle w:val="aa"/>
        <w:tblW w:w="9781" w:type="dxa"/>
        <w:tblInd w:w="-34" w:type="dxa"/>
        <w:tblLook w:val="04A0" w:firstRow="1" w:lastRow="0" w:firstColumn="1" w:lastColumn="0" w:noHBand="0" w:noVBand="1"/>
      </w:tblPr>
      <w:tblGrid>
        <w:gridCol w:w="9640"/>
        <w:gridCol w:w="141"/>
      </w:tblGrid>
      <w:tr w:rsidR="000741BE" w:rsidRPr="008B42E6" w:rsidTr="007B3CD1">
        <w:trPr>
          <w:gridAfter w:val="1"/>
          <w:wAfter w:w="141" w:type="dxa"/>
        </w:trPr>
        <w:tc>
          <w:tcPr>
            <w:tcW w:w="9640" w:type="dxa"/>
          </w:tcPr>
          <w:p w:rsidR="000741BE" w:rsidRPr="0045675A" w:rsidRDefault="000741BE" w:rsidP="000741BE">
            <w:pPr>
              <w:jc w:val="both"/>
              <w:rPr>
                <w:b/>
                <w:bCs/>
                <w:i/>
                <w:szCs w:val="24"/>
                <w:lang w:val="ro-RO"/>
              </w:rPr>
            </w:pPr>
            <w:r w:rsidRPr="0045675A">
              <w:rPr>
                <w:b/>
                <w:bCs/>
                <w:i/>
                <w:szCs w:val="24"/>
                <w:lang w:val="ro-RO"/>
              </w:rPr>
              <w:t xml:space="preserve">Caseta </w:t>
            </w:r>
            <w:r w:rsidR="00167BE0" w:rsidRPr="0045675A">
              <w:rPr>
                <w:b/>
                <w:bCs/>
                <w:i/>
                <w:szCs w:val="24"/>
                <w:lang w:val="ro-RO"/>
              </w:rPr>
              <w:t>1</w:t>
            </w:r>
            <w:r w:rsidR="0009742D" w:rsidRPr="0045675A">
              <w:rPr>
                <w:b/>
                <w:bCs/>
                <w:i/>
                <w:szCs w:val="24"/>
                <w:lang w:val="ro-RO"/>
              </w:rPr>
              <w:t>3.</w:t>
            </w:r>
            <w:r w:rsidRPr="0045675A">
              <w:rPr>
                <w:b/>
                <w:bCs/>
                <w:i/>
                <w:szCs w:val="24"/>
                <w:lang w:val="ro-RO"/>
              </w:rPr>
              <w:t xml:space="preserve"> Tratament mediamentos /terapii utilizate </w:t>
            </w:r>
            <w:r w:rsidR="003A514C" w:rsidRPr="0045675A">
              <w:rPr>
                <w:b/>
                <w:bCs/>
                <w:i/>
                <w:szCs w:val="24"/>
                <w:lang w:val="ro-RO"/>
              </w:rPr>
              <w:t xml:space="preserve">la nivel internațional </w:t>
            </w:r>
            <w:r w:rsidRPr="0045675A">
              <w:rPr>
                <w:b/>
                <w:bCs/>
                <w:i/>
                <w:szCs w:val="24"/>
                <w:lang w:val="ro-RO"/>
              </w:rPr>
              <w:t>în tratamentul SMA</w:t>
            </w:r>
          </w:p>
        </w:tc>
      </w:tr>
      <w:tr w:rsidR="000741BE" w:rsidRPr="007B3CD1" w:rsidTr="007B3CD1">
        <w:trPr>
          <w:gridAfter w:val="1"/>
          <w:wAfter w:w="141" w:type="dxa"/>
        </w:trPr>
        <w:tc>
          <w:tcPr>
            <w:tcW w:w="9640" w:type="dxa"/>
          </w:tcPr>
          <w:p w:rsidR="00DF06B9" w:rsidRPr="001F6B0F" w:rsidRDefault="00DF06B9" w:rsidP="0013014D">
            <w:pPr>
              <w:pStyle w:val="a6"/>
              <w:numPr>
                <w:ilvl w:val="0"/>
                <w:numId w:val="4"/>
              </w:numPr>
              <w:jc w:val="both"/>
              <w:rPr>
                <w:iCs/>
                <w:lang w:val="ro-RO"/>
              </w:rPr>
            </w:pPr>
            <w:r>
              <w:rPr>
                <w:iCs/>
                <w:lang w:val="ro-RO"/>
              </w:rPr>
              <w:t xml:space="preserve">Terapiile genice sunt discutate pe larg în literatură </w:t>
            </w:r>
            <w:r>
              <w:rPr>
                <w:iCs/>
              </w:rPr>
              <w:t>[21].</w:t>
            </w:r>
          </w:p>
          <w:p w:rsidR="001F6B0F" w:rsidRPr="001F6B0F" w:rsidRDefault="001F6B0F" w:rsidP="001F6B0F">
            <w:pPr>
              <w:pStyle w:val="a6"/>
              <w:numPr>
                <w:ilvl w:val="0"/>
                <w:numId w:val="4"/>
              </w:numPr>
              <w:jc w:val="both"/>
              <w:rPr>
                <w:iCs/>
                <w:lang w:val="ro-RO"/>
              </w:rPr>
            </w:pPr>
            <w:r w:rsidRPr="001F6B0F">
              <w:rPr>
                <w:b/>
                <w:i/>
                <w:iCs/>
                <w:lang w:val="ro-RO"/>
              </w:rPr>
              <w:t>Nusinersenum</w:t>
            </w:r>
            <w:r w:rsidRPr="001F6B0F">
              <w:rPr>
                <w:i/>
                <w:iCs/>
                <w:lang w:val="ro-RO"/>
              </w:rPr>
              <w:t>*</w:t>
            </w:r>
            <w:r w:rsidRPr="001F6B0F">
              <w:rPr>
                <w:iCs/>
                <w:lang w:val="ro-RO"/>
              </w:rPr>
              <w:t>, este o oligonucleotidă anti-sens care se leagă de pre-ARNm al neuronului motor de supraviețuire 2 (SMN2), care permite genei SMN2 sa producă proteina cu lungime completă, capabilă să acționeze normal. Aceasta înlocuiește proteina lipsă, ameliorând astfel simptomele bolii, astfel este utilizat pentru gestionarea atrofiei musculare spinale pentru o gamă completă de pacienți cu atrofie musculară spinală (de la boală cu debut la sugar până la debut ulterior [29].</w:t>
            </w:r>
          </w:p>
          <w:p w:rsidR="000741BE" w:rsidRPr="001F6B0F" w:rsidRDefault="000741BE" w:rsidP="0013014D">
            <w:pPr>
              <w:pStyle w:val="a6"/>
              <w:numPr>
                <w:ilvl w:val="0"/>
                <w:numId w:val="4"/>
              </w:numPr>
              <w:jc w:val="both"/>
              <w:rPr>
                <w:iCs/>
                <w:lang w:val="ro-RO"/>
              </w:rPr>
            </w:pPr>
            <w:r w:rsidRPr="000741BE">
              <w:rPr>
                <w:shd w:val="clear" w:color="auto" w:fill="FFFFFF"/>
                <w:lang w:val="ro-RO"/>
              </w:rPr>
              <w:t>Medicamentul este disponibil sub formă de soluție injectabilă, în flacoane de 12 mg. Se administrează</w:t>
            </w:r>
            <w:r w:rsidRPr="000741BE">
              <w:rPr>
                <w:lang w:val="ro-RO"/>
              </w:rPr>
              <w:t xml:space="preserve"> </w:t>
            </w:r>
            <w:r w:rsidRPr="000741BE">
              <w:rPr>
                <w:shd w:val="clear" w:color="auto" w:fill="FFFFFF"/>
                <w:lang w:val="ro-RO"/>
              </w:rPr>
              <w:t>prin injecție intratecală</w:t>
            </w:r>
            <w:r>
              <w:rPr>
                <w:shd w:val="clear" w:color="auto" w:fill="FFFFFF"/>
                <w:lang w:val="ro-RO"/>
              </w:rPr>
              <w:t>.</w:t>
            </w:r>
          </w:p>
          <w:p w:rsidR="001F6B0F" w:rsidRPr="001F6B0F" w:rsidRDefault="001F6B0F" w:rsidP="001F6B0F">
            <w:pPr>
              <w:pStyle w:val="a6"/>
              <w:numPr>
                <w:ilvl w:val="0"/>
                <w:numId w:val="4"/>
              </w:numPr>
              <w:jc w:val="both"/>
              <w:rPr>
                <w:iCs/>
                <w:lang w:val="ro-RO"/>
              </w:rPr>
            </w:pPr>
            <w:r w:rsidRPr="001F6B0F">
              <w:rPr>
                <w:b/>
                <w:i/>
                <w:iCs/>
                <w:lang w:val="ro-RO"/>
              </w:rPr>
              <w:t>Onasemnogen abeparvovec</w:t>
            </w:r>
            <w:r w:rsidRPr="001F6B0F">
              <w:rPr>
                <w:iCs/>
                <w:lang w:val="ro-RO"/>
              </w:rPr>
              <w:t xml:space="preserve">* conceput pentru a furniza o copie normală a genei care codifică proteina SMN este un virus adeno-asociat (AAV) bazat pe terapia genică vectorială indicată pentru tratamentul pacienților cu vârsta sub 2 ani cu atrofie musculară spinală (SMA) cauzată de mutații bi-alelice în gena de supraviețuire a neuronului motor 1 (SMN1), tip I SMA. Tratamentul se administrează la copiii sub 2 ani iar administrarea are loc într-o singură perfuzie venoasă. </w:t>
            </w:r>
            <w:r>
              <w:rPr>
                <w:iCs/>
                <w:lang w:val="ro-RO"/>
              </w:rPr>
              <w:t>A</w:t>
            </w:r>
            <w:r w:rsidRPr="001F6B0F">
              <w:rPr>
                <w:iCs/>
                <w:lang w:val="ro-RO"/>
              </w:rPr>
              <w:t>cționează direct la rădăcina defectului genetic oferind organismului direct copia sănătoasă a genei SMN1 [31].</w:t>
            </w:r>
          </w:p>
          <w:p w:rsidR="008638F8" w:rsidRPr="008638F8" w:rsidRDefault="000741BE" w:rsidP="0025368B">
            <w:pPr>
              <w:pStyle w:val="a6"/>
              <w:numPr>
                <w:ilvl w:val="0"/>
                <w:numId w:val="4"/>
              </w:numPr>
              <w:jc w:val="both"/>
              <w:rPr>
                <w:iCs/>
                <w:lang w:val="ro-RO"/>
              </w:rPr>
            </w:pPr>
            <w:r w:rsidRPr="0009742D">
              <w:rPr>
                <w:b/>
                <w:bCs/>
                <w:i/>
                <w:iCs/>
                <w:lang w:val="ro-RO"/>
              </w:rPr>
              <w:t>Risdiplam</w:t>
            </w:r>
            <w:r w:rsidR="001F6B0F">
              <w:rPr>
                <w:b/>
                <w:bCs/>
                <w:i/>
                <w:iCs/>
                <w:lang w:val="ro-RO"/>
              </w:rPr>
              <w:t>um</w:t>
            </w:r>
            <w:r w:rsidRPr="0009742D">
              <w:rPr>
                <w:lang w:val="ro-RO"/>
              </w:rPr>
              <w:t xml:space="preserve"> </w:t>
            </w:r>
            <w:r w:rsidRPr="0009742D">
              <w:rPr>
                <w:i/>
                <w:iCs/>
                <w:lang w:val="ro-RO"/>
              </w:rPr>
              <w:t>(RG7916, RO7034067)</w:t>
            </w:r>
            <w:r w:rsidRPr="0009742D">
              <w:rPr>
                <w:lang w:val="ro-RO"/>
              </w:rPr>
              <w:t xml:space="preserve"> este o substanță̆ cu moleculă mică, ce modifică gena SMN2, astfel încât aceasta să producă̆ cantități din ce în ce mai mari de proteină SMN, fiind astfel unul din medicamentele destinate sa amelioreze existența persoanelor suferinde de SMA</w:t>
            </w:r>
            <w:r w:rsidR="00A40ED7">
              <w:rPr>
                <w:lang w:val="ro-RO"/>
              </w:rPr>
              <w:t xml:space="preserve"> [32].</w:t>
            </w:r>
          </w:p>
        </w:tc>
      </w:tr>
      <w:tr w:rsidR="0025368B" w:rsidRPr="008B42E6" w:rsidTr="002B45E6">
        <w:tc>
          <w:tcPr>
            <w:tcW w:w="9781" w:type="dxa"/>
            <w:gridSpan w:val="2"/>
          </w:tcPr>
          <w:p w:rsidR="007B3CD1" w:rsidRDefault="007B3CD1" w:rsidP="00945FBF">
            <w:pPr>
              <w:jc w:val="both"/>
              <w:rPr>
                <w:b/>
                <w:bCs/>
                <w:i/>
                <w:szCs w:val="24"/>
                <w:lang w:val="ro-RO"/>
              </w:rPr>
            </w:pPr>
          </w:p>
          <w:p w:rsidR="0025368B" w:rsidRPr="00A40ED7" w:rsidRDefault="0025368B" w:rsidP="00945FBF">
            <w:pPr>
              <w:jc w:val="both"/>
              <w:rPr>
                <w:b/>
                <w:bCs/>
                <w:i/>
                <w:szCs w:val="24"/>
                <w:lang w:val="ro-RO"/>
              </w:rPr>
            </w:pPr>
            <w:r w:rsidRPr="00A40ED7">
              <w:rPr>
                <w:b/>
                <w:bCs/>
                <w:i/>
                <w:szCs w:val="24"/>
                <w:lang w:val="ro-RO"/>
              </w:rPr>
              <w:lastRenderedPageBreak/>
              <w:t>Caseta 14. Tratament mediamentos simptomatic</w:t>
            </w:r>
          </w:p>
        </w:tc>
      </w:tr>
      <w:tr w:rsidR="0025368B" w:rsidRPr="001822D1" w:rsidTr="002B45E6">
        <w:tc>
          <w:tcPr>
            <w:tcW w:w="9781" w:type="dxa"/>
            <w:gridSpan w:val="2"/>
          </w:tcPr>
          <w:p w:rsidR="0025368B" w:rsidRDefault="001F6B0F" w:rsidP="00945FBF">
            <w:pPr>
              <w:pStyle w:val="a6"/>
              <w:numPr>
                <w:ilvl w:val="0"/>
                <w:numId w:val="4"/>
              </w:numPr>
              <w:jc w:val="both"/>
              <w:rPr>
                <w:iCs/>
                <w:lang w:val="ro-RO"/>
              </w:rPr>
            </w:pPr>
            <w:r w:rsidRPr="001F6B0F">
              <w:rPr>
                <w:rFonts w:eastAsia="Times New Roman"/>
                <w:b/>
                <w:sz w:val="24"/>
                <w:szCs w:val="24"/>
              </w:rPr>
              <w:lastRenderedPageBreak/>
              <w:t>Salbutamolum</w:t>
            </w:r>
            <w:r w:rsidR="0025368B" w:rsidRPr="008638F8">
              <w:rPr>
                <w:iCs/>
                <w:lang w:val="ro-RO"/>
              </w:rPr>
              <w:t>, care este de obicei asociat cu tratamentul astmului, a fost testat prin administrare pe cale orală sub formă de comprimate sau formă lichidă, și a demonstrat rezultate pozitive în ceea ce privește forța musculară. Cu toate acestea, nu s-a dovedit încă dacă are cu siguranță un efect benefic. În ciuda acestui lucru, este uneori prescris persoanelor care sunt capabile să stea în șezut (sitters) și să meargă (walkers).</w:t>
            </w:r>
          </w:p>
          <w:p w:rsidR="0025368B" w:rsidRPr="00AC3998" w:rsidRDefault="0025368B" w:rsidP="00E74556">
            <w:pPr>
              <w:pStyle w:val="a6"/>
              <w:numPr>
                <w:ilvl w:val="0"/>
                <w:numId w:val="120"/>
              </w:numPr>
              <w:jc w:val="both"/>
              <w:rPr>
                <w:iCs/>
                <w:lang w:val="ro-RO"/>
              </w:rPr>
            </w:pPr>
            <w:r w:rsidRPr="00AC3998">
              <w:rPr>
                <w:iCs/>
                <w:lang w:val="ro-RO"/>
              </w:rPr>
              <w:t xml:space="preserve">Pot fi recomandate medicamente care au ca scop tratarea simptomelor sau efectelor vieții cu </w:t>
            </w:r>
            <w:r w:rsidRPr="00AC3998">
              <w:rPr>
                <w:bCs/>
                <w:lang w:val="ro-RO"/>
              </w:rPr>
              <w:t>SMA</w:t>
            </w:r>
            <w:r w:rsidRPr="00AC3998">
              <w:rPr>
                <w:iCs/>
                <w:lang w:val="ro-RO"/>
              </w:rPr>
              <w:t>. Printre acestea se numără</w:t>
            </w:r>
            <w:r w:rsidR="00AC3998" w:rsidRPr="00AC3998">
              <w:rPr>
                <w:iCs/>
                <w:lang w:val="ro-RO"/>
              </w:rPr>
              <w:t xml:space="preserve"> (dozele </w:t>
            </w:r>
            <w:r w:rsidR="00AC3998">
              <w:rPr>
                <w:iCs/>
                <w:lang w:val="ro-RO"/>
              </w:rPr>
              <w:t xml:space="preserve">preparatelor sunt </w:t>
            </w:r>
            <w:r w:rsidR="00AC3998" w:rsidRPr="00AC3998">
              <w:rPr>
                <w:iCs/>
                <w:lang w:val="ro-RO"/>
              </w:rPr>
              <w:t>recomandate în funcție de vârsta și necesitățile copilului).</w:t>
            </w:r>
          </w:p>
          <w:p w:rsidR="0025368B" w:rsidRDefault="00AC3998" w:rsidP="00945FBF">
            <w:pPr>
              <w:pStyle w:val="a6"/>
              <w:numPr>
                <w:ilvl w:val="0"/>
                <w:numId w:val="98"/>
              </w:numPr>
              <w:jc w:val="both"/>
              <w:rPr>
                <w:iCs/>
                <w:lang w:val="ro-RO"/>
              </w:rPr>
            </w:pPr>
            <w:r>
              <w:rPr>
                <w:iCs/>
                <w:lang w:val="ro-RO"/>
              </w:rPr>
              <w:t xml:space="preserve">Preparate de </w:t>
            </w:r>
            <w:r w:rsidR="0025368B" w:rsidRPr="008638F8">
              <w:rPr>
                <w:iCs/>
                <w:lang w:val="ro-RO"/>
              </w:rPr>
              <w:t>Vitamina D</w:t>
            </w:r>
            <w:r>
              <w:rPr>
                <w:iCs/>
                <w:lang w:val="ro-RO"/>
              </w:rPr>
              <w:t xml:space="preserve"> </w:t>
            </w:r>
          </w:p>
          <w:p w:rsidR="0025368B" w:rsidRDefault="00AC3998" w:rsidP="00945FBF">
            <w:pPr>
              <w:pStyle w:val="a6"/>
              <w:numPr>
                <w:ilvl w:val="0"/>
                <w:numId w:val="98"/>
              </w:numPr>
              <w:jc w:val="both"/>
              <w:rPr>
                <w:iCs/>
                <w:lang w:val="ro-RO"/>
              </w:rPr>
            </w:pPr>
            <w:r>
              <w:rPr>
                <w:iCs/>
                <w:lang w:val="ro-RO"/>
              </w:rPr>
              <w:t xml:space="preserve">Preparate de </w:t>
            </w:r>
            <w:r w:rsidR="0025368B" w:rsidRPr="008638F8">
              <w:rPr>
                <w:iCs/>
                <w:lang w:val="ro-RO"/>
              </w:rPr>
              <w:t>Calciu</w:t>
            </w:r>
            <w:r w:rsidR="0025368B">
              <w:rPr>
                <w:iCs/>
                <w:lang w:val="ro-RO"/>
              </w:rPr>
              <w:t>.</w:t>
            </w:r>
          </w:p>
          <w:p w:rsidR="0025368B" w:rsidRDefault="0025368B" w:rsidP="00945FBF">
            <w:pPr>
              <w:pStyle w:val="a6"/>
              <w:numPr>
                <w:ilvl w:val="0"/>
                <w:numId w:val="98"/>
              </w:numPr>
              <w:jc w:val="both"/>
              <w:rPr>
                <w:iCs/>
                <w:lang w:val="ro-RO"/>
              </w:rPr>
            </w:pPr>
            <w:r w:rsidRPr="008638F8">
              <w:rPr>
                <w:iCs/>
                <w:lang w:val="ro-RO"/>
              </w:rPr>
              <w:t>Bifosfonați</w:t>
            </w:r>
            <w:r>
              <w:rPr>
                <w:iCs/>
                <w:lang w:val="ro-RO"/>
              </w:rPr>
              <w:t>.</w:t>
            </w:r>
          </w:p>
          <w:p w:rsidR="0025368B" w:rsidRDefault="0025368B" w:rsidP="00945FBF">
            <w:pPr>
              <w:pStyle w:val="a6"/>
              <w:numPr>
                <w:ilvl w:val="0"/>
                <w:numId w:val="98"/>
              </w:numPr>
              <w:jc w:val="both"/>
              <w:rPr>
                <w:iCs/>
                <w:lang w:val="ro-RO"/>
              </w:rPr>
            </w:pPr>
            <w:r w:rsidRPr="008638F8">
              <w:rPr>
                <w:iCs/>
                <w:lang w:val="ro-RO"/>
              </w:rPr>
              <w:t>Medicamente antireflux</w:t>
            </w:r>
            <w:r>
              <w:rPr>
                <w:iCs/>
                <w:lang w:val="ro-RO"/>
              </w:rPr>
              <w:t>.</w:t>
            </w:r>
            <w:r w:rsidRPr="008638F8">
              <w:rPr>
                <w:iCs/>
                <w:lang w:val="ro-RO"/>
              </w:rPr>
              <w:t xml:space="preserve"> </w:t>
            </w:r>
          </w:p>
          <w:p w:rsidR="0025368B" w:rsidRPr="008638F8" w:rsidRDefault="0025368B" w:rsidP="0025368B">
            <w:pPr>
              <w:pStyle w:val="a6"/>
              <w:numPr>
                <w:ilvl w:val="0"/>
                <w:numId w:val="98"/>
              </w:numPr>
              <w:jc w:val="both"/>
              <w:rPr>
                <w:iCs/>
                <w:lang w:val="ro-RO"/>
              </w:rPr>
            </w:pPr>
            <w:r w:rsidRPr="008638F8">
              <w:rPr>
                <w:iCs/>
                <w:lang w:val="ro-RO"/>
              </w:rPr>
              <w:t>Antibiotice</w:t>
            </w:r>
            <w:r w:rsidR="00AC3998">
              <w:rPr>
                <w:iCs/>
                <w:lang w:val="ro-RO"/>
              </w:rPr>
              <w:t xml:space="preserve"> (în conformitate cu protocoalele clinice naționale cu privire la indicațiile și contraindicațiile acestora).</w:t>
            </w:r>
          </w:p>
        </w:tc>
      </w:tr>
    </w:tbl>
    <w:p w:rsidR="008B42E6" w:rsidRDefault="008B42E6" w:rsidP="008B42E6">
      <w:pPr>
        <w:rPr>
          <w:lang w:val="ro-RO"/>
        </w:rPr>
      </w:pPr>
      <w:r w:rsidRPr="00082334">
        <w:rPr>
          <w:b/>
          <w:lang w:val="ro-RO"/>
        </w:rPr>
        <w:t>O alta sursă de info per/tratament</w:t>
      </w:r>
      <w:r w:rsidR="00082334">
        <w:rPr>
          <w:b/>
          <w:lang w:val="ro-RO"/>
        </w:rPr>
        <w:t xml:space="preserve"> </w:t>
      </w:r>
      <w:r w:rsidRPr="00082334">
        <w:rPr>
          <w:lang w:val="ro-RO"/>
        </w:rPr>
        <w:t>[</w:t>
      </w:r>
      <w:r w:rsidR="00082334">
        <w:rPr>
          <w:lang w:val="ro-RO"/>
        </w:rPr>
        <w:t>30</w:t>
      </w:r>
      <w:r w:rsidRPr="00082334">
        <w:rPr>
          <w:lang w:val="ro-RO"/>
        </w:rPr>
        <w:t>]</w:t>
      </w:r>
    </w:p>
    <w:p w:rsidR="00082334" w:rsidRPr="00E21F44" w:rsidRDefault="00082334" w:rsidP="008B42E6">
      <w:pPr>
        <w:rPr>
          <w:lang w:val="ro-RO"/>
        </w:rPr>
      </w:pPr>
    </w:p>
    <w:tbl>
      <w:tblPr>
        <w:tblStyle w:val="aa"/>
        <w:tblW w:w="0" w:type="auto"/>
        <w:tblLook w:val="04A0" w:firstRow="1" w:lastRow="0" w:firstColumn="1" w:lastColumn="0" w:noHBand="0" w:noVBand="1"/>
      </w:tblPr>
      <w:tblGrid>
        <w:gridCol w:w="9571"/>
      </w:tblGrid>
      <w:tr w:rsidR="00103D2A" w:rsidRPr="00D0501D" w:rsidTr="00945FBF">
        <w:trPr>
          <w:trHeight w:val="65"/>
        </w:trPr>
        <w:tc>
          <w:tcPr>
            <w:tcW w:w="9833" w:type="dxa"/>
          </w:tcPr>
          <w:p w:rsidR="00103D2A" w:rsidRPr="00A40ED7" w:rsidRDefault="00103D2A" w:rsidP="00945FBF">
            <w:pPr>
              <w:jc w:val="both"/>
              <w:rPr>
                <w:rFonts w:cs="Times New Roman"/>
                <w:i/>
                <w:szCs w:val="24"/>
                <w:highlight w:val="magenta"/>
                <w:lang w:val="ro-RO"/>
              </w:rPr>
            </w:pPr>
            <w:r w:rsidRPr="00A40ED7">
              <w:rPr>
                <w:rFonts w:cs="Times New Roman"/>
                <w:b/>
                <w:bCs/>
                <w:i/>
                <w:szCs w:val="24"/>
                <w:lang w:val="ro-RO"/>
              </w:rPr>
              <w:t xml:space="preserve">Caseta </w:t>
            </w:r>
            <w:r w:rsidR="00B83C5C" w:rsidRPr="00A40ED7">
              <w:rPr>
                <w:rFonts w:cs="Times New Roman"/>
                <w:b/>
                <w:i/>
                <w:szCs w:val="24"/>
                <w:lang w:val="ro-RO"/>
              </w:rPr>
              <w:t>15</w:t>
            </w:r>
            <w:r w:rsidR="00B83C5C" w:rsidRPr="00A40ED7">
              <w:rPr>
                <w:rFonts w:eastAsia="Times New Roman" w:cs="Times New Roman"/>
                <w:b/>
                <w:bCs/>
                <w:i/>
                <w:szCs w:val="24"/>
                <w:bdr w:val="none" w:sz="0" w:space="0" w:color="auto" w:frame="1"/>
                <w:lang w:val="ro-RO"/>
              </w:rPr>
              <w:t>.</w:t>
            </w:r>
            <w:r w:rsidRPr="00A40ED7">
              <w:rPr>
                <w:rFonts w:eastAsia="Times New Roman" w:cs="Times New Roman"/>
                <w:b/>
                <w:bCs/>
                <w:i/>
                <w:iCs/>
                <w:szCs w:val="24"/>
                <w:bdr w:val="none" w:sz="0" w:space="0" w:color="auto" w:frame="1"/>
                <w:lang w:val="ro-RO"/>
              </w:rPr>
              <w:t xml:space="preserve"> </w:t>
            </w:r>
            <w:r w:rsidR="0009742D" w:rsidRPr="00A40ED7">
              <w:rPr>
                <w:rFonts w:eastAsia="Times New Roman" w:cs="Times New Roman"/>
                <w:b/>
                <w:bCs/>
                <w:szCs w:val="24"/>
                <w:bdr w:val="none" w:sz="0" w:space="0" w:color="auto" w:frame="1"/>
                <w:lang w:val="ro-RO"/>
              </w:rPr>
              <w:t>C</w:t>
            </w:r>
            <w:r w:rsidRPr="00A40ED7">
              <w:rPr>
                <w:rFonts w:eastAsia="Times New Roman" w:cs="Times New Roman"/>
                <w:b/>
                <w:bCs/>
                <w:szCs w:val="24"/>
                <w:bdr w:val="none" w:sz="0" w:space="0" w:color="auto" w:frame="1"/>
                <w:lang w:val="ro-RO"/>
              </w:rPr>
              <w:t>omplicații</w:t>
            </w:r>
            <w:r w:rsidR="00B83C5C" w:rsidRPr="00A40ED7">
              <w:rPr>
                <w:rFonts w:eastAsia="Times New Roman" w:cs="Times New Roman"/>
                <w:b/>
                <w:bCs/>
                <w:szCs w:val="24"/>
                <w:bdr w:val="none" w:sz="0" w:space="0" w:color="auto" w:frame="1"/>
                <w:lang w:val="ro-RO"/>
              </w:rPr>
              <w:t>le SMA</w:t>
            </w:r>
            <w:r w:rsidR="007C099C" w:rsidRPr="00A40ED7">
              <w:rPr>
                <w:rFonts w:eastAsia="Times New Roman" w:cs="Times New Roman"/>
                <w:b/>
                <w:bCs/>
                <w:szCs w:val="24"/>
                <w:bdr w:val="none" w:sz="0" w:space="0" w:color="auto" w:frame="1"/>
                <w:lang w:val="ro-RO"/>
              </w:rPr>
              <w:t xml:space="preserve"> </w:t>
            </w:r>
            <w:r w:rsidR="007C099C" w:rsidRPr="00A40ED7">
              <w:rPr>
                <w:rFonts w:eastAsia="Times New Roman" w:cs="Times New Roman"/>
                <w:szCs w:val="24"/>
                <w:bdr w:val="none" w:sz="0" w:space="0" w:color="auto" w:frame="1"/>
                <w:lang w:val="ro-RO"/>
              </w:rPr>
              <w:t>[24</w:t>
            </w:r>
            <w:r w:rsidR="00082334" w:rsidRPr="00A40ED7">
              <w:rPr>
                <w:rFonts w:eastAsia="Times New Roman" w:cs="Times New Roman"/>
                <w:szCs w:val="24"/>
                <w:bdr w:val="none" w:sz="0" w:space="0" w:color="auto" w:frame="1"/>
                <w:lang w:val="ro-RO"/>
              </w:rPr>
              <w:t>]</w:t>
            </w:r>
          </w:p>
        </w:tc>
      </w:tr>
      <w:tr w:rsidR="00103D2A" w:rsidRPr="00D0501D" w:rsidTr="00945FBF">
        <w:tc>
          <w:tcPr>
            <w:tcW w:w="9833" w:type="dxa"/>
          </w:tcPr>
          <w:p w:rsidR="00103D2A" w:rsidRPr="00D0501D" w:rsidRDefault="00103D2A" w:rsidP="00945FBF">
            <w:pPr>
              <w:jc w:val="both"/>
              <w:textAlignment w:val="baseline"/>
              <w:rPr>
                <w:rFonts w:eastAsia="Times New Roman" w:cs="Times New Roman"/>
                <w:sz w:val="21"/>
                <w:szCs w:val="21"/>
                <w:lang w:val="ro-RO"/>
              </w:rPr>
            </w:pPr>
            <w:r w:rsidRPr="00D0501D">
              <w:rPr>
                <w:rFonts w:eastAsia="Times New Roman" w:cs="Times New Roman"/>
                <w:b/>
                <w:bCs/>
                <w:sz w:val="21"/>
                <w:szCs w:val="21"/>
                <w:bdr w:val="none" w:sz="0" w:space="0" w:color="auto" w:frame="1"/>
                <w:lang w:val="ro-RO"/>
              </w:rPr>
              <w:t>Complicații:</w:t>
            </w:r>
          </w:p>
          <w:p w:rsidR="00103D2A" w:rsidRPr="00D0501D" w:rsidRDefault="00103D2A" w:rsidP="00945FBF">
            <w:pPr>
              <w:ind w:left="720"/>
              <w:jc w:val="both"/>
              <w:textAlignment w:val="baseline"/>
              <w:rPr>
                <w:rFonts w:eastAsia="Times New Roman" w:cs="Times New Roman"/>
                <w:sz w:val="21"/>
                <w:szCs w:val="21"/>
                <w:lang w:val="ro-RO"/>
              </w:rPr>
            </w:pPr>
            <w:r w:rsidRPr="00D0501D">
              <w:rPr>
                <w:rFonts w:eastAsia="Times New Roman" w:cs="Times New Roman"/>
                <w:b/>
                <w:bCs/>
                <w:i/>
                <w:iCs/>
                <w:sz w:val="21"/>
                <w:szCs w:val="21"/>
                <w:bdr w:val="none" w:sz="0" w:space="0" w:color="auto" w:frame="1"/>
                <w:lang w:val="ro-RO"/>
              </w:rPr>
              <w:t>Complicații determinate de SMA</w:t>
            </w:r>
            <w:r w:rsidRPr="00D0501D">
              <w:rPr>
                <w:rFonts w:eastAsia="Times New Roman" w:cs="Times New Roman"/>
                <w:i/>
                <w:iCs/>
                <w:sz w:val="21"/>
                <w:szCs w:val="21"/>
                <w:bdr w:val="none" w:sz="0" w:space="0" w:color="auto" w:frame="1"/>
                <w:lang w:val="ro-RO"/>
              </w:rPr>
              <w:t>:</w:t>
            </w:r>
          </w:p>
          <w:p w:rsidR="00103D2A" w:rsidRPr="00D0501D" w:rsidRDefault="00103D2A" w:rsidP="00945FBF">
            <w:pPr>
              <w:numPr>
                <w:ilvl w:val="0"/>
                <w:numId w:val="84"/>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risc de intubare dificilă (poate fi nevoie de endoscopie)</w:t>
            </w:r>
          </w:p>
          <w:p w:rsidR="00103D2A" w:rsidRPr="00D0501D" w:rsidRDefault="00103D2A" w:rsidP="00945FBF">
            <w:pPr>
              <w:numPr>
                <w:ilvl w:val="0"/>
                <w:numId w:val="84"/>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infecții respiratorii frecvente</w:t>
            </w:r>
          </w:p>
          <w:p w:rsidR="00103D2A" w:rsidRPr="00D0501D" w:rsidRDefault="00103D2A" w:rsidP="00945FBF">
            <w:pPr>
              <w:numPr>
                <w:ilvl w:val="0"/>
                <w:numId w:val="84"/>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fracturi</w:t>
            </w:r>
          </w:p>
          <w:p w:rsidR="00103D2A" w:rsidRPr="00D0501D" w:rsidRDefault="00103D2A" w:rsidP="00945FBF">
            <w:pPr>
              <w:ind w:left="720"/>
              <w:jc w:val="both"/>
              <w:textAlignment w:val="baseline"/>
              <w:rPr>
                <w:rFonts w:eastAsia="Times New Roman" w:cs="Times New Roman"/>
                <w:b/>
                <w:bCs/>
                <w:sz w:val="21"/>
                <w:szCs w:val="21"/>
                <w:lang w:val="ro-RO"/>
              </w:rPr>
            </w:pPr>
            <w:r w:rsidRPr="00D0501D">
              <w:rPr>
                <w:rFonts w:eastAsia="Times New Roman" w:cs="Times New Roman"/>
                <w:b/>
                <w:bCs/>
                <w:i/>
                <w:iCs/>
                <w:sz w:val="21"/>
                <w:szCs w:val="21"/>
                <w:bdr w:val="none" w:sz="0" w:space="0" w:color="auto" w:frame="1"/>
                <w:lang w:val="ro-RO"/>
              </w:rPr>
              <w:t>Complicații gastrointestinale</w:t>
            </w:r>
          </w:p>
          <w:p w:rsidR="00103D2A" w:rsidRPr="00D0501D" w:rsidRDefault="00103D2A" w:rsidP="00945FBF">
            <w:pPr>
              <w:numPr>
                <w:ilvl w:val="0"/>
                <w:numId w:val="85"/>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esofagită – datorată refluxului gastroesofagian</w:t>
            </w:r>
          </w:p>
          <w:p w:rsidR="00103D2A" w:rsidRPr="00D0501D" w:rsidRDefault="00103D2A" w:rsidP="00945FBF">
            <w:pPr>
              <w:numPr>
                <w:ilvl w:val="0"/>
                <w:numId w:val="85"/>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dilatație gastrică acută – determină acidoză metabolică și afectare respiratorie</w:t>
            </w:r>
          </w:p>
          <w:p w:rsidR="00103D2A" w:rsidRPr="00D0501D" w:rsidRDefault="00103D2A" w:rsidP="00945FBF">
            <w:pPr>
              <w:numPr>
                <w:ilvl w:val="0"/>
                <w:numId w:val="85"/>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constipație – poate determina fecaloame si pseudoocluzie intestinală</w:t>
            </w:r>
          </w:p>
          <w:p w:rsidR="00103D2A" w:rsidRPr="00D0501D" w:rsidRDefault="00103D2A" w:rsidP="00945FBF">
            <w:pPr>
              <w:numPr>
                <w:ilvl w:val="0"/>
                <w:numId w:val="85"/>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pneumonie de aspirație - datorită refluxului gastroesofagian</w:t>
            </w:r>
          </w:p>
          <w:p w:rsidR="00103D2A" w:rsidRPr="00D0501D" w:rsidRDefault="00103D2A" w:rsidP="00945FBF">
            <w:pPr>
              <w:ind w:left="720"/>
              <w:jc w:val="both"/>
              <w:textAlignment w:val="baseline"/>
              <w:rPr>
                <w:rFonts w:eastAsia="Times New Roman" w:cs="Times New Roman"/>
                <w:b/>
                <w:bCs/>
                <w:sz w:val="21"/>
                <w:szCs w:val="21"/>
                <w:lang w:val="ro-RO"/>
              </w:rPr>
            </w:pPr>
            <w:r w:rsidRPr="00D0501D">
              <w:rPr>
                <w:rFonts w:eastAsia="Times New Roman" w:cs="Times New Roman"/>
                <w:b/>
                <w:bCs/>
                <w:i/>
                <w:iCs/>
                <w:sz w:val="21"/>
                <w:szCs w:val="21"/>
                <w:bdr w:val="none" w:sz="0" w:space="0" w:color="auto" w:frame="1"/>
                <w:lang w:val="ro-RO"/>
              </w:rPr>
              <w:t>Complicații perioperatorii</w:t>
            </w:r>
          </w:p>
          <w:p w:rsidR="00103D2A" w:rsidRPr="00D0501D" w:rsidRDefault="00103D2A" w:rsidP="00945FBF">
            <w:pPr>
              <w:numPr>
                <w:ilvl w:val="0"/>
                <w:numId w:val="86"/>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obstrucția de căi aeriene superioare</w:t>
            </w:r>
          </w:p>
          <w:p w:rsidR="00103D2A" w:rsidRPr="00D0501D" w:rsidRDefault="00103D2A" w:rsidP="00945FBF">
            <w:pPr>
              <w:numPr>
                <w:ilvl w:val="0"/>
                <w:numId w:val="86"/>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hipoventilație și atelectazii datorate dificultăților de a tuși și afectării clearance-ului mucociliar determinate de anestezice</w:t>
            </w:r>
          </w:p>
          <w:p w:rsidR="00103D2A" w:rsidRPr="00D0501D" w:rsidRDefault="00103D2A" w:rsidP="00945FBF">
            <w:pPr>
              <w:ind w:left="720"/>
              <w:jc w:val="both"/>
              <w:textAlignment w:val="baseline"/>
              <w:rPr>
                <w:rFonts w:eastAsia="Times New Roman" w:cs="Times New Roman"/>
                <w:b/>
                <w:bCs/>
                <w:sz w:val="21"/>
                <w:szCs w:val="21"/>
                <w:lang w:val="ro-RO"/>
              </w:rPr>
            </w:pPr>
            <w:r w:rsidRPr="00D0501D">
              <w:rPr>
                <w:rFonts w:eastAsia="Times New Roman" w:cs="Times New Roman"/>
                <w:b/>
                <w:bCs/>
                <w:i/>
                <w:iCs/>
                <w:sz w:val="21"/>
                <w:szCs w:val="21"/>
                <w:bdr w:val="none" w:sz="0" w:space="0" w:color="auto" w:frame="1"/>
                <w:lang w:val="ro-RO"/>
              </w:rPr>
              <w:t>Complicații determinate de anestezie și sedare</w:t>
            </w:r>
          </w:p>
          <w:p w:rsidR="00103D2A" w:rsidRPr="00D0501D" w:rsidRDefault="00103D2A" w:rsidP="00945FBF">
            <w:pPr>
              <w:numPr>
                <w:ilvl w:val="0"/>
                <w:numId w:val="87"/>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complicații postanestezie: prelungirea intubației, infecții nosocomiale, traheostomie, deces</w:t>
            </w:r>
          </w:p>
          <w:p w:rsidR="00103D2A" w:rsidRPr="00D0501D" w:rsidRDefault="00103D2A" w:rsidP="00945FBF">
            <w:pPr>
              <w:numPr>
                <w:ilvl w:val="0"/>
                <w:numId w:val="87"/>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durerea postoperatorie poate exacerba afectarea respiratorie</w:t>
            </w:r>
          </w:p>
          <w:p w:rsidR="00103D2A" w:rsidRPr="00D0501D" w:rsidRDefault="00103D2A" w:rsidP="00996E65">
            <w:pPr>
              <w:numPr>
                <w:ilvl w:val="0"/>
                <w:numId w:val="87"/>
              </w:numPr>
              <w:contextualSpacing w:val="0"/>
              <w:jc w:val="both"/>
              <w:textAlignment w:val="baseline"/>
              <w:rPr>
                <w:rFonts w:eastAsia="Times New Roman" w:cs="Times New Roman"/>
                <w:sz w:val="21"/>
                <w:szCs w:val="21"/>
                <w:lang w:val="ro-RO"/>
              </w:rPr>
            </w:pPr>
            <w:r w:rsidRPr="00D0501D">
              <w:rPr>
                <w:rFonts w:eastAsia="Times New Roman" w:cs="Times New Roman"/>
                <w:sz w:val="21"/>
                <w:szCs w:val="21"/>
                <w:lang w:val="ro-RO"/>
              </w:rPr>
              <w:t>complicații asociate managementului respirator - blocarea canulei de traheostomă </w:t>
            </w:r>
          </w:p>
        </w:tc>
      </w:tr>
    </w:tbl>
    <w:p w:rsidR="00A40ED7" w:rsidRDefault="00A40ED7" w:rsidP="0009742D">
      <w:pPr>
        <w:pStyle w:val="af7"/>
        <w:autoSpaceDE/>
        <w:autoSpaceDN/>
        <w:adjustRightInd/>
        <w:spacing w:before="47"/>
        <w:ind w:left="0"/>
        <w:rPr>
          <w:rFonts w:ascii="Times New Roman" w:hAnsi="Times New Roman" w:cs="Times New Roman"/>
          <w:b/>
          <w:bCs/>
          <w:i/>
          <w:iCs/>
          <w:spacing w:val="-2"/>
        </w:rPr>
      </w:pPr>
    </w:p>
    <w:p w:rsidR="00ED4224" w:rsidRPr="006B0427" w:rsidRDefault="0009742D" w:rsidP="0009742D">
      <w:pPr>
        <w:pStyle w:val="af7"/>
        <w:autoSpaceDE/>
        <w:autoSpaceDN/>
        <w:adjustRightInd/>
        <w:spacing w:before="47"/>
        <w:ind w:left="0"/>
        <w:rPr>
          <w:rFonts w:ascii="Times New Roman" w:hAnsi="Times New Roman" w:cs="Times New Roman"/>
          <w:b/>
          <w:bCs/>
          <w:spacing w:val="-3"/>
        </w:rPr>
      </w:pPr>
      <w:r w:rsidRPr="006B0427">
        <w:rPr>
          <w:rFonts w:ascii="Times New Roman" w:hAnsi="Times New Roman" w:cs="Times New Roman"/>
          <w:b/>
          <w:bCs/>
          <w:i/>
          <w:iCs/>
          <w:spacing w:val="-2"/>
        </w:rPr>
        <w:t>C.3.4.10.</w:t>
      </w:r>
      <w:r w:rsidRPr="006B0427">
        <w:rPr>
          <w:rFonts w:ascii="Times New Roman" w:hAnsi="Times New Roman" w:cs="Times New Roman"/>
          <w:spacing w:val="-2"/>
        </w:rPr>
        <w:t xml:space="preserve"> </w:t>
      </w:r>
      <w:r w:rsidR="00ED4224" w:rsidRPr="006B0427">
        <w:rPr>
          <w:rFonts w:ascii="Times New Roman" w:hAnsi="Times New Roman" w:cs="Times New Roman"/>
          <w:b/>
          <w:bCs/>
          <w:spacing w:val="-2"/>
        </w:rPr>
        <w:t>Evoluţia</w:t>
      </w:r>
    </w:p>
    <w:tbl>
      <w:tblPr>
        <w:tblStyle w:val="aa"/>
        <w:tblW w:w="0" w:type="auto"/>
        <w:tblLook w:val="04A0" w:firstRow="1" w:lastRow="0" w:firstColumn="1" w:lastColumn="0" w:noHBand="0" w:noVBand="1"/>
      </w:tblPr>
      <w:tblGrid>
        <w:gridCol w:w="9571"/>
      </w:tblGrid>
      <w:tr w:rsidR="00ED4224" w:rsidRPr="00976CB5" w:rsidTr="00945FBF">
        <w:trPr>
          <w:trHeight w:val="65"/>
        </w:trPr>
        <w:tc>
          <w:tcPr>
            <w:tcW w:w="9833" w:type="dxa"/>
          </w:tcPr>
          <w:p w:rsidR="00ED4224" w:rsidRPr="00A40ED7" w:rsidRDefault="00ED4224" w:rsidP="00945FBF">
            <w:pPr>
              <w:jc w:val="both"/>
              <w:rPr>
                <w:rFonts w:cs="Times New Roman"/>
                <w:b/>
                <w:bCs/>
                <w:iCs/>
                <w:szCs w:val="24"/>
                <w:highlight w:val="magenta"/>
                <w:lang w:val="ro-RO"/>
              </w:rPr>
            </w:pPr>
            <w:r w:rsidRPr="00A40ED7">
              <w:rPr>
                <w:rFonts w:cs="Times New Roman"/>
                <w:b/>
                <w:bCs/>
                <w:i/>
                <w:szCs w:val="24"/>
                <w:lang w:val="ro-RO"/>
              </w:rPr>
              <w:t xml:space="preserve">Caseta </w:t>
            </w:r>
            <w:r w:rsidR="00F059DC" w:rsidRPr="00A40ED7">
              <w:rPr>
                <w:rFonts w:cs="Times New Roman"/>
                <w:b/>
                <w:bCs/>
                <w:i/>
                <w:szCs w:val="24"/>
                <w:lang w:val="ro-RO"/>
              </w:rPr>
              <w:t>16</w:t>
            </w:r>
            <w:r w:rsidRPr="00A40ED7">
              <w:rPr>
                <w:rFonts w:cs="Times New Roman"/>
                <w:b/>
                <w:bCs/>
                <w:i/>
                <w:szCs w:val="24"/>
                <w:lang w:val="ro-RO"/>
              </w:rPr>
              <w:t>.</w:t>
            </w:r>
            <w:r w:rsidRPr="00A40ED7">
              <w:rPr>
                <w:rFonts w:eastAsia="Times New Roman" w:cs="Times New Roman"/>
                <w:b/>
                <w:bCs/>
                <w:iCs/>
                <w:szCs w:val="24"/>
                <w:bdr w:val="none" w:sz="0" w:space="0" w:color="auto" w:frame="1"/>
                <w:lang w:val="ro-RO"/>
              </w:rPr>
              <w:t xml:space="preserve"> Evoluția bolii  </w:t>
            </w:r>
          </w:p>
        </w:tc>
      </w:tr>
      <w:tr w:rsidR="00ED4224" w:rsidRPr="00976CB5" w:rsidTr="00945FBF">
        <w:tc>
          <w:tcPr>
            <w:tcW w:w="9833" w:type="dxa"/>
          </w:tcPr>
          <w:p w:rsidR="00ED4224" w:rsidRPr="00976CB5" w:rsidRDefault="00ED4224" w:rsidP="00ED4224">
            <w:pPr>
              <w:jc w:val="both"/>
              <w:textAlignment w:val="baseline"/>
              <w:rPr>
                <w:rFonts w:eastAsia="Times New Roman" w:cs="Times New Roman"/>
                <w:sz w:val="21"/>
                <w:szCs w:val="21"/>
                <w:lang w:val="ro-RO"/>
              </w:rPr>
            </w:pPr>
            <w:r w:rsidRPr="00976CB5">
              <w:rPr>
                <w:rFonts w:eastAsia="Times New Roman" w:cs="Times New Roman"/>
                <w:b/>
                <w:bCs/>
                <w:sz w:val="21"/>
                <w:szCs w:val="21"/>
                <w:bdr w:val="none" w:sz="0" w:space="0" w:color="auto" w:frame="1"/>
                <w:lang w:val="ro-RO"/>
              </w:rPr>
              <w:t>Evoluția:</w:t>
            </w:r>
          </w:p>
          <w:p w:rsidR="00ED4224" w:rsidRPr="00976CB5" w:rsidRDefault="00ED4224" w:rsidP="00ED4224">
            <w:pPr>
              <w:pStyle w:val="afa"/>
              <w:shd w:val="clear" w:color="auto" w:fill="FFFFFF"/>
              <w:spacing w:before="0" w:beforeAutospacing="0" w:after="0" w:afterAutospacing="0"/>
              <w:textAlignment w:val="baseline"/>
              <w:rPr>
                <w:sz w:val="21"/>
                <w:szCs w:val="21"/>
              </w:rPr>
            </w:pPr>
            <w:r w:rsidRPr="00976CB5">
              <w:rPr>
                <w:sz w:val="21"/>
                <w:szCs w:val="21"/>
              </w:rPr>
              <w:t>- Variaz</w:t>
            </w:r>
            <w:r w:rsidR="00204DCE">
              <w:rPr>
                <w:sz w:val="21"/>
                <w:szCs w:val="21"/>
              </w:rPr>
              <w:t>ă</w:t>
            </w:r>
            <w:r w:rsidRPr="00976CB5">
              <w:rPr>
                <w:sz w:val="21"/>
                <w:szCs w:val="21"/>
              </w:rPr>
              <w:t xml:space="preserve"> </w:t>
            </w:r>
            <w:r w:rsidR="00204DCE">
              <w:rPr>
                <w:sz w:val="21"/>
                <w:szCs w:val="21"/>
              </w:rPr>
              <w:t>î</w:t>
            </w:r>
            <w:r w:rsidRPr="00976CB5">
              <w:rPr>
                <w:sz w:val="21"/>
                <w:szCs w:val="21"/>
              </w:rPr>
              <w:t>n func</w:t>
            </w:r>
            <w:r w:rsidR="00204DCE">
              <w:rPr>
                <w:sz w:val="21"/>
                <w:szCs w:val="21"/>
              </w:rPr>
              <w:t>ț</w:t>
            </w:r>
            <w:r w:rsidRPr="00976CB5">
              <w:rPr>
                <w:sz w:val="21"/>
                <w:szCs w:val="21"/>
              </w:rPr>
              <w:t>ie de tip</w:t>
            </w:r>
            <w:r w:rsidR="00204DCE">
              <w:rPr>
                <w:sz w:val="21"/>
                <w:szCs w:val="21"/>
              </w:rPr>
              <w:t>ul</w:t>
            </w:r>
            <w:r w:rsidRPr="00976CB5">
              <w:rPr>
                <w:sz w:val="21"/>
                <w:szCs w:val="21"/>
              </w:rPr>
              <w:t xml:space="preserve"> și de gravitatea bolii la diagnostic</w:t>
            </w:r>
            <w:r w:rsidR="00204DCE">
              <w:rPr>
                <w:sz w:val="21"/>
                <w:szCs w:val="21"/>
              </w:rPr>
              <w:t>area acesteea</w:t>
            </w:r>
          </w:p>
          <w:p w:rsidR="00ED4224" w:rsidRPr="00976CB5" w:rsidRDefault="00ED4224" w:rsidP="00ED4224">
            <w:pPr>
              <w:pStyle w:val="afa"/>
              <w:shd w:val="clear" w:color="auto" w:fill="FFFFFF"/>
              <w:spacing w:before="0" w:beforeAutospacing="0" w:after="0" w:afterAutospacing="0"/>
              <w:textAlignment w:val="baseline"/>
              <w:rPr>
                <w:sz w:val="21"/>
                <w:szCs w:val="21"/>
              </w:rPr>
            </w:pPr>
            <w:r w:rsidRPr="00976CB5">
              <w:rPr>
                <w:sz w:val="21"/>
                <w:szCs w:val="21"/>
              </w:rPr>
              <w:t>- Cea mai sever</w:t>
            </w:r>
            <w:r w:rsidR="00204DCE">
              <w:rPr>
                <w:sz w:val="21"/>
                <w:szCs w:val="21"/>
              </w:rPr>
              <w:t>ă</w:t>
            </w:r>
            <w:r w:rsidRPr="00976CB5">
              <w:rPr>
                <w:sz w:val="21"/>
                <w:szCs w:val="21"/>
              </w:rPr>
              <w:t xml:space="preserve"> evolu</w:t>
            </w:r>
            <w:r w:rsidR="00204DCE">
              <w:rPr>
                <w:sz w:val="21"/>
                <w:szCs w:val="21"/>
              </w:rPr>
              <w:t>ț</w:t>
            </w:r>
            <w:r w:rsidRPr="00976CB5">
              <w:rPr>
                <w:sz w:val="21"/>
                <w:szCs w:val="21"/>
              </w:rPr>
              <w:t xml:space="preserve">ie o are SMA de tip I (95% dintre copii mor </w:t>
            </w:r>
            <w:r w:rsidR="00204DCE">
              <w:rPr>
                <w:sz w:val="21"/>
                <w:szCs w:val="21"/>
              </w:rPr>
              <w:t>î</w:t>
            </w:r>
            <w:r w:rsidRPr="00976CB5">
              <w:rPr>
                <w:sz w:val="21"/>
                <w:szCs w:val="21"/>
              </w:rPr>
              <w:t>nainte de v</w:t>
            </w:r>
            <w:r w:rsidR="00204DCE">
              <w:rPr>
                <w:sz w:val="21"/>
                <w:szCs w:val="21"/>
              </w:rPr>
              <w:t>â</w:t>
            </w:r>
            <w:r w:rsidRPr="00976CB5">
              <w:rPr>
                <w:sz w:val="21"/>
                <w:szCs w:val="21"/>
              </w:rPr>
              <w:t>rsta de doi ani)</w:t>
            </w:r>
          </w:p>
          <w:p w:rsidR="005A0D75" w:rsidRPr="00976CB5" w:rsidRDefault="00ED4224" w:rsidP="00ED4224">
            <w:pPr>
              <w:pStyle w:val="afa"/>
              <w:shd w:val="clear" w:color="auto" w:fill="FFFFFF"/>
              <w:spacing w:before="0" w:beforeAutospacing="0" w:after="0" w:afterAutospacing="0"/>
              <w:textAlignment w:val="baseline"/>
              <w:rPr>
                <w:sz w:val="21"/>
                <w:szCs w:val="21"/>
              </w:rPr>
            </w:pPr>
            <w:r w:rsidRPr="00976CB5">
              <w:rPr>
                <w:sz w:val="21"/>
                <w:szCs w:val="21"/>
              </w:rPr>
              <w:t>-</w:t>
            </w:r>
            <w:r w:rsidR="00204DCE">
              <w:rPr>
                <w:sz w:val="21"/>
                <w:szCs w:val="21"/>
              </w:rPr>
              <w:t xml:space="preserve"> </w:t>
            </w:r>
            <w:r w:rsidRPr="00976CB5">
              <w:rPr>
                <w:sz w:val="21"/>
                <w:szCs w:val="21"/>
              </w:rPr>
              <w:t>În func</w:t>
            </w:r>
            <w:r w:rsidR="00204DCE">
              <w:rPr>
                <w:sz w:val="21"/>
                <w:szCs w:val="21"/>
              </w:rPr>
              <w:t>ț</w:t>
            </w:r>
            <w:r w:rsidRPr="00976CB5">
              <w:rPr>
                <w:sz w:val="21"/>
                <w:szCs w:val="21"/>
              </w:rPr>
              <w:t xml:space="preserve">ie de </w:t>
            </w:r>
            <w:r w:rsidR="00204DCE">
              <w:rPr>
                <w:sz w:val="21"/>
                <w:szCs w:val="21"/>
              </w:rPr>
              <w:t>î</w:t>
            </w:r>
            <w:r w:rsidRPr="00976CB5">
              <w:rPr>
                <w:sz w:val="21"/>
                <w:szCs w:val="21"/>
              </w:rPr>
              <w:t>ngrijirea acordat</w:t>
            </w:r>
            <w:r w:rsidR="00204DCE">
              <w:rPr>
                <w:sz w:val="21"/>
                <w:szCs w:val="21"/>
              </w:rPr>
              <w:t>ă</w:t>
            </w:r>
            <w:r w:rsidRPr="00976CB5">
              <w:rPr>
                <w:sz w:val="21"/>
                <w:szCs w:val="21"/>
              </w:rPr>
              <w:t xml:space="preserve"> </w:t>
            </w:r>
            <w:r w:rsidR="00204DCE">
              <w:rPr>
                <w:sz w:val="21"/>
                <w:szCs w:val="21"/>
              </w:rPr>
              <w:t>ș</w:t>
            </w:r>
            <w:r w:rsidRPr="00976CB5">
              <w:rPr>
                <w:sz w:val="21"/>
                <w:szCs w:val="21"/>
              </w:rPr>
              <w:t>i de gravitatea bolii, unii pacien</w:t>
            </w:r>
            <w:r w:rsidR="00204DCE">
              <w:rPr>
                <w:sz w:val="21"/>
                <w:szCs w:val="21"/>
              </w:rPr>
              <w:t>ț</w:t>
            </w:r>
            <w:r w:rsidRPr="00976CB5">
              <w:rPr>
                <w:sz w:val="21"/>
                <w:szCs w:val="21"/>
              </w:rPr>
              <w:t>i de tip I pot tr</w:t>
            </w:r>
            <w:r w:rsidR="00204DCE">
              <w:rPr>
                <w:sz w:val="21"/>
                <w:szCs w:val="21"/>
              </w:rPr>
              <w:t>â</w:t>
            </w:r>
            <w:r w:rsidRPr="00976CB5">
              <w:rPr>
                <w:sz w:val="21"/>
                <w:szCs w:val="21"/>
              </w:rPr>
              <w:t>i p</w:t>
            </w:r>
            <w:r w:rsidR="00204DCE">
              <w:rPr>
                <w:sz w:val="21"/>
                <w:szCs w:val="21"/>
              </w:rPr>
              <w:t>â</w:t>
            </w:r>
            <w:r w:rsidRPr="00976CB5">
              <w:rPr>
                <w:sz w:val="21"/>
                <w:szCs w:val="21"/>
              </w:rPr>
              <w:t>n</w:t>
            </w:r>
            <w:r w:rsidR="00204DCE">
              <w:rPr>
                <w:sz w:val="21"/>
                <w:szCs w:val="21"/>
              </w:rPr>
              <w:t>ă</w:t>
            </w:r>
            <w:r w:rsidRPr="00976CB5">
              <w:rPr>
                <w:sz w:val="21"/>
                <w:szCs w:val="21"/>
              </w:rPr>
              <w:t xml:space="preserve"> la maturitate</w:t>
            </w:r>
          </w:p>
          <w:p w:rsidR="005A0D75" w:rsidRPr="00976CB5" w:rsidRDefault="005A0D75" w:rsidP="00ED4224">
            <w:pPr>
              <w:pStyle w:val="afa"/>
              <w:shd w:val="clear" w:color="auto" w:fill="FFFFFF"/>
              <w:spacing w:before="0" w:beforeAutospacing="0" w:after="0" w:afterAutospacing="0"/>
              <w:textAlignment w:val="baseline"/>
              <w:rPr>
                <w:sz w:val="21"/>
                <w:szCs w:val="21"/>
              </w:rPr>
            </w:pPr>
            <w:r w:rsidRPr="00976CB5">
              <w:rPr>
                <w:sz w:val="21"/>
                <w:szCs w:val="21"/>
              </w:rPr>
              <w:t xml:space="preserve">- </w:t>
            </w:r>
            <w:r w:rsidR="00ED4224" w:rsidRPr="00976CB5">
              <w:rPr>
                <w:sz w:val="21"/>
                <w:szCs w:val="21"/>
              </w:rPr>
              <w:t>Copiii cu forme moderate p</w:t>
            </w:r>
            <w:r w:rsidR="00204DCE">
              <w:rPr>
                <w:sz w:val="21"/>
                <w:szCs w:val="21"/>
              </w:rPr>
              <w:t>â</w:t>
            </w:r>
            <w:r w:rsidR="00ED4224" w:rsidRPr="00976CB5">
              <w:rPr>
                <w:sz w:val="21"/>
                <w:szCs w:val="21"/>
              </w:rPr>
              <w:t>n</w:t>
            </w:r>
            <w:r w:rsidR="00204DCE">
              <w:rPr>
                <w:sz w:val="21"/>
                <w:szCs w:val="21"/>
              </w:rPr>
              <w:t>ă</w:t>
            </w:r>
            <w:r w:rsidR="00ED4224" w:rsidRPr="00976CB5">
              <w:rPr>
                <w:sz w:val="21"/>
                <w:szCs w:val="21"/>
              </w:rPr>
              <w:t xml:space="preserve"> la u</w:t>
            </w:r>
            <w:r w:rsidR="00204DCE">
              <w:rPr>
                <w:sz w:val="21"/>
                <w:szCs w:val="21"/>
              </w:rPr>
              <w:t>ș</w:t>
            </w:r>
            <w:r w:rsidR="00ED4224" w:rsidRPr="00976CB5">
              <w:rPr>
                <w:sz w:val="21"/>
                <w:szCs w:val="21"/>
              </w:rPr>
              <w:t xml:space="preserve">oare de SMA (tipurile II </w:t>
            </w:r>
            <w:r w:rsidR="00204DCE">
              <w:rPr>
                <w:sz w:val="21"/>
                <w:szCs w:val="21"/>
              </w:rPr>
              <w:t>ș</w:t>
            </w:r>
            <w:r w:rsidR="00ED4224" w:rsidRPr="00976CB5">
              <w:rPr>
                <w:sz w:val="21"/>
                <w:szCs w:val="21"/>
              </w:rPr>
              <w:t xml:space="preserve">i III) </w:t>
            </w:r>
            <w:r w:rsidR="00204DCE">
              <w:rPr>
                <w:sz w:val="21"/>
                <w:szCs w:val="21"/>
              </w:rPr>
              <w:t>supraviețuesc</w:t>
            </w:r>
            <w:r w:rsidR="00ED4224" w:rsidRPr="00976CB5">
              <w:rPr>
                <w:sz w:val="21"/>
                <w:szCs w:val="21"/>
              </w:rPr>
              <w:t xml:space="preserve"> p</w:t>
            </w:r>
            <w:r w:rsidR="00204DCE">
              <w:rPr>
                <w:sz w:val="21"/>
                <w:szCs w:val="21"/>
              </w:rPr>
              <w:t>â</w:t>
            </w:r>
            <w:r w:rsidR="00ED4224" w:rsidRPr="00976CB5">
              <w:rPr>
                <w:sz w:val="21"/>
                <w:szCs w:val="21"/>
              </w:rPr>
              <w:t>n</w:t>
            </w:r>
            <w:r w:rsidR="00204DCE">
              <w:rPr>
                <w:sz w:val="21"/>
                <w:szCs w:val="21"/>
              </w:rPr>
              <w:t>ă</w:t>
            </w:r>
            <w:r w:rsidR="00ED4224" w:rsidRPr="00976CB5">
              <w:rPr>
                <w:sz w:val="21"/>
                <w:szCs w:val="21"/>
              </w:rPr>
              <w:t xml:space="preserve"> la maturitate </w:t>
            </w:r>
          </w:p>
          <w:p w:rsidR="005A0D75" w:rsidRPr="00976CB5" w:rsidRDefault="005A0D75" w:rsidP="00ED4224">
            <w:pPr>
              <w:pStyle w:val="afa"/>
              <w:shd w:val="clear" w:color="auto" w:fill="FFFFFF"/>
              <w:spacing w:before="0" w:beforeAutospacing="0" w:after="0" w:afterAutospacing="0"/>
              <w:textAlignment w:val="baseline"/>
              <w:rPr>
                <w:sz w:val="21"/>
                <w:szCs w:val="21"/>
              </w:rPr>
            </w:pPr>
            <w:r w:rsidRPr="00976CB5">
              <w:rPr>
                <w:sz w:val="21"/>
                <w:szCs w:val="21"/>
              </w:rPr>
              <w:t>- Evoluția variază</w:t>
            </w:r>
            <w:r w:rsidR="00ED4224" w:rsidRPr="00976CB5">
              <w:rPr>
                <w:sz w:val="21"/>
                <w:szCs w:val="21"/>
              </w:rPr>
              <w:t xml:space="preserve"> </w:t>
            </w:r>
            <w:r w:rsidR="00204DCE">
              <w:rPr>
                <w:sz w:val="21"/>
                <w:szCs w:val="21"/>
              </w:rPr>
              <w:t>î</w:t>
            </w:r>
            <w:r w:rsidR="00ED4224" w:rsidRPr="00976CB5">
              <w:rPr>
                <w:sz w:val="21"/>
                <w:szCs w:val="21"/>
              </w:rPr>
              <w:t>n func</w:t>
            </w:r>
            <w:r w:rsidR="00204DCE">
              <w:rPr>
                <w:sz w:val="21"/>
                <w:szCs w:val="21"/>
              </w:rPr>
              <w:t>ț</w:t>
            </w:r>
            <w:r w:rsidR="00ED4224" w:rsidRPr="00976CB5">
              <w:rPr>
                <w:sz w:val="21"/>
                <w:szCs w:val="21"/>
              </w:rPr>
              <w:t>ie de severitatea simptomelor respiratorii, nutri</w:t>
            </w:r>
            <w:r w:rsidR="00204DCE">
              <w:rPr>
                <w:sz w:val="21"/>
                <w:szCs w:val="21"/>
              </w:rPr>
              <w:t>ț</w:t>
            </w:r>
            <w:r w:rsidR="00ED4224" w:rsidRPr="00976CB5">
              <w:rPr>
                <w:sz w:val="21"/>
                <w:szCs w:val="21"/>
              </w:rPr>
              <w:t xml:space="preserve">ionale </w:t>
            </w:r>
            <w:r w:rsidRPr="00976CB5">
              <w:rPr>
                <w:sz w:val="21"/>
                <w:szCs w:val="21"/>
              </w:rPr>
              <w:t>ș</w:t>
            </w:r>
            <w:r w:rsidR="00ED4224" w:rsidRPr="00976CB5">
              <w:rPr>
                <w:sz w:val="21"/>
                <w:szCs w:val="21"/>
              </w:rPr>
              <w:t>i ortopedice</w:t>
            </w:r>
          </w:p>
          <w:p w:rsidR="00ED4224" w:rsidRPr="00976CB5" w:rsidRDefault="005A0D75" w:rsidP="00ED4224">
            <w:pPr>
              <w:pStyle w:val="afa"/>
              <w:shd w:val="clear" w:color="auto" w:fill="FFFFFF"/>
              <w:spacing w:before="0" w:beforeAutospacing="0" w:after="0" w:afterAutospacing="0"/>
              <w:textAlignment w:val="baseline"/>
              <w:rPr>
                <w:sz w:val="21"/>
                <w:szCs w:val="21"/>
              </w:rPr>
            </w:pPr>
            <w:r w:rsidRPr="00976CB5">
              <w:rPr>
                <w:sz w:val="21"/>
                <w:szCs w:val="21"/>
              </w:rPr>
              <w:t>- P</w:t>
            </w:r>
            <w:r w:rsidR="00ED4224" w:rsidRPr="00976CB5">
              <w:rPr>
                <w:sz w:val="21"/>
                <w:szCs w:val="21"/>
              </w:rPr>
              <w:t>acien</w:t>
            </w:r>
            <w:r w:rsidR="00204DCE">
              <w:rPr>
                <w:sz w:val="21"/>
                <w:szCs w:val="21"/>
              </w:rPr>
              <w:t>ț</w:t>
            </w:r>
            <w:r w:rsidR="00ED4224" w:rsidRPr="00976CB5">
              <w:rPr>
                <w:sz w:val="21"/>
                <w:szCs w:val="21"/>
              </w:rPr>
              <w:t>ii cu SMA de tip IV au o durat</w:t>
            </w:r>
            <w:r w:rsidR="00204DCE">
              <w:rPr>
                <w:sz w:val="21"/>
                <w:szCs w:val="21"/>
              </w:rPr>
              <w:t>ă</w:t>
            </w:r>
            <w:r w:rsidR="00ED4224" w:rsidRPr="00976CB5">
              <w:rPr>
                <w:sz w:val="21"/>
                <w:szCs w:val="21"/>
              </w:rPr>
              <w:t xml:space="preserve"> de viat</w:t>
            </w:r>
            <w:r w:rsidR="00204DCE">
              <w:rPr>
                <w:sz w:val="21"/>
                <w:szCs w:val="21"/>
              </w:rPr>
              <w:t>ă</w:t>
            </w:r>
            <w:r w:rsidR="00ED4224" w:rsidRPr="00976CB5">
              <w:rPr>
                <w:sz w:val="21"/>
                <w:szCs w:val="21"/>
              </w:rPr>
              <w:t xml:space="preserve"> similar</w:t>
            </w:r>
            <w:r w:rsidR="00204DCE">
              <w:rPr>
                <w:sz w:val="21"/>
                <w:szCs w:val="21"/>
              </w:rPr>
              <w:t>ă</w:t>
            </w:r>
            <w:r w:rsidR="00ED4224" w:rsidRPr="00976CB5">
              <w:rPr>
                <w:sz w:val="21"/>
                <w:szCs w:val="21"/>
              </w:rPr>
              <w:t xml:space="preserve"> cu a popula</w:t>
            </w:r>
            <w:r w:rsidR="00204DCE">
              <w:rPr>
                <w:sz w:val="21"/>
                <w:szCs w:val="21"/>
              </w:rPr>
              <w:t>ț</w:t>
            </w:r>
            <w:r w:rsidR="00ED4224" w:rsidRPr="00976CB5">
              <w:rPr>
                <w:sz w:val="21"/>
                <w:szCs w:val="21"/>
              </w:rPr>
              <w:t>iei generale</w:t>
            </w:r>
          </w:p>
          <w:p w:rsidR="005A0D75" w:rsidRPr="00976CB5" w:rsidRDefault="005A0D75" w:rsidP="00ED4224">
            <w:pPr>
              <w:pStyle w:val="afa"/>
              <w:shd w:val="clear" w:color="auto" w:fill="FFFFFF"/>
              <w:spacing w:before="0" w:beforeAutospacing="0" w:after="0" w:afterAutospacing="0"/>
              <w:textAlignment w:val="baseline"/>
              <w:rPr>
                <w:sz w:val="21"/>
                <w:szCs w:val="21"/>
              </w:rPr>
            </w:pPr>
            <w:r w:rsidRPr="00976CB5">
              <w:rPr>
                <w:sz w:val="21"/>
                <w:szCs w:val="21"/>
              </w:rPr>
              <w:t xml:space="preserve">- </w:t>
            </w:r>
            <w:r w:rsidR="00ED4224" w:rsidRPr="00976CB5">
              <w:rPr>
                <w:sz w:val="21"/>
                <w:szCs w:val="21"/>
              </w:rPr>
              <w:t xml:space="preserve">Persoanele cu SMA care au mai multe copii ale SMN2 </w:t>
            </w:r>
            <w:r w:rsidR="00204DCE">
              <w:rPr>
                <w:sz w:val="21"/>
                <w:szCs w:val="21"/>
              </w:rPr>
              <w:t>pot avea</w:t>
            </w:r>
            <w:r w:rsidR="00ED4224" w:rsidRPr="00976CB5">
              <w:rPr>
                <w:sz w:val="21"/>
                <w:szCs w:val="21"/>
              </w:rPr>
              <w:t xml:space="preserve"> o form</w:t>
            </w:r>
            <w:r w:rsidR="00204DCE">
              <w:rPr>
                <w:sz w:val="21"/>
                <w:szCs w:val="21"/>
              </w:rPr>
              <w:t>ă</w:t>
            </w:r>
            <w:r w:rsidR="00ED4224" w:rsidRPr="00976CB5">
              <w:rPr>
                <w:sz w:val="21"/>
                <w:szCs w:val="21"/>
              </w:rPr>
              <w:t xml:space="preserve"> mai pu</w:t>
            </w:r>
            <w:r w:rsidR="00204DCE">
              <w:rPr>
                <w:sz w:val="21"/>
                <w:szCs w:val="21"/>
              </w:rPr>
              <w:t>ț</w:t>
            </w:r>
            <w:r w:rsidR="00ED4224" w:rsidRPr="00976CB5">
              <w:rPr>
                <w:sz w:val="21"/>
                <w:szCs w:val="21"/>
              </w:rPr>
              <w:t>in sever</w:t>
            </w:r>
            <w:r w:rsidR="00204DCE">
              <w:rPr>
                <w:sz w:val="21"/>
                <w:szCs w:val="21"/>
              </w:rPr>
              <w:t>ă</w:t>
            </w:r>
            <w:r w:rsidR="00ED4224" w:rsidRPr="00976CB5">
              <w:rPr>
                <w:sz w:val="21"/>
                <w:szCs w:val="21"/>
              </w:rPr>
              <w:t xml:space="preserve"> a bolii dec</w:t>
            </w:r>
            <w:r w:rsidR="00204DCE">
              <w:rPr>
                <w:sz w:val="21"/>
                <w:szCs w:val="21"/>
              </w:rPr>
              <w:t>â</w:t>
            </w:r>
            <w:r w:rsidR="00ED4224" w:rsidRPr="00976CB5">
              <w:rPr>
                <w:sz w:val="21"/>
                <w:szCs w:val="21"/>
              </w:rPr>
              <w:t>t persoanele care au mai pu</w:t>
            </w:r>
            <w:r w:rsidR="00204DCE">
              <w:rPr>
                <w:sz w:val="21"/>
                <w:szCs w:val="21"/>
              </w:rPr>
              <w:t>ț</w:t>
            </w:r>
            <w:r w:rsidR="00ED4224" w:rsidRPr="00976CB5">
              <w:rPr>
                <w:sz w:val="21"/>
                <w:szCs w:val="21"/>
              </w:rPr>
              <w:t xml:space="preserve">ine copii ale genei SMN2 </w:t>
            </w:r>
          </w:p>
          <w:p w:rsidR="00ED4224" w:rsidRPr="00976CB5" w:rsidRDefault="005A0D75" w:rsidP="005A0D75">
            <w:pPr>
              <w:pStyle w:val="afa"/>
              <w:shd w:val="clear" w:color="auto" w:fill="FFFFFF"/>
              <w:spacing w:before="0" w:beforeAutospacing="0" w:after="0" w:afterAutospacing="0"/>
              <w:textAlignment w:val="baseline"/>
              <w:rPr>
                <w:sz w:val="21"/>
                <w:szCs w:val="21"/>
                <w:lang w:val="ro-RO"/>
              </w:rPr>
            </w:pPr>
            <w:r w:rsidRPr="00976CB5">
              <w:rPr>
                <w:sz w:val="21"/>
                <w:szCs w:val="21"/>
              </w:rPr>
              <w:t>- G</w:t>
            </w:r>
            <w:r w:rsidR="00ED4224" w:rsidRPr="00976CB5">
              <w:rPr>
                <w:sz w:val="21"/>
                <w:szCs w:val="21"/>
              </w:rPr>
              <w:t>ena SMN2 ofer</w:t>
            </w:r>
            <w:r w:rsidR="00204DCE">
              <w:rPr>
                <w:sz w:val="21"/>
                <w:szCs w:val="21"/>
              </w:rPr>
              <w:t>ă</w:t>
            </w:r>
            <w:r w:rsidR="00ED4224" w:rsidRPr="00976CB5">
              <w:rPr>
                <w:sz w:val="21"/>
                <w:szCs w:val="21"/>
              </w:rPr>
              <w:t xml:space="preserve"> o oportunitate unic</w:t>
            </w:r>
            <w:r w:rsidR="00204DCE">
              <w:rPr>
                <w:sz w:val="21"/>
                <w:szCs w:val="21"/>
              </w:rPr>
              <w:t>ă</w:t>
            </w:r>
            <w:r w:rsidR="00ED4224" w:rsidRPr="00976CB5">
              <w:rPr>
                <w:sz w:val="21"/>
                <w:szCs w:val="21"/>
              </w:rPr>
              <w:t xml:space="preserve"> pentru dezvoltarea medicamentelor, pentru a sprijini mai bine neuronii motori </w:t>
            </w:r>
            <w:r w:rsidRPr="00976CB5">
              <w:rPr>
                <w:sz w:val="21"/>
                <w:szCs w:val="21"/>
              </w:rPr>
              <w:t>ș</w:t>
            </w:r>
            <w:r w:rsidR="00ED4224" w:rsidRPr="00976CB5">
              <w:rPr>
                <w:sz w:val="21"/>
                <w:szCs w:val="21"/>
              </w:rPr>
              <w:t>i func</w:t>
            </w:r>
            <w:r w:rsidRPr="00976CB5">
              <w:rPr>
                <w:sz w:val="21"/>
                <w:szCs w:val="21"/>
              </w:rPr>
              <w:t>ț</w:t>
            </w:r>
            <w:r w:rsidR="00ED4224" w:rsidRPr="00976CB5">
              <w:rPr>
                <w:sz w:val="21"/>
                <w:szCs w:val="21"/>
              </w:rPr>
              <w:t>ia muscular</w:t>
            </w:r>
            <w:r w:rsidRPr="00976CB5">
              <w:rPr>
                <w:sz w:val="21"/>
                <w:szCs w:val="21"/>
              </w:rPr>
              <w:t>ă</w:t>
            </w:r>
            <w:r w:rsidR="00ED4224" w:rsidRPr="00976CB5">
              <w:rPr>
                <w:sz w:val="21"/>
                <w:szCs w:val="21"/>
              </w:rPr>
              <w:t>.</w:t>
            </w:r>
          </w:p>
        </w:tc>
      </w:tr>
    </w:tbl>
    <w:p w:rsidR="00ED4224" w:rsidRPr="00976CB5" w:rsidRDefault="00ED4224" w:rsidP="0009742D">
      <w:pPr>
        <w:pStyle w:val="af7"/>
        <w:autoSpaceDE/>
        <w:autoSpaceDN/>
        <w:adjustRightInd/>
        <w:spacing w:before="47"/>
        <w:ind w:left="0"/>
        <w:rPr>
          <w:sz w:val="21"/>
          <w:szCs w:val="21"/>
        </w:rPr>
      </w:pPr>
    </w:p>
    <w:p w:rsidR="005A0D75" w:rsidRPr="006B0427" w:rsidRDefault="005A0D75" w:rsidP="005A0D75">
      <w:pPr>
        <w:pStyle w:val="af7"/>
        <w:autoSpaceDE/>
        <w:autoSpaceDN/>
        <w:adjustRightInd/>
        <w:spacing w:before="47"/>
        <w:ind w:left="0"/>
        <w:rPr>
          <w:rFonts w:ascii="Times New Roman" w:hAnsi="Times New Roman" w:cs="Times New Roman"/>
          <w:b/>
          <w:bCs/>
          <w:spacing w:val="-2"/>
        </w:rPr>
      </w:pPr>
      <w:r w:rsidRPr="006B0427">
        <w:rPr>
          <w:rFonts w:ascii="Times New Roman" w:hAnsi="Times New Roman" w:cs="Times New Roman"/>
          <w:b/>
          <w:bCs/>
          <w:i/>
          <w:iCs/>
          <w:spacing w:val="-2"/>
        </w:rPr>
        <w:t>C.3.4.11.</w:t>
      </w:r>
      <w:r w:rsidRPr="006B0427">
        <w:rPr>
          <w:rFonts w:ascii="Times New Roman" w:hAnsi="Times New Roman" w:cs="Times New Roman"/>
          <w:spacing w:val="-2"/>
        </w:rPr>
        <w:t xml:space="preserve"> </w:t>
      </w:r>
      <w:r w:rsidRPr="006B0427">
        <w:rPr>
          <w:rFonts w:ascii="Times New Roman" w:hAnsi="Times New Roman" w:cs="Times New Roman"/>
          <w:b/>
          <w:bCs/>
          <w:spacing w:val="-2"/>
        </w:rPr>
        <w:t>Supravegherea</w:t>
      </w:r>
      <w:r w:rsidR="009C269E" w:rsidRPr="006B0427">
        <w:rPr>
          <w:rFonts w:ascii="Times New Roman" w:hAnsi="Times New Roman" w:cs="Times New Roman"/>
          <w:b/>
          <w:bCs/>
          <w:spacing w:val="-2"/>
        </w:rPr>
        <w:t xml:space="preserve"> pacienților</w:t>
      </w:r>
    </w:p>
    <w:tbl>
      <w:tblPr>
        <w:tblStyle w:val="aa"/>
        <w:tblW w:w="0" w:type="auto"/>
        <w:tblLook w:val="04A0" w:firstRow="1" w:lastRow="0" w:firstColumn="1" w:lastColumn="0" w:noHBand="0" w:noVBand="1"/>
      </w:tblPr>
      <w:tblGrid>
        <w:gridCol w:w="9571"/>
      </w:tblGrid>
      <w:tr w:rsidR="00234A95" w:rsidRPr="00204DCE" w:rsidTr="00945FBF">
        <w:trPr>
          <w:trHeight w:val="65"/>
        </w:trPr>
        <w:tc>
          <w:tcPr>
            <w:tcW w:w="9833" w:type="dxa"/>
          </w:tcPr>
          <w:p w:rsidR="00234A95" w:rsidRPr="00DF06B9" w:rsidRDefault="00234A95" w:rsidP="00945FBF">
            <w:pPr>
              <w:jc w:val="both"/>
              <w:rPr>
                <w:rFonts w:cs="Times New Roman"/>
                <w:iCs/>
                <w:szCs w:val="24"/>
                <w:highlight w:val="magenta"/>
                <w:lang w:val="ro-RO"/>
              </w:rPr>
            </w:pPr>
            <w:r w:rsidRPr="00DF06B9">
              <w:rPr>
                <w:rFonts w:cs="Times New Roman"/>
                <w:b/>
                <w:bCs/>
                <w:i/>
                <w:szCs w:val="24"/>
                <w:lang w:val="ro-RO"/>
              </w:rPr>
              <w:t xml:space="preserve">Caseta </w:t>
            </w:r>
            <w:r w:rsidR="00F059DC" w:rsidRPr="00DF06B9">
              <w:rPr>
                <w:rFonts w:cs="Times New Roman"/>
                <w:b/>
                <w:i/>
                <w:szCs w:val="24"/>
                <w:lang w:val="ro-RO"/>
              </w:rPr>
              <w:t>17</w:t>
            </w:r>
            <w:r w:rsidRPr="00DF06B9">
              <w:rPr>
                <w:rFonts w:cs="Times New Roman"/>
                <w:b/>
                <w:i/>
                <w:szCs w:val="24"/>
                <w:lang w:val="ro-RO"/>
              </w:rPr>
              <w:t>.</w:t>
            </w:r>
            <w:r w:rsidRPr="00DF06B9">
              <w:rPr>
                <w:rFonts w:cs="Times New Roman"/>
                <w:b/>
                <w:iCs/>
                <w:szCs w:val="24"/>
                <w:lang w:val="ro-RO"/>
              </w:rPr>
              <w:t xml:space="preserve"> </w:t>
            </w:r>
            <w:r w:rsidRPr="00DF06B9">
              <w:rPr>
                <w:rFonts w:eastAsia="Times New Roman" w:cs="Times New Roman"/>
                <w:b/>
                <w:bCs/>
                <w:iCs/>
                <w:szCs w:val="24"/>
                <w:bdr w:val="none" w:sz="0" w:space="0" w:color="auto" w:frame="1"/>
                <w:lang w:val="ro-RO"/>
              </w:rPr>
              <w:t xml:space="preserve">  Supravegherea bolii  </w:t>
            </w:r>
          </w:p>
        </w:tc>
      </w:tr>
      <w:tr w:rsidR="00234A95" w:rsidRPr="00204DCE" w:rsidTr="00945FBF">
        <w:tc>
          <w:tcPr>
            <w:tcW w:w="9833" w:type="dxa"/>
          </w:tcPr>
          <w:p w:rsidR="0038222A" w:rsidRDefault="00617E16" w:rsidP="00E74556">
            <w:pPr>
              <w:numPr>
                <w:ilvl w:val="0"/>
                <w:numId w:val="121"/>
              </w:numPr>
              <w:shd w:val="clear" w:color="auto" w:fill="FFFFFF"/>
              <w:contextualSpacing w:val="0"/>
              <w:textAlignment w:val="baseline"/>
              <w:rPr>
                <w:rFonts w:eastAsia="Times New Roman" w:cs="Times New Roman"/>
                <w:color w:val="2E333C"/>
                <w:sz w:val="21"/>
                <w:szCs w:val="21"/>
              </w:rPr>
            </w:pPr>
            <w:r w:rsidRPr="00617E16">
              <w:rPr>
                <w:rFonts w:eastAsia="Times New Roman" w:cs="Times New Roman"/>
                <w:color w:val="2E333C"/>
                <w:sz w:val="21"/>
                <w:szCs w:val="21"/>
              </w:rPr>
              <w:t>Gestionarea tulbur</w:t>
            </w:r>
            <w:r w:rsidR="00204DCE">
              <w:rPr>
                <w:rFonts w:eastAsia="Times New Roman" w:cs="Times New Roman"/>
                <w:color w:val="2E333C"/>
                <w:sz w:val="21"/>
                <w:szCs w:val="21"/>
              </w:rPr>
              <w:t>ă</w:t>
            </w:r>
            <w:r w:rsidRPr="00617E16">
              <w:rPr>
                <w:rFonts w:eastAsia="Times New Roman" w:cs="Times New Roman"/>
                <w:color w:val="2E333C"/>
                <w:sz w:val="21"/>
                <w:szCs w:val="21"/>
              </w:rPr>
              <w:t xml:space="preserve">rilor </w:t>
            </w:r>
            <w:r w:rsidR="00204DCE">
              <w:rPr>
                <w:rFonts w:eastAsia="Times New Roman" w:cs="Times New Roman"/>
                <w:color w:val="2E333C"/>
                <w:sz w:val="21"/>
                <w:szCs w:val="21"/>
              </w:rPr>
              <w:t>respiratorii</w:t>
            </w:r>
            <w:r w:rsidRPr="00617E16">
              <w:rPr>
                <w:rFonts w:eastAsia="Times New Roman" w:cs="Times New Roman"/>
                <w:color w:val="2E333C"/>
                <w:sz w:val="21"/>
                <w:szCs w:val="21"/>
              </w:rPr>
              <w:t xml:space="preserve">. </w:t>
            </w:r>
          </w:p>
          <w:p w:rsidR="0038222A" w:rsidRDefault="00617E16" w:rsidP="00E74556">
            <w:pPr>
              <w:numPr>
                <w:ilvl w:val="0"/>
                <w:numId w:val="121"/>
              </w:numPr>
              <w:shd w:val="clear" w:color="auto" w:fill="FFFFFF"/>
              <w:contextualSpacing w:val="0"/>
              <w:textAlignment w:val="baseline"/>
              <w:rPr>
                <w:rFonts w:eastAsia="Times New Roman" w:cs="Times New Roman"/>
                <w:color w:val="2E333C"/>
                <w:sz w:val="21"/>
                <w:szCs w:val="21"/>
              </w:rPr>
            </w:pPr>
            <w:r w:rsidRPr="00617E16">
              <w:rPr>
                <w:rFonts w:eastAsia="Times New Roman" w:cs="Times New Roman"/>
                <w:color w:val="2E333C"/>
                <w:sz w:val="21"/>
                <w:szCs w:val="21"/>
              </w:rPr>
              <w:t>Gestionarea mobiliz</w:t>
            </w:r>
            <w:r w:rsidR="0038222A">
              <w:rPr>
                <w:rFonts w:eastAsia="Times New Roman" w:cs="Times New Roman"/>
                <w:color w:val="2E333C"/>
                <w:sz w:val="21"/>
                <w:szCs w:val="21"/>
              </w:rPr>
              <w:t>ă</w:t>
            </w:r>
            <w:r w:rsidRPr="00617E16">
              <w:rPr>
                <w:rFonts w:eastAsia="Times New Roman" w:cs="Times New Roman"/>
                <w:color w:val="2E333C"/>
                <w:sz w:val="21"/>
                <w:szCs w:val="21"/>
              </w:rPr>
              <w:t xml:space="preserve">rii musculare </w:t>
            </w:r>
            <w:r w:rsidR="0038222A">
              <w:rPr>
                <w:rFonts w:eastAsia="Times New Roman" w:cs="Times New Roman"/>
                <w:color w:val="2E333C"/>
                <w:sz w:val="21"/>
                <w:szCs w:val="21"/>
              </w:rPr>
              <w:t>ș</w:t>
            </w:r>
            <w:r w:rsidRPr="00617E16">
              <w:rPr>
                <w:rFonts w:eastAsia="Times New Roman" w:cs="Times New Roman"/>
                <w:color w:val="2E333C"/>
                <w:sz w:val="21"/>
                <w:szCs w:val="21"/>
              </w:rPr>
              <w:t>i a activit</w:t>
            </w:r>
            <w:r w:rsidR="0038222A">
              <w:rPr>
                <w:rFonts w:eastAsia="Times New Roman" w:cs="Times New Roman"/>
                <w:color w:val="2E333C"/>
                <w:sz w:val="21"/>
                <w:szCs w:val="21"/>
              </w:rPr>
              <w:t>ăț</w:t>
            </w:r>
            <w:r w:rsidRPr="00617E16">
              <w:rPr>
                <w:rFonts w:eastAsia="Times New Roman" w:cs="Times New Roman"/>
                <w:color w:val="2E333C"/>
                <w:sz w:val="21"/>
                <w:szCs w:val="21"/>
              </w:rPr>
              <w:t>ilor zilnice</w:t>
            </w:r>
            <w:r w:rsidR="0038222A">
              <w:rPr>
                <w:rFonts w:eastAsia="Times New Roman" w:cs="Times New Roman"/>
                <w:color w:val="2E333C"/>
                <w:sz w:val="21"/>
                <w:szCs w:val="21"/>
              </w:rPr>
              <w:t xml:space="preserve"> prin </w:t>
            </w:r>
            <w:r w:rsidRPr="00617E16">
              <w:rPr>
                <w:rFonts w:eastAsia="Times New Roman" w:cs="Times New Roman"/>
                <w:color w:val="2E333C"/>
                <w:sz w:val="21"/>
                <w:szCs w:val="21"/>
              </w:rPr>
              <w:t>ating</w:t>
            </w:r>
            <w:r w:rsidR="0038222A">
              <w:rPr>
                <w:rFonts w:eastAsia="Times New Roman" w:cs="Times New Roman"/>
                <w:color w:val="2E333C"/>
                <w:sz w:val="21"/>
                <w:szCs w:val="21"/>
              </w:rPr>
              <w:t>erea</w:t>
            </w:r>
            <w:r w:rsidRPr="00617E16">
              <w:rPr>
                <w:rFonts w:eastAsia="Times New Roman" w:cs="Times New Roman"/>
                <w:color w:val="2E333C"/>
                <w:sz w:val="21"/>
                <w:szCs w:val="21"/>
              </w:rPr>
              <w:t xml:space="preserve"> un</w:t>
            </w:r>
            <w:r w:rsidR="0038222A">
              <w:rPr>
                <w:rFonts w:eastAsia="Times New Roman" w:cs="Times New Roman"/>
                <w:color w:val="2E333C"/>
                <w:sz w:val="21"/>
                <w:szCs w:val="21"/>
              </w:rPr>
              <w:t>ui</w:t>
            </w:r>
            <w:r w:rsidRPr="00617E16">
              <w:rPr>
                <w:rFonts w:eastAsia="Times New Roman" w:cs="Times New Roman"/>
                <w:color w:val="2E333C"/>
                <w:sz w:val="21"/>
                <w:szCs w:val="21"/>
              </w:rPr>
              <w:t xml:space="preserve"> nivel optim de func</w:t>
            </w:r>
            <w:r w:rsidR="0038222A">
              <w:rPr>
                <w:rFonts w:eastAsia="Times New Roman" w:cs="Times New Roman"/>
                <w:color w:val="2E333C"/>
                <w:sz w:val="21"/>
                <w:szCs w:val="21"/>
              </w:rPr>
              <w:t>ț</w:t>
            </w:r>
            <w:r w:rsidRPr="00617E16">
              <w:rPr>
                <w:rFonts w:eastAsia="Times New Roman" w:cs="Times New Roman"/>
                <w:color w:val="2E333C"/>
                <w:sz w:val="21"/>
                <w:szCs w:val="21"/>
              </w:rPr>
              <w:t xml:space="preserve">ionare </w:t>
            </w:r>
            <w:r w:rsidR="0038222A">
              <w:rPr>
                <w:rFonts w:eastAsia="Times New Roman" w:cs="Times New Roman"/>
                <w:color w:val="2E333C"/>
                <w:sz w:val="21"/>
                <w:szCs w:val="21"/>
              </w:rPr>
              <w:t xml:space="preserve">în </w:t>
            </w:r>
            <w:r w:rsidRPr="00617E16">
              <w:rPr>
                <w:rFonts w:eastAsia="Times New Roman" w:cs="Times New Roman"/>
                <w:color w:val="2E333C"/>
                <w:sz w:val="21"/>
                <w:szCs w:val="21"/>
              </w:rPr>
              <w:t>mu</w:t>
            </w:r>
            <w:r w:rsidR="0038222A">
              <w:rPr>
                <w:rFonts w:eastAsia="Times New Roman" w:cs="Times New Roman"/>
                <w:color w:val="2E333C"/>
                <w:sz w:val="21"/>
                <w:szCs w:val="21"/>
              </w:rPr>
              <w:t>ș</w:t>
            </w:r>
            <w:r w:rsidRPr="00617E16">
              <w:rPr>
                <w:rFonts w:eastAsia="Times New Roman" w:cs="Times New Roman"/>
                <w:color w:val="2E333C"/>
                <w:sz w:val="21"/>
                <w:szCs w:val="21"/>
              </w:rPr>
              <w:t>chii trunchiului, bra</w:t>
            </w:r>
            <w:r w:rsidR="0038222A">
              <w:rPr>
                <w:rFonts w:eastAsia="Times New Roman" w:cs="Times New Roman"/>
                <w:color w:val="2E333C"/>
                <w:sz w:val="21"/>
                <w:szCs w:val="21"/>
              </w:rPr>
              <w:t>ț</w:t>
            </w:r>
            <w:r w:rsidRPr="00617E16">
              <w:rPr>
                <w:rFonts w:eastAsia="Times New Roman" w:cs="Times New Roman"/>
                <w:color w:val="2E333C"/>
                <w:sz w:val="21"/>
                <w:szCs w:val="21"/>
              </w:rPr>
              <w:t xml:space="preserve">ului, picioarelor </w:t>
            </w:r>
            <w:r w:rsidR="0038222A">
              <w:rPr>
                <w:rFonts w:eastAsia="Times New Roman" w:cs="Times New Roman"/>
                <w:color w:val="2E333C"/>
                <w:sz w:val="21"/>
                <w:szCs w:val="21"/>
              </w:rPr>
              <w:t>ș</w:t>
            </w:r>
            <w:r w:rsidRPr="00617E16">
              <w:rPr>
                <w:rFonts w:eastAsia="Times New Roman" w:cs="Times New Roman"/>
                <w:color w:val="2E333C"/>
                <w:sz w:val="21"/>
                <w:szCs w:val="21"/>
              </w:rPr>
              <w:t>i g</w:t>
            </w:r>
            <w:r w:rsidR="0038222A">
              <w:rPr>
                <w:rFonts w:eastAsia="Times New Roman" w:cs="Times New Roman"/>
                <w:color w:val="2E333C"/>
                <w:sz w:val="21"/>
                <w:szCs w:val="21"/>
              </w:rPr>
              <w:t>â</w:t>
            </w:r>
            <w:r w:rsidRPr="00617E16">
              <w:rPr>
                <w:rFonts w:eastAsia="Times New Roman" w:cs="Times New Roman"/>
                <w:color w:val="2E333C"/>
                <w:sz w:val="21"/>
                <w:szCs w:val="21"/>
              </w:rPr>
              <w:t xml:space="preserve">tului. </w:t>
            </w:r>
          </w:p>
          <w:p w:rsidR="00617E16" w:rsidRPr="00617E16" w:rsidRDefault="008364B3" w:rsidP="00E74556">
            <w:pPr>
              <w:numPr>
                <w:ilvl w:val="0"/>
                <w:numId w:val="121"/>
              </w:numPr>
              <w:shd w:val="clear" w:color="auto" w:fill="FFFFFF"/>
              <w:contextualSpacing w:val="0"/>
              <w:textAlignment w:val="baseline"/>
              <w:rPr>
                <w:rFonts w:eastAsia="Times New Roman" w:cs="Times New Roman"/>
                <w:color w:val="2E333C"/>
                <w:sz w:val="21"/>
                <w:szCs w:val="21"/>
              </w:rPr>
            </w:pPr>
            <w:r>
              <w:rPr>
                <w:rFonts w:eastAsia="Times New Roman" w:cs="Times New Roman"/>
                <w:color w:val="2E333C"/>
                <w:sz w:val="21"/>
                <w:szCs w:val="21"/>
              </w:rPr>
              <w:lastRenderedPageBreak/>
              <w:t>S</w:t>
            </w:r>
            <w:r w:rsidR="00617E16" w:rsidRPr="00617E16">
              <w:rPr>
                <w:rFonts w:eastAsia="Times New Roman" w:cs="Times New Roman"/>
                <w:color w:val="2E333C"/>
                <w:sz w:val="21"/>
                <w:szCs w:val="21"/>
              </w:rPr>
              <w:t>us</w:t>
            </w:r>
            <w:r w:rsidR="0038222A">
              <w:rPr>
                <w:rFonts w:eastAsia="Times New Roman" w:cs="Times New Roman"/>
                <w:color w:val="2E333C"/>
                <w:sz w:val="21"/>
                <w:szCs w:val="21"/>
              </w:rPr>
              <w:t>ț</w:t>
            </w:r>
            <w:r w:rsidR="00617E16" w:rsidRPr="00617E16">
              <w:rPr>
                <w:rFonts w:eastAsia="Times New Roman" w:cs="Times New Roman"/>
                <w:color w:val="2E333C"/>
                <w:sz w:val="21"/>
                <w:szCs w:val="21"/>
              </w:rPr>
              <w:t>ine</w:t>
            </w:r>
            <w:r w:rsidR="0038222A">
              <w:rPr>
                <w:rFonts w:eastAsia="Times New Roman" w:cs="Times New Roman"/>
                <w:color w:val="2E333C"/>
                <w:sz w:val="21"/>
                <w:szCs w:val="21"/>
              </w:rPr>
              <w:t>rea</w:t>
            </w:r>
            <w:r w:rsidR="00617E16" w:rsidRPr="00617E16">
              <w:rPr>
                <w:rFonts w:eastAsia="Times New Roman" w:cs="Times New Roman"/>
                <w:color w:val="2E333C"/>
                <w:sz w:val="21"/>
                <w:szCs w:val="21"/>
              </w:rPr>
              <w:t xml:space="preserve"> func</w:t>
            </w:r>
            <w:r w:rsidR="0038222A">
              <w:rPr>
                <w:rFonts w:eastAsia="Times New Roman" w:cs="Times New Roman"/>
                <w:color w:val="2E333C"/>
                <w:sz w:val="21"/>
                <w:szCs w:val="21"/>
              </w:rPr>
              <w:t>ț</w:t>
            </w:r>
            <w:r w:rsidR="00617E16" w:rsidRPr="00617E16">
              <w:rPr>
                <w:rFonts w:eastAsia="Times New Roman" w:cs="Times New Roman"/>
                <w:color w:val="2E333C"/>
                <w:sz w:val="21"/>
                <w:szCs w:val="21"/>
              </w:rPr>
              <w:t>i</w:t>
            </w:r>
            <w:r w:rsidR="0038222A">
              <w:rPr>
                <w:rFonts w:eastAsia="Times New Roman" w:cs="Times New Roman"/>
                <w:color w:val="2E333C"/>
                <w:sz w:val="21"/>
                <w:szCs w:val="21"/>
              </w:rPr>
              <w:t>ei</w:t>
            </w:r>
            <w:r w:rsidR="00617E16" w:rsidRPr="00617E16">
              <w:rPr>
                <w:rFonts w:eastAsia="Times New Roman" w:cs="Times New Roman"/>
                <w:color w:val="2E333C"/>
                <w:sz w:val="21"/>
                <w:szCs w:val="21"/>
              </w:rPr>
              <w:t xml:space="preserve"> motori</w:t>
            </w:r>
            <w:r w:rsidR="0038222A">
              <w:rPr>
                <w:rFonts w:eastAsia="Times New Roman" w:cs="Times New Roman"/>
                <w:color w:val="2E333C"/>
                <w:sz w:val="21"/>
                <w:szCs w:val="21"/>
              </w:rPr>
              <w:t>i</w:t>
            </w:r>
            <w:r w:rsidR="00617E16" w:rsidRPr="00617E16">
              <w:rPr>
                <w:rFonts w:eastAsia="Times New Roman" w:cs="Times New Roman"/>
                <w:color w:val="2E333C"/>
                <w:sz w:val="21"/>
                <w:szCs w:val="21"/>
              </w:rPr>
              <w:t xml:space="preserve"> </w:t>
            </w:r>
            <w:r w:rsidR="0038222A">
              <w:rPr>
                <w:rFonts w:eastAsia="Times New Roman" w:cs="Times New Roman"/>
                <w:color w:val="2E333C"/>
                <w:sz w:val="21"/>
                <w:szCs w:val="21"/>
              </w:rPr>
              <w:t>ș</w:t>
            </w:r>
            <w:r w:rsidR="00617E16" w:rsidRPr="00617E16">
              <w:rPr>
                <w:rFonts w:eastAsia="Times New Roman" w:cs="Times New Roman"/>
                <w:color w:val="2E333C"/>
                <w:sz w:val="21"/>
                <w:szCs w:val="21"/>
              </w:rPr>
              <w:t>i pentru a ajuta la incetinirea sau prevenirea complica</w:t>
            </w:r>
            <w:r w:rsidR="0038222A" w:rsidRPr="00C4495D">
              <w:rPr>
                <w:rFonts w:eastAsia="Times New Roman" w:cs="Times New Roman"/>
                <w:color w:val="2E333C"/>
                <w:sz w:val="21"/>
                <w:szCs w:val="21"/>
              </w:rPr>
              <w:t>ț</w:t>
            </w:r>
            <w:r w:rsidR="00617E16" w:rsidRPr="00617E16">
              <w:rPr>
                <w:rFonts w:eastAsia="Times New Roman" w:cs="Times New Roman"/>
                <w:color w:val="2E333C"/>
                <w:sz w:val="21"/>
                <w:szCs w:val="21"/>
              </w:rPr>
              <w:t>iilor suplimentare.</w:t>
            </w:r>
          </w:p>
          <w:p w:rsidR="00C4495D" w:rsidRPr="00C4495D" w:rsidRDefault="00617E16" w:rsidP="00E74556">
            <w:pPr>
              <w:numPr>
                <w:ilvl w:val="0"/>
                <w:numId w:val="121"/>
              </w:numPr>
              <w:shd w:val="clear" w:color="auto" w:fill="FFFFFF"/>
              <w:ind w:left="714" w:hanging="357"/>
              <w:contextualSpacing w:val="0"/>
              <w:textAlignment w:val="baseline"/>
              <w:rPr>
                <w:rFonts w:eastAsia="Times New Roman" w:cs="Times New Roman"/>
                <w:color w:val="2E333C"/>
                <w:sz w:val="21"/>
                <w:szCs w:val="21"/>
              </w:rPr>
            </w:pPr>
            <w:r w:rsidRPr="00617E16">
              <w:rPr>
                <w:rFonts w:eastAsia="Times New Roman" w:cs="Times New Roman"/>
                <w:color w:val="2E333C"/>
                <w:sz w:val="21"/>
                <w:szCs w:val="21"/>
              </w:rPr>
              <w:t>Gestionarea alimenta</w:t>
            </w:r>
            <w:r w:rsidR="0038222A" w:rsidRPr="00C4495D">
              <w:rPr>
                <w:rFonts w:eastAsia="Times New Roman" w:cs="Times New Roman"/>
                <w:color w:val="2E333C"/>
                <w:sz w:val="21"/>
                <w:szCs w:val="21"/>
              </w:rPr>
              <w:t>ț</w:t>
            </w:r>
            <w:r w:rsidRPr="00617E16">
              <w:rPr>
                <w:rFonts w:eastAsia="Times New Roman" w:cs="Times New Roman"/>
                <w:color w:val="2E333C"/>
                <w:sz w:val="21"/>
                <w:szCs w:val="21"/>
              </w:rPr>
              <w:t xml:space="preserve">iei </w:t>
            </w:r>
            <w:r w:rsidR="0038222A" w:rsidRPr="00C4495D">
              <w:rPr>
                <w:rFonts w:eastAsia="Times New Roman" w:cs="Times New Roman"/>
                <w:color w:val="2E333C"/>
                <w:sz w:val="21"/>
                <w:szCs w:val="21"/>
              </w:rPr>
              <w:t>ș</w:t>
            </w:r>
            <w:r w:rsidRPr="00617E16">
              <w:rPr>
                <w:rFonts w:eastAsia="Times New Roman" w:cs="Times New Roman"/>
                <w:color w:val="2E333C"/>
                <w:sz w:val="21"/>
                <w:szCs w:val="21"/>
              </w:rPr>
              <w:t>i nutri</w:t>
            </w:r>
            <w:r w:rsidR="0038222A" w:rsidRPr="00C4495D">
              <w:rPr>
                <w:rFonts w:eastAsia="Times New Roman" w:cs="Times New Roman"/>
                <w:color w:val="2E333C"/>
                <w:sz w:val="21"/>
                <w:szCs w:val="21"/>
              </w:rPr>
              <w:t>ț</w:t>
            </w:r>
            <w:r w:rsidRPr="00617E16">
              <w:rPr>
                <w:rFonts w:eastAsia="Times New Roman" w:cs="Times New Roman"/>
                <w:color w:val="2E333C"/>
                <w:sz w:val="21"/>
                <w:szCs w:val="21"/>
              </w:rPr>
              <w:t xml:space="preserve">iei. </w:t>
            </w:r>
          </w:p>
          <w:p w:rsidR="00617E16" w:rsidRPr="00617E16" w:rsidRDefault="006B0427" w:rsidP="00E74556">
            <w:pPr>
              <w:numPr>
                <w:ilvl w:val="0"/>
                <w:numId w:val="121"/>
              </w:numPr>
              <w:shd w:val="clear" w:color="auto" w:fill="FFFFFF"/>
              <w:ind w:left="714" w:hanging="357"/>
              <w:contextualSpacing w:val="0"/>
              <w:textAlignment w:val="baseline"/>
              <w:rPr>
                <w:rFonts w:eastAsia="Times New Roman" w:cs="Times New Roman"/>
                <w:color w:val="2E333C"/>
                <w:sz w:val="21"/>
                <w:szCs w:val="21"/>
              </w:rPr>
            </w:pPr>
            <w:r>
              <w:rPr>
                <w:rFonts w:eastAsia="Times New Roman" w:cs="Times New Roman"/>
                <w:color w:val="2E333C"/>
                <w:sz w:val="21"/>
                <w:szCs w:val="21"/>
              </w:rPr>
              <w:t>S</w:t>
            </w:r>
            <w:r w:rsidR="00C4495D" w:rsidRPr="00617E16">
              <w:rPr>
                <w:rFonts w:eastAsia="Times New Roman" w:cs="Times New Roman"/>
                <w:color w:val="2E333C"/>
                <w:sz w:val="21"/>
                <w:szCs w:val="21"/>
              </w:rPr>
              <w:t>us</w:t>
            </w:r>
            <w:r w:rsidR="00C4495D">
              <w:rPr>
                <w:rFonts w:eastAsia="Times New Roman" w:cs="Times New Roman"/>
                <w:color w:val="2E333C"/>
                <w:sz w:val="21"/>
                <w:szCs w:val="21"/>
              </w:rPr>
              <w:t>ț</w:t>
            </w:r>
            <w:r w:rsidR="00C4495D" w:rsidRPr="00617E16">
              <w:rPr>
                <w:rFonts w:eastAsia="Times New Roman" w:cs="Times New Roman"/>
                <w:color w:val="2E333C"/>
                <w:sz w:val="21"/>
                <w:szCs w:val="21"/>
              </w:rPr>
              <w:t>inerea alimenta</w:t>
            </w:r>
            <w:r w:rsidR="00C4495D">
              <w:rPr>
                <w:rFonts w:eastAsia="Times New Roman" w:cs="Times New Roman"/>
                <w:color w:val="2E333C"/>
                <w:sz w:val="21"/>
                <w:szCs w:val="21"/>
              </w:rPr>
              <w:t>ț</w:t>
            </w:r>
            <w:r w:rsidR="00C4495D" w:rsidRPr="00617E16">
              <w:rPr>
                <w:rFonts w:eastAsia="Times New Roman" w:cs="Times New Roman"/>
                <w:color w:val="2E333C"/>
                <w:sz w:val="21"/>
                <w:szCs w:val="21"/>
              </w:rPr>
              <w:t xml:space="preserve">iei </w:t>
            </w:r>
            <w:r w:rsidR="00617E16" w:rsidRPr="00617E16">
              <w:rPr>
                <w:rFonts w:eastAsia="Times New Roman" w:cs="Times New Roman"/>
                <w:color w:val="2E333C"/>
                <w:sz w:val="21"/>
                <w:szCs w:val="21"/>
              </w:rPr>
              <w:t>atunci c</w:t>
            </w:r>
            <w:r w:rsidR="00C4495D">
              <w:rPr>
                <w:rFonts w:eastAsia="Times New Roman" w:cs="Times New Roman"/>
                <w:color w:val="2E333C"/>
                <w:sz w:val="21"/>
                <w:szCs w:val="21"/>
              </w:rPr>
              <w:t>â</w:t>
            </w:r>
            <w:r w:rsidR="00617E16" w:rsidRPr="00617E16">
              <w:rPr>
                <w:rFonts w:eastAsia="Times New Roman" w:cs="Times New Roman"/>
                <w:color w:val="2E333C"/>
                <w:sz w:val="21"/>
                <w:szCs w:val="21"/>
              </w:rPr>
              <w:t xml:space="preserve">nd copilul nu mai poate </w:t>
            </w:r>
            <w:r w:rsidR="00C4495D">
              <w:rPr>
                <w:rFonts w:eastAsia="Times New Roman" w:cs="Times New Roman"/>
                <w:color w:val="2E333C"/>
                <w:sz w:val="21"/>
                <w:szCs w:val="21"/>
              </w:rPr>
              <w:t>î</w:t>
            </w:r>
            <w:r w:rsidR="00617E16" w:rsidRPr="00617E16">
              <w:rPr>
                <w:rFonts w:eastAsia="Times New Roman" w:cs="Times New Roman"/>
                <w:color w:val="2E333C"/>
                <w:sz w:val="21"/>
                <w:szCs w:val="21"/>
              </w:rPr>
              <w:t>nghi</w:t>
            </w:r>
            <w:r w:rsidR="00C4495D">
              <w:rPr>
                <w:rFonts w:eastAsia="Times New Roman" w:cs="Times New Roman"/>
                <w:color w:val="2E333C"/>
                <w:sz w:val="21"/>
                <w:szCs w:val="21"/>
              </w:rPr>
              <w:t>ț</w:t>
            </w:r>
            <w:r w:rsidR="00617E16" w:rsidRPr="00617E16">
              <w:rPr>
                <w:rFonts w:eastAsia="Times New Roman" w:cs="Times New Roman"/>
                <w:color w:val="2E333C"/>
                <w:sz w:val="21"/>
                <w:szCs w:val="21"/>
              </w:rPr>
              <w:t xml:space="preserve">i, se </w:t>
            </w:r>
            <w:r w:rsidR="00C4495D">
              <w:rPr>
                <w:rFonts w:eastAsia="Times New Roman" w:cs="Times New Roman"/>
                <w:color w:val="2E333C"/>
                <w:sz w:val="21"/>
                <w:szCs w:val="21"/>
              </w:rPr>
              <w:t>î</w:t>
            </w:r>
            <w:r w:rsidR="00617E16" w:rsidRPr="00617E16">
              <w:rPr>
                <w:rFonts w:eastAsia="Times New Roman" w:cs="Times New Roman"/>
                <w:color w:val="2E333C"/>
                <w:sz w:val="21"/>
                <w:szCs w:val="21"/>
              </w:rPr>
              <w:t>neac</w:t>
            </w:r>
            <w:r w:rsidR="00C4495D">
              <w:rPr>
                <w:rFonts w:eastAsia="Times New Roman" w:cs="Times New Roman"/>
                <w:color w:val="2E333C"/>
                <w:sz w:val="21"/>
                <w:szCs w:val="21"/>
              </w:rPr>
              <w:t>ă</w:t>
            </w:r>
            <w:r w:rsidR="00617E16" w:rsidRPr="00617E16">
              <w:rPr>
                <w:rFonts w:eastAsia="Times New Roman" w:cs="Times New Roman"/>
                <w:color w:val="2E333C"/>
                <w:sz w:val="21"/>
                <w:szCs w:val="21"/>
              </w:rPr>
              <w:t xml:space="preserve"> </w:t>
            </w:r>
            <w:r w:rsidR="00C4495D">
              <w:rPr>
                <w:rFonts w:eastAsia="Times New Roman" w:cs="Times New Roman"/>
                <w:color w:val="2E333C"/>
                <w:sz w:val="21"/>
                <w:szCs w:val="21"/>
              </w:rPr>
              <w:t>ș</w:t>
            </w:r>
            <w:r w:rsidR="00617E16" w:rsidRPr="00617E16">
              <w:rPr>
                <w:rFonts w:eastAsia="Times New Roman" w:cs="Times New Roman"/>
                <w:color w:val="2E333C"/>
                <w:sz w:val="21"/>
                <w:szCs w:val="21"/>
              </w:rPr>
              <w:t>i nu mai poate asimila nutrien</w:t>
            </w:r>
            <w:r w:rsidR="00C4495D">
              <w:rPr>
                <w:rFonts w:eastAsia="Times New Roman" w:cs="Times New Roman"/>
                <w:color w:val="2E333C"/>
                <w:sz w:val="21"/>
                <w:szCs w:val="21"/>
              </w:rPr>
              <w:t>ț</w:t>
            </w:r>
            <w:r w:rsidR="00617E16" w:rsidRPr="00617E16">
              <w:rPr>
                <w:rFonts w:eastAsia="Times New Roman" w:cs="Times New Roman"/>
                <w:color w:val="2E333C"/>
                <w:sz w:val="21"/>
                <w:szCs w:val="21"/>
              </w:rPr>
              <w:t>ii.</w:t>
            </w:r>
          </w:p>
          <w:p w:rsidR="00C4495D" w:rsidRDefault="00617E16" w:rsidP="00E74556">
            <w:pPr>
              <w:numPr>
                <w:ilvl w:val="0"/>
                <w:numId w:val="121"/>
              </w:numPr>
              <w:shd w:val="clear" w:color="auto" w:fill="FFFFFF"/>
              <w:ind w:left="714" w:hanging="357"/>
              <w:contextualSpacing w:val="0"/>
              <w:textAlignment w:val="baseline"/>
              <w:rPr>
                <w:rFonts w:eastAsia="Times New Roman" w:cs="Times New Roman"/>
                <w:color w:val="2E333C"/>
                <w:sz w:val="21"/>
                <w:szCs w:val="21"/>
              </w:rPr>
            </w:pPr>
            <w:r w:rsidRPr="00617E16">
              <w:rPr>
                <w:rFonts w:eastAsia="Times New Roman" w:cs="Times New Roman"/>
                <w:color w:val="2E333C"/>
                <w:sz w:val="21"/>
                <w:szCs w:val="21"/>
              </w:rPr>
              <w:t xml:space="preserve">Prevenirea </w:t>
            </w:r>
            <w:r w:rsidR="00C4495D">
              <w:rPr>
                <w:rFonts w:eastAsia="Times New Roman" w:cs="Times New Roman"/>
                <w:color w:val="2E333C"/>
                <w:sz w:val="21"/>
                <w:szCs w:val="21"/>
              </w:rPr>
              <w:t>ș</w:t>
            </w:r>
            <w:r w:rsidRPr="00617E16">
              <w:rPr>
                <w:rFonts w:eastAsia="Times New Roman" w:cs="Times New Roman"/>
                <w:color w:val="2E333C"/>
                <w:sz w:val="21"/>
                <w:szCs w:val="21"/>
              </w:rPr>
              <w:t>i managementul urgentelor</w:t>
            </w:r>
            <w:r w:rsidR="00C4495D">
              <w:rPr>
                <w:rFonts w:eastAsia="Times New Roman" w:cs="Times New Roman"/>
                <w:color w:val="2E333C"/>
                <w:sz w:val="21"/>
                <w:szCs w:val="21"/>
              </w:rPr>
              <w:t xml:space="preserve"> copilului</w:t>
            </w:r>
            <w:r w:rsidRPr="00617E16">
              <w:rPr>
                <w:rFonts w:eastAsia="Times New Roman" w:cs="Times New Roman"/>
                <w:color w:val="2E333C"/>
                <w:sz w:val="21"/>
                <w:szCs w:val="21"/>
              </w:rPr>
              <w:t>.</w:t>
            </w:r>
          </w:p>
          <w:p w:rsidR="00234A95" w:rsidRPr="00C4495D" w:rsidRDefault="00C4495D" w:rsidP="00E74556">
            <w:pPr>
              <w:numPr>
                <w:ilvl w:val="0"/>
                <w:numId w:val="121"/>
              </w:numPr>
              <w:shd w:val="clear" w:color="auto" w:fill="FFFFFF"/>
              <w:ind w:left="714" w:hanging="357"/>
              <w:contextualSpacing w:val="0"/>
              <w:textAlignment w:val="baseline"/>
              <w:rPr>
                <w:rFonts w:eastAsia="Times New Roman" w:cs="Times New Roman"/>
                <w:sz w:val="21"/>
                <w:szCs w:val="21"/>
              </w:rPr>
            </w:pPr>
            <w:r w:rsidRPr="00617E16">
              <w:rPr>
                <w:rFonts w:eastAsia="Times New Roman" w:cs="Times New Roman"/>
                <w:color w:val="2E333C"/>
                <w:sz w:val="21"/>
                <w:szCs w:val="21"/>
              </w:rPr>
              <w:t>Tratamentueste</w:t>
            </w:r>
            <w:r w:rsidRPr="00C4495D">
              <w:rPr>
                <w:rFonts w:eastAsia="Times New Roman" w:cs="Times New Roman"/>
                <w:color w:val="2E333C"/>
                <w:sz w:val="21"/>
                <w:szCs w:val="21"/>
              </w:rPr>
              <w:t xml:space="preserve"> </w:t>
            </w:r>
            <w:r w:rsidRPr="00617E16">
              <w:rPr>
                <w:rFonts w:eastAsia="Times New Roman" w:cs="Times New Roman"/>
                <w:color w:val="2E333C"/>
                <w:sz w:val="21"/>
                <w:szCs w:val="21"/>
              </w:rPr>
              <w:t>de sus</w:t>
            </w:r>
            <w:r>
              <w:rPr>
                <w:rFonts w:eastAsia="Times New Roman" w:cs="Times New Roman"/>
                <w:color w:val="2E333C"/>
                <w:sz w:val="21"/>
                <w:szCs w:val="21"/>
              </w:rPr>
              <w:t>ț</w:t>
            </w:r>
            <w:r w:rsidRPr="00617E16">
              <w:rPr>
                <w:rFonts w:eastAsia="Times New Roman" w:cs="Times New Roman"/>
                <w:color w:val="2E333C"/>
                <w:sz w:val="21"/>
                <w:szCs w:val="21"/>
              </w:rPr>
              <w:t>inere</w:t>
            </w:r>
            <w:r w:rsidR="006B0427">
              <w:rPr>
                <w:rFonts w:eastAsia="Times New Roman" w:cs="Times New Roman"/>
                <w:color w:val="2E333C"/>
                <w:sz w:val="21"/>
                <w:szCs w:val="21"/>
              </w:rPr>
              <w:t>.</w:t>
            </w:r>
          </w:p>
        </w:tc>
      </w:tr>
    </w:tbl>
    <w:p w:rsidR="008364B3" w:rsidRDefault="008364B3" w:rsidP="008364B3">
      <w:pPr>
        <w:pStyle w:val="af7"/>
        <w:autoSpaceDE/>
        <w:autoSpaceDN/>
        <w:adjustRightInd/>
        <w:spacing w:before="47"/>
        <w:ind w:left="0"/>
        <w:rPr>
          <w:rFonts w:ascii="Times New Roman" w:hAnsi="Times New Roman" w:cs="Times New Roman"/>
          <w:b/>
          <w:bCs/>
          <w:i/>
          <w:iCs/>
          <w:spacing w:val="-2"/>
          <w:sz w:val="21"/>
          <w:szCs w:val="21"/>
        </w:rPr>
      </w:pPr>
    </w:p>
    <w:p w:rsidR="008364B3" w:rsidRPr="006B0427" w:rsidRDefault="008364B3" w:rsidP="008364B3">
      <w:pPr>
        <w:pStyle w:val="af7"/>
        <w:autoSpaceDE/>
        <w:autoSpaceDN/>
        <w:adjustRightInd/>
        <w:spacing w:before="47"/>
        <w:ind w:left="0"/>
        <w:rPr>
          <w:rFonts w:ascii="Times New Roman" w:hAnsi="Times New Roman" w:cs="Times New Roman"/>
          <w:b/>
          <w:bCs/>
          <w:spacing w:val="-2"/>
        </w:rPr>
      </w:pPr>
      <w:r w:rsidRPr="006B0427">
        <w:rPr>
          <w:rFonts w:ascii="Times New Roman" w:hAnsi="Times New Roman" w:cs="Times New Roman"/>
          <w:b/>
          <w:bCs/>
          <w:i/>
          <w:iCs/>
          <w:spacing w:val="-2"/>
        </w:rPr>
        <w:t>C.3.4.12.</w:t>
      </w:r>
      <w:r w:rsidRPr="006B0427">
        <w:rPr>
          <w:rFonts w:ascii="Times New Roman" w:hAnsi="Times New Roman" w:cs="Times New Roman"/>
          <w:spacing w:val="-2"/>
        </w:rPr>
        <w:t xml:space="preserve"> </w:t>
      </w:r>
      <w:r w:rsidRPr="006B0427">
        <w:rPr>
          <w:rFonts w:ascii="Times New Roman" w:hAnsi="Times New Roman" w:cs="Times New Roman"/>
          <w:b/>
          <w:bCs/>
          <w:spacing w:val="-2"/>
        </w:rPr>
        <w:t>Reabilitarea pacienților</w:t>
      </w:r>
    </w:p>
    <w:tbl>
      <w:tblPr>
        <w:tblStyle w:val="aa"/>
        <w:tblW w:w="0" w:type="auto"/>
        <w:tblLook w:val="04A0" w:firstRow="1" w:lastRow="0" w:firstColumn="1" w:lastColumn="0" w:noHBand="0" w:noVBand="1"/>
      </w:tblPr>
      <w:tblGrid>
        <w:gridCol w:w="9571"/>
      </w:tblGrid>
      <w:tr w:rsidR="008364B3" w:rsidRPr="00204DCE" w:rsidTr="00945FBF">
        <w:trPr>
          <w:trHeight w:val="65"/>
        </w:trPr>
        <w:tc>
          <w:tcPr>
            <w:tcW w:w="9833" w:type="dxa"/>
          </w:tcPr>
          <w:p w:rsidR="008364B3" w:rsidRPr="00DF06B9" w:rsidRDefault="008364B3" w:rsidP="00945FBF">
            <w:pPr>
              <w:jc w:val="both"/>
              <w:rPr>
                <w:rFonts w:cs="Times New Roman"/>
                <w:i/>
                <w:szCs w:val="24"/>
                <w:highlight w:val="magenta"/>
                <w:lang w:val="ro-RO"/>
              </w:rPr>
            </w:pPr>
            <w:r w:rsidRPr="00DF06B9">
              <w:rPr>
                <w:rFonts w:cs="Times New Roman"/>
                <w:b/>
                <w:bCs/>
                <w:i/>
                <w:szCs w:val="24"/>
                <w:lang w:val="ro-RO"/>
              </w:rPr>
              <w:t xml:space="preserve">Caseta </w:t>
            </w:r>
            <w:r w:rsidR="00F059DC" w:rsidRPr="00DF06B9">
              <w:rPr>
                <w:rFonts w:cs="Times New Roman"/>
                <w:b/>
                <w:bCs/>
                <w:i/>
                <w:szCs w:val="24"/>
                <w:lang w:val="ro-RO"/>
              </w:rPr>
              <w:t>18</w:t>
            </w:r>
            <w:r w:rsidRPr="00DF06B9">
              <w:rPr>
                <w:rFonts w:cs="Times New Roman"/>
                <w:b/>
                <w:i/>
                <w:szCs w:val="24"/>
                <w:lang w:val="ro-RO"/>
              </w:rPr>
              <w:t>.</w:t>
            </w:r>
            <w:r w:rsidRPr="00DF06B9">
              <w:rPr>
                <w:rFonts w:cs="Times New Roman"/>
                <w:b/>
                <w:i/>
                <w:iCs/>
                <w:szCs w:val="24"/>
                <w:lang w:val="ro-RO"/>
              </w:rPr>
              <w:t xml:space="preserve"> </w:t>
            </w:r>
            <w:r w:rsidRPr="00DF06B9">
              <w:rPr>
                <w:rFonts w:eastAsia="Times New Roman" w:cs="Times New Roman"/>
                <w:b/>
                <w:bCs/>
                <w:szCs w:val="24"/>
                <w:bdr w:val="none" w:sz="0" w:space="0" w:color="auto" w:frame="1"/>
                <w:lang w:val="ro-RO"/>
              </w:rPr>
              <w:t xml:space="preserve">  </w:t>
            </w:r>
            <w:r w:rsidRPr="00DF06B9">
              <w:rPr>
                <w:rFonts w:eastAsia="Times New Roman" w:cs="Times New Roman"/>
                <w:b/>
                <w:bCs/>
                <w:i/>
                <w:iCs/>
                <w:szCs w:val="24"/>
                <w:bdr w:val="none" w:sz="0" w:space="0" w:color="auto" w:frame="1"/>
                <w:lang w:val="ro-RO"/>
              </w:rPr>
              <w:t xml:space="preserve">Reabilitarea </w:t>
            </w:r>
            <w:r w:rsidRPr="00DF06B9">
              <w:rPr>
                <w:rFonts w:eastAsia="Times New Roman" w:cs="Times New Roman"/>
                <w:b/>
                <w:bCs/>
                <w:szCs w:val="24"/>
                <w:bdr w:val="none" w:sz="0" w:space="0" w:color="auto" w:frame="1"/>
                <w:lang w:val="ro-RO"/>
              </w:rPr>
              <w:t xml:space="preserve"> </w:t>
            </w:r>
          </w:p>
        </w:tc>
      </w:tr>
      <w:tr w:rsidR="008364B3" w:rsidRPr="00204DCE" w:rsidTr="00945FBF">
        <w:tc>
          <w:tcPr>
            <w:tcW w:w="9833" w:type="dxa"/>
          </w:tcPr>
          <w:p w:rsidR="008364B3" w:rsidRDefault="008364B3" w:rsidP="00E74556">
            <w:pPr>
              <w:numPr>
                <w:ilvl w:val="0"/>
                <w:numId w:val="121"/>
              </w:numPr>
              <w:shd w:val="clear" w:color="auto" w:fill="FFFFFF"/>
              <w:contextualSpacing w:val="0"/>
              <w:textAlignment w:val="baseline"/>
              <w:rPr>
                <w:rFonts w:eastAsia="Times New Roman" w:cs="Times New Roman"/>
                <w:color w:val="2E333C"/>
                <w:sz w:val="21"/>
                <w:szCs w:val="21"/>
              </w:rPr>
            </w:pPr>
            <w:r>
              <w:rPr>
                <w:rFonts w:eastAsia="Times New Roman" w:cs="Times New Roman"/>
                <w:color w:val="2E333C"/>
                <w:sz w:val="21"/>
                <w:szCs w:val="21"/>
              </w:rPr>
              <w:t>S</w:t>
            </w:r>
            <w:r w:rsidRPr="00617E16">
              <w:rPr>
                <w:rFonts w:eastAsia="Times New Roman" w:cs="Times New Roman"/>
                <w:color w:val="2E333C"/>
                <w:sz w:val="21"/>
                <w:szCs w:val="21"/>
              </w:rPr>
              <w:t>upravegherea atent</w:t>
            </w:r>
            <w:r>
              <w:rPr>
                <w:rFonts w:eastAsia="Times New Roman" w:cs="Times New Roman"/>
                <w:color w:val="2E333C"/>
                <w:sz w:val="21"/>
                <w:szCs w:val="21"/>
              </w:rPr>
              <w:t>ă</w:t>
            </w:r>
            <w:r w:rsidRPr="00617E16">
              <w:rPr>
                <w:rFonts w:eastAsia="Times New Roman" w:cs="Times New Roman"/>
                <w:color w:val="2E333C"/>
                <w:sz w:val="21"/>
                <w:szCs w:val="21"/>
              </w:rPr>
              <w:t xml:space="preserve"> a copilului, </w:t>
            </w:r>
            <w:r>
              <w:rPr>
                <w:rFonts w:eastAsia="Times New Roman" w:cs="Times New Roman"/>
                <w:color w:val="2E333C"/>
                <w:sz w:val="21"/>
                <w:szCs w:val="21"/>
              </w:rPr>
              <w:t>î</w:t>
            </w:r>
            <w:r w:rsidRPr="00617E16">
              <w:rPr>
                <w:rFonts w:eastAsia="Times New Roman" w:cs="Times New Roman"/>
                <w:color w:val="2E333C"/>
                <w:sz w:val="21"/>
                <w:szCs w:val="21"/>
              </w:rPr>
              <w:t>nsu</w:t>
            </w:r>
            <w:r>
              <w:rPr>
                <w:rFonts w:eastAsia="Times New Roman" w:cs="Times New Roman"/>
                <w:color w:val="2E333C"/>
                <w:sz w:val="21"/>
                <w:szCs w:val="21"/>
              </w:rPr>
              <w:t>ș</w:t>
            </w:r>
            <w:r w:rsidRPr="00617E16">
              <w:rPr>
                <w:rFonts w:eastAsia="Times New Roman" w:cs="Times New Roman"/>
                <w:color w:val="2E333C"/>
                <w:sz w:val="21"/>
                <w:szCs w:val="21"/>
              </w:rPr>
              <w:t>irea unor tehnici de respira</w:t>
            </w:r>
            <w:r>
              <w:rPr>
                <w:rFonts w:eastAsia="Times New Roman" w:cs="Times New Roman"/>
                <w:color w:val="2E333C"/>
                <w:sz w:val="21"/>
                <w:szCs w:val="21"/>
              </w:rPr>
              <w:t>ț</w:t>
            </w:r>
            <w:r w:rsidRPr="00617E16">
              <w:rPr>
                <w:rFonts w:eastAsia="Times New Roman" w:cs="Times New Roman"/>
                <w:color w:val="2E333C"/>
                <w:sz w:val="21"/>
                <w:szCs w:val="21"/>
              </w:rPr>
              <w:t xml:space="preserve">ie </w:t>
            </w:r>
            <w:r>
              <w:rPr>
                <w:rFonts w:eastAsia="Times New Roman" w:cs="Times New Roman"/>
                <w:color w:val="2E333C"/>
                <w:sz w:val="21"/>
                <w:szCs w:val="21"/>
              </w:rPr>
              <w:t>ș</w:t>
            </w:r>
            <w:r w:rsidRPr="00617E16">
              <w:rPr>
                <w:rFonts w:eastAsia="Times New Roman" w:cs="Times New Roman"/>
                <w:color w:val="2E333C"/>
                <w:sz w:val="21"/>
                <w:szCs w:val="21"/>
              </w:rPr>
              <w:t xml:space="preserve">i de </w:t>
            </w:r>
            <w:r>
              <w:rPr>
                <w:rFonts w:eastAsia="Times New Roman" w:cs="Times New Roman"/>
                <w:color w:val="2E333C"/>
                <w:sz w:val="21"/>
                <w:szCs w:val="21"/>
              </w:rPr>
              <w:t>î</w:t>
            </w:r>
            <w:r w:rsidRPr="00617E16">
              <w:rPr>
                <w:rFonts w:eastAsia="Times New Roman" w:cs="Times New Roman"/>
                <w:color w:val="2E333C"/>
                <w:sz w:val="21"/>
                <w:szCs w:val="21"/>
              </w:rPr>
              <w:t>ngrijire care s</w:t>
            </w:r>
            <w:r>
              <w:rPr>
                <w:rFonts w:eastAsia="Times New Roman" w:cs="Times New Roman"/>
                <w:color w:val="2E333C"/>
                <w:sz w:val="21"/>
                <w:szCs w:val="21"/>
              </w:rPr>
              <w:t>ă</w:t>
            </w:r>
            <w:r w:rsidRPr="00617E16">
              <w:rPr>
                <w:rFonts w:eastAsia="Times New Roman" w:cs="Times New Roman"/>
                <w:color w:val="2E333C"/>
                <w:sz w:val="21"/>
                <w:szCs w:val="21"/>
              </w:rPr>
              <w:t xml:space="preserve"> men</w:t>
            </w:r>
            <w:r>
              <w:rPr>
                <w:rFonts w:eastAsia="Times New Roman" w:cs="Times New Roman"/>
                <w:color w:val="2E333C"/>
                <w:sz w:val="21"/>
                <w:szCs w:val="21"/>
              </w:rPr>
              <w:t>ți</w:t>
            </w:r>
            <w:r w:rsidRPr="00617E16">
              <w:rPr>
                <w:rFonts w:eastAsia="Times New Roman" w:cs="Times New Roman"/>
                <w:color w:val="2E333C"/>
                <w:sz w:val="21"/>
                <w:szCs w:val="21"/>
              </w:rPr>
              <w:t>n</w:t>
            </w:r>
            <w:r>
              <w:rPr>
                <w:rFonts w:eastAsia="Times New Roman" w:cs="Times New Roman"/>
                <w:color w:val="2E333C"/>
                <w:sz w:val="21"/>
                <w:szCs w:val="21"/>
              </w:rPr>
              <w:t>ă</w:t>
            </w:r>
            <w:r w:rsidRPr="00617E16">
              <w:rPr>
                <w:rFonts w:eastAsia="Times New Roman" w:cs="Times New Roman"/>
                <w:color w:val="2E333C"/>
                <w:sz w:val="21"/>
                <w:szCs w:val="21"/>
              </w:rPr>
              <w:t xml:space="preserve"> permeabilitatea c</w:t>
            </w:r>
            <w:r>
              <w:rPr>
                <w:rFonts w:eastAsia="Times New Roman" w:cs="Times New Roman"/>
                <w:color w:val="2E333C"/>
                <w:sz w:val="21"/>
                <w:szCs w:val="21"/>
              </w:rPr>
              <w:t>ă</w:t>
            </w:r>
            <w:r w:rsidRPr="00617E16">
              <w:rPr>
                <w:rFonts w:eastAsia="Times New Roman" w:cs="Times New Roman"/>
                <w:color w:val="2E333C"/>
                <w:sz w:val="21"/>
                <w:szCs w:val="21"/>
              </w:rPr>
              <w:t xml:space="preserve">ilor respiratorii </w:t>
            </w:r>
            <w:r>
              <w:rPr>
                <w:rFonts w:eastAsia="Times New Roman" w:cs="Times New Roman"/>
                <w:color w:val="2E333C"/>
                <w:sz w:val="21"/>
                <w:szCs w:val="21"/>
              </w:rPr>
              <w:t>ș</w:t>
            </w:r>
            <w:r w:rsidRPr="00617E16">
              <w:rPr>
                <w:rFonts w:eastAsia="Times New Roman" w:cs="Times New Roman"/>
                <w:color w:val="2E333C"/>
                <w:sz w:val="21"/>
                <w:szCs w:val="21"/>
              </w:rPr>
              <w:t>i s</w:t>
            </w:r>
            <w:r>
              <w:rPr>
                <w:rFonts w:eastAsia="Times New Roman" w:cs="Times New Roman"/>
                <w:color w:val="2E333C"/>
                <w:sz w:val="21"/>
                <w:szCs w:val="21"/>
              </w:rPr>
              <w:t>ă</w:t>
            </w:r>
            <w:r w:rsidRPr="00617E16">
              <w:rPr>
                <w:rFonts w:eastAsia="Times New Roman" w:cs="Times New Roman"/>
                <w:color w:val="2E333C"/>
                <w:sz w:val="21"/>
                <w:szCs w:val="21"/>
              </w:rPr>
              <w:t xml:space="preserve"> minimizeze frecven</w:t>
            </w:r>
            <w:r>
              <w:rPr>
                <w:rFonts w:eastAsia="Times New Roman" w:cs="Times New Roman"/>
                <w:color w:val="2E333C"/>
                <w:sz w:val="21"/>
                <w:szCs w:val="21"/>
              </w:rPr>
              <w:t>ț</w:t>
            </w:r>
            <w:r w:rsidRPr="00617E16">
              <w:rPr>
                <w:rFonts w:eastAsia="Times New Roman" w:cs="Times New Roman"/>
                <w:color w:val="2E333C"/>
                <w:sz w:val="21"/>
                <w:szCs w:val="21"/>
              </w:rPr>
              <w:t xml:space="preserve">a </w:t>
            </w:r>
            <w:r>
              <w:rPr>
                <w:rFonts w:eastAsia="Times New Roman" w:cs="Times New Roman"/>
                <w:color w:val="2E333C"/>
                <w:sz w:val="21"/>
                <w:szCs w:val="21"/>
              </w:rPr>
              <w:t>ș</w:t>
            </w:r>
            <w:r w:rsidRPr="00617E16">
              <w:rPr>
                <w:rFonts w:eastAsia="Times New Roman" w:cs="Times New Roman"/>
                <w:color w:val="2E333C"/>
                <w:sz w:val="21"/>
                <w:szCs w:val="21"/>
              </w:rPr>
              <w:t>i efectele infec</w:t>
            </w:r>
            <w:r>
              <w:rPr>
                <w:rFonts w:eastAsia="Times New Roman" w:cs="Times New Roman"/>
                <w:color w:val="2E333C"/>
                <w:sz w:val="21"/>
                <w:szCs w:val="21"/>
              </w:rPr>
              <w:t>ț</w:t>
            </w:r>
            <w:r w:rsidRPr="00617E16">
              <w:rPr>
                <w:rFonts w:eastAsia="Times New Roman" w:cs="Times New Roman"/>
                <w:color w:val="2E333C"/>
                <w:sz w:val="21"/>
                <w:szCs w:val="21"/>
              </w:rPr>
              <w:t xml:space="preserve">iilor pulmonare. </w:t>
            </w:r>
          </w:p>
          <w:p w:rsidR="008364B3" w:rsidRPr="00617E16" w:rsidRDefault="008364B3" w:rsidP="00E74556">
            <w:pPr>
              <w:numPr>
                <w:ilvl w:val="0"/>
                <w:numId w:val="121"/>
              </w:numPr>
              <w:shd w:val="clear" w:color="auto" w:fill="FFFFFF"/>
              <w:contextualSpacing w:val="0"/>
              <w:textAlignment w:val="baseline"/>
              <w:rPr>
                <w:rFonts w:eastAsia="Times New Roman" w:cs="Times New Roman"/>
                <w:color w:val="2E333C"/>
                <w:sz w:val="21"/>
                <w:szCs w:val="21"/>
              </w:rPr>
            </w:pPr>
            <w:r>
              <w:rPr>
                <w:rFonts w:eastAsia="Times New Roman" w:cs="Times New Roman"/>
                <w:color w:val="2E333C"/>
                <w:sz w:val="21"/>
                <w:szCs w:val="21"/>
              </w:rPr>
              <w:t>F</w:t>
            </w:r>
            <w:r w:rsidRPr="00617E16">
              <w:rPr>
                <w:rFonts w:eastAsia="Times New Roman" w:cs="Times New Roman"/>
                <w:color w:val="2E333C"/>
                <w:sz w:val="21"/>
                <w:szCs w:val="21"/>
              </w:rPr>
              <w:t>izioterapia toracic</w:t>
            </w:r>
            <w:r>
              <w:rPr>
                <w:rFonts w:eastAsia="Times New Roman" w:cs="Times New Roman"/>
                <w:color w:val="2E333C"/>
                <w:sz w:val="21"/>
                <w:szCs w:val="21"/>
              </w:rPr>
              <w:t>ă</w:t>
            </w:r>
            <w:r w:rsidRPr="00617E16">
              <w:rPr>
                <w:rFonts w:eastAsia="Times New Roman" w:cs="Times New Roman"/>
                <w:color w:val="2E333C"/>
                <w:sz w:val="21"/>
                <w:szCs w:val="21"/>
              </w:rPr>
              <w:t xml:space="preserve"> </w:t>
            </w:r>
            <w:r>
              <w:rPr>
                <w:rFonts w:eastAsia="Times New Roman" w:cs="Times New Roman"/>
                <w:color w:val="2E333C"/>
                <w:sz w:val="21"/>
                <w:szCs w:val="21"/>
              </w:rPr>
              <w:t>ș</w:t>
            </w:r>
            <w:r w:rsidRPr="00617E16">
              <w:rPr>
                <w:rFonts w:eastAsia="Times New Roman" w:cs="Times New Roman"/>
                <w:color w:val="2E333C"/>
                <w:sz w:val="21"/>
                <w:szCs w:val="21"/>
              </w:rPr>
              <w:t xml:space="preserve">i, </w:t>
            </w:r>
            <w:r>
              <w:rPr>
                <w:rFonts w:eastAsia="Times New Roman" w:cs="Times New Roman"/>
                <w:color w:val="2E333C"/>
                <w:sz w:val="21"/>
                <w:szCs w:val="21"/>
              </w:rPr>
              <w:t>î</w:t>
            </w:r>
            <w:r w:rsidRPr="00617E16">
              <w:rPr>
                <w:rFonts w:eastAsia="Times New Roman" w:cs="Times New Roman"/>
                <w:color w:val="2E333C"/>
                <w:sz w:val="21"/>
                <w:szCs w:val="21"/>
              </w:rPr>
              <w:t>n cazuri avansate, sus</w:t>
            </w:r>
            <w:r>
              <w:rPr>
                <w:rFonts w:eastAsia="Times New Roman" w:cs="Times New Roman"/>
                <w:color w:val="2E333C"/>
                <w:sz w:val="21"/>
                <w:szCs w:val="21"/>
              </w:rPr>
              <w:t>ț</w:t>
            </w:r>
            <w:r w:rsidRPr="00617E16">
              <w:rPr>
                <w:rFonts w:eastAsia="Times New Roman" w:cs="Times New Roman"/>
                <w:color w:val="2E333C"/>
                <w:sz w:val="21"/>
                <w:szCs w:val="21"/>
              </w:rPr>
              <w:t xml:space="preserve">inerea </w:t>
            </w:r>
            <w:r>
              <w:rPr>
                <w:rFonts w:eastAsia="Times New Roman" w:cs="Times New Roman"/>
                <w:color w:val="2E333C"/>
                <w:sz w:val="21"/>
                <w:szCs w:val="21"/>
              </w:rPr>
              <w:t xml:space="preserve">adecvată a </w:t>
            </w:r>
            <w:r w:rsidRPr="00617E16">
              <w:rPr>
                <w:rFonts w:eastAsia="Times New Roman" w:cs="Times New Roman"/>
                <w:color w:val="2E333C"/>
                <w:sz w:val="21"/>
                <w:szCs w:val="21"/>
              </w:rPr>
              <w:t>func</w:t>
            </w:r>
            <w:r>
              <w:rPr>
                <w:rFonts w:eastAsia="Times New Roman" w:cs="Times New Roman"/>
                <w:color w:val="2E333C"/>
                <w:sz w:val="21"/>
                <w:szCs w:val="21"/>
              </w:rPr>
              <w:t>ț</w:t>
            </w:r>
            <w:r w:rsidRPr="00617E16">
              <w:rPr>
                <w:rFonts w:eastAsia="Times New Roman" w:cs="Times New Roman"/>
                <w:color w:val="2E333C"/>
                <w:sz w:val="21"/>
                <w:szCs w:val="21"/>
              </w:rPr>
              <w:t>iei respiratorii prin aparate de respira</w:t>
            </w:r>
            <w:r>
              <w:rPr>
                <w:rFonts w:eastAsia="Times New Roman" w:cs="Times New Roman"/>
                <w:color w:val="2E333C"/>
                <w:sz w:val="21"/>
                <w:szCs w:val="21"/>
              </w:rPr>
              <w:t>ț</w:t>
            </w:r>
            <w:r w:rsidRPr="00617E16">
              <w:rPr>
                <w:rFonts w:eastAsia="Times New Roman" w:cs="Times New Roman"/>
                <w:color w:val="2E333C"/>
                <w:sz w:val="21"/>
                <w:szCs w:val="21"/>
              </w:rPr>
              <w:t>ie (ventilatoare).</w:t>
            </w:r>
          </w:p>
          <w:p w:rsidR="008364B3" w:rsidRDefault="008364B3" w:rsidP="00E74556">
            <w:pPr>
              <w:numPr>
                <w:ilvl w:val="0"/>
                <w:numId w:val="121"/>
              </w:numPr>
              <w:shd w:val="clear" w:color="auto" w:fill="FFFFFF"/>
              <w:contextualSpacing w:val="0"/>
              <w:textAlignment w:val="baseline"/>
              <w:rPr>
                <w:rFonts w:eastAsia="Times New Roman" w:cs="Times New Roman"/>
                <w:color w:val="2E333C"/>
                <w:sz w:val="21"/>
                <w:szCs w:val="21"/>
              </w:rPr>
            </w:pPr>
            <w:r w:rsidRPr="00617E16">
              <w:rPr>
                <w:rFonts w:eastAsia="Times New Roman" w:cs="Times New Roman"/>
                <w:color w:val="2E333C"/>
                <w:sz w:val="21"/>
                <w:szCs w:val="21"/>
              </w:rPr>
              <w:t>Gestionarea mobiliz</w:t>
            </w:r>
            <w:r>
              <w:rPr>
                <w:rFonts w:eastAsia="Times New Roman" w:cs="Times New Roman"/>
                <w:color w:val="2E333C"/>
                <w:sz w:val="21"/>
                <w:szCs w:val="21"/>
              </w:rPr>
              <w:t>ă</w:t>
            </w:r>
            <w:r w:rsidRPr="00617E16">
              <w:rPr>
                <w:rFonts w:eastAsia="Times New Roman" w:cs="Times New Roman"/>
                <w:color w:val="2E333C"/>
                <w:sz w:val="21"/>
                <w:szCs w:val="21"/>
              </w:rPr>
              <w:t xml:space="preserve">rii musculare </w:t>
            </w:r>
            <w:r>
              <w:rPr>
                <w:rFonts w:eastAsia="Times New Roman" w:cs="Times New Roman"/>
                <w:color w:val="2E333C"/>
                <w:sz w:val="21"/>
                <w:szCs w:val="21"/>
              </w:rPr>
              <w:t>ș</w:t>
            </w:r>
            <w:r w:rsidRPr="00617E16">
              <w:rPr>
                <w:rFonts w:eastAsia="Times New Roman" w:cs="Times New Roman"/>
                <w:color w:val="2E333C"/>
                <w:sz w:val="21"/>
                <w:szCs w:val="21"/>
              </w:rPr>
              <w:t>i a activit</w:t>
            </w:r>
            <w:r>
              <w:rPr>
                <w:rFonts w:eastAsia="Times New Roman" w:cs="Times New Roman"/>
                <w:color w:val="2E333C"/>
                <w:sz w:val="21"/>
                <w:szCs w:val="21"/>
              </w:rPr>
              <w:t>ăț</w:t>
            </w:r>
            <w:r w:rsidRPr="00617E16">
              <w:rPr>
                <w:rFonts w:eastAsia="Times New Roman" w:cs="Times New Roman"/>
                <w:color w:val="2E333C"/>
                <w:sz w:val="21"/>
                <w:szCs w:val="21"/>
              </w:rPr>
              <w:t>ilor zilnice</w:t>
            </w:r>
            <w:r>
              <w:rPr>
                <w:rFonts w:eastAsia="Times New Roman" w:cs="Times New Roman"/>
                <w:color w:val="2E333C"/>
                <w:sz w:val="21"/>
                <w:szCs w:val="21"/>
              </w:rPr>
              <w:t xml:space="preserve"> prin </w:t>
            </w:r>
            <w:r w:rsidRPr="00617E16">
              <w:rPr>
                <w:rFonts w:eastAsia="Times New Roman" w:cs="Times New Roman"/>
                <w:color w:val="2E333C"/>
                <w:sz w:val="21"/>
                <w:szCs w:val="21"/>
              </w:rPr>
              <w:t>ating</w:t>
            </w:r>
            <w:r>
              <w:rPr>
                <w:rFonts w:eastAsia="Times New Roman" w:cs="Times New Roman"/>
                <w:color w:val="2E333C"/>
                <w:sz w:val="21"/>
                <w:szCs w:val="21"/>
              </w:rPr>
              <w:t>erea</w:t>
            </w:r>
            <w:r w:rsidRPr="00617E16">
              <w:rPr>
                <w:rFonts w:eastAsia="Times New Roman" w:cs="Times New Roman"/>
                <w:color w:val="2E333C"/>
                <w:sz w:val="21"/>
                <w:szCs w:val="21"/>
              </w:rPr>
              <w:t xml:space="preserve"> un</w:t>
            </w:r>
            <w:r>
              <w:rPr>
                <w:rFonts w:eastAsia="Times New Roman" w:cs="Times New Roman"/>
                <w:color w:val="2E333C"/>
                <w:sz w:val="21"/>
                <w:szCs w:val="21"/>
              </w:rPr>
              <w:t>ui</w:t>
            </w:r>
            <w:r w:rsidRPr="00617E16">
              <w:rPr>
                <w:rFonts w:eastAsia="Times New Roman" w:cs="Times New Roman"/>
                <w:color w:val="2E333C"/>
                <w:sz w:val="21"/>
                <w:szCs w:val="21"/>
              </w:rPr>
              <w:t xml:space="preserve"> nivel optim de func</w:t>
            </w:r>
            <w:r>
              <w:rPr>
                <w:rFonts w:eastAsia="Times New Roman" w:cs="Times New Roman"/>
                <w:color w:val="2E333C"/>
                <w:sz w:val="21"/>
                <w:szCs w:val="21"/>
              </w:rPr>
              <w:t>ț</w:t>
            </w:r>
            <w:r w:rsidRPr="00617E16">
              <w:rPr>
                <w:rFonts w:eastAsia="Times New Roman" w:cs="Times New Roman"/>
                <w:color w:val="2E333C"/>
                <w:sz w:val="21"/>
                <w:szCs w:val="21"/>
              </w:rPr>
              <w:t xml:space="preserve">ionare </w:t>
            </w:r>
            <w:r>
              <w:rPr>
                <w:rFonts w:eastAsia="Times New Roman" w:cs="Times New Roman"/>
                <w:color w:val="2E333C"/>
                <w:sz w:val="21"/>
                <w:szCs w:val="21"/>
              </w:rPr>
              <w:t xml:space="preserve">în </w:t>
            </w:r>
            <w:r w:rsidRPr="00617E16">
              <w:rPr>
                <w:rFonts w:eastAsia="Times New Roman" w:cs="Times New Roman"/>
                <w:color w:val="2E333C"/>
                <w:sz w:val="21"/>
                <w:szCs w:val="21"/>
              </w:rPr>
              <w:t>mu</w:t>
            </w:r>
            <w:r>
              <w:rPr>
                <w:rFonts w:eastAsia="Times New Roman" w:cs="Times New Roman"/>
                <w:color w:val="2E333C"/>
                <w:sz w:val="21"/>
                <w:szCs w:val="21"/>
              </w:rPr>
              <w:t>ș</w:t>
            </w:r>
            <w:r w:rsidRPr="00617E16">
              <w:rPr>
                <w:rFonts w:eastAsia="Times New Roman" w:cs="Times New Roman"/>
                <w:color w:val="2E333C"/>
                <w:sz w:val="21"/>
                <w:szCs w:val="21"/>
              </w:rPr>
              <w:t>chii trunchiului, bra</w:t>
            </w:r>
            <w:r>
              <w:rPr>
                <w:rFonts w:eastAsia="Times New Roman" w:cs="Times New Roman"/>
                <w:color w:val="2E333C"/>
                <w:sz w:val="21"/>
                <w:szCs w:val="21"/>
              </w:rPr>
              <w:t>ț</w:t>
            </w:r>
            <w:r w:rsidRPr="00617E16">
              <w:rPr>
                <w:rFonts w:eastAsia="Times New Roman" w:cs="Times New Roman"/>
                <w:color w:val="2E333C"/>
                <w:sz w:val="21"/>
                <w:szCs w:val="21"/>
              </w:rPr>
              <w:t xml:space="preserve">ului, picioarelor </w:t>
            </w:r>
            <w:r>
              <w:rPr>
                <w:rFonts w:eastAsia="Times New Roman" w:cs="Times New Roman"/>
                <w:color w:val="2E333C"/>
                <w:sz w:val="21"/>
                <w:szCs w:val="21"/>
              </w:rPr>
              <w:t>ș</w:t>
            </w:r>
            <w:r w:rsidRPr="00617E16">
              <w:rPr>
                <w:rFonts w:eastAsia="Times New Roman" w:cs="Times New Roman"/>
                <w:color w:val="2E333C"/>
                <w:sz w:val="21"/>
                <w:szCs w:val="21"/>
              </w:rPr>
              <w:t>i g</w:t>
            </w:r>
            <w:r>
              <w:rPr>
                <w:rFonts w:eastAsia="Times New Roman" w:cs="Times New Roman"/>
                <w:color w:val="2E333C"/>
                <w:sz w:val="21"/>
                <w:szCs w:val="21"/>
              </w:rPr>
              <w:t>â</w:t>
            </w:r>
            <w:r w:rsidRPr="00617E16">
              <w:rPr>
                <w:rFonts w:eastAsia="Times New Roman" w:cs="Times New Roman"/>
                <w:color w:val="2E333C"/>
                <w:sz w:val="21"/>
                <w:szCs w:val="21"/>
              </w:rPr>
              <w:t xml:space="preserve">tului. </w:t>
            </w:r>
          </w:p>
          <w:p w:rsidR="008364B3" w:rsidRPr="00617E16" w:rsidRDefault="008364B3" w:rsidP="00E74556">
            <w:pPr>
              <w:numPr>
                <w:ilvl w:val="0"/>
                <w:numId w:val="121"/>
              </w:numPr>
              <w:shd w:val="clear" w:color="auto" w:fill="FFFFFF"/>
              <w:contextualSpacing w:val="0"/>
              <w:textAlignment w:val="baseline"/>
              <w:rPr>
                <w:rFonts w:eastAsia="Times New Roman" w:cs="Times New Roman"/>
                <w:color w:val="2E333C"/>
                <w:sz w:val="21"/>
                <w:szCs w:val="21"/>
              </w:rPr>
            </w:pPr>
            <w:r>
              <w:rPr>
                <w:rFonts w:eastAsia="Times New Roman" w:cs="Times New Roman"/>
                <w:color w:val="2E333C"/>
                <w:sz w:val="21"/>
                <w:szCs w:val="21"/>
              </w:rPr>
              <w:t>E</w:t>
            </w:r>
            <w:r w:rsidRPr="00617E16">
              <w:rPr>
                <w:rFonts w:eastAsia="Times New Roman" w:cs="Times New Roman"/>
                <w:color w:val="2E333C"/>
                <w:sz w:val="21"/>
                <w:szCs w:val="21"/>
              </w:rPr>
              <w:t>labora</w:t>
            </w:r>
            <w:r>
              <w:rPr>
                <w:rFonts w:eastAsia="Times New Roman" w:cs="Times New Roman"/>
                <w:color w:val="2E333C"/>
                <w:sz w:val="21"/>
                <w:szCs w:val="21"/>
              </w:rPr>
              <w:t xml:space="preserve">rea unui plan </w:t>
            </w:r>
            <w:r w:rsidRPr="00617E16">
              <w:rPr>
                <w:rFonts w:eastAsia="Times New Roman" w:cs="Times New Roman"/>
                <w:color w:val="2E333C"/>
                <w:sz w:val="21"/>
                <w:szCs w:val="21"/>
              </w:rPr>
              <w:t>de kinetoterapie pentru sus</w:t>
            </w:r>
            <w:r>
              <w:rPr>
                <w:rFonts w:eastAsia="Times New Roman" w:cs="Times New Roman"/>
                <w:color w:val="2E333C"/>
                <w:sz w:val="21"/>
                <w:szCs w:val="21"/>
              </w:rPr>
              <w:t>ț</w:t>
            </w:r>
            <w:r w:rsidRPr="00617E16">
              <w:rPr>
                <w:rFonts w:eastAsia="Times New Roman" w:cs="Times New Roman"/>
                <w:color w:val="2E333C"/>
                <w:sz w:val="21"/>
                <w:szCs w:val="21"/>
              </w:rPr>
              <w:t>ine</w:t>
            </w:r>
            <w:r>
              <w:rPr>
                <w:rFonts w:eastAsia="Times New Roman" w:cs="Times New Roman"/>
                <w:color w:val="2E333C"/>
                <w:sz w:val="21"/>
                <w:szCs w:val="21"/>
              </w:rPr>
              <w:t>rea</w:t>
            </w:r>
            <w:r w:rsidRPr="00617E16">
              <w:rPr>
                <w:rFonts w:eastAsia="Times New Roman" w:cs="Times New Roman"/>
                <w:color w:val="2E333C"/>
                <w:sz w:val="21"/>
                <w:szCs w:val="21"/>
              </w:rPr>
              <w:t xml:space="preserve"> func</w:t>
            </w:r>
            <w:r>
              <w:rPr>
                <w:rFonts w:eastAsia="Times New Roman" w:cs="Times New Roman"/>
                <w:color w:val="2E333C"/>
                <w:sz w:val="21"/>
                <w:szCs w:val="21"/>
              </w:rPr>
              <w:t>ț</w:t>
            </w:r>
            <w:r w:rsidRPr="00617E16">
              <w:rPr>
                <w:rFonts w:eastAsia="Times New Roman" w:cs="Times New Roman"/>
                <w:color w:val="2E333C"/>
                <w:sz w:val="21"/>
                <w:szCs w:val="21"/>
              </w:rPr>
              <w:t>i</w:t>
            </w:r>
            <w:r>
              <w:rPr>
                <w:rFonts w:eastAsia="Times New Roman" w:cs="Times New Roman"/>
                <w:color w:val="2E333C"/>
                <w:sz w:val="21"/>
                <w:szCs w:val="21"/>
              </w:rPr>
              <w:t>ei</w:t>
            </w:r>
            <w:r w:rsidRPr="00617E16">
              <w:rPr>
                <w:rFonts w:eastAsia="Times New Roman" w:cs="Times New Roman"/>
                <w:color w:val="2E333C"/>
                <w:sz w:val="21"/>
                <w:szCs w:val="21"/>
              </w:rPr>
              <w:t>.</w:t>
            </w:r>
          </w:p>
          <w:p w:rsidR="008364B3" w:rsidRPr="00C4495D" w:rsidRDefault="006B0427" w:rsidP="00E74556">
            <w:pPr>
              <w:numPr>
                <w:ilvl w:val="0"/>
                <w:numId w:val="121"/>
              </w:numPr>
              <w:shd w:val="clear" w:color="auto" w:fill="FFFFFF"/>
              <w:ind w:left="714" w:hanging="357"/>
              <w:contextualSpacing w:val="0"/>
              <w:textAlignment w:val="baseline"/>
              <w:rPr>
                <w:rFonts w:eastAsia="Times New Roman" w:cs="Times New Roman"/>
                <w:color w:val="2E333C"/>
                <w:sz w:val="21"/>
                <w:szCs w:val="21"/>
              </w:rPr>
            </w:pPr>
            <w:r>
              <w:rPr>
                <w:rFonts w:eastAsia="Times New Roman" w:cs="Times New Roman"/>
                <w:color w:val="2E333C"/>
                <w:sz w:val="21"/>
                <w:szCs w:val="21"/>
              </w:rPr>
              <w:t>D</w:t>
            </w:r>
            <w:r w:rsidR="008364B3" w:rsidRPr="00617E16">
              <w:rPr>
                <w:rFonts w:eastAsia="Times New Roman" w:cs="Times New Roman"/>
                <w:color w:val="2E333C"/>
                <w:sz w:val="21"/>
                <w:szCs w:val="21"/>
              </w:rPr>
              <w:t>ezvoltarea unui plan nutri</w:t>
            </w:r>
            <w:r w:rsidR="008364B3" w:rsidRPr="00C4495D">
              <w:rPr>
                <w:rFonts w:eastAsia="Times New Roman" w:cs="Times New Roman"/>
                <w:color w:val="2E333C"/>
                <w:sz w:val="21"/>
                <w:szCs w:val="21"/>
              </w:rPr>
              <w:t>ț</w:t>
            </w:r>
            <w:r w:rsidR="008364B3" w:rsidRPr="00617E16">
              <w:rPr>
                <w:rFonts w:eastAsia="Times New Roman" w:cs="Times New Roman"/>
                <w:color w:val="2E333C"/>
                <w:sz w:val="21"/>
                <w:szCs w:val="21"/>
              </w:rPr>
              <w:t>ional personalizat cu un nutri</w:t>
            </w:r>
            <w:r w:rsidR="008364B3" w:rsidRPr="00C4495D">
              <w:rPr>
                <w:rFonts w:eastAsia="Times New Roman" w:cs="Times New Roman"/>
                <w:color w:val="2E333C"/>
                <w:sz w:val="21"/>
                <w:szCs w:val="21"/>
              </w:rPr>
              <w:t>ț</w:t>
            </w:r>
            <w:r w:rsidR="008364B3" w:rsidRPr="00617E16">
              <w:rPr>
                <w:rFonts w:eastAsia="Times New Roman" w:cs="Times New Roman"/>
                <w:color w:val="2E333C"/>
                <w:sz w:val="21"/>
                <w:szCs w:val="21"/>
              </w:rPr>
              <w:t>ionist profesionist care s</w:t>
            </w:r>
            <w:r w:rsidR="008364B3" w:rsidRPr="00C4495D">
              <w:rPr>
                <w:rFonts w:eastAsia="Times New Roman" w:cs="Times New Roman"/>
                <w:color w:val="2E333C"/>
                <w:sz w:val="21"/>
                <w:szCs w:val="21"/>
              </w:rPr>
              <w:t>ă</w:t>
            </w:r>
            <w:r w:rsidR="008364B3" w:rsidRPr="00617E16">
              <w:rPr>
                <w:rFonts w:eastAsia="Times New Roman" w:cs="Times New Roman"/>
                <w:color w:val="2E333C"/>
                <w:sz w:val="21"/>
                <w:szCs w:val="21"/>
              </w:rPr>
              <w:t xml:space="preserve"> evite subnutri</w:t>
            </w:r>
            <w:r w:rsidR="008364B3" w:rsidRPr="00C4495D">
              <w:rPr>
                <w:rFonts w:eastAsia="Times New Roman" w:cs="Times New Roman"/>
                <w:color w:val="2E333C"/>
                <w:sz w:val="21"/>
                <w:szCs w:val="21"/>
              </w:rPr>
              <w:t>ț</w:t>
            </w:r>
            <w:r w:rsidR="008364B3" w:rsidRPr="00617E16">
              <w:rPr>
                <w:rFonts w:eastAsia="Times New Roman" w:cs="Times New Roman"/>
                <w:color w:val="2E333C"/>
                <w:sz w:val="21"/>
                <w:szCs w:val="21"/>
              </w:rPr>
              <w:t xml:space="preserve">ia sau, dimpotriva, supraalimentarea copilului. </w:t>
            </w:r>
          </w:p>
          <w:p w:rsidR="008364B3" w:rsidRPr="00617E16" w:rsidRDefault="008364B3" w:rsidP="00E74556">
            <w:pPr>
              <w:numPr>
                <w:ilvl w:val="0"/>
                <w:numId w:val="121"/>
              </w:numPr>
              <w:shd w:val="clear" w:color="auto" w:fill="FFFFFF"/>
              <w:ind w:left="714" w:hanging="357"/>
              <w:contextualSpacing w:val="0"/>
              <w:textAlignment w:val="baseline"/>
              <w:rPr>
                <w:rFonts w:eastAsia="Times New Roman" w:cs="Times New Roman"/>
                <w:color w:val="2E333C"/>
                <w:sz w:val="21"/>
                <w:szCs w:val="21"/>
              </w:rPr>
            </w:pPr>
            <w:r>
              <w:rPr>
                <w:rFonts w:eastAsia="Times New Roman" w:cs="Times New Roman"/>
                <w:color w:val="2E333C"/>
                <w:sz w:val="21"/>
                <w:szCs w:val="21"/>
              </w:rPr>
              <w:t>I</w:t>
            </w:r>
            <w:r w:rsidRPr="00617E16">
              <w:rPr>
                <w:rFonts w:eastAsia="Times New Roman" w:cs="Times New Roman"/>
                <w:color w:val="2E333C"/>
                <w:sz w:val="21"/>
                <w:szCs w:val="21"/>
              </w:rPr>
              <w:t>ntroducerea unei sonde nazogastrice sau efectuarea unei gastrostome, pentru sus</w:t>
            </w:r>
            <w:r>
              <w:rPr>
                <w:rFonts w:eastAsia="Times New Roman" w:cs="Times New Roman"/>
                <w:color w:val="2E333C"/>
                <w:sz w:val="21"/>
                <w:szCs w:val="21"/>
              </w:rPr>
              <w:t>ț</w:t>
            </w:r>
            <w:r w:rsidRPr="00617E16">
              <w:rPr>
                <w:rFonts w:eastAsia="Times New Roman" w:cs="Times New Roman"/>
                <w:color w:val="2E333C"/>
                <w:sz w:val="21"/>
                <w:szCs w:val="21"/>
              </w:rPr>
              <w:t>inerea alimenta</w:t>
            </w:r>
            <w:r>
              <w:rPr>
                <w:rFonts w:eastAsia="Times New Roman" w:cs="Times New Roman"/>
                <w:color w:val="2E333C"/>
                <w:sz w:val="21"/>
                <w:szCs w:val="21"/>
              </w:rPr>
              <w:t>ț</w:t>
            </w:r>
            <w:r w:rsidRPr="00617E16">
              <w:rPr>
                <w:rFonts w:eastAsia="Times New Roman" w:cs="Times New Roman"/>
                <w:color w:val="2E333C"/>
                <w:sz w:val="21"/>
                <w:szCs w:val="21"/>
              </w:rPr>
              <w:t>iei.</w:t>
            </w:r>
          </w:p>
          <w:p w:rsidR="008364B3" w:rsidRDefault="006B0427" w:rsidP="00E74556">
            <w:pPr>
              <w:numPr>
                <w:ilvl w:val="0"/>
                <w:numId w:val="121"/>
              </w:numPr>
              <w:shd w:val="clear" w:color="auto" w:fill="FFFFFF"/>
              <w:ind w:left="714" w:hanging="357"/>
              <w:contextualSpacing w:val="0"/>
              <w:textAlignment w:val="baseline"/>
              <w:rPr>
                <w:rFonts w:eastAsia="Times New Roman" w:cs="Times New Roman"/>
                <w:color w:val="2E333C"/>
                <w:sz w:val="21"/>
                <w:szCs w:val="21"/>
              </w:rPr>
            </w:pPr>
            <w:r>
              <w:rPr>
                <w:rFonts w:eastAsia="Times New Roman" w:cs="Times New Roman"/>
                <w:color w:val="2E333C"/>
                <w:sz w:val="21"/>
                <w:szCs w:val="21"/>
              </w:rPr>
              <w:t>P</w:t>
            </w:r>
            <w:r w:rsidR="008364B3">
              <w:rPr>
                <w:rFonts w:eastAsia="Times New Roman" w:cs="Times New Roman"/>
                <w:color w:val="2E333C"/>
                <w:sz w:val="21"/>
                <w:szCs w:val="21"/>
              </w:rPr>
              <w:t xml:space="preserve">regătirea membrilor </w:t>
            </w:r>
            <w:r w:rsidR="008364B3" w:rsidRPr="00617E16">
              <w:rPr>
                <w:rFonts w:eastAsia="Times New Roman" w:cs="Times New Roman"/>
                <w:color w:val="2E333C"/>
                <w:sz w:val="21"/>
                <w:szCs w:val="21"/>
              </w:rPr>
              <w:t>famil</w:t>
            </w:r>
            <w:r w:rsidR="008364B3">
              <w:rPr>
                <w:rFonts w:eastAsia="Times New Roman" w:cs="Times New Roman"/>
                <w:color w:val="2E333C"/>
                <w:sz w:val="21"/>
                <w:szCs w:val="21"/>
              </w:rPr>
              <w:t>iei</w:t>
            </w:r>
            <w:r w:rsidR="008364B3" w:rsidRPr="00617E16">
              <w:rPr>
                <w:rFonts w:eastAsia="Times New Roman" w:cs="Times New Roman"/>
                <w:color w:val="2E333C"/>
                <w:sz w:val="21"/>
                <w:szCs w:val="21"/>
              </w:rPr>
              <w:t xml:space="preserve"> pentru eventualele urgen</w:t>
            </w:r>
            <w:r w:rsidR="008364B3">
              <w:rPr>
                <w:rFonts w:eastAsia="Times New Roman" w:cs="Times New Roman"/>
                <w:color w:val="2E333C"/>
                <w:sz w:val="21"/>
                <w:szCs w:val="21"/>
              </w:rPr>
              <w:t>ț</w:t>
            </w:r>
            <w:r w:rsidR="008364B3" w:rsidRPr="00617E16">
              <w:rPr>
                <w:rFonts w:eastAsia="Times New Roman" w:cs="Times New Roman"/>
                <w:color w:val="2E333C"/>
                <w:sz w:val="21"/>
                <w:szCs w:val="21"/>
              </w:rPr>
              <w:t xml:space="preserve">e medicale, pentru a </w:t>
            </w:r>
            <w:r>
              <w:rPr>
                <w:rFonts w:eastAsia="Times New Roman" w:cs="Times New Roman"/>
                <w:color w:val="2E333C"/>
                <w:sz w:val="21"/>
                <w:szCs w:val="21"/>
              </w:rPr>
              <w:t>ș</w:t>
            </w:r>
            <w:r w:rsidR="008364B3">
              <w:rPr>
                <w:rFonts w:eastAsia="Times New Roman" w:cs="Times New Roman"/>
                <w:color w:val="2E333C"/>
                <w:sz w:val="21"/>
                <w:szCs w:val="21"/>
              </w:rPr>
              <w:t>t</w:t>
            </w:r>
            <w:r w:rsidR="008364B3" w:rsidRPr="00617E16">
              <w:rPr>
                <w:rFonts w:eastAsia="Times New Roman" w:cs="Times New Roman"/>
                <w:color w:val="2E333C"/>
                <w:sz w:val="21"/>
                <w:szCs w:val="21"/>
              </w:rPr>
              <w:t xml:space="preserve">i </w:t>
            </w:r>
            <w:r w:rsidR="008364B3">
              <w:rPr>
                <w:rFonts w:eastAsia="Times New Roman" w:cs="Times New Roman"/>
                <w:color w:val="2E333C"/>
                <w:sz w:val="21"/>
                <w:szCs w:val="21"/>
              </w:rPr>
              <w:t xml:space="preserve">cum să </w:t>
            </w:r>
            <w:r w:rsidR="008364B3" w:rsidRPr="00617E16">
              <w:rPr>
                <w:rFonts w:eastAsia="Times New Roman" w:cs="Times New Roman"/>
                <w:color w:val="2E333C"/>
                <w:sz w:val="21"/>
                <w:szCs w:val="21"/>
              </w:rPr>
              <w:t>ac</w:t>
            </w:r>
            <w:r w:rsidR="008364B3">
              <w:rPr>
                <w:rFonts w:eastAsia="Times New Roman" w:cs="Times New Roman"/>
                <w:color w:val="2E333C"/>
                <w:sz w:val="21"/>
                <w:szCs w:val="21"/>
              </w:rPr>
              <w:t>ț</w:t>
            </w:r>
            <w:r w:rsidR="008364B3" w:rsidRPr="00617E16">
              <w:rPr>
                <w:rFonts w:eastAsia="Times New Roman" w:cs="Times New Roman"/>
                <w:color w:val="2E333C"/>
                <w:sz w:val="21"/>
                <w:szCs w:val="21"/>
              </w:rPr>
              <w:t xml:space="preserve">ioneze ferm, prompt </w:t>
            </w:r>
            <w:r w:rsidR="008364B3">
              <w:rPr>
                <w:rFonts w:eastAsia="Times New Roman" w:cs="Times New Roman"/>
                <w:color w:val="2E333C"/>
                <w:sz w:val="21"/>
                <w:szCs w:val="21"/>
              </w:rPr>
              <w:t>î</w:t>
            </w:r>
            <w:r w:rsidR="008364B3" w:rsidRPr="00617E16">
              <w:rPr>
                <w:rFonts w:eastAsia="Times New Roman" w:cs="Times New Roman"/>
                <w:color w:val="2E333C"/>
                <w:sz w:val="21"/>
                <w:szCs w:val="21"/>
              </w:rPr>
              <w:t>n interesul copilului.</w:t>
            </w:r>
          </w:p>
          <w:p w:rsidR="008364B3" w:rsidRPr="00C4495D" w:rsidRDefault="008364B3" w:rsidP="00E74556">
            <w:pPr>
              <w:numPr>
                <w:ilvl w:val="0"/>
                <w:numId w:val="121"/>
              </w:numPr>
              <w:shd w:val="clear" w:color="auto" w:fill="FFFFFF"/>
              <w:ind w:left="714" w:hanging="357"/>
              <w:contextualSpacing w:val="0"/>
              <w:textAlignment w:val="baseline"/>
              <w:rPr>
                <w:rFonts w:eastAsia="Times New Roman" w:cs="Times New Roman"/>
                <w:sz w:val="21"/>
                <w:szCs w:val="21"/>
              </w:rPr>
            </w:pPr>
            <w:r w:rsidRPr="00617E16">
              <w:rPr>
                <w:rFonts w:eastAsia="Times New Roman" w:cs="Times New Roman"/>
                <w:color w:val="2E333C"/>
                <w:sz w:val="21"/>
                <w:szCs w:val="21"/>
              </w:rPr>
              <w:t>Tratament</w:t>
            </w:r>
            <w:r w:rsidR="006B0427">
              <w:rPr>
                <w:rFonts w:eastAsia="Times New Roman" w:cs="Times New Roman"/>
                <w:color w:val="2E333C"/>
                <w:sz w:val="21"/>
                <w:szCs w:val="21"/>
              </w:rPr>
              <w:t>ele</w:t>
            </w:r>
            <w:r w:rsidRPr="00C4495D">
              <w:rPr>
                <w:rFonts w:eastAsia="Times New Roman" w:cs="Times New Roman"/>
                <w:color w:val="2E333C"/>
                <w:sz w:val="21"/>
                <w:szCs w:val="21"/>
              </w:rPr>
              <w:t xml:space="preserve"> </w:t>
            </w:r>
            <w:r w:rsidRPr="00617E16">
              <w:rPr>
                <w:rFonts w:eastAsia="Times New Roman" w:cs="Times New Roman"/>
                <w:color w:val="2E333C"/>
                <w:sz w:val="21"/>
                <w:szCs w:val="21"/>
              </w:rPr>
              <w:t>de sus</w:t>
            </w:r>
            <w:r>
              <w:rPr>
                <w:rFonts w:eastAsia="Times New Roman" w:cs="Times New Roman"/>
                <w:color w:val="2E333C"/>
                <w:sz w:val="21"/>
                <w:szCs w:val="21"/>
              </w:rPr>
              <w:t>ț</w:t>
            </w:r>
            <w:r w:rsidRPr="00617E16">
              <w:rPr>
                <w:rFonts w:eastAsia="Times New Roman" w:cs="Times New Roman"/>
                <w:color w:val="2E333C"/>
                <w:sz w:val="21"/>
                <w:szCs w:val="21"/>
              </w:rPr>
              <w:t>inere</w:t>
            </w:r>
            <w:r>
              <w:rPr>
                <w:rFonts w:eastAsia="Times New Roman" w:cs="Times New Roman"/>
                <w:color w:val="2E333C"/>
                <w:sz w:val="21"/>
                <w:szCs w:val="21"/>
              </w:rPr>
              <w:t xml:space="preserve"> au</w:t>
            </w:r>
            <w:r w:rsidRPr="00617E16">
              <w:rPr>
                <w:rFonts w:eastAsia="Times New Roman" w:cs="Times New Roman"/>
                <w:color w:val="2E333C"/>
                <w:sz w:val="21"/>
                <w:szCs w:val="21"/>
              </w:rPr>
              <w:t xml:space="preserve"> ca scop cre</w:t>
            </w:r>
            <w:r>
              <w:rPr>
                <w:rFonts w:eastAsia="Times New Roman" w:cs="Times New Roman"/>
                <w:color w:val="2E333C"/>
                <w:sz w:val="21"/>
                <w:szCs w:val="21"/>
              </w:rPr>
              <w:t>ș</w:t>
            </w:r>
            <w:r w:rsidRPr="00617E16">
              <w:rPr>
                <w:rFonts w:eastAsia="Times New Roman" w:cs="Times New Roman"/>
                <w:color w:val="2E333C"/>
                <w:sz w:val="21"/>
                <w:szCs w:val="21"/>
              </w:rPr>
              <w:t>terea calit</w:t>
            </w:r>
            <w:r>
              <w:rPr>
                <w:rFonts w:eastAsia="Times New Roman" w:cs="Times New Roman"/>
                <w:color w:val="2E333C"/>
                <w:sz w:val="21"/>
                <w:szCs w:val="21"/>
              </w:rPr>
              <w:t>ăț</w:t>
            </w:r>
            <w:r w:rsidRPr="00617E16">
              <w:rPr>
                <w:rFonts w:eastAsia="Times New Roman" w:cs="Times New Roman"/>
                <w:color w:val="2E333C"/>
                <w:sz w:val="21"/>
                <w:szCs w:val="21"/>
              </w:rPr>
              <w:t>ii vie</w:t>
            </w:r>
            <w:r>
              <w:rPr>
                <w:rFonts w:eastAsia="Times New Roman" w:cs="Times New Roman"/>
                <w:color w:val="2E333C"/>
                <w:sz w:val="21"/>
                <w:szCs w:val="21"/>
              </w:rPr>
              <w:t>ț</w:t>
            </w:r>
            <w:r w:rsidRPr="00617E16">
              <w:rPr>
                <w:rFonts w:eastAsia="Times New Roman" w:cs="Times New Roman"/>
                <w:color w:val="2E333C"/>
                <w:sz w:val="21"/>
                <w:szCs w:val="21"/>
              </w:rPr>
              <w:t xml:space="preserve">ii </w:t>
            </w:r>
            <w:r w:rsidRPr="00C4495D">
              <w:rPr>
                <w:rFonts w:eastAsia="Times New Roman" w:cs="Times New Roman"/>
                <w:color w:val="2E333C"/>
                <w:sz w:val="21"/>
                <w:szCs w:val="21"/>
              </w:rPr>
              <w:t>ș</w:t>
            </w:r>
            <w:r w:rsidRPr="00617E16">
              <w:rPr>
                <w:rFonts w:eastAsia="Times New Roman" w:cs="Times New Roman"/>
                <w:color w:val="2E333C"/>
                <w:sz w:val="21"/>
                <w:szCs w:val="21"/>
              </w:rPr>
              <w:t>i evitarea complica</w:t>
            </w:r>
            <w:r w:rsidRPr="00C4495D">
              <w:rPr>
                <w:rFonts w:eastAsia="Times New Roman" w:cs="Times New Roman"/>
                <w:color w:val="2E333C"/>
                <w:sz w:val="21"/>
                <w:szCs w:val="21"/>
              </w:rPr>
              <w:t>ț</w:t>
            </w:r>
            <w:r w:rsidRPr="00617E16">
              <w:rPr>
                <w:rFonts w:eastAsia="Times New Roman" w:cs="Times New Roman"/>
                <w:color w:val="2E333C"/>
                <w:sz w:val="21"/>
                <w:szCs w:val="21"/>
              </w:rPr>
              <w:t>iilor</w:t>
            </w:r>
            <w:r w:rsidRPr="00C4495D">
              <w:rPr>
                <w:rFonts w:eastAsia="Times New Roman" w:cs="Times New Roman"/>
                <w:color w:val="2E333C"/>
                <w:sz w:val="21"/>
                <w:szCs w:val="21"/>
              </w:rPr>
              <w:t xml:space="preserve"> (într-o</w:t>
            </w:r>
            <w:r w:rsidRPr="00617E16">
              <w:rPr>
                <w:rFonts w:eastAsia="Times New Roman" w:cs="Times New Roman"/>
                <w:color w:val="2E333C"/>
                <w:sz w:val="21"/>
                <w:szCs w:val="21"/>
              </w:rPr>
              <w:t xml:space="preserve"> echip</w:t>
            </w:r>
            <w:r w:rsidRPr="00C4495D">
              <w:rPr>
                <w:rFonts w:eastAsia="Times New Roman" w:cs="Times New Roman"/>
                <w:color w:val="2E333C"/>
                <w:sz w:val="21"/>
                <w:szCs w:val="21"/>
              </w:rPr>
              <w:t>ă</w:t>
            </w:r>
            <w:r w:rsidRPr="00617E16">
              <w:rPr>
                <w:rFonts w:eastAsia="Times New Roman" w:cs="Times New Roman"/>
                <w:color w:val="2E333C"/>
                <w:sz w:val="21"/>
                <w:szCs w:val="21"/>
              </w:rPr>
              <w:t xml:space="preserve"> medical</w:t>
            </w:r>
            <w:r w:rsidRPr="00C4495D">
              <w:rPr>
                <w:rFonts w:eastAsia="Times New Roman" w:cs="Times New Roman"/>
                <w:color w:val="2E333C"/>
                <w:sz w:val="21"/>
                <w:szCs w:val="21"/>
              </w:rPr>
              <w:t>ă</w:t>
            </w:r>
            <w:r w:rsidRPr="00617E16">
              <w:rPr>
                <w:rFonts w:eastAsia="Times New Roman" w:cs="Times New Roman"/>
                <w:color w:val="2E333C"/>
                <w:sz w:val="21"/>
                <w:szCs w:val="21"/>
              </w:rPr>
              <w:t xml:space="preserve"> multidisciplinar</w:t>
            </w:r>
            <w:r w:rsidRPr="00C4495D">
              <w:rPr>
                <w:rFonts w:eastAsia="Times New Roman" w:cs="Times New Roman"/>
                <w:color w:val="2E333C"/>
                <w:sz w:val="21"/>
                <w:szCs w:val="21"/>
              </w:rPr>
              <w:t>ă)</w:t>
            </w:r>
            <w:r w:rsidRPr="00617E16">
              <w:rPr>
                <w:rFonts w:eastAsia="Times New Roman" w:cs="Times New Roman"/>
                <w:color w:val="2E333C"/>
                <w:sz w:val="21"/>
                <w:szCs w:val="21"/>
              </w:rPr>
              <w:t>.</w:t>
            </w:r>
          </w:p>
        </w:tc>
      </w:tr>
    </w:tbl>
    <w:p w:rsidR="00730BA1" w:rsidRPr="008364B3" w:rsidRDefault="00730BA1" w:rsidP="00E56010">
      <w:pPr>
        <w:jc w:val="both"/>
        <w:rPr>
          <w:rFonts w:cs="Times New Roman"/>
          <w:b/>
          <w:sz w:val="32"/>
          <w:szCs w:val="20"/>
        </w:rPr>
      </w:pPr>
    </w:p>
    <w:p w:rsidR="00730BA1" w:rsidRPr="009C2C8A" w:rsidRDefault="00550F26" w:rsidP="00E56010">
      <w:pPr>
        <w:jc w:val="both"/>
        <w:rPr>
          <w:rFonts w:eastAsia="Times New Roman" w:cs="Times New Roman"/>
          <w:b/>
          <w:szCs w:val="24"/>
        </w:rPr>
      </w:pPr>
      <w:r w:rsidRPr="006B0427">
        <w:rPr>
          <w:rFonts w:eastAsia="Times New Roman" w:cs="Times New Roman"/>
          <w:b/>
          <w:i/>
          <w:iCs/>
          <w:color w:val="000000" w:themeColor="text1"/>
          <w:szCs w:val="24"/>
        </w:rPr>
        <w:t>C.2.</w:t>
      </w:r>
      <w:r w:rsidR="006B0427" w:rsidRPr="006B0427">
        <w:rPr>
          <w:rFonts w:eastAsia="Times New Roman" w:cs="Times New Roman"/>
          <w:b/>
          <w:i/>
          <w:iCs/>
          <w:color w:val="000000" w:themeColor="text1"/>
          <w:szCs w:val="24"/>
        </w:rPr>
        <w:t>4</w:t>
      </w:r>
      <w:r w:rsidRPr="006B0427">
        <w:rPr>
          <w:rFonts w:eastAsia="Times New Roman" w:cs="Times New Roman"/>
          <w:b/>
          <w:i/>
          <w:iCs/>
          <w:color w:val="000000" w:themeColor="text1"/>
          <w:szCs w:val="24"/>
        </w:rPr>
        <w:t>.1</w:t>
      </w:r>
      <w:r w:rsidR="006B0427" w:rsidRPr="006B0427">
        <w:rPr>
          <w:rFonts w:eastAsia="Times New Roman" w:cs="Times New Roman"/>
          <w:b/>
          <w:i/>
          <w:iCs/>
          <w:color w:val="000000" w:themeColor="text1"/>
          <w:szCs w:val="24"/>
        </w:rPr>
        <w:t>3</w:t>
      </w:r>
      <w:r w:rsidRPr="009C2C8A">
        <w:rPr>
          <w:rFonts w:eastAsia="Times New Roman" w:cs="Times New Roman"/>
          <w:b/>
          <w:i/>
          <w:iCs/>
          <w:szCs w:val="24"/>
        </w:rPr>
        <w:t>.</w:t>
      </w:r>
      <w:r w:rsidRPr="009C2C8A">
        <w:rPr>
          <w:rFonts w:eastAsia="Times New Roman" w:cs="Times New Roman"/>
          <w:b/>
          <w:szCs w:val="24"/>
        </w:rPr>
        <w:t xml:space="preserve"> Îngrijiri </w:t>
      </w:r>
      <w:r w:rsidR="0057245F" w:rsidRPr="009C2C8A">
        <w:rPr>
          <w:rFonts w:eastAsia="Times New Roman" w:cs="Times New Roman"/>
          <w:b/>
          <w:szCs w:val="24"/>
        </w:rPr>
        <w:t>palliative</w:t>
      </w:r>
    </w:p>
    <w:tbl>
      <w:tblPr>
        <w:tblStyle w:val="aa"/>
        <w:tblW w:w="0" w:type="auto"/>
        <w:tblLook w:val="04A0" w:firstRow="1" w:lastRow="0" w:firstColumn="1" w:lastColumn="0" w:noHBand="0" w:noVBand="1"/>
      </w:tblPr>
      <w:tblGrid>
        <w:gridCol w:w="670"/>
        <w:gridCol w:w="8901"/>
      </w:tblGrid>
      <w:tr w:rsidR="00D03C25" w:rsidRPr="00996E65" w:rsidTr="002B45E6">
        <w:tc>
          <w:tcPr>
            <w:tcW w:w="9571" w:type="dxa"/>
            <w:gridSpan w:val="2"/>
          </w:tcPr>
          <w:p w:rsidR="006A1F95" w:rsidRPr="00DF06B9" w:rsidRDefault="006A1F95" w:rsidP="006A1F95">
            <w:pPr>
              <w:jc w:val="both"/>
              <w:rPr>
                <w:rFonts w:eastAsia="Times New Roman" w:cs="Times New Roman"/>
                <w:b/>
                <w:color w:val="FF0000"/>
                <w:szCs w:val="24"/>
              </w:rPr>
            </w:pPr>
            <w:r w:rsidRPr="00DF06B9">
              <w:rPr>
                <w:rFonts w:eastAsia="Times New Roman" w:cs="Times New Roman"/>
                <w:b/>
                <w:i/>
                <w:iCs/>
                <w:szCs w:val="24"/>
              </w:rPr>
              <w:t>Caseta 19.</w:t>
            </w:r>
            <w:r w:rsidRPr="00DF06B9">
              <w:rPr>
                <w:rFonts w:eastAsia="Times New Roman" w:cs="Times New Roman"/>
                <w:bCs/>
                <w:szCs w:val="24"/>
              </w:rPr>
              <w:t xml:space="preserve"> </w:t>
            </w:r>
            <w:r w:rsidRPr="00DF06B9">
              <w:rPr>
                <w:rFonts w:eastAsia="Times New Roman" w:cs="Times New Roman"/>
                <w:b/>
                <w:szCs w:val="24"/>
              </w:rPr>
              <w:t>Îngrijiri palliative</w:t>
            </w:r>
          </w:p>
        </w:tc>
      </w:tr>
      <w:tr w:rsidR="00912CC1" w:rsidRPr="00D03C25" w:rsidTr="002B45E6">
        <w:tc>
          <w:tcPr>
            <w:tcW w:w="670" w:type="dxa"/>
          </w:tcPr>
          <w:p w:rsidR="007745F7" w:rsidRPr="009C2C8A" w:rsidRDefault="007745F7" w:rsidP="007745F7">
            <w:pPr>
              <w:jc w:val="both"/>
              <w:rPr>
                <w:rFonts w:eastAsia="Times New Roman" w:cs="Times New Roman"/>
                <w:b/>
                <w:szCs w:val="24"/>
              </w:rPr>
            </w:pPr>
            <w:r w:rsidRPr="009C2C8A">
              <w:rPr>
                <w:rFonts w:eastAsia="Times New Roman" w:cs="Times New Roman"/>
                <w:b/>
                <w:szCs w:val="24"/>
              </w:rPr>
              <w:t>Nr.</w:t>
            </w:r>
          </w:p>
        </w:tc>
        <w:tc>
          <w:tcPr>
            <w:tcW w:w="8901" w:type="dxa"/>
          </w:tcPr>
          <w:p w:rsidR="007745F7" w:rsidRPr="009C2C8A" w:rsidRDefault="007745F7" w:rsidP="007745F7">
            <w:pPr>
              <w:jc w:val="both"/>
              <w:rPr>
                <w:rFonts w:eastAsia="Times New Roman" w:cs="Times New Roman"/>
                <w:b/>
                <w:szCs w:val="24"/>
              </w:rPr>
            </w:pPr>
            <w:r w:rsidRPr="009C2C8A">
              <w:rPr>
                <w:rFonts w:eastAsia="Times New Roman" w:cs="Times New Roman"/>
                <w:b/>
                <w:szCs w:val="24"/>
              </w:rPr>
              <w:t>Activitate</w:t>
            </w:r>
          </w:p>
        </w:tc>
      </w:tr>
      <w:tr w:rsidR="007745F7" w:rsidRPr="00730BA1" w:rsidTr="002B45E6">
        <w:tc>
          <w:tcPr>
            <w:tcW w:w="670" w:type="dxa"/>
          </w:tcPr>
          <w:p w:rsidR="007745F7" w:rsidRPr="00550F26" w:rsidRDefault="007745F7" w:rsidP="007745F7">
            <w:pPr>
              <w:jc w:val="both"/>
              <w:rPr>
                <w:rFonts w:eastAsia="Times New Roman" w:cs="Times New Roman"/>
                <w:b/>
                <w:szCs w:val="24"/>
              </w:rPr>
            </w:pPr>
            <w:r w:rsidRPr="00550F26">
              <w:rPr>
                <w:rFonts w:eastAsia="Times New Roman" w:cs="Times New Roman"/>
                <w:b/>
                <w:szCs w:val="24"/>
              </w:rPr>
              <w:t>1</w:t>
            </w:r>
          </w:p>
        </w:tc>
        <w:tc>
          <w:tcPr>
            <w:tcW w:w="8901" w:type="dxa"/>
          </w:tcPr>
          <w:p w:rsidR="007745F7" w:rsidRPr="00550F26" w:rsidRDefault="007745F7" w:rsidP="007745F7">
            <w:pPr>
              <w:jc w:val="both"/>
              <w:rPr>
                <w:rFonts w:eastAsia="Times New Roman" w:cs="Times New Roman"/>
                <w:bCs/>
                <w:szCs w:val="24"/>
              </w:rPr>
            </w:pPr>
            <w:r w:rsidRPr="00550F26">
              <w:rPr>
                <w:rFonts w:eastAsia="Times New Roman" w:cs="Times New Roman"/>
                <w:bCs/>
                <w:szCs w:val="24"/>
              </w:rPr>
              <w:t xml:space="preserve">Îngrijirea optimă a unui pacient cu SMA este </w:t>
            </w:r>
            <w:r w:rsidRPr="00550F26">
              <w:rPr>
                <w:rFonts w:eastAsia="Times New Roman" w:cs="Times New Roman"/>
                <w:b/>
                <w:szCs w:val="24"/>
              </w:rPr>
              <w:t>dificilă și implică deseori conflicte</w:t>
            </w:r>
            <w:r w:rsidRPr="00550F26">
              <w:rPr>
                <w:rFonts w:eastAsia="Times New Roman" w:cs="Times New Roman"/>
                <w:bCs/>
                <w:szCs w:val="24"/>
              </w:rPr>
              <w:t xml:space="preserve"> în ceea ce privește scopul terapeutic. Aceste conflicte sunt amplificate prin implicarea naturală a factorilor de decizie </w:t>
            </w:r>
            <w:r>
              <w:rPr>
                <w:rFonts w:eastAsia="Times New Roman" w:cs="Times New Roman"/>
                <w:bCs/>
                <w:szCs w:val="24"/>
              </w:rPr>
              <w:t xml:space="preserve">luate </w:t>
            </w:r>
            <w:r w:rsidRPr="00550F26">
              <w:rPr>
                <w:rFonts w:eastAsia="Times New Roman" w:cs="Times New Roman"/>
                <w:bCs/>
                <w:szCs w:val="24"/>
              </w:rPr>
              <w:t>pentru un copil dependent de cei din jur (părinţi, fraţi şi surori, alte rude, ingrijitorii, contribuabili şi comunitatea mai largă).</w:t>
            </w:r>
          </w:p>
        </w:tc>
      </w:tr>
      <w:tr w:rsidR="007745F7" w:rsidRPr="00730BA1" w:rsidTr="002B45E6">
        <w:tc>
          <w:tcPr>
            <w:tcW w:w="670" w:type="dxa"/>
          </w:tcPr>
          <w:p w:rsidR="007745F7" w:rsidRPr="00550F26" w:rsidRDefault="007745F7" w:rsidP="007745F7">
            <w:pPr>
              <w:jc w:val="both"/>
              <w:rPr>
                <w:rFonts w:eastAsia="Times New Roman" w:cs="Times New Roman"/>
                <w:b/>
                <w:szCs w:val="24"/>
              </w:rPr>
            </w:pPr>
            <w:r w:rsidRPr="00550F26">
              <w:rPr>
                <w:rFonts w:eastAsia="Times New Roman" w:cs="Times New Roman"/>
                <w:b/>
                <w:szCs w:val="24"/>
              </w:rPr>
              <w:t>2</w:t>
            </w:r>
          </w:p>
        </w:tc>
        <w:tc>
          <w:tcPr>
            <w:tcW w:w="8901" w:type="dxa"/>
          </w:tcPr>
          <w:p w:rsidR="007745F7" w:rsidRPr="00550F26" w:rsidRDefault="007745F7" w:rsidP="007745F7">
            <w:pPr>
              <w:jc w:val="both"/>
              <w:rPr>
                <w:rFonts w:eastAsia="Times New Roman" w:cs="Times New Roman"/>
                <w:bCs/>
                <w:szCs w:val="24"/>
              </w:rPr>
            </w:pPr>
            <w:r w:rsidRPr="00550F26">
              <w:rPr>
                <w:rFonts w:eastAsia="Times New Roman" w:cs="Times New Roman"/>
                <w:bCs/>
                <w:szCs w:val="24"/>
              </w:rPr>
              <w:t xml:space="preserve">Există o responsabilitate imensă de a prezenta </w:t>
            </w:r>
            <w:r w:rsidRPr="00550F26">
              <w:rPr>
                <w:rFonts w:eastAsia="Times New Roman" w:cs="Times New Roman"/>
                <w:b/>
                <w:szCs w:val="24"/>
              </w:rPr>
              <w:t>opţiuni de îngrijire într-o manieră deschisă</w:t>
            </w:r>
            <w:r w:rsidRPr="00550F26">
              <w:rPr>
                <w:rFonts w:eastAsia="Times New Roman" w:cs="Times New Roman"/>
                <w:bCs/>
                <w:szCs w:val="24"/>
              </w:rPr>
              <w:t>, echitabilă şi echilibrată, care urmează să fie începută la scurt timp după diagnostic.</w:t>
            </w:r>
          </w:p>
        </w:tc>
      </w:tr>
      <w:tr w:rsidR="007745F7" w:rsidRPr="00730BA1" w:rsidTr="002B45E6">
        <w:tc>
          <w:tcPr>
            <w:tcW w:w="670" w:type="dxa"/>
          </w:tcPr>
          <w:p w:rsidR="007745F7" w:rsidRPr="00550F26" w:rsidRDefault="007745F7" w:rsidP="007745F7">
            <w:pPr>
              <w:jc w:val="both"/>
              <w:rPr>
                <w:rFonts w:eastAsia="Times New Roman" w:cs="Times New Roman"/>
                <w:b/>
                <w:szCs w:val="24"/>
              </w:rPr>
            </w:pPr>
            <w:r w:rsidRPr="00550F26">
              <w:rPr>
                <w:rFonts w:eastAsia="Times New Roman" w:cs="Times New Roman"/>
                <w:b/>
                <w:szCs w:val="24"/>
              </w:rPr>
              <w:t>3</w:t>
            </w:r>
          </w:p>
        </w:tc>
        <w:tc>
          <w:tcPr>
            <w:tcW w:w="8901" w:type="dxa"/>
          </w:tcPr>
          <w:p w:rsidR="007745F7" w:rsidRPr="00550F26" w:rsidRDefault="007745F7" w:rsidP="007745F7">
            <w:pPr>
              <w:jc w:val="both"/>
              <w:rPr>
                <w:rFonts w:eastAsia="Times New Roman" w:cs="Times New Roman"/>
                <w:bCs/>
                <w:szCs w:val="24"/>
              </w:rPr>
            </w:pPr>
            <w:r w:rsidRPr="00550F26">
              <w:rPr>
                <w:rFonts w:eastAsia="Times New Roman" w:cs="Times New Roman"/>
                <w:bCs/>
                <w:szCs w:val="24"/>
              </w:rPr>
              <w:t xml:space="preserve">Deciziile care se iau asupra tratamentului de susţinere </w:t>
            </w:r>
            <w:r w:rsidRPr="00550F26">
              <w:rPr>
                <w:rFonts w:eastAsia="Times New Roman" w:cs="Times New Roman"/>
                <w:b/>
                <w:szCs w:val="24"/>
              </w:rPr>
              <w:t>necesită timp și consult</w:t>
            </w:r>
            <w:r w:rsidRPr="00550F26">
              <w:rPr>
                <w:rFonts w:eastAsia="Times New Roman" w:cs="Times New Roman"/>
                <w:bCs/>
                <w:szCs w:val="24"/>
              </w:rPr>
              <w:t xml:space="preserve"> în echipa care asigură îngrijirea pacientului. Acestea nu trebuie să fie invariabile cu circumstanţele; vor fi alegeri oneste, deschise şi care pot fi revizuite.</w:t>
            </w:r>
          </w:p>
        </w:tc>
      </w:tr>
      <w:tr w:rsidR="007745F7" w:rsidRPr="00730BA1" w:rsidTr="002B45E6">
        <w:tc>
          <w:tcPr>
            <w:tcW w:w="670" w:type="dxa"/>
          </w:tcPr>
          <w:p w:rsidR="007745F7" w:rsidRPr="00550F26" w:rsidRDefault="007745F7" w:rsidP="007745F7">
            <w:pPr>
              <w:jc w:val="both"/>
              <w:rPr>
                <w:rFonts w:eastAsia="Times New Roman" w:cs="Times New Roman"/>
                <w:b/>
                <w:szCs w:val="24"/>
              </w:rPr>
            </w:pPr>
            <w:r w:rsidRPr="00550F26">
              <w:rPr>
                <w:rFonts w:eastAsia="Times New Roman" w:cs="Times New Roman"/>
                <w:b/>
                <w:szCs w:val="24"/>
              </w:rPr>
              <w:t>4</w:t>
            </w:r>
          </w:p>
        </w:tc>
        <w:tc>
          <w:tcPr>
            <w:tcW w:w="8901" w:type="dxa"/>
          </w:tcPr>
          <w:p w:rsidR="007745F7" w:rsidRPr="00550F26" w:rsidRDefault="007745F7" w:rsidP="007745F7">
            <w:pPr>
              <w:jc w:val="both"/>
              <w:rPr>
                <w:rFonts w:eastAsia="Times New Roman" w:cs="Times New Roman"/>
                <w:bCs/>
                <w:szCs w:val="24"/>
              </w:rPr>
            </w:pPr>
            <w:r w:rsidRPr="00550F26">
              <w:rPr>
                <w:rFonts w:eastAsia="Times New Roman" w:cs="Times New Roman"/>
                <w:b/>
                <w:szCs w:val="24"/>
              </w:rPr>
              <w:t>Plasarea unui tub gastric</w:t>
            </w:r>
            <w:r w:rsidRPr="00550F26">
              <w:rPr>
                <w:rFonts w:eastAsia="Times New Roman" w:cs="Times New Roman"/>
                <w:bCs/>
                <w:szCs w:val="24"/>
              </w:rPr>
              <w:t xml:space="preserve"> este bine să se facă din timp, când există riscuri asociate mai mici în scopul de a oferi un suport nutriţional stabil şi confortabil mai târziu, când alimentarea este mult mai dificilă.</w:t>
            </w:r>
          </w:p>
        </w:tc>
      </w:tr>
      <w:tr w:rsidR="007745F7" w:rsidRPr="00730BA1" w:rsidTr="002B45E6">
        <w:tc>
          <w:tcPr>
            <w:tcW w:w="670" w:type="dxa"/>
          </w:tcPr>
          <w:p w:rsidR="007745F7" w:rsidRPr="00550F26" w:rsidRDefault="007745F7" w:rsidP="007745F7">
            <w:pPr>
              <w:jc w:val="both"/>
              <w:rPr>
                <w:rFonts w:eastAsia="Times New Roman" w:cs="Times New Roman"/>
                <w:b/>
                <w:szCs w:val="24"/>
              </w:rPr>
            </w:pPr>
            <w:r w:rsidRPr="00550F26">
              <w:rPr>
                <w:rFonts w:eastAsia="Times New Roman" w:cs="Times New Roman"/>
                <w:b/>
                <w:szCs w:val="24"/>
              </w:rPr>
              <w:t>5</w:t>
            </w:r>
          </w:p>
        </w:tc>
        <w:tc>
          <w:tcPr>
            <w:tcW w:w="8901" w:type="dxa"/>
          </w:tcPr>
          <w:p w:rsidR="007745F7" w:rsidRPr="00550F26" w:rsidRDefault="007745F7" w:rsidP="007745F7">
            <w:pPr>
              <w:jc w:val="both"/>
              <w:rPr>
                <w:rFonts w:eastAsia="Times New Roman" w:cs="Times New Roman"/>
                <w:bCs/>
                <w:szCs w:val="24"/>
              </w:rPr>
            </w:pPr>
            <w:r w:rsidRPr="00550F26">
              <w:rPr>
                <w:rFonts w:eastAsia="Times New Roman" w:cs="Times New Roman"/>
                <w:b/>
                <w:szCs w:val="24"/>
              </w:rPr>
              <w:t>Se va discuta din timp și se va acționa adecvat în cazul insuficienței respiratorii ce poate amenința viața</w:t>
            </w:r>
            <w:r w:rsidRPr="00550F26">
              <w:rPr>
                <w:rFonts w:eastAsia="Times New Roman" w:cs="Times New Roman"/>
                <w:bCs/>
                <w:szCs w:val="24"/>
              </w:rPr>
              <w:t>; resuscitarea, intubația endotraheală în perioadele critice fără suport respirator în avans pot fi asociate cu probleme multiple, mai ales atunci când deciziile nu sunt luate din timp (în avans). Dacă este cazul, alte forme de suport respirator non-invazive ar trebui să fie introduse în timp.</w:t>
            </w:r>
          </w:p>
        </w:tc>
      </w:tr>
      <w:tr w:rsidR="007745F7" w:rsidRPr="00730BA1" w:rsidTr="002B45E6">
        <w:tc>
          <w:tcPr>
            <w:tcW w:w="670" w:type="dxa"/>
          </w:tcPr>
          <w:p w:rsidR="007745F7" w:rsidRPr="00550F26" w:rsidRDefault="007745F7" w:rsidP="007745F7">
            <w:pPr>
              <w:jc w:val="both"/>
              <w:rPr>
                <w:rFonts w:eastAsia="Times New Roman" w:cs="Times New Roman"/>
                <w:b/>
                <w:szCs w:val="24"/>
              </w:rPr>
            </w:pPr>
            <w:r w:rsidRPr="00550F26">
              <w:rPr>
                <w:rFonts w:eastAsia="Times New Roman" w:cs="Times New Roman"/>
                <w:b/>
                <w:szCs w:val="24"/>
              </w:rPr>
              <w:t>6</w:t>
            </w:r>
          </w:p>
        </w:tc>
        <w:tc>
          <w:tcPr>
            <w:tcW w:w="8901" w:type="dxa"/>
          </w:tcPr>
          <w:p w:rsidR="007745F7" w:rsidRPr="00550F26" w:rsidRDefault="007745F7" w:rsidP="007745F7">
            <w:pPr>
              <w:jc w:val="both"/>
              <w:rPr>
                <w:rFonts w:eastAsia="Times New Roman" w:cs="Times New Roman"/>
                <w:bCs/>
                <w:szCs w:val="24"/>
              </w:rPr>
            </w:pPr>
            <w:r w:rsidRPr="00550F26">
              <w:rPr>
                <w:rFonts w:eastAsia="Times New Roman" w:cs="Times New Roman"/>
                <w:b/>
                <w:szCs w:val="24"/>
              </w:rPr>
              <w:t>Decizia finală nu va fi amânată la nesfârșit</w:t>
            </w:r>
            <w:r w:rsidRPr="00550F26">
              <w:rPr>
                <w:rFonts w:eastAsia="Times New Roman" w:cs="Times New Roman"/>
                <w:bCs/>
                <w:szCs w:val="24"/>
              </w:rPr>
              <w:t>, nu trebuie să fie o decizie neașteptată, care să provoace mai multă suferința aparținătorilor şi se va face cu consimțământul acestora. Îngrijirea se va face cu echipa multidisciplinară, va fi asigurat suport medical, psihosocial, inclusiv suport spiritual.</w:t>
            </w:r>
          </w:p>
        </w:tc>
      </w:tr>
      <w:tr w:rsidR="007745F7" w:rsidRPr="00730BA1" w:rsidTr="002B45E6">
        <w:tc>
          <w:tcPr>
            <w:tcW w:w="670" w:type="dxa"/>
          </w:tcPr>
          <w:p w:rsidR="007745F7" w:rsidRPr="00550F26" w:rsidRDefault="007745F7" w:rsidP="007745F7">
            <w:pPr>
              <w:jc w:val="both"/>
              <w:rPr>
                <w:rFonts w:eastAsia="Times New Roman" w:cs="Times New Roman"/>
                <w:b/>
                <w:szCs w:val="24"/>
              </w:rPr>
            </w:pPr>
            <w:r w:rsidRPr="00550F26">
              <w:rPr>
                <w:rFonts w:eastAsia="Times New Roman" w:cs="Times New Roman"/>
                <w:b/>
                <w:szCs w:val="24"/>
              </w:rPr>
              <w:t>7</w:t>
            </w:r>
          </w:p>
        </w:tc>
        <w:tc>
          <w:tcPr>
            <w:tcW w:w="8901" w:type="dxa"/>
          </w:tcPr>
          <w:p w:rsidR="007745F7" w:rsidRPr="00550F26" w:rsidRDefault="007745F7" w:rsidP="007745F7">
            <w:pPr>
              <w:jc w:val="both"/>
              <w:rPr>
                <w:rFonts w:eastAsia="Times New Roman" w:cs="Times New Roman"/>
                <w:bCs/>
                <w:szCs w:val="24"/>
              </w:rPr>
            </w:pPr>
            <w:r w:rsidRPr="00550F26">
              <w:rPr>
                <w:rFonts w:eastAsia="Times New Roman" w:cs="Times New Roman"/>
                <w:bCs/>
                <w:szCs w:val="24"/>
              </w:rPr>
              <w:t xml:space="preserve">În situația în care se optează împotriva suportului ventilator </w:t>
            </w:r>
            <w:r w:rsidRPr="00550F26">
              <w:rPr>
                <w:rFonts w:eastAsia="Times New Roman" w:cs="Times New Roman"/>
                <w:b/>
                <w:szCs w:val="24"/>
              </w:rPr>
              <w:t>se vor lua măsuri adecvate pentru mangementul dispneei terminale pentru a asigura comfortul pacientului și familiei</w:t>
            </w:r>
            <w:r w:rsidRPr="00550F26">
              <w:rPr>
                <w:rFonts w:eastAsia="Times New Roman" w:cs="Times New Roman"/>
                <w:bCs/>
                <w:szCs w:val="24"/>
              </w:rPr>
              <w:t>; se pot folosi narcotice sub formă de nebulizator pentru a evita o mare parte din îngrijorarea că supradoza contribuie la moarte şi pentru a oferi confort pentru pacient.</w:t>
            </w:r>
          </w:p>
        </w:tc>
      </w:tr>
    </w:tbl>
    <w:p w:rsidR="004A4CD6" w:rsidRPr="00730BA1" w:rsidRDefault="004A4CD6" w:rsidP="00E56010">
      <w:pPr>
        <w:jc w:val="both"/>
        <w:rPr>
          <w:rFonts w:eastAsia="Times New Roman" w:cs="Times New Roman"/>
          <w:b/>
          <w:szCs w:val="24"/>
        </w:rPr>
      </w:pPr>
    </w:p>
    <w:p w:rsidR="001F6B0F" w:rsidRDefault="001F6B0F" w:rsidP="004A4CD6">
      <w:pPr>
        <w:jc w:val="both"/>
        <w:rPr>
          <w:b/>
          <w:i/>
          <w:iCs/>
          <w:spacing w:val="-3"/>
          <w:sz w:val="28"/>
        </w:rPr>
      </w:pPr>
    </w:p>
    <w:p w:rsidR="007B3CD1" w:rsidRDefault="007B3CD1" w:rsidP="004A4CD6">
      <w:pPr>
        <w:jc w:val="both"/>
        <w:rPr>
          <w:b/>
          <w:i/>
          <w:iCs/>
          <w:spacing w:val="-3"/>
          <w:sz w:val="28"/>
        </w:rPr>
      </w:pPr>
    </w:p>
    <w:p w:rsidR="00550F26" w:rsidRDefault="004A4CD6" w:rsidP="004A4CD6">
      <w:pPr>
        <w:jc w:val="both"/>
        <w:rPr>
          <w:i/>
          <w:sz w:val="32"/>
          <w:szCs w:val="32"/>
          <w:highlight w:val="red"/>
          <w:lang w:val="ro-RO"/>
        </w:rPr>
      </w:pPr>
      <w:r w:rsidRPr="00851E96">
        <w:rPr>
          <w:b/>
          <w:i/>
          <w:iCs/>
          <w:spacing w:val="-3"/>
          <w:sz w:val="28"/>
        </w:rPr>
        <w:lastRenderedPageBreak/>
        <w:t>C.2.</w:t>
      </w:r>
      <w:r w:rsidR="00857FD1">
        <w:rPr>
          <w:b/>
          <w:i/>
          <w:iCs/>
          <w:spacing w:val="-3"/>
          <w:sz w:val="28"/>
        </w:rPr>
        <w:t>5.</w:t>
      </w:r>
      <w:r w:rsidR="00851E96">
        <w:rPr>
          <w:b/>
          <w:spacing w:val="-3"/>
          <w:sz w:val="28"/>
        </w:rPr>
        <w:t xml:space="preserve"> </w:t>
      </w:r>
      <w:r w:rsidR="00550F26" w:rsidRPr="004A4CD6">
        <w:rPr>
          <w:b/>
          <w:spacing w:val="-3"/>
          <w:sz w:val="28"/>
        </w:rPr>
        <w:t xml:space="preserve">Stările </w:t>
      </w:r>
      <w:r w:rsidR="00550F26" w:rsidRPr="004A4CD6">
        <w:rPr>
          <w:b/>
          <w:spacing w:val="-1"/>
          <w:sz w:val="28"/>
        </w:rPr>
        <w:t>de</w:t>
      </w:r>
      <w:r w:rsidR="00550F26" w:rsidRPr="004A4CD6">
        <w:rPr>
          <w:b/>
          <w:spacing w:val="-3"/>
          <w:sz w:val="28"/>
        </w:rPr>
        <w:t xml:space="preserve"> urgenţă</w:t>
      </w:r>
      <w:r w:rsidR="00310962">
        <w:rPr>
          <w:b/>
          <w:spacing w:val="-3"/>
          <w:sz w:val="28"/>
        </w:rPr>
        <w:t xml:space="preserve"> </w:t>
      </w:r>
      <w:r w:rsidR="00310962" w:rsidRPr="00310962">
        <w:rPr>
          <w:bCs/>
          <w:spacing w:val="-3"/>
          <w:szCs w:val="24"/>
        </w:rPr>
        <w:t>[</w:t>
      </w:r>
      <w:r w:rsidR="006721C5">
        <w:rPr>
          <w:bCs/>
          <w:spacing w:val="-3"/>
          <w:szCs w:val="24"/>
        </w:rPr>
        <w:t xml:space="preserve">14, </w:t>
      </w:r>
      <w:r w:rsidR="00310962" w:rsidRPr="00310962">
        <w:rPr>
          <w:bCs/>
          <w:spacing w:val="-3"/>
          <w:szCs w:val="24"/>
        </w:rPr>
        <w:t>22]</w:t>
      </w:r>
    </w:p>
    <w:p w:rsidR="00857FD1" w:rsidRPr="004A4CD6" w:rsidRDefault="00857FD1" w:rsidP="004A4CD6">
      <w:pPr>
        <w:jc w:val="both"/>
        <w:rPr>
          <w:i/>
          <w:color w:val="FFFFFF" w:themeColor="background1"/>
          <w:sz w:val="32"/>
          <w:szCs w:val="32"/>
          <w:highlight w:val="magenta"/>
          <w:lang w:val="ro-RO"/>
        </w:rPr>
      </w:pPr>
      <w:r>
        <w:rPr>
          <w:rFonts w:cs="Times New Roman"/>
          <w:b/>
          <w:bCs/>
          <w:iCs/>
          <w:szCs w:val="24"/>
          <w:lang w:val="ro-RO"/>
        </w:rPr>
        <w:t>C.2.5.1.</w:t>
      </w:r>
      <w:r w:rsidRPr="00517BC1">
        <w:rPr>
          <w:rFonts w:cs="Times New Roman"/>
          <w:b/>
          <w:bCs/>
          <w:iCs/>
          <w:szCs w:val="24"/>
          <w:lang w:val="ro-RO"/>
        </w:rPr>
        <w:t xml:space="preserve"> Indicații pentru starea de urgență</w:t>
      </w:r>
    </w:p>
    <w:tbl>
      <w:tblPr>
        <w:tblStyle w:val="aa"/>
        <w:tblW w:w="0" w:type="auto"/>
        <w:tblLook w:val="04A0" w:firstRow="1" w:lastRow="0" w:firstColumn="1" w:lastColumn="0" w:noHBand="0" w:noVBand="1"/>
      </w:tblPr>
      <w:tblGrid>
        <w:gridCol w:w="9571"/>
      </w:tblGrid>
      <w:tr w:rsidR="008638F8" w:rsidTr="008638F8">
        <w:tc>
          <w:tcPr>
            <w:tcW w:w="9833" w:type="dxa"/>
          </w:tcPr>
          <w:p w:rsidR="008638F8" w:rsidRPr="00DF06B9" w:rsidRDefault="008638F8" w:rsidP="00550F26">
            <w:pPr>
              <w:jc w:val="both"/>
              <w:rPr>
                <w:b/>
                <w:bCs/>
                <w:iCs/>
                <w:szCs w:val="24"/>
                <w:highlight w:val="magenta"/>
                <w:lang w:val="ro-RO"/>
              </w:rPr>
            </w:pPr>
            <w:r w:rsidRPr="00DF06B9">
              <w:rPr>
                <w:rFonts w:cs="Times New Roman"/>
                <w:b/>
                <w:bCs/>
                <w:i/>
                <w:szCs w:val="24"/>
                <w:lang w:val="ro-RO"/>
              </w:rPr>
              <w:t>Caseta</w:t>
            </w:r>
            <w:r w:rsidR="004A4CD6" w:rsidRPr="00DF06B9">
              <w:rPr>
                <w:rFonts w:cs="Times New Roman"/>
                <w:b/>
                <w:bCs/>
                <w:i/>
                <w:szCs w:val="24"/>
                <w:lang w:val="ro-RO"/>
              </w:rPr>
              <w:t xml:space="preserve"> </w:t>
            </w:r>
            <w:r w:rsidR="009C2C8A" w:rsidRPr="00DF06B9">
              <w:rPr>
                <w:rFonts w:cs="Times New Roman"/>
                <w:b/>
                <w:bCs/>
                <w:i/>
                <w:szCs w:val="24"/>
                <w:lang w:val="ro-RO"/>
              </w:rPr>
              <w:t>20.</w:t>
            </w:r>
            <w:r w:rsidR="00DF06B9">
              <w:rPr>
                <w:rFonts w:cs="Times New Roman"/>
                <w:b/>
                <w:bCs/>
                <w:i/>
                <w:szCs w:val="24"/>
                <w:lang w:val="ro-RO"/>
              </w:rPr>
              <w:t xml:space="preserve"> </w:t>
            </w:r>
            <w:r w:rsidR="00DF06B9" w:rsidRPr="00517BC1">
              <w:rPr>
                <w:rFonts w:cs="Times New Roman"/>
                <w:b/>
                <w:bCs/>
                <w:iCs/>
                <w:szCs w:val="24"/>
                <w:lang w:val="ro-RO"/>
              </w:rPr>
              <w:t>Indicații pentru starea de urgență</w:t>
            </w:r>
          </w:p>
        </w:tc>
      </w:tr>
      <w:tr w:rsidR="008638F8" w:rsidRPr="007B3CD1" w:rsidTr="008638F8">
        <w:tc>
          <w:tcPr>
            <w:tcW w:w="9833" w:type="dxa"/>
          </w:tcPr>
          <w:p w:rsidR="00517BC1" w:rsidRDefault="00517BC1" w:rsidP="00343B18">
            <w:pPr>
              <w:pStyle w:val="a6"/>
              <w:numPr>
                <w:ilvl w:val="0"/>
                <w:numId w:val="99"/>
              </w:numPr>
              <w:jc w:val="both"/>
              <w:rPr>
                <w:iCs/>
                <w:szCs w:val="24"/>
                <w:lang w:val="ro-RO"/>
              </w:rPr>
            </w:pPr>
            <w:r w:rsidRPr="00517BC1">
              <w:rPr>
                <w:iCs/>
                <w:szCs w:val="24"/>
                <w:lang w:val="ro-RO"/>
              </w:rPr>
              <w:t>Scopul este acela de a le permite adulților și familiilor să-și exprime dorințele și să îmbunătățească comunicarea dintre ei, echipele de îngrijire de urgență și specialiștii în îngrijire medicală pe termen lung</w:t>
            </w:r>
            <w:r>
              <w:rPr>
                <w:iCs/>
                <w:szCs w:val="24"/>
                <w:lang w:val="ro-RO"/>
              </w:rPr>
              <w:t>.</w:t>
            </w:r>
          </w:p>
          <w:p w:rsidR="00517BC1" w:rsidRPr="00517BC1" w:rsidRDefault="00517BC1" w:rsidP="00343B18">
            <w:pPr>
              <w:pStyle w:val="a6"/>
              <w:numPr>
                <w:ilvl w:val="0"/>
                <w:numId w:val="99"/>
              </w:numPr>
              <w:jc w:val="both"/>
              <w:rPr>
                <w:iCs/>
                <w:szCs w:val="24"/>
                <w:lang w:val="ro-RO"/>
              </w:rPr>
            </w:pPr>
            <w:r w:rsidRPr="00517BC1">
              <w:rPr>
                <w:iCs/>
                <w:szCs w:val="24"/>
                <w:lang w:val="ro-RO"/>
              </w:rPr>
              <w:t xml:space="preserve">Infecțiile la nivelul toracelui și problemele respiratorii sunt cele mai frecvente probleme care necesită tratament urgent. </w:t>
            </w:r>
          </w:p>
          <w:p w:rsidR="00517BC1" w:rsidRPr="00517BC1" w:rsidRDefault="00517BC1" w:rsidP="00343B18">
            <w:pPr>
              <w:pStyle w:val="a6"/>
              <w:numPr>
                <w:ilvl w:val="0"/>
                <w:numId w:val="99"/>
              </w:numPr>
              <w:jc w:val="both"/>
              <w:rPr>
                <w:iCs/>
                <w:szCs w:val="24"/>
                <w:lang w:val="ro-RO"/>
              </w:rPr>
            </w:pPr>
            <w:r w:rsidRPr="00517BC1">
              <w:rPr>
                <w:iCs/>
                <w:szCs w:val="24"/>
                <w:lang w:val="ro-RO"/>
              </w:rPr>
              <w:t xml:space="preserve">Orice persoană cu SMA care se îmbolnăvește trebuie să aibă un plan de acțiune pe care orice echipă medicală să-l poată urma. </w:t>
            </w:r>
          </w:p>
          <w:p w:rsidR="00517BC1" w:rsidRPr="00517BC1" w:rsidRDefault="00517BC1" w:rsidP="00343B18">
            <w:pPr>
              <w:pStyle w:val="a6"/>
              <w:numPr>
                <w:ilvl w:val="0"/>
                <w:numId w:val="99"/>
              </w:numPr>
              <w:jc w:val="both"/>
              <w:rPr>
                <w:i/>
                <w:sz w:val="32"/>
                <w:szCs w:val="32"/>
                <w:lang w:val="ro-RO"/>
              </w:rPr>
            </w:pPr>
            <w:r w:rsidRPr="00517BC1">
              <w:rPr>
                <w:iCs/>
                <w:szCs w:val="24"/>
                <w:lang w:val="ro-RO"/>
              </w:rPr>
              <w:t xml:space="preserve">Acest plan trebuie să fie convenit de medic și adult cât timp acesta se simte bine, sau de către medic și părinte cât timp copilul se simte bine. </w:t>
            </w:r>
          </w:p>
          <w:p w:rsidR="008638F8" w:rsidRPr="00517BC1" w:rsidRDefault="00517BC1" w:rsidP="00343B18">
            <w:pPr>
              <w:pStyle w:val="a6"/>
              <w:numPr>
                <w:ilvl w:val="0"/>
                <w:numId w:val="99"/>
              </w:numPr>
              <w:jc w:val="both"/>
              <w:rPr>
                <w:i/>
                <w:sz w:val="32"/>
                <w:szCs w:val="32"/>
                <w:lang w:val="ro-RO"/>
              </w:rPr>
            </w:pPr>
            <w:r w:rsidRPr="00517BC1">
              <w:rPr>
                <w:iCs/>
                <w:szCs w:val="24"/>
                <w:lang w:val="ro-RO"/>
              </w:rPr>
              <w:t>Copiii trebuie să fie implicați în discuții dacă au un nivel adecvat de înțelegere. Acestea trebuie să fie consemnate în scris, sub forma unui „</w:t>
            </w:r>
            <w:r w:rsidRPr="00517BC1">
              <w:rPr>
                <w:b/>
                <w:bCs/>
                <w:iCs/>
                <w:szCs w:val="24"/>
                <w:lang w:val="ro-RO"/>
              </w:rPr>
              <w:t>Plan de îngrijire medicală de urgență</w:t>
            </w:r>
            <w:r w:rsidRPr="00517BC1">
              <w:rPr>
                <w:iCs/>
                <w:szCs w:val="24"/>
                <w:lang w:val="ro-RO"/>
              </w:rPr>
              <w:t xml:space="preserve">”. </w:t>
            </w:r>
          </w:p>
          <w:p w:rsidR="00517BC1" w:rsidRPr="00517BC1" w:rsidRDefault="00517BC1" w:rsidP="00343B18">
            <w:pPr>
              <w:pStyle w:val="a6"/>
              <w:numPr>
                <w:ilvl w:val="0"/>
                <w:numId w:val="99"/>
              </w:numPr>
              <w:jc w:val="both"/>
              <w:rPr>
                <w:iCs/>
                <w:szCs w:val="24"/>
                <w:lang w:val="ro-RO"/>
              </w:rPr>
            </w:pPr>
            <w:r w:rsidRPr="00517BC1">
              <w:rPr>
                <w:iCs/>
                <w:szCs w:val="24"/>
                <w:lang w:val="ro-RO"/>
              </w:rPr>
              <w:t xml:space="preserve">În cazul în care este posibil, serviciile medicale de urgență locale ar trebui contactate în prealabil pentru a discuta despre nevoile specifice și echipamentele utilizate la domiciliu. </w:t>
            </w:r>
          </w:p>
          <w:p w:rsidR="00517BC1" w:rsidRPr="00517BC1" w:rsidRDefault="00517BC1" w:rsidP="00343B18">
            <w:pPr>
              <w:pStyle w:val="a6"/>
              <w:numPr>
                <w:ilvl w:val="0"/>
                <w:numId w:val="99"/>
              </w:numPr>
              <w:jc w:val="both"/>
              <w:rPr>
                <w:iCs/>
                <w:szCs w:val="24"/>
                <w:lang w:val="ro-RO"/>
              </w:rPr>
            </w:pPr>
            <w:r w:rsidRPr="00517BC1">
              <w:rPr>
                <w:iCs/>
                <w:szCs w:val="24"/>
                <w:lang w:val="ro-RO"/>
              </w:rPr>
              <w:t xml:space="preserve">În caz de urgență, trebuie să mergeți la cel mai apropiat spital. </w:t>
            </w:r>
          </w:p>
          <w:p w:rsidR="00517BC1" w:rsidRPr="00517BC1" w:rsidRDefault="00517BC1" w:rsidP="00343B18">
            <w:pPr>
              <w:pStyle w:val="a6"/>
              <w:numPr>
                <w:ilvl w:val="0"/>
                <w:numId w:val="99"/>
              </w:numPr>
              <w:jc w:val="both"/>
              <w:rPr>
                <w:iCs/>
                <w:szCs w:val="24"/>
                <w:lang w:val="ro-RO"/>
              </w:rPr>
            </w:pPr>
            <w:r w:rsidRPr="00517BC1">
              <w:rPr>
                <w:iCs/>
                <w:szCs w:val="24"/>
                <w:lang w:val="ro-RO"/>
              </w:rPr>
              <w:t xml:space="preserve">Ori de câte ori este posibil, trebuie utilizat echipamentul care este utilizat la domiciliu, chiar dacă acest lucru are loc într-o ambulanță bine echipată. </w:t>
            </w:r>
          </w:p>
          <w:p w:rsidR="00517BC1" w:rsidRPr="00517BC1" w:rsidRDefault="00517BC1" w:rsidP="00343B18">
            <w:pPr>
              <w:pStyle w:val="a6"/>
              <w:numPr>
                <w:ilvl w:val="0"/>
                <w:numId w:val="99"/>
              </w:numPr>
              <w:jc w:val="both"/>
              <w:rPr>
                <w:iCs/>
                <w:szCs w:val="24"/>
                <w:lang w:val="ro-RO"/>
              </w:rPr>
            </w:pPr>
            <w:r w:rsidRPr="00517BC1">
              <w:rPr>
                <w:iCs/>
                <w:szCs w:val="24"/>
                <w:lang w:val="ro-RO"/>
              </w:rPr>
              <w:t xml:space="preserve">Uneori, persoanele incapabile să stea în șezut </w:t>
            </w:r>
            <w:r w:rsidRPr="00851E96">
              <w:rPr>
                <w:iCs/>
                <w:szCs w:val="24"/>
                <w:lang w:val="ro-RO"/>
              </w:rPr>
              <w:t>(non-sitters</w:t>
            </w:r>
            <w:r w:rsidRPr="00517BC1">
              <w:rPr>
                <w:iCs/>
                <w:szCs w:val="24"/>
                <w:lang w:val="ro-RO"/>
              </w:rPr>
              <w:t xml:space="preserve">) și cele capabile să stea în șezut </w:t>
            </w:r>
            <w:r w:rsidRPr="00851E96">
              <w:rPr>
                <w:iCs/>
                <w:szCs w:val="24"/>
                <w:lang w:val="ro-RO"/>
              </w:rPr>
              <w:t>(sitters</w:t>
            </w:r>
            <w:r w:rsidRPr="00517BC1">
              <w:rPr>
                <w:iCs/>
                <w:szCs w:val="24"/>
                <w:lang w:val="ro-RO"/>
              </w:rPr>
              <w:t xml:space="preserve">) trebuie să fie transferate de la un spital la altul, deoarece trebuie să primească îngrijiri la un centru specializat (terțiar), care este dotat pentru a le asigura îngrijirea. </w:t>
            </w:r>
          </w:p>
          <w:p w:rsidR="00517BC1" w:rsidRPr="00517BC1" w:rsidRDefault="00517BC1" w:rsidP="00343B18">
            <w:pPr>
              <w:pStyle w:val="a6"/>
              <w:numPr>
                <w:ilvl w:val="0"/>
                <w:numId w:val="99"/>
              </w:numPr>
              <w:jc w:val="both"/>
              <w:rPr>
                <w:i/>
                <w:sz w:val="32"/>
                <w:szCs w:val="32"/>
                <w:lang w:val="ro-RO"/>
              </w:rPr>
            </w:pPr>
            <w:r w:rsidRPr="00517BC1">
              <w:rPr>
                <w:iCs/>
                <w:szCs w:val="24"/>
                <w:lang w:val="ro-RO"/>
              </w:rPr>
              <w:t>Echipa clinică responsabilă de îngrijirea pe termen lung trebui să fie întotdeauna informată cu privire la boală.</w:t>
            </w:r>
          </w:p>
          <w:p w:rsidR="00517BC1" w:rsidRPr="00517BC1" w:rsidRDefault="00517BC1" w:rsidP="00343B18">
            <w:pPr>
              <w:pStyle w:val="a6"/>
              <w:numPr>
                <w:ilvl w:val="0"/>
                <w:numId w:val="99"/>
              </w:numPr>
              <w:jc w:val="both"/>
              <w:rPr>
                <w:iCs/>
                <w:szCs w:val="24"/>
                <w:lang w:val="ro-RO"/>
              </w:rPr>
            </w:pPr>
            <w:r w:rsidRPr="00517BC1">
              <w:rPr>
                <w:iCs/>
                <w:szCs w:val="24"/>
                <w:lang w:val="ro-RO"/>
              </w:rPr>
              <w:t>Este esențial ca asistența de urgență să includă administrarea din timp a lichidelor și monitorizarea hidratării, a nivelurilor de săruri și minerale, a funcției renale și a nivelului de glucoză din sânge.</w:t>
            </w:r>
          </w:p>
          <w:p w:rsidR="00517BC1" w:rsidRPr="00517BC1" w:rsidRDefault="00517BC1" w:rsidP="00343B18">
            <w:pPr>
              <w:pStyle w:val="a6"/>
              <w:numPr>
                <w:ilvl w:val="0"/>
                <w:numId w:val="99"/>
              </w:numPr>
              <w:jc w:val="both"/>
              <w:rPr>
                <w:iCs/>
                <w:szCs w:val="24"/>
                <w:lang w:val="ro-RO"/>
              </w:rPr>
            </w:pPr>
            <w:r w:rsidRPr="00517BC1">
              <w:rPr>
                <w:iCs/>
                <w:szCs w:val="24"/>
                <w:lang w:val="ro-RO"/>
              </w:rPr>
              <w:t xml:space="preserve">Alimentarea cu proteine trebuie efectuată în interval de șase ore de la debutul bolii și nu trebuie să existe perioade lungi de timp fără hrană. </w:t>
            </w:r>
          </w:p>
          <w:p w:rsidR="00517BC1" w:rsidRPr="00517BC1" w:rsidRDefault="00517BC1" w:rsidP="00343B18">
            <w:pPr>
              <w:pStyle w:val="a6"/>
              <w:numPr>
                <w:ilvl w:val="0"/>
                <w:numId w:val="99"/>
              </w:numPr>
              <w:jc w:val="both"/>
              <w:rPr>
                <w:iCs/>
                <w:szCs w:val="24"/>
                <w:lang w:val="ro-RO"/>
              </w:rPr>
            </w:pPr>
            <w:r w:rsidRPr="00517BC1">
              <w:rPr>
                <w:iCs/>
                <w:szCs w:val="24"/>
                <w:lang w:val="ro-RO"/>
              </w:rPr>
              <w:t xml:space="preserve">Trebuie acordată atenție deosebită deglutiției în timpul unei boli din cauza riscurilor de inhalare a alimentelor sau lichidelor în plămâni (aspirație) (a se vedea </w:t>
            </w:r>
            <w:r w:rsidRPr="00851E96">
              <w:rPr>
                <w:iCs/>
                <w:szCs w:val="24"/>
                <w:lang w:val="ro-RO"/>
              </w:rPr>
              <w:t>caseta</w:t>
            </w:r>
            <w:r w:rsidRPr="00517BC1">
              <w:rPr>
                <w:iCs/>
                <w:szCs w:val="24"/>
                <w:lang w:val="ro-RO"/>
              </w:rPr>
              <w:t xml:space="preserve"> Alimentația, creșterea și sănătatea osoasă).</w:t>
            </w:r>
          </w:p>
          <w:p w:rsidR="00517BC1" w:rsidRPr="00857FD1" w:rsidRDefault="00517BC1" w:rsidP="00343B18">
            <w:pPr>
              <w:pStyle w:val="a6"/>
              <w:numPr>
                <w:ilvl w:val="0"/>
                <w:numId w:val="99"/>
              </w:numPr>
              <w:jc w:val="both"/>
              <w:rPr>
                <w:i/>
                <w:szCs w:val="24"/>
                <w:lang w:val="ro-RO"/>
              </w:rPr>
            </w:pPr>
            <w:r w:rsidRPr="00857FD1">
              <w:rPr>
                <w:i/>
                <w:szCs w:val="24"/>
                <w:lang w:val="ro-RO"/>
              </w:rPr>
              <w:t xml:space="preserve">La scurt timp după internare, este necesară inițierea discuțiilor cu echipa cu privire la obiectivele care trebuie atinse și la planurile care trebuie puse în aplicare pentru a permite externarea în siguranță la domiciliu. </w:t>
            </w:r>
          </w:p>
          <w:p w:rsidR="00857FD1" w:rsidRPr="00857FD1" w:rsidRDefault="00517BC1" w:rsidP="00857FD1">
            <w:pPr>
              <w:pStyle w:val="a6"/>
              <w:numPr>
                <w:ilvl w:val="0"/>
                <w:numId w:val="99"/>
              </w:numPr>
              <w:jc w:val="both"/>
              <w:rPr>
                <w:i/>
                <w:szCs w:val="24"/>
                <w:lang w:val="ro-RO"/>
              </w:rPr>
            </w:pPr>
            <w:r w:rsidRPr="00857FD1">
              <w:rPr>
                <w:i/>
                <w:szCs w:val="24"/>
                <w:lang w:val="ro-RO"/>
              </w:rPr>
              <w:t xml:space="preserve">Planificarea externării trebuie să stabilească obiective cu dumneavoastră, cu echipa medicală din spital și cu echipa de asistență medicală primară. </w:t>
            </w:r>
          </w:p>
          <w:p w:rsidR="00517BC1" w:rsidRPr="001F6B0F" w:rsidRDefault="00517BC1" w:rsidP="00517BC1">
            <w:pPr>
              <w:pStyle w:val="a6"/>
              <w:numPr>
                <w:ilvl w:val="0"/>
                <w:numId w:val="99"/>
              </w:numPr>
              <w:jc w:val="both"/>
              <w:rPr>
                <w:i/>
                <w:szCs w:val="24"/>
                <w:lang w:val="ro-RO"/>
              </w:rPr>
            </w:pPr>
            <w:r w:rsidRPr="00857FD1">
              <w:rPr>
                <w:i/>
                <w:szCs w:val="24"/>
                <w:lang w:val="ro-RO"/>
              </w:rPr>
              <w:t>Terapia fizică și ocupațională, logopedia, serviciile psihosociale și îngrijirea paliativă pot ajuta la recuperarea în urma bolii și la eforturile pentru menținerea capacităților.</w:t>
            </w:r>
          </w:p>
        </w:tc>
      </w:tr>
    </w:tbl>
    <w:p w:rsidR="008638F8" w:rsidRDefault="008638F8" w:rsidP="00550F26">
      <w:pPr>
        <w:jc w:val="both"/>
        <w:rPr>
          <w:i/>
          <w:color w:val="FFFFFF" w:themeColor="background1"/>
          <w:sz w:val="32"/>
          <w:szCs w:val="32"/>
          <w:highlight w:val="magenta"/>
          <w:lang w:val="ro-RO"/>
        </w:rPr>
      </w:pPr>
    </w:p>
    <w:p w:rsidR="00F659D6" w:rsidRDefault="00F659D6" w:rsidP="00550F26">
      <w:pPr>
        <w:jc w:val="both"/>
        <w:rPr>
          <w:i/>
          <w:color w:val="FFFFFF" w:themeColor="background1"/>
          <w:sz w:val="32"/>
          <w:szCs w:val="32"/>
          <w:highlight w:val="magenta"/>
          <w:lang w:val="ro-RO"/>
        </w:rPr>
      </w:pPr>
      <w:r>
        <w:rPr>
          <w:rFonts w:cs="Times New Roman"/>
          <w:b/>
          <w:bCs/>
          <w:iCs/>
          <w:szCs w:val="24"/>
          <w:lang w:val="ro-RO"/>
        </w:rPr>
        <w:t>C.2.5.2.</w:t>
      </w:r>
      <w:r w:rsidRPr="00517BC1">
        <w:rPr>
          <w:rFonts w:cs="Times New Roman"/>
          <w:b/>
          <w:bCs/>
          <w:iCs/>
          <w:szCs w:val="24"/>
          <w:lang w:val="ro-RO"/>
        </w:rPr>
        <w:t xml:space="preserve"> </w:t>
      </w:r>
      <w:r w:rsidRPr="00517BC1">
        <w:rPr>
          <w:b/>
          <w:bCs/>
          <w:i/>
          <w:szCs w:val="24"/>
          <w:lang w:val="ro-RO"/>
        </w:rPr>
        <w:t>Plan</w:t>
      </w:r>
      <w:r>
        <w:rPr>
          <w:b/>
          <w:bCs/>
          <w:i/>
          <w:szCs w:val="24"/>
          <w:lang w:val="ro-RO"/>
        </w:rPr>
        <w:t>ul</w:t>
      </w:r>
      <w:r w:rsidRPr="00517BC1">
        <w:rPr>
          <w:b/>
          <w:bCs/>
          <w:i/>
          <w:szCs w:val="24"/>
          <w:lang w:val="ro-RO"/>
        </w:rPr>
        <w:t xml:space="preserve"> de îngrijire medicală de urgență</w:t>
      </w:r>
    </w:p>
    <w:tbl>
      <w:tblPr>
        <w:tblStyle w:val="aa"/>
        <w:tblW w:w="0" w:type="auto"/>
        <w:tblLook w:val="04A0" w:firstRow="1" w:lastRow="0" w:firstColumn="1" w:lastColumn="0" w:noHBand="0" w:noVBand="1"/>
      </w:tblPr>
      <w:tblGrid>
        <w:gridCol w:w="9571"/>
      </w:tblGrid>
      <w:tr w:rsidR="00517BC1" w:rsidTr="00517BC1">
        <w:tc>
          <w:tcPr>
            <w:tcW w:w="9833" w:type="dxa"/>
          </w:tcPr>
          <w:p w:rsidR="00517BC1" w:rsidRPr="00517BC1" w:rsidRDefault="00517BC1" w:rsidP="00550F26">
            <w:pPr>
              <w:jc w:val="both"/>
              <w:rPr>
                <w:iCs/>
                <w:color w:val="FFFFFF" w:themeColor="background1"/>
                <w:sz w:val="32"/>
                <w:szCs w:val="32"/>
                <w:highlight w:val="magenta"/>
                <w:lang w:val="ro-RO"/>
              </w:rPr>
            </w:pPr>
            <w:r w:rsidRPr="00B07FCF">
              <w:rPr>
                <w:b/>
                <w:bCs/>
                <w:i/>
                <w:szCs w:val="24"/>
                <w:lang w:val="ro-RO"/>
              </w:rPr>
              <w:t xml:space="preserve">Caseta </w:t>
            </w:r>
            <w:r w:rsidR="00857FD1" w:rsidRPr="00B07FCF">
              <w:rPr>
                <w:rFonts w:cs="Times New Roman"/>
                <w:b/>
                <w:bCs/>
                <w:i/>
                <w:szCs w:val="24"/>
                <w:lang w:val="ro-RO"/>
              </w:rPr>
              <w:t>2</w:t>
            </w:r>
            <w:r w:rsidR="009C2C8A" w:rsidRPr="00B07FCF">
              <w:rPr>
                <w:rFonts w:cs="Times New Roman"/>
                <w:b/>
                <w:bCs/>
                <w:i/>
                <w:szCs w:val="24"/>
                <w:lang w:val="ro-RO"/>
              </w:rPr>
              <w:t>1</w:t>
            </w:r>
            <w:r w:rsidR="00857FD1" w:rsidRPr="00B07FCF">
              <w:rPr>
                <w:rFonts w:cs="Times New Roman"/>
                <w:b/>
                <w:bCs/>
                <w:i/>
                <w:szCs w:val="24"/>
                <w:lang w:val="ro-RO"/>
              </w:rPr>
              <w:t>.</w:t>
            </w:r>
            <w:r w:rsidR="004A4CD6" w:rsidRPr="00517BC1">
              <w:rPr>
                <w:rFonts w:cs="Times New Roman"/>
                <w:b/>
                <w:bCs/>
                <w:iCs/>
                <w:szCs w:val="24"/>
                <w:lang w:val="ro-RO"/>
              </w:rPr>
              <w:t xml:space="preserve"> </w:t>
            </w:r>
            <w:r>
              <w:rPr>
                <w:b/>
                <w:bCs/>
                <w:iCs/>
                <w:szCs w:val="24"/>
                <w:lang w:val="ro-RO"/>
              </w:rPr>
              <w:t xml:space="preserve">Informații necesare pentru </w:t>
            </w:r>
            <w:r w:rsidRPr="00517BC1">
              <w:rPr>
                <w:b/>
                <w:bCs/>
                <w:i/>
                <w:szCs w:val="24"/>
                <w:lang w:val="ro-RO"/>
              </w:rPr>
              <w:t>Plan</w:t>
            </w:r>
            <w:r w:rsidR="00857FD1">
              <w:rPr>
                <w:b/>
                <w:bCs/>
                <w:i/>
                <w:szCs w:val="24"/>
                <w:lang w:val="ro-RO"/>
              </w:rPr>
              <w:t>ul</w:t>
            </w:r>
            <w:r w:rsidRPr="00517BC1">
              <w:rPr>
                <w:b/>
                <w:bCs/>
                <w:i/>
                <w:szCs w:val="24"/>
                <w:lang w:val="ro-RO"/>
              </w:rPr>
              <w:t xml:space="preserve"> de îngrijire medicală de urgență</w:t>
            </w:r>
          </w:p>
        </w:tc>
      </w:tr>
      <w:tr w:rsidR="00517BC1" w:rsidTr="00517BC1">
        <w:tc>
          <w:tcPr>
            <w:tcW w:w="9833" w:type="dxa"/>
          </w:tcPr>
          <w:p w:rsidR="00C03FED" w:rsidRDefault="00C03FED" w:rsidP="00343B18">
            <w:pPr>
              <w:pStyle w:val="a6"/>
              <w:numPr>
                <w:ilvl w:val="0"/>
                <w:numId w:val="100"/>
              </w:numPr>
              <w:jc w:val="both"/>
              <w:rPr>
                <w:iCs/>
                <w:szCs w:val="24"/>
                <w:lang w:val="ro-RO"/>
              </w:rPr>
            </w:pPr>
            <w:r w:rsidRPr="00C03FED">
              <w:rPr>
                <w:iCs/>
                <w:szCs w:val="24"/>
                <w:lang w:val="ro-RO"/>
              </w:rPr>
              <w:t>Identificarea semnelor de avertizare sau simptomele care ar însemna că persoana cu SMA trebuie să fie dusă la spital.</w:t>
            </w:r>
          </w:p>
          <w:p w:rsidR="00517BC1" w:rsidRDefault="00C03FED" w:rsidP="00343B18">
            <w:pPr>
              <w:pStyle w:val="a6"/>
              <w:numPr>
                <w:ilvl w:val="0"/>
                <w:numId w:val="100"/>
              </w:numPr>
              <w:jc w:val="both"/>
              <w:rPr>
                <w:iCs/>
                <w:szCs w:val="24"/>
                <w:lang w:val="ro-RO"/>
              </w:rPr>
            </w:pPr>
            <w:r>
              <w:rPr>
                <w:iCs/>
                <w:szCs w:val="24"/>
                <w:lang w:val="ro-RO"/>
              </w:rPr>
              <w:t>f</w:t>
            </w:r>
            <w:r w:rsidRPr="00C03FED">
              <w:rPr>
                <w:iCs/>
                <w:szCs w:val="24"/>
                <w:lang w:val="ro-RO"/>
              </w:rPr>
              <w:t>urnizorii de servicii medicale trebuie să fie contactați în caz de urgență</w:t>
            </w:r>
            <w:r>
              <w:rPr>
                <w:iCs/>
                <w:szCs w:val="24"/>
                <w:lang w:val="ro-RO"/>
              </w:rPr>
              <w:t>.</w:t>
            </w:r>
          </w:p>
          <w:p w:rsidR="00705A7D" w:rsidRPr="00705A7D" w:rsidRDefault="00C03FED" w:rsidP="00343B18">
            <w:pPr>
              <w:pStyle w:val="a6"/>
              <w:numPr>
                <w:ilvl w:val="0"/>
                <w:numId w:val="100"/>
              </w:numPr>
              <w:jc w:val="both"/>
              <w:rPr>
                <w:iCs/>
                <w:szCs w:val="24"/>
                <w:lang w:val="ro-RO"/>
              </w:rPr>
            </w:pPr>
            <w:r w:rsidRPr="00C03FED">
              <w:rPr>
                <w:iCs/>
                <w:szCs w:val="24"/>
                <w:lang w:val="ro-RO"/>
              </w:rPr>
              <w:t>Preferințele legate de managementul respirator, inclusiv opiniile privind diferitele modalități de asistență respiratorie</w:t>
            </w:r>
            <w:r>
              <w:rPr>
                <w:iCs/>
                <w:szCs w:val="24"/>
                <w:lang w:val="ro-RO"/>
              </w:rPr>
              <w:t xml:space="preserve"> (a</w:t>
            </w:r>
            <w:r w:rsidRPr="00C03FED">
              <w:rPr>
                <w:iCs/>
                <w:szCs w:val="24"/>
                <w:lang w:val="ro-RO"/>
              </w:rPr>
              <w:t>sistența</w:t>
            </w:r>
            <w:r>
              <w:rPr>
                <w:iCs/>
                <w:szCs w:val="24"/>
                <w:lang w:val="ro-RO"/>
              </w:rPr>
              <w:t xml:space="preserve"> respiratorie prin </w:t>
            </w:r>
            <w:r w:rsidRPr="00C03FED">
              <w:rPr>
                <w:iCs/>
                <w:szCs w:val="24"/>
                <w:lang w:val="ro-RO"/>
              </w:rPr>
              <w:t>VNI</w:t>
            </w:r>
            <w:r>
              <w:rPr>
                <w:iCs/>
                <w:szCs w:val="24"/>
                <w:lang w:val="ro-RO"/>
              </w:rPr>
              <w:t xml:space="preserve">, </w:t>
            </w:r>
            <w:r w:rsidRPr="00C03FED">
              <w:rPr>
                <w:iCs/>
                <w:szCs w:val="24"/>
                <w:lang w:val="ro-RO"/>
              </w:rPr>
              <w:t>intubație</w:t>
            </w:r>
            <w:r>
              <w:rPr>
                <w:iCs/>
                <w:szCs w:val="24"/>
                <w:lang w:val="ro-RO"/>
              </w:rPr>
              <w:t xml:space="preserve"> sau </w:t>
            </w:r>
            <w:r w:rsidRPr="00C03FED">
              <w:rPr>
                <w:iCs/>
                <w:szCs w:val="24"/>
                <w:lang w:val="ro-RO"/>
              </w:rPr>
              <w:t>traheostomie)</w:t>
            </w:r>
            <w:r>
              <w:rPr>
                <w:iCs/>
                <w:szCs w:val="24"/>
                <w:lang w:val="ro-RO"/>
              </w:rPr>
              <w:t>.</w:t>
            </w:r>
          </w:p>
          <w:p w:rsidR="00C03FED" w:rsidRDefault="00C03FED" w:rsidP="00343B18">
            <w:pPr>
              <w:pStyle w:val="a6"/>
              <w:numPr>
                <w:ilvl w:val="0"/>
                <w:numId w:val="100"/>
              </w:numPr>
              <w:jc w:val="both"/>
              <w:rPr>
                <w:iCs/>
                <w:szCs w:val="24"/>
                <w:lang w:val="ro-RO"/>
              </w:rPr>
            </w:pPr>
            <w:r>
              <w:rPr>
                <w:iCs/>
                <w:szCs w:val="24"/>
                <w:lang w:val="ro-RO"/>
              </w:rPr>
              <w:t xml:space="preserve">Informații despre </w:t>
            </w:r>
            <w:r w:rsidRPr="00C03FED">
              <w:rPr>
                <w:iCs/>
                <w:szCs w:val="24"/>
                <w:lang w:val="ro-RO"/>
              </w:rPr>
              <w:t>probleme</w:t>
            </w:r>
            <w:r>
              <w:rPr>
                <w:iCs/>
                <w:szCs w:val="24"/>
                <w:lang w:val="ro-RO"/>
              </w:rPr>
              <w:t>le</w:t>
            </w:r>
            <w:r w:rsidRPr="00C03FED">
              <w:rPr>
                <w:iCs/>
                <w:szCs w:val="24"/>
                <w:lang w:val="ro-RO"/>
              </w:rPr>
              <w:t xml:space="preserve"> și limitări</w:t>
            </w:r>
            <w:r>
              <w:rPr>
                <w:iCs/>
                <w:szCs w:val="24"/>
                <w:lang w:val="ro-RO"/>
              </w:rPr>
              <w:t>le</w:t>
            </w:r>
            <w:r w:rsidRPr="00C03FED">
              <w:rPr>
                <w:iCs/>
                <w:szCs w:val="24"/>
                <w:lang w:val="ro-RO"/>
              </w:rPr>
              <w:t xml:space="preserve"> mobilității gâtului și maxilarului</w:t>
            </w:r>
            <w:r>
              <w:rPr>
                <w:iCs/>
                <w:szCs w:val="24"/>
                <w:lang w:val="ro-RO"/>
              </w:rPr>
              <w:t>.</w:t>
            </w:r>
          </w:p>
          <w:p w:rsidR="00C03FED" w:rsidRDefault="00C03FED" w:rsidP="00343B18">
            <w:pPr>
              <w:pStyle w:val="a6"/>
              <w:numPr>
                <w:ilvl w:val="0"/>
                <w:numId w:val="100"/>
              </w:numPr>
              <w:jc w:val="both"/>
              <w:rPr>
                <w:iCs/>
                <w:szCs w:val="24"/>
                <w:lang w:val="ro-RO"/>
              </w:rPr>
            </w:pPr>
            <w:r w:rsidRPr="00C03FED">
              <w:rPr>
                <w:iCs/>
                <w:szCs w:val="24"/>
                <w:lang w:val="ro-RO"/>
              </w:rPr>
              <w:t>Tehnicile utilizate pentru eliminarea secrețiilor, inclusiv frecvența</w:t>
            </w:r>
            <w:r>
              <w:rPr>
                <w:iCs/>
                <w:szCs w:val="24"/>
                <w:lang w:val="ro-RO"/>
              </w:rPr>
              <w:t>.</w:t>
            </w:r>
          </w:p>
          <w:p w:rsidR="00C03FED" w:rsidRDefault="00C03FED" w:rsidP="00343B18">
            <w:pPr>
              <w:pStyle w:val="a6"/>
              <w:numPr>
                <w:ilvl w:val="0"/>
                <w:numId w:val="100"/>
              </w:numPr>
              <w:jc w:val="both"/>
              <w:rPr>
                <w:iCs/>
                <w:szCs w:val="24"/>
                <w:lang w:val="ro-RO"/>
              </w:rPr>
            </w:pPr>
            <w:r w:rsidRPr="00C03FED">
              <w:rPr>
                <w:iCs/>
                <w:szCs w:val="24"/>
                <w:lang w:val="ro-RO"/>
              </w:rPr>
              <w:t>Nevoile nutriționale și de lichide în timpul bolii.</w:t>
            </w:r>
          </w:p>
          <w:p w:rsidR="00C03FED" w:rsidRDefault="00C03FED" w:rsidP="00343B18">
            <w:pPr>
              <w:pStyle w:val="a6"/>
              <w:numPr>
                <w:ilvl w:val="0"/>
                <w:numId w:val="100"/>
              </w:numPr>
              <w:jc w:val="both"/>
              <w:rPr>
                <w:iCs/>
                <w:szCs w:val="24"/>
                <w:lang w:val="ro-RO"/>
              </w:rPr>
            </w:pPr>
            <w:r w:rsidRPr="00C03FED">
              <w:rPr>
                <w:iCs/>
                <w:szCs w:val="24"/>
                <w:lang w:val="ro-RO"/>
              </w:rPr>
              <w:t>Când și ce antibiotice trebuie folosite</w:t>
            </w:r>
            <w:r>
              <w:rPr>
                <w:iCs/>
                <w:szCs w:val="24"/>
                <w:lang w:val="ro-RO"/>
              </w:rPr>
              <w:t>.</w:t>
            </w:r>
          </w:p>
          <w:p w:rsidR="00C03FED" w:rsidRPr="00C03FED" w:rsidRDefault="00C03FED" w:rsidP="00343B18">
            <w:pPr>
              <w:pStyle w:val="a6"/>
              <w:numPr>
                <w:ilvl w:val="0"/>
                <w:numId w:val="100"/>
              </w:numPr>
              <w:jc w:val="both"/>
              <w:rPr>
                <w:iCs/>
                <w:szCs w:val="24"/>
                <w:lang w:val="ro-RO"/>
              </w:rPr>
            </w:pPr>
            <w:r w:rsidRPr="00C03FED">
              <w:rPr>
                <w:iCs/>
                <w:szCs w:val="24"/>
                <w:lang w:val="ro-RO"/>
              </w:rPr>
              <w:t>Ce măsuri au fost convenite și vor fi luate dacă este necesară resuscitarea.</w:t>
            </w:r>
          </w:p>
        </w:tc>
      </w:tr>
    </w:tbl>
    <w:p w:rsidR="00517BC1" w:rsidRDefault="00517BC1" w:rsidP="00550F26">
      <w:pPr>
        <w:jc w:val="both"/>
        <w:rPr>
          <w:i/>
          <w:color w:val="FFFFFF" w:themeColor="background1"/>
          <w:sz w:val="32"/>
          <w:szCs w:val="32"/>
          <w:highlight w:val="magenta"/>
          <w:lang w:val="ro-RO"/>
        </w:rPr>
      </w:pPr>
    </w:p>
    <w:p w:rsidR="00ED572D" w:rsidRDefault="00ED572D" w:rsidP="00550F26">
      <w:pPr>
        <w:jc w:val="both"/>
        <w:rPr>
          <w:i/>
          <w:color w:val="FFFFFF" w:themeColor="background1"/>
          <w:sz w:val="32"/>
          <w:szCs w:val="32"/>
          <w:highlight w:val="magenta"/>
          <w:lang w:val="ro-RO"/>
        </w:rPr>
      </w:pPr>
    </w:p>
    <w:p w:rsidR="00F659D6" w:rsidRDefault="00F659D6" w:rsidP="00550F26">
      <w:pPr>
        <w:jc w:val="both"/>
        <w:rPr>
          <w:i/>
          <w:color w:val="FFFFFF" w:themeColor="background1"/>
          <w:sz w:val="32"/>
          <w:szCs w:val="32"/>
          <w:highlight w:val="magenta"/>
          <w:lang w:val="ro-RO"/>
        </w:rPr>
      </w:pPr>
      <w:r>
        <w:rPr>
          <w:rFonts w:cs="Times New Roman"/>
          <w:b/>
          <w:bCs/>
          <w:iCs/>
          <w:szCs w:val="24"/>
          <w:lang w:val="ro-RO"/>
        </w:rPr>
        <w:lastRenderedPageBreak/>
        <w:t>C.2.5.3</w:t>
      </w:r>
      <w:r w:rsidRPr="00705A7D">
        <w:rPr>
          <w:b/>
          <w:bCs/>
          <w:iCs/>
          <w:szCs w:val="24"/>
          <w:lang w:val="ro-RO"/>
        </w:rPr>
        <w:t>.</w:t>
      </w:r>
      <w:r>
        <w:t xml:space="preserve"> </w:t>
      </w:r>
      <w:r w:rsidRPr="00705A7D">
        <w:rPr>
          <w:b/>
          <w:bCs/>
          <w:iCs/>
          <w:szCs w:val="24"/>
          <w:lang w:val="ro-RO"/>
        </w:rPr>
        <w:t>Evaluarea și asistența respiratorie în timpul unei urgențe</w:t>
      </w:r>
      <w:r>
        <w:rPr>
          <w:b/>
          <w:bCs/>
          <w:iCs/>
          <w:szCs w:val="24"/>
          <w:lang w:val="ro-RO"/>
        </w:rPr>
        <w:t>.</w:t>
      </w:r>
    </w:p>
    <w:tbl>
      <w:tblPr>
        <w:tblStyle w:val="aa"/>
        <w:tblW w:w="0" w:type="auto"/>
        <w:tblLook w:val="04A0" w:firstRow="1" w:lastRow="0" w:firstColumn="1" w:lastColumn="0" w:noHBand="0" w:noVBand="1"/>
      </w:tblPr>
      <w:tblGrid>
        <w:gridCol w:w="9571"/>
      </w:tblGrid>
      <w:tr w:rsidR="00705A7D" w:rsidTr="00705A7D">
        <w:tc>
          <w:tcPr>
            <w:tcW w:w="9833" w:type="dxa"/>
          </w:tcPr>
          <w:p w:rsidR="00705A7D" w:rsidRPr="00705A7D" w:rsidRDefault="00705A7D" w:rsidP="00550F26">
            <w:pPr>
              <w:jc w:val="both"/>
              <w:rPr>
                <w:b/>
                <w:bCs/>
                <w:iCs/>
                <w:szCs w:val="24"/>
                <w:highlight w:val="magenta"/>
                <w:lang w:val="ro-RO"/>
              </w:rPr>
            </w:pPr>
            <w:r w:rsidRPr="006721C5">
              <w:rPr>
                <w:b/>
                <w:bCs/>
                <w:i/>
                <w:szCs w:val="24"/>
                <w:lang w:val="ro-RO"/>
              </w:rPr>
              <w:t>Caseta</w:t>
            </w:r>
            <w:r w:rsidR="009C2C8A" w:rsidRPr="006721C5">
              <w:rPr>
                <w:b/>
                <w:bCs/>
                <w:i/>
                <w:szCs w:val="24"/>
                <w:lang w:val="ro-RO"/>
              </w:rPr>
              <w:t xml:space="preserve"> </w:t>
            </w:r>
            <w:r w:rsidR="009C2C8A" w:rsidRPr="006721C5">
              <w:rPr>
                <w:rFonts w:cs="Times New Roman"/>
                <w:b/>
                <w:bCs/>
                <w:i/>
                <w:szCs w:val="24"/>
                <w:lang w:val="ro-RO"/>
              </w:rPr>
              <w:t>22.</w:t>
            </w:r>
            <w:r>
              <w:t xml:space="preserve"> </w:t>
            </w:r>
            <w:r w:rsidRPr="00705A7D">
              <w:rPr>
                <w:b/>
                <w:bCs/>
                <w:iCs/>
                <w:szCs w:val="24"/>
                <w:lang w:val="ro-RO"/>
              </w:rPr>
              <w:t>Evaluarea și asistența respiratorie în timpul unei urgențe</w:t>
            </w:r>
            <w:r>
              <w:rPr>
                <w:b/>
                <w:bCs/>
                <w:iCs/>
                <w:szCs w:val="24"/>
                <w:lang w:val="ro-RO"/>
              </w:rPr>
              <w:t>, indicații.</w:t>
            </w:r>
          </w:p>
        </w:tc>
      </w:tr>
      <w:tr w:rsidR="00705A7D" w:rsidTr="00705A7D">
        <w:tc>
          <w:tcPr>
            <w:tcW w:w="9833" w:type="dxa"/>
          </w:tcPr>
          <w:p w:rsidR="00705A7D" w:rsidRPr="00705A7D" w:rsidRDefault="00705A7D" w:rsidP="00343B18">
            <w:pPr>
              <w:pStyle w:val="a6"/>
              <w:numPr>
                <w:ilvl w:val="0"/>
                <w:numId w:val="101"/>
              </w:numPr>
              <w:jc w:val="both"/>
              <w:rPr>
                <w:iCs/>
                <w:szCs w:val="24"/>
                <w:lang w:val="ro-RO"/>
              </w:rPr>
            </w:pPr>
            <w:r w:rsidRPr="00705A7D">
              <w:rPr>
                <w:iCs/>
                <w:szCs w:val="24"/>
                <w:lang w:val="ro-RO"/>
              </w:rPr>
              <w:t>Managementul trebuie să includă utilizarea din timp a VNI și eliminarea secrețiilor înainte de administrarea oxigenului.</w:t>
            </w:r>
          </w:p>
          <w:p w:rsidR="00705A7D" w:rsidRPr="00705A7D" w:rsidRDefault="00705A7D" w:rsidP="00343B18">
            <w:pPr>
              <w:pStyle w:val="a6"/>
              <w:numPr>
                <w:ilvl w:val="0"/>
                <w:numId w:val="101"/>
              </w:numPr>
              <w:jc w:val="both"/>
              <w:rPr>
                <w:iCs/>
                <w:szCs w:val="24"/>
                <w:lang w:val="ro-RO"/>
              </w:rPr>
            </w:pPr>
            <w:r w:rsidRPr="00705A7D">
              <w:rPr>
                <w:iCs/>
                <w:szCs w:val="24"/>
                <w:lang w:val="ro-RO"/>
              </w:rPr>
              <w:t xml:space="preserve">Oxigenul de unul singur </w:t>
            </w:r>
            <w:r w:rsidRPr="00705A7D">
              <w:rPr>
                <w:b/>
                <w:bCs/>
                <w:iCs/>
                <w:szCs w:val="24"/>
                <w:lang w:val="ro-RO"/>
              </w:rPr>
              <w:t>nu</w:t>
            </w:r>
            <w:r w:rsidRPr="00705A7D">
              <w:rPr>
                <w:iCs/>
                <w:szCs w:val="24"/>
                <w:lang w:val="ro-RO"/>
              </w:rPr>
              <w:t xml:space="preserve"> trebuie să înlocuiască VNI și trebuie să fie suplimentat doar atunci când nivelurile de oxigen din sânge rămân scăzute în timpul utilizării VNI, iar secrețiile sunt eliminate conform descrierii din Planul de îngrijire medicală de urgență. Doar atunci se poate suplimenta oxigenul, la debitul cel mai mic necesar pentru optimizarea oxigenării, după care se va opri încet în timpul recuperării în urma bolii.</w:t>
            </w:r>
          </w:p>
          <w:p w:rsidR="00705A7D" w:rsidRPr="00705A7D" w:rsidRDefault="00705A7D" w:rsidP="00343B18">
            <w:pPr>
              <w:pStyle w:val="a6"/>
              <w:numPr>
                <w:ilvl w:val="0"/>
                <w:numId w:val="101"/>
              </w:numPr>
              <w:jc w:val="both"/>
              <w:rPr>
                <w:iCs/>
                <w:szCs w:val="24"/>
                <w:lang w:val="ro-RO"/>
              </w:rPr>
            </w:pPr>
            <w:r w:rsidRPr="00705A7D">
              <w:rPr>
                <w:iCs/>
                <w:szCs w:val="24"/>
                <w:lang w:val="ro-RO"/>
              </w:rPr>
              <w:t xml:space="preserve">Nivelurile dioxidului de carbon trebuie să fie monitorizate fie printr-o analiză de sânge, fie cu ajutorul unui </w:t>
            </w:r>
            <w:r w:rsidRPr="00705A7D">
              <w:rPr>
                <w:b/>
                <w:bCs/>
                <w:iCs/>
                <w:szCs w:val="24"/>
                <w:lang w:val="ro-RO"/>
              </w:rPr>
              <w:t>monitor transcutanat</w:t>
            </w:r>
            <w:r w:rsidRPr="00705A7D">
              <w:rPr>
                <w:iCs/>
                <w:szCs w:val="24"/>
                <w:lang w:val="ro-RO"/>
              </w:rPr>
              <w:t xml:space="preserve"> pe perioada de timp în care este administrat oxigen.</w:t>
            </w:r>
          </w:p>
          <w:p w:rsidR="00705A7D" w:rsidRPr="00705A7D" w:rsidRDefault="00705A7D" w:rsidP="00343B18">
            <w:pPr>
              <w:pStyle w:val="a6"/>
              <w:numPr>
                <w:ilvl w:val="0"/>
                <w:numId w:val="101"/>
              </w:numPr>
              <w:jc w:val="both"/>
              <w:rPr>
                <w:iCs/>
                <w:szCs w:val="24"/>
                <w:lang w:val="ro-RO"/>
              </w:rPr>
            </w:pPr>
            <w:r w:rsidRPr="00705A7D">
              <w:rPr>
                <w:iCs/>
                <w:szCs w:val="24"/>
                <w:lang w:val="ro-RO"/>
              </w:rPr>
              <w:t xml:space="preserve">Dacă aparent este necesară </w:t>
            </w:r>
            <w:r w:rsidRPr="00705A7D">
              <w:rPr>
                <w:b/>
                <w:bCs/>
                <w:iCs/>
                <w:szCs w:val="24"/>
                <w:lang w:val="ro-RO"/>
              </w:rPr>
              <w:t>intubația</w:t>
            </w:r>
            <w:r w:rsidRPr="00705A7D">
              <w:rPr>
                <w:iCs/>
                <w:szCs w:val="24"/>
                <w:lang w:val="ro-RO"/>
              </w:rPr>
              <w:t>, luați în considerare opiniile pacientului, sau, dacă pacientul este un copil, consultați-vă cu părintele/tutorele legal al acestuia.</w:t>
            </w:r>
          </w:p>
          <w:p w:rsidR="00705A7D" w:rsidRPr="00705A7D" w:rsidRDefault="00705A7D" w:rsidP="00343B18">
            <w:pPr>
              <w:pStyle w:val="a6"/>
              <w:numPr>
                <w:ilvl w:val="0"/>
                <w:numId w:val="101"/>
              </w:numPr>
              <w:jc w:val="both"/>
              <w:rPr>
                <w:iCs/>
                <w:szCs w:val="24"/>
                <w:lang w:val="ro-RO"/>
              </w:rPr>
            </w:pPr>
            <w:r w:rsidRPr="00705A7D">
              <w:rPr>
                <w:iCs/>
                <w:szCs w:val="24"/>
                <w:lang w:val="ro-RO"/>
              </w:rPr>
              <w:t xml:space="preserve">Dacă </w:t>
            </w:r>
            <w:r w:rsidRPr="00705A7D">
              <w:rPr>
                <w:b/>
                <w:bCs/>
                <w:iCs/>
                <w:szCs w:val="24"/>
                <w:lang w:val="ro-RO"/>
              </w:rPr>
              <w:t>intubația</w:t>
            </w:r>
            <w:r w:rsidRPr="00705A7D">
              <w:rPr>
                <w:iCs/>
                <w:szCs w:val="24"/>
                <w:lang w:val="ro-RO"/>
              </w:rPr>
              <w:t xml:space="preserve"> nu mai este necesară urmând ca tubul să fie îndepărtat, plămânii trebuie să fie complet expansionați, iar oxigenarea trebuie să fie optimizată în prealabil. VNI trebuie să fie utilizată ca suport intermediar după extubare.</w:t>
            </w:r>
          </w:p>
          <w:p w:rsidR="00705A7D" w:rsidRPr="00705A7D" w:rsidRDefault="00705A7D" w:rsidP="00343B18">
            <w:pPr>
              <w:pStyle w:val="a6"/>
              <w:numPr>
                <w:ilvl w:val="0"/>
                <w:numId w:val="101"/>
              </w:numPr>
              <w:jc w:val="both"/>
              <w:rPr>
                <w:iCs/>
                <w:szCs w:val="24"/>
                <w:lang w:val="ro-RO"/>
              </w:rPr>
            </w:pPr>
            <w:r w:rsidRPr="00705A7D">
              <w:rPr>
                <w:iCs/>
                <w:szCs w:val="24"/>
                <w:lang w:val="ro-RO"/>
              </w:rPr>
              <w:t>Antibioticele trebuie să fie administrate copiilor, tinerilor și adulților doar atunci când există o cauză specifică a bolii, precum septicemia sau infecția la nivelul toracelui.</w:t>
            </w:r>
          </w:p>
          <w:p w:rsidR="00705A7D" w:rsidRPr="00705A7D" w:rsidRDefault="00705A7D" w:rsidP="00343B18">
            <w:pPr>
              <w:pStyle w:val="a6"/>
              <w:numPr>
                <w:ilvl w:val="0"/>
                <w:numId w:val="101"/>
              </w:numPr>
              <w:jc w:val="both"/>
              <w:rPr>
                <w:iCs/>
                <w:szCs w:val="24"/>
                <w:lang w:val="ro-RO"/>
              </w:rPr>
            </w:pPr>
            <w:r w:rsidRPr="00705A7D">
              <w:rPr>
                <w:iCs/>
                <w:szCs w:val="24"/>
                <w:lang w:val="ro-RO"/>
              </w:rPr>
              <w:t>Echipele de îngrijire de urgență trebuie să examineze simptomele la internare, factorii predispozanți, cum ar fi intervențiile chirurgicale recente și cauzele de origine non-respiratorie ale septicemiei, de exemplu, infecție a căilor urinare, infecție a pielii etc.</w:t>
            </w:r>
          </w:p>
          <w:p w:rsidR="00705A7D" w:rsidRPr="00705A7D" w:rsidRDefault="00705A7D" w:rsidP="00343B18">
            <w:pPr>
              <w:pStyle w:val="a6"/>
              <w:numPr>
                <w:ilvl w:val="0"/>
                <w:numId w:val="101"/>
              </w:numPr>
              <w:jc w:val="both"/>
              <w:rPr>
                <w:iCs/>
                <w:szCs w:val="24"/>
                <w:lang w:val="ro-RO"/>
              </w:rPr>
            </w:pPr>
            <w:r w:rsidRPr="00705A7D">
              <w:rPr>
                <w:iCs/>
                <w:szCs w:val="24"/>
                <w:lang w:val="ro-RO"/>
              </w:rPr>
              <w:t xml:space="preserve">Dacă se impune administrarea unui anestezic, trebuie urmate îndrumările din </w:t>
            </w:r>
            <w:r w:rsidRPr="00C9355C">
              <w:rPr>
                <w:i/>
                <w:szCs w:val="24"/>
                <w:lang w:val="ro-RO"/>
              </w:rPr>
              <w:t>Caseta</w:t>
            </w:r>
            <w:r w:rsidR="00C9355C" w:rsidRPr="00C9355C">
              <w:rPr>
                <w:i/>
                <w:szCs w:val="24"/>
                <w:lang w:val="ro-RO"/>
              </w:rPr>
              <w:t xml:space="preserve"> </w:t>
            </w:r>
            <w:r w:rsidR="00457113">
              <w:rPr>
                <w:i/>
                <w:szCs w:val="24"/>
                <w:lang w:val="ro-RO"/>
              </w:rPr>
              <w:t>24.</w:t>
            </w:r>
          </w:p>
        </w:tc>
      </w:tr>
    </w:tbl>
    <w:p w:rsidR="00517BC1" w:rsidRDefault="00517BC1" w:rsidP="00550F26">
      <w:pPr>
        <w:jc w:val="both"/>
        <w:rPr>
          <w:i/>
          <w:color w:val="FFFFFF" w:themeColor="background1"/>
          <w:sz w:val="32"/>
          <w:szCs w:val="32"/>
          <w:highlight w:val="magenta"/>
          <w:lang w:val="ro-RO"/>
        </w:rPr>
      </w:pPr>
    </w:p>
    <w:p w:rsidR="00F659D6" w:rsidRDefault="00F659D6" w:rsidP="00550F26">
      <w:pPr>
        <w:jc w:val="both"/>
        <w:rPr>
          <w:i/>
          <w:color w:val="FFFFFF" w:themeColor="background1"/>
          <w:sz w:val="32"/>
          <w:szCs w:val="32"/>
          <w:highlight w:val="magenta"/>
          <w:lang w:val="ro-RO"/>
        </w:rPr>
      </w:pPr>
      <w:r w:rsidRPr="00E810D0">
        <w:rPr>
          <w:rFonts w:cs="Times New Roman"/>
          <w:b/>
          <w:bCs/>
          <w:i/>
          <w:szCs w:val="24"/>
          <w:lang w:val="ro-RO"/>
        </w:rPr>
        <w:t>C.2.5.4.</w:t>
      </w:r>
      <w:r w:rsidRPr="00517BC1">
        <w:rPr>
          <w:rFonts w:cs="Times New Roman"/>
          <w:b/>
          <w:bCs/>
          <w:iCs/>
          <w:szCs w:val="24"/>
          <w:lang w:val="ro-RO"/>
        </w:rPr>
        <w:t xml:space="preserve"> </w:t>
      </w:r>
      <w:r w:rsidRPr="004B6722">
        <w:rPr>
          <w:rFonts w:cs="Times New Roman"/>
          <w:iCs/>
          <w:szCs w:val="24"/>
          <w:lang w:val="ro-RO"/>
        </w:rPr>
        <w:t xml:space="preserve"> </w:t>
      </w:r>
      <w:r w:rsidRPr="004B6722">
        <w:rPr>
          <w:rFonts w:eastAsia="Times New Roman" w:cs="Times New Roman"/>
          <w:b/>
          <w:bCs/>
          <w:szCs w:val="24"/>
          <w:bdr w:val="none" w:sz="0" w:space="0" w:color="auto" w:frame="1"/>
          <w:lang w:val="ro-RO"/>
        </w:rPr>
        <w:t>Recomandări pentru situațiile de urgență</w:t>
      </w:r>
      <w:r>
        <w:rPr>
          <w:rFonts w:eastAsia="Times New Roman" w:cs="Times New Roman"/>
          <w:b/>
          <w:bCs/>
          <w:szCs w:val="24"/>
          <w:bdr w:val="none" w:sz="0" w:space="0" w:color="auto" w:frame="1"/>
          <w:lang w:val="ro-RO"/>
        </w:rPr>
        <w:t xml:space="preserve"> </w:t>
      </w:r>
      <w:r w:rsidRPr="00D0501D">
        <w:rPr>
          <w:rFonts w:cs="Times New Roman"/>
          <w:b/>
          <w:iCs/>
          <w:sz w:val="28"/>
          <w:szCs w:val="28"/>
          <w:highlight w:val="red"/>
          <w:lang w:val="ro-RO"/>
        </w:rPr>
        <w:t xml:space="preserve"> </w:t>
      </w:r>
    </w:p>
    <w:tbl>
      <w:tblPr>
        <w:tblStyle w:val="aa"/>
        <w:tblW w:w="0" w:type="auto"/>
        <w:tblLook w:val="04A0" w:firstRow="1" w:lastRow="0" w:firstColumn="1" w:lastColumn="0" w:noHBand="0" w:noVBand="1"/>
      </w:tblPr>
      <w:tblGrid>
        <w:gridCol w:w="9571"/>
      </w:tblGrid>
      <w:tr w:rsidR="0057245F" w:rsidTr="0057245F">
        <w:tc>
          <w:tcPr>
            <w:tcW w:w="9833" w:type="dxa"/>
          </w:tcPr>
          <w:p w:rsidR="0057245F" w:rsidRPr="004B6722" w:rsidRDefault="00D0501D" w:rsidP="00F659D6">
            <w:pPr>
              <w:jc w:val="both"/>
              <w:textAlignment w:val="baseline"/>
              <w:rPr>
                <w:rFonts w:eastAsia="Times New Roman" w:cs="Times New Roman"/>
                <w:szCs w:val="24"/>
                <w:lang w:val="ro-RO"/>
              </w:rPr>
            </w:pPr>
            <w:r w:rsidRPr="006721C5">
              <w:rPr>
                <w:rFonts w:cs="Times New Roman"/>
                <w:b/>
                <w:bCs/>
                <w:i/>
                <w:szCs w:val="24"/>
                <w:lang w:val="ro-RO"/>
              </w:rPr>
              <w:t>Caseta</w:t>
            </w:r>
            <w:r w:rsidR="006721C5">
              <w:rPr>
                <w:rFonts w:cs="Times New Roman"/>
                <w:b/>
                <w:bCs/>
                <w:i/>
                <w:szCs w:val="24"/>
                <w:lang w:val="ro-RO"/>
              </w:rPr>
              <w:t xml:space="preserve"> </w:t>
            </w:r>
            <w:r w:rsidR="000D636A" w:rsidRPr="006721C5">
              <w:rPr>
                <w:rFonts w:cs="Times New Roman"/>
                <w:b/>
                <w:bCs/>
                <w:i/>
                <w:szCs w:val="24"/>
                <w:lang w:val="ro-RO"/>
              </w:rPr>
              <w:t>23</w:t>
            </w:r>
            <w:r w:rsidR="004A4CD6" w:rsidRPr="006721C5">
              <w:rPr>
                <w:rFonts w:cs="Times New Roman"/>
                <w:b/>
                <w:bCs/>
                <w:i/>
                <w:szCs w:val="24"/>
                <w:lang w:val="ro-RO"/>
              </w:rPr>
              <w:t>.</w:t>
            </w:r>
            <w:r w:rsidR="004A4CD6" w:rsidRPr="00517BC1">
              <w:rPr>
                <w:rFonts w:cs="Times New Roman"/>
                <w:b/>
                <w:bCs/>
                <w:iCs/>
                <w:szCs w:val="24"/>
                <w:lang w:val="ro-RO"/>
              </w:rPr>
              <w:t xml:space="preserve"> </w:t>
            </w:r>
            <w:r w:rsidRPr="004B6722">
              <w:rPr>
                <w:rFonts w:cs="Times New Roman"/>
                <w:iCs/>
                <w:szCs w:val="24"/>
                <w:lang w:val="ro-RO"/>
              </w:rPr>
              <w:t xml:space="preserve"> </w:t>
            </w:r>
            <w:r w:rsidRPr="004B6722">
              <w:rPr>
                <w:rFonts w:eastAsia="Times New Roman" w:cs="Times New Roman"/>
                <w:b/>
                <w:bCs/>
                <w:szCs w:val="24"/>
                <w:bdr w:val="none" w:sz="0" w:space="0" w:color="auto" w:frame="1"/>
                <w:lang w:val="ro-RO"/>
              </w:rPr>
              <w:t>Recomandări pentru situațiile de urgență</w:t>
            </w:r>
            <w:r w:rsidR="006721C5">
              <w:rPr>
                <w:rFonts w:eastAsia="Times New Roman" w:cs="Times New Roman"/>
                <w:b/>
                <w:bCs/>
                <w:szCs w:val="24"/>
                <w:bdr w:val="none" w:sz="0" w:space="0" w:color="auto" w:frame="1"/>
                <w:lang w:val="ro-RO"/>
              </w:rPr>
              <w:t xml:space="preserve"> </w:t>
            </w:r>
            <w:r w:rsidR="006721C5" w:rsidRPr="006721C5">
              <w:rPr>
                <w:rFonts w:eastAsia="Times New Roman" w:cs="Times New Roman"/>
                <w:szCs w:val="24"/>
                <w:bdr w:val="none" w:sz="0" w:space="0" w:color="auto" w:frame="1"/>
                <w:lang w:val="ro-RO"/>
              </w:rPr>
              <w:t>[24]</w:t>
            </w:r>
          </w:p>
        </w:tc>
      </w:tr>
      <w:tr w:rsidR="00D0501D" w:rsidTr="0057245F">
        <w:tc>
          <w:tcPr>
            <w:tcW w:w="9833" w:type="dxa"/>
          </w:tcPr>
          <w:p w:rsidR="00D0501D" w:rsidRPr="004B6722" w:rsidRDefault="00D0501D" w:rsidP="00343B18">
            <w:pPr>
              <w:numPr>
                <w:ilvl w:val="0"/>
                <w:numId w:val="90"/>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debut al unui episod de decompensare respiratorie: pacienții sunt expuși riscului de decompensare respiratorie acută chiar și când au o viroză sau rinofaringită</w:t>
            </w:r>
          </w:p>
          <w:p w:rsidR="00D0501D" w:rsidRPr="004B6722" w:rsidRDefault="00D0501D" w:rsidP="00343B18">
            <w:pPr>
              <w:numPr>
                <w:ilvl w:val="0"/>
                <w:numId w:val="90"/>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infecție respiratorie acută</w:t>
            </w:r>
          </w:p>
          <w:p w:rsidR="00D0501D" w:rsidRPr="004B6722" w:rsidRDefault="00D0501D" w:rsidP="00343B18">
            <w:pPr>
              <w:numPr>
                <w:ilvl w:val="0"/>
                <w:numId w:val="90"/>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expunere la riscul de ventilație invazivă sau la dificultăți de intubare și, prin urmare, la complicații la pacienții cu deformări ortopedice majore, deschiderea gurii cu acces restricționat</w:t>
            </w:r>
          </w:p>
          <w:p w:rsidR="00D0501D" w:rsidRPr="004B6722" w:rsidRDefault="00D0501D" w:rsidP="00343B18">
            <w:pPr>
              <w:numPr>
                <w:ilvl w:val="0"/>
                <w:numId w:val="90"/>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complicații (câteodată importante) pot fi observate la pacienții care au traheostomă, reprezentate de obstrucția canulei sau sângerare traheală semnificativă</w:t>
            </w:r>
          </w:p>
          <w:p w:rsidR="00D0501D" w:rsidRPr="004B6722" w:rsidRDefault="00D0501D" w:rsidP="00343B18">
            <w:pPr>
              <w:numPr>
                <w:ilvl w:val="0"/>
                <w:numId w:val="90"/>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penumonie de aspirație – determinată de refluxul gastroesofagian</w:t>
            </w:r>
          </w:p>
          <w:p w:rsidR="00D0501D" w:rsidRPr="004B6722" w:rsidRDefault="00D0501D" w:rsidP="00343B18">
            <w:pPr>
              <w:numPr>
                <w:ilvl w:val="0"/>
                <w:numId w:val="90"/>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dilatație gastrică acută – declanșate de infecții, stress</w:t>
            </w:r>
          </w:p>
          <w:p w:rsidR="00D0501D" w:rsidRPr="004B6722" w:rsidRDefault="00D0501D" w:rsidP="00343B18">
            <w:pPr>
              <w:numPr>
                <w:ilvl w:val="0"/>
                <w:numId w:val="90"/>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pseudoocluzie intestinală – determinată de constipație</w:t>
            </w:r>
          </w:p>
          <w:p w:rsidR="00D0501D" w:rsidRPr="004B6722" w:rsidRDefault="00D0501D" w:rsidP="00343B18">
            <w:pPr>
              <w:numPr>
                <w:ilvl w:val="0"/>
                <w:numId w:val="90"/>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fracturi.</w:t>
            </w:r>
          </w:p>
          <w:p w:rsidR="00D0501D" w:rsidRPr="004B6722" w:rsidRDefault="004B6722" w:rsidP="00D0501D">
            <w:pPr>
              <w:ind w:left="720"/>
              <w:contextualSpacing w:val="0"/>
              <w:jc w:val="both"/>
              <w:textAlignment w:val="baseline"/>
              <w:rPr>
                <w:rFonts w:eastAsia="Times New Roman" w:cs="Times New Roman"/>
                <w:szCs w:val="24"/>
                <w:lang w:val="ro-RO"/>
              </w:rPr>
            </w:pPr>
            <w:r w:rsidRPr="004B6722">
              <w:rPr>
                <w:rFonts w:eastAsia="Times New Roman" w:cs="Times New Roman"/>
                <w:szCs w:val="24"/>
                <w:lang w:val="ro-RO"/>
              </w:rPr>
              <w:t xml:space="preserve">   </w:t>
            </w:r>
          </w:p>
          <w:p w:rsidR="00D0501D" w:rsidRPr="004B6722" w:rsidRDefault="00D0501D" w:rsidP="00D0501D">
            <w:pPr>
              <w:jc w:val="both"/>
              <w:textAlignment w:val="baseline"/>
              <w:rPr>
                <w:rFonts w:eastAsia="Times New Roman" w:cs="Times New Roman"/>
                <w:szCs w:val="24"/>
                <w:lang w:val="ro-RO"/>
              </w:rPr>
            </w:pPr>
            <w:r w:rsidRPr="004B6722">
              <w:rPr>
                <w:rFonts w:eastAsia="Times New Roman" w:cs="Times New Roman"/>
                <w:b/>
                <w:bCs/>
                <w:szCs w:val="24"/>
                <w:bdr w:val="none" w:sz="0" w:space="0" w:color="auto" w:frame="1"/>
                <w:lang w:val="ro-RO"/>
              </w:rPr>
              <w:t>Diagnosticul de urgență</w:t>
            </w:r>
          </w:p>
          <w:p w:rsidR="00D0501D" w:rsidRPr="004B6722" w:rsidRDefault="00D0501D" w:rsidP="004B6722">
            <w:pPr>
              <w:ind w:left="284"/>
              <w:jc w:val="both"/>
              <w:textAlignment w:val="baseline"/>
              <w:rPr>
                <w:rFonts w:eastAsia="Times New Roman" w:cs="Times New Roman"/>
                <w:szCs w:val="24"/>
                <w:lang w:val="ro-RO"/>
              </w:rPr>
            </w:pPr>
            <w:r w:rsidRPr="004B6722">
              <w:rPr>
                <w:rFonts w:eastAsia="Times New Roman" w:cs="Times New Roman"/>
                <w:i/>
                <w:iCs/>
                <w:szCs w:val="24"/>
                <w:bdr w:val="none" w:sz="0" w:space="0" w:color="auto" w:frame="1"/>
                <w:lang w:val="ro-RO"/>
              </w:rPr>
              <w:t>Evaluați severitatea:</w:t>
            </w:r>
          </w:p>
          <w:p w:rsidR="00D0501D" w:rsidRPr="004B6722" w:rsidRDefault="00D0501D" w:rsidP="00343B18">
            <w:pPr>
              <w:pStyle w:val="a6"/>
              <w:numPr>
                <w:ilvl w:val="0"/>
                <w:numId w:val="97"/>
              </w:numPr>
              <w:ind w:left="709"/>
              <w:jc w:val="both"/>
              <w:textAlignment w:val="baseline"/>
              <w:rPr>
                <w:rFonts w:eastAsia="Times New Roman" w:cs="Times New Roman"/>
                <w:szCs w:val="24"/>
                <w:lang w:val="ro-RO"/>
              </w:rPr>
            </w:pPr>
            <w:r w:rsidRPr="004B6722">
              <w:rPr>
                <w:rFonts w:eastAsia="Times New Roman" w:cs="Times New Roman"/>
                <w:i/>
                <w:iCs/>
                <w:szCs w:val="24"/>
                <w:bdr w:val="none" w:sz="0" w:space="0" w:color="auto" w:frame="1"/>
                <w:lang w:val="ro-RO"/>
              </w:rPr>
              <w:t>Semnele de alarmă respiratorie: </w:t>
            </w:r>
            <w:r w:rsidRPr="004B6722">
              <w:rPr>
                <w:rFonts w:eastAsia="Times New Roman" w:cs="Times New Roman"/>
                <w:szCs w:val="24"/>
                <w:lang w:val="ro-RO"/>
              </w:rPr>
              <w:t>dispnee, ortopnee, tiraj suprasternal, respirație paradoxală, obstrucție bronșică, desaturare în aerul ambiental sau necesitatea terapiei cu oxigen la pacientul care e deja ventilat; creșterea timpului de ventilație la pacientul cu traheostomie - aspirația intratraheală devine imposibilă sau  există sângerare semnificativă.</w:t>
            </w:r>
          </w:p>
          <w:p w:rsidR="00D0501D" w:rsidRPr="004B6722" w:rsidRDefault="00D0501D" w:rsidP="00343B18">
            <w:pPr>
              <w:pStyle w:val="a6"/>
              <w:numPr>
                <w:ilvl w:val="0"/>
                <w:numId w:val="97"/>
              </w:numPr>
              <w:ind w:left="709"/>
              <w:jc w:val="both"/>
              <w:textAlignment w:val="baseline"/>
              <w:rPr>
                <w:rFonts w:eastAsia="Times New Roman" w:cs="Times New Roman"/>
                <w:szCs w:val="24"/>
                <w:lang w:val="ro-RO"/>
              </w:rPr>
            </w:pPr>
            <w:r w:rsidRPr="004B6722">
              <w:rPr>
                <w:rFonts w:eastAsia="Times New Roman" w:cs="Times New Roman"/>
                <w:i/>
                <w:iCs/>
                <w:szCs w:val="24"/>
                <w:bdr w:val="none" w:sz="0" w:space="0" w:color="auto" w:frame="1"/>
                <w:lang w:val="ro-RO"/>
              </w:rPr>
              <w:t>Semne gastrointestinale: </w:t>
            </w:r>
            <w:r w:rsidRPr="004B6722">
              <w:rPr>
                <w:rFonts w:eastAsia="Times New Roman" w:cs="Times New Roman"/>
                <w:szCs w:val="24"/>
                <w:lang w:val="ro-RO"/>
              </w:rPr>
              <w:t>vărsături, regurgitare, dureri abdominale.</w:t>
            </w:r>
          </w:p>
          <w:p w:rsidR="00D0501D" w:rsidRPr="004B6722" w:rsidRDefault="00D0501D" w:rsidP="00D0501D">
            <w:pPr>
              <w:spacing w:after="192"/>
              <w:ind w:left="720"/>
              <w:jc w:val="both"/>
              <w:textAlignment w:val="baseline"/>
              <w:rPr>
                <w:rFonts w:eastAsia="Times New Roman" w:cs="Times New Roman"/>
                <w:szCs w:val="24"/>
                <w:lang w:val="ro-RO"/>
              </w:rPr>
            </w:pPr>
            <w:r w:rsidRPr="004B6722">
              <w:rPr>
                <w:rFonts w:eastAsia="Times New Roman" w:cs="Times New Roman"/>
                <w:szCs w:val="24"/>
                <w:lang w:val="ro-RO"/>
              </w:rPr>
              <w:t> </w:t>
            </w:r>
          </w:p>
          <w:p w:rsidR="00D0501D" w:rsidRPr="004B6722" w:rsidRDefault="00D0501D" w:rsidP="00D0501D">
            <w:pPr>
              <w:jc w:val="both"/>
              <w:textAlignment w:val="baseline"/>
              <w:rPr>
                <w:rFonts w:eastAsia="Times New Roman" w:cs="Times New Roman"/>
                <w:szCs w:val="24"/>
                <w:lang w:val="ro-RO"/>
              </w:rPr>
            </w:pPr>
            <w:r w:rsidRPr="004B6722">
              <w:rPr>
                <w:rFonts w:eastAsia="Times New Roman" w:cs="Times New Roman"/>
                <w:b/>
                <w:bCs/>
                <w:szCs w:val="24"/>
                <w:bdr w:val="none" w:sz="0" w:space="0" w:color="auto" w:frame="1"/>
                <w:lang w:val="ro-RO"/>
              </w:rPr>
              <w:t>Investigații de urgență:</w:t>
            </w:r>
          </w:p>
          <w:p w:rsidR="00D0501D" w:rsidRPr="004B6722" w:rsidRDefault="00D0501D" w:rsidP="00343B18">
            <w:pPr>
              <w:numPr>
                <w:ilvl w:val="0"/>
                <w:numId w:val="91"/>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Gaze sanguine arteriale (câteodată capilare): acestea vor permite să fie analizată în primul rând hipoventilația alveolară (cu sau fără acidoză respiratorie) - în practică PaCO2 &gt; 45 mmHg. De asemenea permite screeningul pentru hipoxemie.</w:t>
            </w:r>
          </w:p>
          <w:p w:rsidR="00D0501D" w:rsidRPr="004B6722" w:rsidRDefault="00D0501D" w:rsidP="00343B18">
            <w:pPr>
              <w:numPr>
                <w:ilvl w:val="0"/>
                <w:numId w:val="91"/>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Radiografie toracică: screening pentru afectare - parenchimatoasă (boală pulmonară, atelectazie, edem pulmonar etc.) sau pleurală (pneumotorax, efuzie pleurală, etc.)</w:t>
            </w:r>
          </w:p>
          <w:p w:rsidR="00D0501D" w:rsidRPr="004B6722" w:rsidRDefault="00D0501D" w:rsidP="00343B18">
            <w:pPr>
              <w:numPr>
                <w:ilvl w:val="0"/>
                <w:numId w:val="91"/>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Ecografie abdominală</w:t>
            </w:r>
          </w:p>
          <w:p w:rsidR="00D0501D" w:rsidRPr="004B6722" w:rsidRDefault="00D0501D" w:rsidP="00343B18">
            <w:pPr>
              <w:numPr>
                <w:ilvl w:val="0"/>
                <w:numId w:val="91"/>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Tranzit baritat</w:t>
            </w:r>
          </w:p>
          <w:p w:rsidR="00D0501D" w:rsidRPr="004B6722" w:rsidRDefault="00D0501D" w:rsidP="00D0501D">
            <w:pPr>
              <w:spacing w:after="192"/>
              <w:ind w:left="720"/>
              <w:jc w:val="both"/>
              <w:textAlignment w:val="baseline"/>
              <w:rPr>
                <w:rFonts w:eastAsia="Times New Roman" w:cs="Times New Roman"/>
                <w:szCs w:val="24"/>
                <w:lang w:val="ro-RO"/>
              </w:rPr>
            </w:pPr>
            <w:r w:rsidRPr="004B6722">
              <w:rPr>
                <w:rFonts w:eastAsia="Times New Roman" w:cs="Times New Roman"/>
                <w:szCs w:val="24"/>
                <w:lang w:val="ro-RO"/>
              </w:rPr>
              <w:t> </w:t>
            </w:r>
          </w:p>
          <w:p w:rsidR="00D0501D" w:rsidRPr="004B6722" w:rsidRDefault="00D0501D" w:rsidP="00D0501D">
            <w:pPr>
              <w:jc w:val="both"/>
              <w:textAlignment w:val="baseline"/>
              <w:rPr>
                <w:rFonts w:eastAsia="Times New Roman" w:cs="Times New Roman"/>
                <w:szCs w:val="24"/>
                <w:lang w:val="ro-RO"/>
              </w:rPr>
            </w:pPr>
            <w:r w:rsidRPr="004B6722">
              <w:rPr>
                <w:rFonts w:eastAsia="Times New Roman" w:cs="Times New Roman"/>
                <w:b/>
                <w:bCs/>
                <w:szCs w:val="24"/>
                <w:bdr w:val="none" w:sz="0" w:space="0" w:color="auto" w:frame="1"/>
                <w:lang w:val="ro-RO"/>
              </w:rPr>
              <w:t>Tratament imediat:</w:t>
            </w:r>
          </w:p>
          <w:p w:rsidR="00D0501D" w:rsidRPr="004B6722" w:rsidRDefault="00D0501D" w:rsidP="00663890">
            <w:pPr>
              <w:ind w:left="720" w:hanging="436"/>
              <w:jc w:val="both"/>
              <w:textAlignment w:val="baseline"/>
              <w:rPr>
                <w:rFonts w:eastAsia="Times New Roman" w:cs="Times New Roman"/>
                <w:szCs w:val="24"/>
                <w:lang w:val="ro-RO"/>
              </w:rPr>
            </w:pPr>
            <w:r w:rsidRPr="004B6722">
              <w:rPr>
                <w:rFonts w:eastAsia="Times New Roman" w:cs="Times New Roman"/>
                <w:i/>
                <w:iCs/>
                <w:szCs w:val="24"/>
                <w:bdr w:val="none" w:sz="0" w:space="0" w:color="auto" w:frame="1"/>
                <w:lang w:val="ro-RO"/>
              </w:rPr>
              <w:t>Simptomatic:</w:t>
            </w:r>
          </w:p>
          <w:p w:rsidR="00D0501D" w:rsidRPr="004B6722" w:rsidRDefault="00D0501D" w:rsidP="00343B18">
            <w:pPr>
              <w:numPr>
                <w:ilvl w:val="0"/>
                <w:numId w:val="92"/>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lastRenderedPageBreak/>
              <w:t>Terapie O2 în caz de desaturare /hipoxemie</w:t>
            </w:r>
          </w:p>
          <w:p w:rsidR="00D0501D" w:rsidRPr="004B6722" w:rsidRDefault="00D0501D" w:rsidP="00343B18">
            <w:pPr>
              <w:numPr>
                <w:ilvl w:val="0"/>
                <w:numId w:val="92"/>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 Suplimentarea cu O2 poate afecta centrul respirator și exacerba hipercapnia!</w:t>
            </w:r>
          </w:p>
          <w:p w:rsidR="00D0501D" w:rsidRPr="004B6722" w:rsidRDefault="00D0501D" w:rsidP="00343B18">
            <w:pPr>
              <w:numPr>
                <w:ilvl w:val="0"/>
                <w:numId w:val="92"/>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Suplimentarea cu O2 se face cu precauție, cu monitorizarea gazelor sanguine (PCO2) și numai folosind ventilația noninvazivă și folosirea tehnicilor de clearance bronșic (drenaj postural, percuție toracică/dispozitivul de tuse asistată) pentru a menține SpO2 -95%!</w:t>
            </w:r>
          </w:p>
          <w:p w:rsidR="00D0501D" w:rsidRPr="004B6722" w:rsidRDefault="00D0501D" w:rsidP="00343B18">
            <w:pPr>
              <w:numPr>
                <w:ilvl w:val="0"/>
                <w:numId w:val="92"/>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Hipoxemia poate fi determinată de: obstrucție bronșică, atelectazie, hipoventilație alveolară – trebuie făcute investigații pentru determinarea cauzei</w:t>
            </w:r>
          </w:p>
          <w:p w:rsidR="00D0501D" w:rsidRPr="004B6722" w:rsidRDefault="00D0501D" w:rsidP="00343B18">
            <w:pPr>
              <w:numPr>
                <w:ilvl w:val="0"/>
                <w:numId w:val="92"/>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Ventilație mecanică, noninvazivă (de preferat) (pacient care nu e cu ventilație noninvazivă sau care are deja ventilație pe mască)</w:t>
            </w:r>
          </w:p>
          <w:p w:rsidR="00D0501D" w:rsidRPr="004B6722" w:rsidRDefault="00D0501D" w:rsidP="00343B18">
            <w:pPr>
              <w:numPr>
                <w:ilvl w:val="0"/>
                <w:numId w:val="92"/>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Clearance bronșic fie manual (drenaj postural, percuție toracică), fie folosirea dispozitivului de tuse asistată</w:t>
            </w:r>
          </w:p>
          <w:p w:rsidR="00D0501D" w:rsidRPr="004B6722" w:rsidRDefault="00D0501D" w:rsidP="00343B18">
            <w:pPr>
              <w:numPr>
                <w:ilvl w:val="0"/>
                <w:numId w:val="92"/>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Intubație endotraheală sau ventilație invazivă - indicațiile sunt: nivelul de conștiență, stare de șoc, stop respirator sau cardiac</w:t>
            </w:r>
          </w:p>
          <w:p w:rsidR="00D0501D" w:rsidRPr="004B6722" w:rsidRDefault="00D0501D" w:rsidP="00343B18">
            <w:pPr>
              <w:numPr>
                <w:ilvl w:val="0"/>
                <w:numId w:val="92"/>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Pacienții care au traheostomie: schimbarea canulei în caz de obstrucție sau folosirea unei canule cu balon pentru hipoventilația alveolară</w:t>
            </w:r>
          </w:p>
          <w:p w:rsidR="00D0501D" w:rsidRPr="004B6722" w:rsidRDefault="00D0501D" w:rsidP="00343B18">
            <w:pPr>
              <w:numPr>
                <w:ilvl w:val="0"/>
                <w:numId w:val="92"/>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Infecții respiratorii acute - antibioterapie cu spectru larg, asigurarea unui clearance bronșic, asigurarea unui aport nutritiv și hidratare adecvată (sondă nazogastrică)</w:t>
            </w:r>
          </w:p>
          <w:p w:rsidR="00D0501D" w:rsidRPr="00ED572D" w:rsidRDefault="00D0501D" w:rsidP="00663890">
            <w:pPr>
              <w:ind w:left="709" w:hanging="283"/>
              <w:jc w:val="both"/>
              <w:textAlignment w:val="baseline"/>
              <w:rPr>
                <w:rFonts w:eastAsia="Times New Roman" w:cs="Times New Roman"/>
                <w:szCs w:val="24"/>
                <w:lang w:val="ro-RO"/>
              </w:rPr>
            </w:pPr>
            <w:r w:rsidRPr="004B6722">
              <w:rPr>
                <w:rFonts w:eastAsia="Times New Roman" w:cs="Times New Roman"/>
                <w:i/>
                <w:iCs/>
                <w:szCs w:val="24"/>
                <w:bdr w:val="none" w:sz="0" w:space="0" w:color="auto" w:frame="1"/>
                <w:lang w:val="ro-RO"/>
              </w:rPr>
              <w:t>Medicație antireflux</w:t>
            </w:r>
            <w:r w:rsidRPr="004B6722">
              <w:rPr>
                <w:rFonts w:eastAsia="Times New Roman" w:cs="Times New Roman"/>
                <w:szCs w:val="24"/>
                <w:lang w:val="ro-RO"/>
              </w:rPr>
              <w:t xml:space="preserve"> – inhibitori de pompă protonică </w:t>
            </w:r>
            <w:r w:rsidRPr="00ED572D">
              <w:rPr>
                <w:rFonts w:eastAsia="Times New Roman" w:cs="Times New Roman"/>
                <w:szCs w:val="24"/>
                <w:lang w:val="ro-RO"/>
              </w:rPr>
              <w:t>(omeprazol</w:t>
            </w:r>
            <w:r w:rsidR="00ED572D" w:rsidRPr="00ED572D">
              <w:rPr>
                <w:rFonts w:eastAsia="Times New Roman" w:cs="Times New Roman"/>
                <w:szCs w:val="24"/>
                <w:lang w:val="ro-RO"/>
              </w:rPr>
              <w:t>um</w:t>
            </w:r>
            <w:r w:rsidRPr="00ED572D">
              <w:rPr>
                <w:rFonts w:eastAsia="Times New Roman" w:cs="Times New Roman"/>
                <w:szCs w:val="24"/>
                <w:lang w:val="ro-RO"/>
              </w:rPr>
              <w:t>,</w:t>
            </w:r>
            <w:r w:rsidR="00ED572D" w:rsidRPr="00ED572D">
              <w:rPr>
                <w:rFonts w:eastAsia="Times New Roman" w:cs="Times New Roman"/>
                <w:szCs w:val="24"/>
                <w:lang w:val="ro-RO"/>
              </w:rPr>
              <w:t xml:space="preserve"> </w:t>
            </w:r>
            <w:r w:rsidR="00ED572D" w:rsidRPr="00ED572D">
              <w:rPr>
                <w:rFonts w:eastAsia="Times New Roman"/>
                <w:sz w:val="24"/>
                <w:szCs w:val="24"/>
              </w:rPr>
              <w:t>esomeprazolum</w:t>
            </w:r>
            <w:r w:rsidRPr="00ED572D">
              <w:rPr>
                <w:rFonts w:eastAsia="Times New Roman" w:cs="Times New Roman"/>
                <w:szCs w:val="24"/>
                <w:lang w:val="ro-RO"/>
              </w:rPr>
              <w:t xml:space="preserve">, </w:t>
            </w:r>
            <w:r w:rsidR="00ED572D" w:rsidRPr="00ED572D">
              <w:rPr>
                <w:rFonts w:eastAsia="Times New Roman"/>
                <w:sz w:val="24"/>
                <w:szCs w:val="24"/>
              </w:rPr>
              <w:t>lansoprazolum</w:t>
            </w:r>
            <w:r w:rsidRPr="00ED572D">
              <w:rPr>
                <w:rFonts w:eastAsia="Times New Roman" w:cs="Times New Roman"/>
                <w:szCs w:val="24"/>
                <w:lang w:val="ro-RO"/>
              </w:rPr>
              <w:t>), antihistaminici H2 (ranitidin</w:t>
            </w:r>
            <w:r w:rsidR="00ED572D" w:rsidRPr="00ED572D">
              <w:rPr>
                <w:rFonts w:eastAsia="Times New Roman" w:cs="Times New Roman"/>
                <w:szCs w:val="24"/>
                <w:lang w:val="ro-RO"/>
              </w:rPr>
              <w:t>um</w:t>
            </w:r>
            <w:r w:rsidRPr="00ED572D">
              <w:rPr>
                <w:rFonts w:eastAsia="Times New Roman" w:cs="Times New Roman"/>
                <w:szCs w:val="24"/>
                <w:lang w:val="ro-RO"/>
              </w:rPr>
              <w:t>, famotidin</w:t>
            </w:r>
            <w:r w:rsidR="00ED572D" w:rsidRPr="00ED572D">
              <w:rPr>
                <w:rFonts w:eastAsia="Times New Roman" w:cs="Times New Roman"/>
                <w:szCs w:val="24"/>
                <w:lang w:val="ro-RO"/>
              </w:rPr>
              <w:t>um</w:t>
            </w:r>
            <w:r w:rsidRPr="00ED572D">
              <w:rPr>
                <w:rFonts w:eastAsia="Times New Roman" w:cs="Times New Roman"/>
                <w:szCs w:val="24"/>
                <w:lang w:val="ro-RO"/>
              </w:rPr>
              <w:t>)</w:t>
            </w:r>
          </w:p>
          <w:p w:rsidR="00D0501D" w:rsidRPr="004B6722" w:rsidRDefault="00D0501D" w:rsidP="00663890">
            <w:pPr>
              <w:ind w:left="720" w:hanging="294"/>
              <w:jc w:val="both"/>
              <w:textAlignment w:val="baseline"/>
              <w:rPr>
                <w:rFonts w:eastAsia="Times New Roman" w:cs="Times New Roman"/>
                <w:szCs w:val="24"/>
                <w:lang w:val="ro-RO"/>
              </w:rPr>
            </w:pPr>
            <w:r w:rsidRPr="004B6722">
              <w:rPr>
                <w:rFonts w:eastAsia="Times New Roman" w:cs="Times New Roman"/>
                <w:i/>
                <w:iCs/>
                <w:szCs w:val="24"/>
                <w:bdr w:val="none" w:sz="0" w:space="0" w:color="auto" w:frame="1"/>
                <w:lang w:val="ro-RO"/>
              </w:rPr>
              <w:t>Rehidratare parenterală</w:t>
            </w:r>
            <w:r w:rsidRPr="004B6722">
              <w:rPr>
                <w:rFonts w:eastAsia="Times New Roman" w:cs="Times New Roman"/>
                <w:szCs w:val="24"/>
                <w:lang w:val="ro-RO"/>
              </w:rPr>
              <w:t> – dilatație gastrică acută, ocluzie intestinală</w:t>
            </w:r>
          </w:p>
          <w:p w:rsidR="00D0501D" w:rsidRPr="004B6722" w:rsidRDefault="00D0501D" w:rsidP="00663890">
            <w:pPr>
              <w:ind w:left="720" w:hanging="294"/>
              <w:jc w:val="both"/>
              <w:textAlignment w:val="baseline"/>
              <w:rPr>
                <w:rFonts w:eastAsia="Times New Roman" w:cs="Times New Roman"/>
                <w:szCs w:val="24"/>
                <w:lang w:val="ro-RO"/>
              </w:rPr>
            </w:pPr>
            <w:r w:rsidRPr="004B6722">
              <w:rPr>
                <w:rFonts w:eastAsia="Times New Roman" w:cs="Times New Roman"/>
                <w:i/>
                <w:iCs/>
                <w:szCs w:val="24"/>
                <w:bdr w:val="none" w:sz="0" w:space="0" w:color="auto" w:frame="1"/>
                <w:lang w:val="ro-RO"/>
              </w:rPr>
              <w:t>Corectarea acidozei metabolice</w:t>
            </w:r>
            <w:r w:rsidRPr="004B6722">
              <w:rPr>
                <w:rFonts w:eastAsia="Times New Roman" w:cs="Times New Roman"/>
                <w:szCs w:val="24"/>
                <w:lang w:val="ro-RO"/>
              </w:rPr>
              <w:t> - dilatație gastrică acută</w:t>
            </w:r>
          </w:p>
          <w:p w:rsidR="00D0501D" w:rsidRPr="004B6722" w:rsidRDefault="00D0501D" w:rsidP="00663890">
            <w:pPr>
              <w:spacing w:after="192"/>
              <w:ind w:left="720" w:hanging="294"/>
              <w:jc w:val="both"/>
              <w:textAlignment w:val="baseline"/>
              <w:rPr>
                <w:rFonts w:eastAsia="Times New Roman" w:cs="Times New Roman"/>
                <w:szCs w:val="24"/>
                <w:lang w:val="ro-RO"/>
              </w:rPr>
            </w:pPr>
          </w:p>
          <w:p w:rsidR="00D0501D" w:rsidRPr="004B6722" w:rsidRDefault="00D0501D" w:rsidP="00D0501D">
            <w:pPr>
              <w:jc w:val="both"/>
              <w:textAlignment w:val="baseline"/>
              <w:rPr>
                <w:rFonts w:eastAsia="Times New Roman" w:cs="Times New Roman"/>
                <w:szCs w:val="24"/>
                <w:lang w:val="ro-RO"/>
              </w:rPr>
            </w:pPr>
            <w:r w:rsidRPr="004B6722">
              <w:rPr>
                <w:rFonts w:eastAsia="Times New Roman" w:cs="Times New Roman"/>
                <w:b/>
                <w:bCs/>
                <w:szCs w:val="24"/>
                <w:bdr w:val="none" w:sz="0" w:space="0" w:color="auto" w:frame="1"/>
                <w:lang w:val="ro-RO"/>
              </w:rPr>
              <w:t>Interacțiuni medicamentoase:</w:t>
            </w:r>
          </w:p>
          <w:p w:rsidR="00D0501D" w:rsidRPr="004B6722" w:rsidRDefault="00D0501D" w:rsidP="00343B18">
            <w:pPr>
              <w:numPr>
                <w:ilvl w:val="0"/>
                <w:numId w:val="93"/>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fluidifiantele bronșice sunt contraindicate în caz de obstrucție!</w:t>
            </w:r>
          </w:p>
          <w:p w:rsidR="00D0501D" w:rsidRPr="004B6722" w:rsidRDefault="00D0501D" w:rsidP="00343B18">
            <w:pPr>
              <w:numPr>
                <w:ilvl w:val="0"/>
                <w:numId w:val="93"/>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evitarea sedativelor pentru a evita riscul de agravare respiratorie!</w:t>
            </w:r>
          </w:p>
          <w:p w:rsidR="00D0501D" w:rsidRPr="004B6722" w:rsidRDefault="00D0501D" w:rsidP="00343B18">
            <w:pPr>
              <w:numPr>
                <w:ilvl w:val="0"/>
                <w:numId w:val="93"/>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agenții de tip morfină trebuie folosiți cu atenție datorită riscului respirator și a celui de ocluzie intestinală.</w:t>
            </w:r>
          </w:p>
          <w:p w:rsidR="00D0501D" w:rsidRPr="004B6722" w:rsidRDefault="00D0501D" w:rsidP="00343B18">
            <w:pPr>
              <w:numPr>
                <w:ilvl w:val="0"/>
                <w:numId w:val="93"/>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risc de retenție urinară la folosirea medicamentelor anticolinergice.</w:t>
            </w:r>
          </w:p>
          <w:p w:rsidR="00D0501D" w:rsidRPr="004B6722" w:rsidRDefault="00D0501D" w:rsidP="00D0501D">
            <w:pPr>
              <w:spacing w:after="192"/>
              <w:ind w:left="720"/>
              <w:jc w:val="both"/>
              <w:textAlignment w:val="baseline"/>
              <w:rPr>
                <w:rFonts w:eastAsia="Times New Roman" w:cs="Times New Roman"/>
                <w:szCs w:val="24"/>
                <w:lang w:val="ro-RO"/>
              </w:rPr>
            </w:pPr>
            <w:r w:rsidRPr="004B6722">
              <w:rPr>
                <w:rFonts w:eastAsia="Times New Roman" w:cs="Times New Roman"/>
                <w:szCs w:val="24"/>
                <w:lang w:val="ro-RO"/>
              </w:rPr>
              <w:t> </w:t>
            </w:r>
          </w:p>
          <w:p w:rsidR="00D0501D" w:rsidRPr="004B6722" w:rsidRDefault="00D0501D" w:rsidP="00D0501D">
            <w:pPr>
              <w:jc w:val="both"/>
              <w:textAlignment w:val="baseline"/>
              <w:rPr>
                <w:rFonts w:eastAsia="Times New Roman" w:cs="Times New Roman"/>
                <w:szCs w:val="24"/>
                <w:lang w:val="ro-RO"/>
              </w:rPr>
            </w:pPr>
            <w:r w:rsidRPr="004B6722">
              <w:rPr>
                <w:rFonts w:eastAsia="Times New Roman" w:cs="Times New Roman"/>
                <w:b/>
                <w:bCs/>
                <w:szCs w:val="24"/>
                <w:bdr w:val="none" w:sz="0" w:space="0" w:color="auto" w:frame="1"/>
                <w:lang w:val="ro-RO"/>
              </w:rPr>
              <w:t>Anestezia:</w:t>
            </w:r>
          </w:p>
          <w:p w:rsidR="00D0501D" w:rsidRPr="004B6722" w:rsidRDefault="00D0501D" w:rsidP="00343B18">
            <w:pPr>
              <w:numPr>
                <w:ilvl w:val="0"/>
                <w:numId w:val="94"/>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Evitarea succinilcolinei – risc de rabdomioliză și hiperkaliemie</w:t>
            </w:r>
          </w:p>
          <w:p w:rsidR="00D0501D" w:rsidRPr="004B6722" w:rsidRDefault="00D0501D" w:rsidP="00343B18">
            <w:pPr>
              <w:numPr>
                <w:ilvl w:val="0"/>
                <w:numId w:val="94"/>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Se pot folosi </w:t>
            </w:r>
            <w:r w:rsidRPr="004B6722">
              <w:rPr>
                <w:rFonts w:eastAsia="Times New Roman" w:cs="Times New Roman"/>
                <w:i/>
                <w:iCs/>
                <w:szCs w:val="24"/>
                <w:bdr w:val="none" w:sz="0" w:space="0" w:color="auto" w:frame="1"/>
                <w:lang w:val="ro-RO"/>
              </w:rPr>
              <w:t>relaxantele musculare nondepolarizante</w:t>
            </w:r>
          </w:p>
          <w:p w:rsidR="00D0501D" w:rsidRPr="004B6722" w:rsidRDefault="00D0501D" w:rsidP="00343B18">
            <w:pPr>
              <w:numPr>
                <w:ilvl w:val="0"/>
                <w:numId w:val="94"/>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Sedarea se realizează cu propofol</w:t>
            </w:r>
          </w:p>
          <w:p w:rsidR="00D0501D" w:rsidRPr="004B6722" w:rsidRDefault="00D0501D" w:rsidP="00343B18">
            <w:pPr>
              <w:numPr>
                <w:ilvl w:val="0"/>
                <w:numId w:val="94"/>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Pentru menținerea anesteziei se folosesc opioide cu acțiune de scurtă durată (remifentanil)</w:t>
            </w:r>
          </w:p>
          <w:p w:rsidR="00D0501D" w:rsidRPr="004B6722" w:rsidRDefault="00D0501D" w:rsidP="00D0501D">
            <w:pPr>
              <w:spacing w:after="192"/>
              <w:ind w:left="720"/>
              <w:jc w:val="both"/>
              <w:textAlignment w:val="baseline"/>
              <w:rPr>
                <w:rFonts w:eastAsia="Times New Roman" w:cs="Times New Roman"/>
                <w:szCs w:val="24"/>
                <w:lang w:val="ro-RO"/>
              </w:rPr>
            </w:pPr>
            <w:r w:rsidRPr="004B6722">
              <w:rPr>
                <w:rFonts w:eastAsia="Times New Roman" w:cs="Times New Roman"/>
                <w:szCs w:val="24"/>
                <w:lang w:val="ro-RO"/>
              </w:rPr>
              <w:t> </w:t>
            </w:r>
          </w:p>
          <w:p w:rsidR="00D0501D" w:rsidRPr="004B6722" w:rsidRDefault="00D0501D" w:rsidP="00D0501D">
            <w:pPr>
              <w:jc w:val="both"/>
              <w:textAlignment w:val="baseline"/>
              <w:rPr>
                <w:rFonts w:eastAsia="Times New Roman" w:cs="Times New Roman"/>
                <w:szCs w:val="24"/>
                <w:lang w:val="ro-RO"/>
              </w:rPr>
            </w:pPr>
            <w:r w:rsidRPr="004B6722">
              <w:rPr>
                <w:rFonts w:eastAsia="Times New Roman" w:cs="Times New Roman"/>
                <w:b/>
                <w:bCs/>
                <w:szCs w:val="24"/>
                <w:bdr w:val="none" w:sz="0" w:space="0" w:color="auto" w:frame="1"/>
                <w:lang w:val="ro-RO"/>
              </w:rPr>
              <w:t>Măsuri preventive:</w:t>
            </w:r>
          </w:p>
          <w:p w:rsidR="00D0501D" w:rsidRPr="004B6722" w:rsidRDefault="00D0501D" w:rsidP="00343B18">
            <w:pPr>
              <w:numPr>
                <w:ilvl w:val="0"/>
                <w:numId w:val="95"/>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Exerciții respiratorii precoce,</w:t>
            </w:r>
          </w:p>
          <w:p w:rsidR="00D0501D" w:rsidRPr="004B6722" w:rsidRDefault="00D0501D" w:rsidP="00343B18">
            <w:pPr>
              <w:numPr>
                <w:ilvl w:val="0"/>
                <w:numId w:val="95"/>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Vaccinările care sunt prevăzute în schema de vaccinare, antigripal, antipneumococică, anti virus sincițial respirator.</w:t>
            </w:r>
          </w:p>
          <w:p w:rsidR="00D0501D" w:rsidRPr="004B6722" w:rsidRDefault="00D0501D" w:rsidP="00D0501D">
            <w:pPr>
              <w:spacing w:after="192"/>
              <w:ind w:left="720"/>
              <w:jc w:val="both"/>
              <w:textAlignment w:val="baseline"/>
              <w:rPr>
                <w:rFonts w:eastAsia="Times New Roman" w:cs="Times New Roman"/>
                <w:szCs w:val="24"/>
                <w:lang w:val="ro-RO"/>
              </w:rPr>
            </w:pPr>
            <w:r w:rsidRPr="004B6722">
              <w:rPr>
                <w:rFonts w:eastAsia="Times New Roman" w:cs="Times New Roman"/>
                <w:szCs w:val="24"/>
                <w:lang w:val="ro-RO"/>
              </w:rPr>
              <w:t> </w:t>
            </w:r>
          </w:p>
          <w:p w:rsidR="00D0501D" w:rsidRPr="004B6722" w:rsidRDefault="00D0501D" w:rsidP="00D0501D">
            <w:pPr>
              <w:jc w:val="both"/>
              <w:textAlignment w:val="baseline"/>
              <w:rPr>
                <w:rFonts w:eastAsia="Times New Roman" w:cs="Times New Roman"/>
                <w:szCs w:val="24"/>
                <w:lang w:val="ro-RO"/>
              </w:rPr>
            </w:pPr>
            <w:r w:rsidRPr="004B6722">
              <w:rPr>
                <w:rFonts w:eastAsia="Times New Roman" w:cs="Times New Roman"/>
                <w:b/>
                <w:bCs/>
                <w:szCs w:val="24"/>
                <w:bdr w:val="none" w:sz="0" w:space="0" w:color="auto" w:frame="1"/>
                <w:lang w:val="ro-RO"/>
              </w:rPr>
              <w:t>Măsuri terapeutice suplimentare și spitalizare</w:t>
            </w:r>
            <w:r w:rsidRPr="004B6722">
              <w:rPr>
                <w:rFonts w:eastAsia="Times New Roman" w:cs="Times New Roman"/>
                <w:szCs w:val="24"/>
                <w:lang w:val="ro-RO"/>
              </w:rPr>
              <w:t>:</w:t>
            </w:r>
          </w:p>
          <w:p w:rsidR="00D0501D" w:rsidRPr="004B6722" w:rsidRDefault="00D0501D" w:rsidP="00343B18">
            <w:pPr>
              <w:numPr>
                <w:ilvl w:val="0"/>
                <w:numId w:val="96"/>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Permiteți ca o persoană apropiată să-l însoțească, chiar în camera de urgență! Persoanele apropiate acestor pacienți sunt persoanele care sunt familiarizate cu această afecțiune si cu riscurile care pot apărea;</w:t>
            </w:r>
          </w:p>
          <w:p w:rsidR="00D0501D" w:rsidRPr="004B6722" w:rsidRDefault="00D0501D" w:rsidP="00343B18">
            <w:pPr>
              <w:numPr>
                <w:ilvl w:val="0"/>
                <w:numId w:val="96"/>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Nu uitați de dificultățile care apar la mobilizare și poziționare (trebuie schimbată frecvent poziția pacientului) și durerile care le însoțesc (saltele adecvate);</w:t>
            </w:r>
          </w:p>
          <w:p w:rsidR="00D0501D" w:rsidRPr="004B6722" w:rsidRDefault="00D0501D" w:rsidP="00343B18">
            <w:pPr>
              <w:numPr>
                <w:ilvl w:val="0"/>
                <w:numId w:val="96"/>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Adesea, alimentarea poate fi realizată numai în poziție șezândă; dacă pacientul trebuie să stea întins o perioadă mai mare de timp este necesară o sondă nazogastrică;</w:t>
            </w:r>
          </w:p>
          <w:p w:rsidR="00D0501D" w:rsidRPr="004B6722" w:rsidRDefault="00D0501D" w:rsidP="00343B18">
            <w:pPr>
              <w:numPr>
                <w:ilvl w:val="0"/>
                <w:numId w:val="96"/>
              </w:numPr>
              <w:contextualSpacing w:val="0"/>
              <w:jc w:val="both"/>
              <w:textAlignment w:val="baseline"/>
              <w:rPr>
                <w:rFonts w:eastAsia="Times New Roman" w:cs="Times New Roman"/>
                <w:szCs w:val="24"/>
                <w:lang w:val="ro-RO"/>
              </w:rPr>
            </w:pPr>
            <w:r w:rsidRPr="004B6722">
              <w:rPr>
                <w:rFonts w:eastAsia="Times New Roman" w:cs="Times New Roman"/>
                <w:szCs w:val="24"/>
                <w:lang w:val="ro-RO"/>
              </w:rPr>
              <w:t>Nu uitați de exercițiile de mobilizare (retracții).</w:t>
            </w:r>
          </w:p>
        </w:tc>
      </w:tr>
    </w:tbl>
    <w:p w:rsidR="006E794D" w:rsidRDefault="006E794D" w:rsidP="00E56010">
      <w:pPr>
        <w:jc w:val="both"/>
        <w:rPr>
          <w:rFonts w:eastAsia="Times New Roman" w:cs="Times New Roman"/>
          <w:strike/>
          <w:szCs w:val="24"/>
        </w:rPr>
      </w:pPr>
    </w:p>
    <w:p w:rsidR="004A4CD6" w:rsidRDefault="004A4CD6" w:rsidP="004A4CD6">
      <w:pPr>
        <w:rPr>
          <w:b/>
          <w:highlight w:val="yellow"/>
          <w:lang w:val="ro-RO"/>
        </w:rPr>
      </w:pPr>
      <w:r w:rsidRPr="009E5E54">
        <w:rPr>
          <w:b/>
          <w:i/>
          <w:iCs/>
          <w:lang w:val="ro-RO"/>
        </w:rPr>
        <w:t>C.2.6.</w:t>
      </w:r>
      <w:r>
        <w:rPr>
          <w:b/>
          <w:lang w:val="ro-RO"/>
        </w:rPr>
        <w:t xml:space="preserve"> </w:t>
      </w:r>
      <w:r w:rsidRPr="00056CEB">
        <w:rPr>
          <w:b/>
          <w:lang w:val="ro-RO"/>
        </w:rPr>
        <w:t xml:space="preserve">ANESTEZICE </w:t>
      </w:r>
      <w:r w:rsidR="006721C5" w:rsidRPr="006721C5">
        <w:rPr>
          <w:bCs/>
          <w:lang w:val="ro-RO"/>
        </w:rPr>
        <w:t>[14]</w:t>
      </w:r>
      <w:r w:rsidR="006721C5">
        <w:rPr>
          <w:b/>
          <w:lang w:val="ro-RO"/>
        </w:rPr>
        <w:t xml:space="preserve"> </w:t>
      </w:r>
    </w:p>
    <w:tbl>
      <w:tblPr>
        <w:tblStyle w:val="aa"/>
        <w:tblW w:w="0" w:type="auto"/>
        <w:tblLook w:val="04A0" w:firstRow="1" w:lastRow="0" w:firstColumn="1" w:lastColumn="0" w:noHBand="0" w:noVBand="1"/>
      </w:tblPr>
      <w:tblGrid>
        <w:gridCol w:w="9571"/>
      </w:tblGrid>
      <w:tr w:rsidR="004A4CD6" w:rsidTr="00945FBF">
        <w:tc>
          <w:tcPr>
            <w:tcW w:w="10280" w:type="dxa"/>
          </w:tcPr>
          <w:p w:rsidR="004A4CD6" w:rsidRDefault="004A4CD6" w:rsidP="00945FBF">
            <w:pPr>
              <w:rPr>
                <w:b/>
                <w:highlight w:val="yellow"/>
                <w:lang w:val="ro-RO"/>
              </w:rPr>
            </w:pPr>
            <w:r w:rsidRPr="006721C5">
              <w:rPr>
                <w:b/>
                <w:i/>
                <w:iCs/>
                <w:lang w:val="ro-RO"/>
              </w:rPr>
              <w:t>Caseta</w:t>
            </w:r>
            <w:r w:rsidR="009E5E54" w:rsidRPr="006721C5">
              <w:rPr>
                <w:b/>
                <w:i/>
                <w:iCs/>
                <w:lang w:val="ro-RO"/>
              </w:rPr>
              <w:t xml:space="preserve"> </w:t>
            </w:r>
            <w:r w:rsidR="00D521EB" w:rsidRPr="006721C5">
              <w:rPr>
                <w:b/>
                <w:i/>
                <w:iCs/>
                <w:lang w:val="ro-RO"/>
              </w:rPr>
              <w:t>24.</w:t>
            </w:r>
            <w:r>
              <w:rPr>
                <w:b/>
                <w:lang w:val="ro-RO"/>
              </w:rPr>
              <w:t xml:space="preserve"> </w:t>
            </w:r>
            <w:r w:rsidRPr="00812AD4">
              <w:rPr>
                <w:b/>
                <w:lang w:val="ro-RO"/>
              </w:rPr>
              <w:t>Anestezicele</w:t>
            </w:r>
          </w:p>
        </w:tc>
      </w:tr>
      <w:tr w:rsidR="004A4CD6" w:rsidTr="00945FBF">
        <w:tc>
          <w:tcPr>
            <w:tcW w:w="10280" w:type="dxa"/>
          </w:tcPr>
          <w:p w:rsidR="004A4CD6" w:rsidRDefault="004A4CD6" w:rsidP="00945FBF">
            <w:pPr>
              <w:rPr>
                <w:b/>
                <w:lang w:val="ro-RO"/>
              </w:rPr>
            </w:pPr>
            <w:r w:rsidRPr="00812AD4">
              <w:rPr>
                <w:b/>
                <w:lang w:val="ro-RO"/>
              </w:rPr>
              <w:t>Anestezicele pot fi utilizate pentru intervențiile chirurgicale planificate, precum și din alte motive, cum ar fi administrarea de noi tratamente medicamentoase.</w:t>
            </w:r>
          </w:p>
          <w:p w:rsidR="004A4CD6" w:rsidRPr="00C9355C" w:rsidRDefault="004A4CD6" w:rsidP="00945FBF">
            <w:pPr>
              <w:rPr>
                <w:b/>
                <w:lang w:val="ro-RO"/>
              </w:rPr>
            </w:pPr>
            <w:r w:rsidRPr="00C9355C">
              <w:rPr>
                <w:b/>
                <w:lang w:val="ro-RO"/>
              </w:rPr>
              <w:t>Recomandările pentru echipa medicală responsabilă:</w:t>
            </w:r>
          </w:p>
          <w:p w:rsidR="004A4CD6" w:rsidRPr="00C9355C" w:rsidRDefault="004A4CD6" w:rsidP="00E74556">
            <w:pPr>
              <w:pStyle w:val="a6"/>
              <w:numPr>
                <w:ilvl w:val="0"/>
                <w:numId w:val="111"/>
              </w:numPr>
              <w:ind w:left="567"/>
              <w:rPr>
                <w:bCs/>
                <w:lang w:val="ro-RO"/>
              </w:rPr>
            </w:pPr>
            <w:r w:rsidRPr="00C9355C">
              <w:rPr>
                <w:bCs/>
                <w:lang w:val="ro-RO"/>
              </w:rPr>
              <w:t xml:space="preserve">examinarea inimii de către un medic cardiolog numai dacă există o afecțiune preexistentă </w:t>
            </w:r>
            <w:r w:rsidRPr="00C9355C">
              <w:rPr>
                <w:bCs/>
                <w:lang w:val="ro-RO"/>
              </w:rPr>
              <w:lastRenderedPageBreak/>
              <w:t>cunoscută.</w:t>
            </w:r>
          </w:p>
          <w:p w:rsidR="004A4CD6" w:rsidRPr="00C9355C" w:rsidRDefault="004A4CD6" w:rsidP="00E74556">
            <w:pPr>
              <w:pStyle w:val="a6"/>
              <w:numPr>
                <w:ilvl w:val="0"/>
                <w:numId w:val="111"/>
              </w:numPr>
              <w:ind w:left="567"/>
              <w:rPr>
                <w:bCs/>
                <w:lang w:val="ro-RO"/>
              </w:rPr>
            </w:pPr>
            <w:r w:rsidRPr="00C9355C">
              <w:rPr>
                <w:bCs/>
                <w:lang w:val="ro-RO"/>
              </w:rPr>
              <w:t>evaluare completă înainte de utilizarea oricărui anestezic. Aceasta poate include un studiu de somnologie și implicarea unui dietetician.</w:t>
            </w:r>
          </w:p>
          <w:p w:rsidR="004A4CD6" w:rsidRPr="00C9355C" w:rsidRDefault="004A4CD6" w:rsidP="00E74556">
            <w:pPr>
              <w:pStyle w:val="a6"/>
              <w:numPr>
                <w:ilvl w:val="0"/>
                <w:numId w:val="111"/>
              </w:numPr>
              <w:ind w:left="567"/>
              <w:rPr>
                <w:bCs/>
                <w:lang w:val="ro-RO"/>
              </w:rPr>
            </w:pPr>
            <w:r w:rsidRPr="00C9355C">
              <w:rPr>
                <w:bCs/>
                <w:lang w:val="ro-RO"/>
              </w:rPr>
              <w:t>Evaluarea dificultăților de intubație care pot fi cauzate de:</w:t>
            </w:r>
          </w:p>
          <w:p w:rsidR="004A4CD6" w:rsidRPr="00C9355C" w:rsidRDefault="004A4CD6" w:rsidP="00E74556">
            <w:pPr>
              <w:pStyle w:val="a6"/>
              <w:numPr>
                <w:ilvl w:val="2"/>
                <w:numId w:val="111"/>
              </w:numPr>
              <w:ind w:left="1134"/>
              <w:rPr>
                <w:bCs/>
                <w:lang w:val="ro-RO"/>
              </w:rPr>
            </w:pPr>
            <w:r w:rsidRPr="00C9355C">
              <w:rPr>
                <w:bCs/>
                <w:lang w:val="ro-RO"/>
              </w:rPr>
              <w:t>Încordarea maxilarului,</w:t>
            </w:r>
          </w:p>
          <w:p w:rsidR="004A4CD6" w:rsidRPr="00C9355C" w:rsidRDefault="004A4CD6" w:rsidP="00E74556">
            <w:pPr>
              <w:pStyle w:val="a6"/>
              <w:numPr>
                <w:ilvl w:val="2"/>
                <w:numId w:val="111"/>
              </w:numPr>
              <w:ind w:left="1134"/>
              <w:rPr>
                <w:bCs/>
                <w:lang w:val="ro-RO"/>
              </w:rPr>
            </w:pPr>
            <w:r w:rsidRPr="00C9355C">
              <w:rPr>
                <w:bCs/>
                <w:lang w:val="ro-RO"/>
              </w:rPr>
              <w:t>Mobilitatea limitată a gâtului,</w:t>
            </w:r>
          </w:p>
          <w:p w:rsidR="004A4CD6" w:rsidRPr="00C9355C" w:rsidRDefault="004A4CD6" w:rsidP="00E74556">
            <w:pPr>
              <w:pStyle w:val="a6"/>
              <w:numPr>
                <w:ilvl w:val="2"/>
                <w:numId w:val="111"/>
              </w:numPr>
              <w:ind w:left="1134"/>
              <w:rPr>
                <w:bCs/>
                <w:lang w:val="ro-RO"/>
              </w:rPr>
            </w:pPr>
            <w:r w:rsidRPr="00C9355C">
              <w:rPr>
                <w:bCs/>
                <w:lang w:val="ro-RO"/>
              </w:rPr>
              <w:t>Dificultăți de poziționare.</w:t>
            </w:r>
          </w:p>
          <w:p w:rsidR="004A4CD6" w:rsidRPr="00C9355C" w:rsidRDefault="004A4CD6" w:rsidP="00E74556">
            <w:pPr>
              <w:pStyle w:val="a6"/>
              <w:numPr>
                <w:ilvl w:val="0"/>
                <w:numId w:val="111"/>
              </w:numPr>
              <w:ind w:left="567"/>
              <w:rPr>
                <w:bCs/>
                <w:lang w:val="ro-RO"/>
              </w:rPr>
            </w:pPr>
            <w:r w:rsidRPr="00C9355C">
              <w:rPr>
                <w:bCs/>
                <w:lang w:val="ro-RO"/>
              </w:rPr>
              <w:t>Luarea în calcul a anesteziei locale sau a anesteziei regionale; ca regulă generală, anestezia implică provocări.</w:t>
            </w:r>
          </w:p>
          <w:p w:rsidR="004A4CD6" w:rsidRPr="00C9355C" w:rsidRDefault="004A4CD6" w:rsidP="00E74556">
            <w:pPr>
              <w:pStyle w:val="a6"/>
              <w:numPr>
                <w:ilvl w:val="0"/>
                <w:numId w:val="111"/>
              </w:numPr>
              <w:ind w:left="567"/>
              <w:rPr>
                <w:bCs/>
                <w:lang w:val="ro-RO"/>
              </w:rPr>
            </w:pPr>
            <w:r w:rsidRPr="00C9355C">
              <w:rPr>
                <w:bCs/>
                <w:lang w:val="ro-RO"/>
              </w:rPr>
              <w:t>Monitorizarea în permanență a dioxidului de carbon și a oxigenului din sânge, indiferent de metoda de anestezie utilizată.</w:t>
            </w:r>
          </w:p>
          <w:p w:rsidR="004A4CD6" w:rsidRPr="00C9355C" w:rsidRDefault="004A4CD6" w:rsidP="00E74556">
            <w:pPr>
              <w:pStyle w:val="a6"/>
              <w:numPr>
                <w:ilvl w:val="0"/>
                <w:numId w:val="111"/>
              </w:numPr>
              <w:ind w:left="567"/>
              <w:rPr>
                <w:bCs/>
                <w:lang w:val="ro-RO"/>
              </w:rPr>
            </w:pPr>
            <w:r w:rsidRPr="00C9355C">
              <w:rPr>
                <w:bCs/>
                <w:lang w:val="ro-RO"/>
              </w:rPr>
              <w:t>Anticiparea oricăror alte nevoi posibile, cum ar fi utilizarea VNI și a altor metode de intervenție respiratorie.</w:t>
            </w:r>
          </w:p>
          <w:p w:rsidR="004A4CD6" w:rsidRPr="00812AD4" w:rsidRDefault="004A4CD6" w:rsidP="00E74556">
            <w:pPr>
              <w:pStyle w:val="a6"/>
              <w:numPr>
                <w:ilvl w:val="0"/>
                <w:numId w:val="111"/>
              </w:numPr>
              <w:ind w:left="567"/>
              <w:rPr>
                <w:b/>
                <w:lang w:val="ro-RO"/>
              </w:rPr>
            </w:pPr>
            <w:r w:rsidRPr="00C9355C">
              <w:rPr>
                <w:bCs/>
                <w:lang w:val="ro-RO"/>
              </w:rPr>
              <w:t>După o intervenție chirurgicală ar putea fi necesare medicamente pentru managementul durerii.</w:t>
            </w:r>
          </w:p>
        </w:tc>
      </w:tr>
    </w:tbl>
    <w:p w:rsidR="004A4CD6" w:rsidRPr="00550F26" w:rsidRDefault="004A4CD6" w:rsidP="004A4CD6">
      <w:pPr>
        <w:jc w:val="both"/>
        <w:rPr>
          <w:rFonts w:eastAsia="Times New Roman" w:cs="Times New Roman"/>
          <w:b/>
          <w:sz w:val="36"/>
          <w:szCs w:val="24"/>
        </w:rPr>
      </w:pPr>
    </w:p>
    <w:p w:rsidR="00032041" w:rsidRPr="00DC2055" w:rsidRDefault="00032041" w:rsidP="002B45E6">
      <w:pPr>
        <w:ind w:left="20"/>
        <w:rPr>
          <w:rFonts w:cs="Times New Roman"/>
          <w:b/>
          <w:sz w:val="28"/>
          <w:szCs w:val="28"/>
          <w:lang w:val="ro-RO"/>
        </w:rPr>
      </w:pPr>
      <w:r w:rsidRPr="00DC2055">
        <w:rPr>
          <w:rFonts w:cs="Times New Roman"/>
          <w:b/>
          <w:sz w:val="28"/>
          <w:szCs w:val="28"/>
          <w:lang w:val="ro-RO"/>
        </w:rPr>
        <w:t>C.3</w:t>
      </w:r>
      <w:r w:rsidR="009E5E54" w:rsidRPr="00DC2055">
        <w:rPr>
          <w:rFonts w:cs="Times New Roman"/>
          <w:b/>
          <w:sz w:val="28"/>
          <w:szCs w:val="28"/>
          <w:lang w:val="ro-RO"/>
        </w:rPr>
        <w:t>.</w:t>
      </w:r>
      <w:r w:rsidRPr="00DC2055">
        <w:rPr>
          <w:rFonts w:cs="Times New Roman"/>
          <w:b/>
          <w:sz w:val="28"/>
          <w:szCs w:val="28"/>
          <w:lang w:val="ro-RO"/>
        </w:rPr>
        <w:t xml:space="preserve"> Managementul interdisciplinar</w:t>
      </w:r>
    </w:p>
    <w:p w:rsidR="006A1E56" w:rsidRPr="00DC2055" w:rsidRDefault="00032041" w:rsidP="002B45E6">
      <w:pPr>
        <w:ind w:left="20"/>
        <w:rPr>
          <w:rFonts w:cs="Times New Roman"/>
          <w:b/>
          <w:sz w:val="28"/>
          <w:szCs w:val="28"/>
          <w:lang w:val="ro-RO"/>
        </w:rPr>
      </w:pPr>
      <w:r w:rsidRPr="00DC2055">
        <w:rPr>
          <w:rFonts w:cs="Times New Roman"/>
          <w:b/>
          <w:sz w:val="28"/>
          <w:szCs w:val="28"/>
          <w:lang w:val="ro-RO"/>
        </w:rPr>
        <w:t xml:space="preserve">C.3.1. </w:t>
      </w:r>
      <w:r w:rsidR="006A1E56" w:rsidRPr="00DC2055">
        <w:rPr>
          <w:rFonts w:cs="Times New Roman"/>
          <w:b/>
          <w:sz w:val="28"/>
          <w:szCs w:val="28"/>
          <w:lang w:val="ro-RO"/>
        </w:rPr>
        <w:t>MANAGEMENTUL PULMONAR</w:t>
      </w:r>
    </w:p>
    <w:p w:rsidR="009E5E54" w:rsidRPr="00DC2055" w:rsidRDefault="00DC2055" w:rsidP="002B45E6">
      <w:pPr>
        <w:ind w:left="20"/>
        <w:rPr>
          <w:rFonts w:cs="Times New Roman"/>
          <w:b/>
          <w:sz w:val="28"/>
          <w:szCs w:val="28"/>
          <w:lang w:val="ro-RO"/>
        </w:rPr>
      </w:pPr>
      <w:r w:rsidRPr="00DC2055">
        <w:rPr>
          <w:rFonts w:cs="Times New Roman"/>
          <w:b/>
          <w:i/>
          <w:iCs/>
          <w:sz w:val="28"/>
          <w:szCs w:val="28"/>
          <w:lang w:val="ro-RO"/>
        </w:rPr>
        <w:t>C.3.1.1.</w:t>
      </w:r>
      <w:r w:rsidRPr="00DC2055">
        <w:rPr>
          <w:rFonts w:cs="Times New Roman"/>
          <w:b/>
          <w:sz w:val="28"/>
          <w:szCs w:val="28"/>
          <w:lang w:val="ro-RO"/>
        </w:rPr>
        <w:t xml:space="preserve"> Abordarea problemelor pulmonare</w:t>
      </w:r>
    </w:p>
    <w:tbl>
      <w:tblPr>
        <w:tblStyle w:val="aa"/>
        <w:tblW w:w="0" w:type="auto"/>
        <w:tblInd w:w="20" w:type="dxa"/>
        <w:tblLook w:val="04A0" w:firstRow="1" w:lastRow="0" w:firstColumn="1" w:lastColumn="0" w:noHBand="0" w:noVBand="1"/>
      </w:tblPr>
      <w:tblGrid>
        <w:gridCol w:w="9551"/>
      </w:tblGrid>
      <w:tr w:rsidR="006A1E56" w:rsidRPr="00123F19" w:rsidTr="00945FBF">
        <w:tc>
          <w:tcPr>
            <w:tcW w:w="10544" w:type="dxa"/>
          </w:tcPr>
          <w:p w:rsidR="006A1E56" w:rsidRPr="00FD32A0" w:rsidRDefault="006A1E56" w:rsidP="00945FBF">
            <w:pPr>
              <w:spacing w:line="360" w:lineRule="auto"/>
              <w:ind w:left="20"/>
              <w:rPr>
                <w:rFonts w:cs="Times New Roman"/>
                <w:b/>
                <w:sz w:val="32"/>
                <w:szCs w:val="20"/>
                <w:lang w:val="ro-RO"/>
              </w:rPr>
            </w:pPr>
            <w:r w:rsidRPr="006721C5">
              <w:rPr>
                <w:rFonts w:cs="Times New Roman"/>
                <w:b/>
                <w:i/>
                <w:iCs/>
                <w:szCs w:val="20"/>
                <w:lang w:val="ro-RO"/>
              </w:rPr>
              <w:t xml:space="preserve">Caseta </w:t>
            </w:r>
            <w:r w:rsidR="00D521EB" w:rsidRPr="006721C5">
              <w:rPr>
                <w:rFonts w:cs="Times New Roman"/>
                <w:b/>
                <w:i/>
                <w:iCs/>
                <w:szCs w:val="20"/>
                <w:lang w:val="ro-RO"/>
              </w:rPr>
              <w:t>25</w:t>
            </w:r>
            <w:r w:rsidRPr="006721C5">
              <w:rPr>
                <w:rFonts w:cs="Times New Roman"/>
                <w:b/>
                <w:i/>
                <w:iCs/>
                <w:szCs w:val="20"/>
                <w:lang w:val="ro-RO"/>
              </w:rPr>
              <w:t>.</w:t>
            </w:r>
            <w:r w:rsidRPr="00FD32A0">
              <w:rPr>
                <w:rFonts w:cs="Times New Roman"/>
                <w:b/>
                <w:sz w:val="32"/>
                <w:szCs w:val="20"/>
                <w:lang w:val="ro-RO"/>
              </w:rPr>
              <w:t xml:space="preserve"> </w:t>
            </w:r>
            <w:r w:rsidRPr="00FD32A0">
              <w:rPr>
                <w:rFonts w:cs="Times New Roman"/>
                <w:b/>
                <w:szCs w:val="20"/>
                <w:lang w:val="ro-RO"/>
              </w:rPr>
              <w:t>ABORDAREA PROBLEMELOR PULMONARE</w:t>
            </w:r>
          </w:p>
        </w:tc>
      </w:tr>
      <w:tr w:rsidR="006A1E56" w:rsidRPr="00123F19" w:rsidTr="00945FBF">
        <w:tc>
          <w:tcPr>
            <w:tcW w:w="10544" w:type="dxa"/>
          </w:tcPr>
          <w:p w:rsidR="006A1E56" w:rsidRPr="00FD32A0" w:rsidRDefault="006A1E56" w:rsidP="00945FBF">
            <w:pPr>
              <w:ind w:left="20" w:firstLine="688"/>
              <w:rPr>
                <w:rFonts w:cs="Times New Roman"/>
                <w:szCs w:val="20"/>
                <w:lang w:val="ro-RO"/>
              </w:rPr>
            </w:pPr>
            <w:r w:rsidRPr="00FD32A0">
              <w:rPr>
                <w:rFonts w:cs="Times New Roman"/>
                <w:szCs w:val="20"/>
                <w:lang w:val="ro-RO"/>
              </w:rPr>
              <w:t>Problemele respiratorii cele mai importante în  SMA sunt:</w:t>
            </w:r>
          </w:p>
          <w:p w:rsidR="006A1E56" w:rsidRPr="00FD32A0" w:rsidRDefault="006A1E56" w:rsidP="00343B18">
            <w:pPr>
              <w:pStyle w:val="a6"/>
              <w:numPr>
                <w:ilvl w:val="0"/>
                <w:numId w:val="59"/>
              </w:numPr>
              <w:rPr>
                <w:rFonts w:cs="Times New Roman"/>
                <w:szCs w:val="20"/>
                <w:lang w:val="ro-RO"/>
              </w:rPr>
            </w:pPr>
            <w:r w:rsidRPr="00FD32A0">
              <w:rPr>
                <w:rFonts w:cs="Times New Roman"/>
                <w:szCs w:val="20"/>
                <w:lang w:val="ro-RO"/>
              </w:rPr>
              <w:t>Tuse ineficientă ce poate duce la acumularea de secreţii,</w:t>
            </w:r>
          </w:p>
          <w:p w:rsidR="006A1E56" w:rsidRPr="00FD32A0" w:rsidRDefault="006A1E56" w:rsidP="00343B18">
            <w:pPr>
              <w:pStyle w:val="a6"/>
              <w:numPr>
                <w:ilvl w:val="0"/>
                <w:numId w:val="59"/>
              </w:numPr>
              <w:rPr>
                <w:rFonts w:cs="Times New Roman"/>
                <w:szCs w:val="20"/>
                <w:lang w:val="ro-RO"/>
              </w:rPr>
            </w:pPr>
            <w:r w:rsidRPr="00FD32A0">
              <w:rPr>
                <w:rFonts w:cs="Times New Roman"/>
                <w:szCs w:val="20"/>
                <w:lang w:val="ro-RO"/>
              </w:rPr>
              <w:t xml:space="preserve"> Hipoventilaţia în somn,</w:t>
            </w:r>
          </w:p>
          <w:p w:rsidR="006A1E56" w:rsidRPr="00FD32A0" w:rsidRDefault="006A1E56" w:rsidP="00343B18">
            <w:pPr>
              <w:pStyle w:val="a6"/>
              <w:numPr>
                <w:ilvl w:val="0"/>
                <w:numId w:val="59"/>
              </w:numPr>
              <w:rPr>
                <w:rFonts w:cs="Times New Roman"/>
                <w:szCs w:val="20"/>
                <w:lang w:val="ro-RO"/>
              </w:rPr>
            </w:pPr>
            <w:r w:rsidRPr="00FD32A0">
              <w:rPr>
                <w:rFonts w:cs="Times New Roman"/>
                <w:szCs w:val="20"/>
                <w:lang w:val="ro-RO"/>
              </w:rPr>
              <w:t>Dezvoltare insuficientă a plămânilor şi cutiei toracice,</w:t>
            </w:r>
          </w:p>
          <w:p w:rsidR="006A1E56" w:rsidRPr="00FD32A0" w:rsidRDefault="006A1E56" w:rsidP="00343B18">
            <w:pPr>
              <w:pStyle w:val="a6"/>
              <w:numPr>
                <w:ilvl w:val="0"/>
                <w:numId w:val="59"/>
              </w:numPr>
              <w:rPr>
                <w:rFonts w:cs="Times New Roman"/>
                <w:szCs w:val="20"/>
                <w:lang w:val="ro-RO"/>
              </w:rPr>
            </w:pPr>
            <w:r w:rsidRPr="00FD32A0">
              <w:rPr>
                <w:rFonts w:cs="Times New Roman"/>
                <w:szCs w:val="20"/>
                <w:lang w:val="ro-RO"/>
              </w:rPr>
              <w:t>Infecţiile recurente ce pot exacerba afectarea musculară.</w:t>
            </w:r>
          </w:p>
          <w:p w:rsidR="006A1E56" w:rsidRPr="002B45E6" w:rsidRDefault="006A1E56" w:rsidP="002B45E6">
            <w:pPr>
              <w:ind w:left="57" w:firstLine="680"/>
              <w:jc w:val="both"/>
              <w:rPr>
                <w:rFonts w:cs="Times New Roman"/>
                <w:szCs w:val="20"/>
                <w:lang w:val="ro-RO"/>
              </w:rPr>
            </w:pPr>
            <w:r w:rsidRPr="00FD32A0">
              <w:rPr>
                <w:rFonts w:cs="Times New Roman"/>
                <w:szCs w:val="20"/>
                <w:lang w:val="ro-RO"/>
              </w:rPr>
              <w:t xml:space="preserve">Afectarea pulmonară este cauza majoră a morbidităţii şi mortalităţii în SMA tip I şi II şi poate apărea în proporţie mică la pacienţii cu SMA tip III. Refluxul gastroesofagian şi tulburările de deglutiţie sunt factori importanţi ce pot contribui la morbiditatea de cauză pulmonară. Disfuncţia ventilatorie din timpul zilei apare de obicei în urma infecţiilor respiratorii recurente ce sunt urmate de desaturarea în oxigen pe timpul nopţii, de hipoventilaţie nocturnă şi ulterior hipercapnie în timpul zilei. Dacă apar tulburări respiratorii în somn ar trebui să se asigure suport ventilator nocturn şi suportul tusei, dacă aceasta este ineficientă. Asigurarea permeabilităţii căilor aeriene. Este extrem de importantă în managementul acut şi cronic al pacienţilor cu SMA </w:t>
            </w:r>
            <w:r w:rsidRPr="00457113">
              <w:rPr>
                <w:rFonts w:cs="Times New Roman"/>
                <w:szCs w:val="20"/>
                <w:lang w:val="ro-RO"/>
              </w:rPr>
              <w:t xml:space="preserve">(Vezi Tabel </w:t>
            </w:r>
            <w:r w:rsidR="00457113" w:rsidRPr="00457113">
              <w:rPr>
                <w:rFonts w:cs="Times New Roman"/>
                <w:szCs w:val="20"/>
                <w:lang w:val="ro-RO"/>
              </w:rPr>
              <w:t>C.</w:t>
            </w:r>
            <w:r w:rsidRPr="00457113">
              <w:rPr>
                <w:rFonts w:cs="Times New Roman"/>
                <w:szCs w:val="20"/>
                <w:lang w:val="ro-RO"/>
              </w:rPr>
              <w:t>1</w:t>
            </w:r>
            <w:r w:rsidR="00457113" w:rsidRPr="00457113">
              <w:rPr>
                <w:rFonts w:cs="Times New Roman"/>
                <w:szCs w:val="20"/>
                <w:lang w:val="ro-RO"/>
              </w:rPr>
              <w:t>.</w:t>
            </w:r>
            <w:r w:rsidRPr="00457113">
              <w:rPr>
                <w:rFonts w:cs="Times New Roman"/>
                <w:szCs w:val="20"/>
                <w:lang w:val="ro-RO"/>
              </w:rPr>
              <w:t>).</w:t>
            </w:r>
          </w:p>
        </w:tc>
      </w:tr>
    </w:tbl>
    <w:p w:rsidR="006A1E56" w:rsidRDefault="006A1E5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2B45E6" w:rsidRDefault="002B45E6" w:rsidP="006A1E56">
      <w:pPr>
        <w:spacing w:line="360" w:lineRule="auto"/>
        <w:rPr>
          <w:rFonts w:ascii="ArialMT" w:hAnsi="ArialMT" w:cs="ArialMT"/>
          <w:color w:val="970000"/>
          <w:sz w:val="20"/>
          <w:szCs w:val="20"/>
          <w:lang w:val="ro-RO"/>
        </w:rPr>
      </w:pPr>
    </w:p>
    <w:p w:rsidR="006A1E56" w:rsidRPr="00FD32A0" w:rsidRDefault="004E4529" w:rsidP="006A1E56">
      <w:pPr>
        <w:spacing w:line="360" w:lineRule="auto"/>
        <w:ind w:left="20"/>
        <w:rPr>
          <w:rFonts w:cs="Times New Roman"/>
          <w:szCs w:val="24"/>
        </w:rPr>
      </w:pPr>
      <w:r w:rsidRPr="003C0783">
        <w:rPr>
          <w:rFonts w:cs="Times New Roman"/>
          <w:b/>
          <w:bCs/>
          <w:i/>
          <w:iCs/>
          <w:szCs w:val="24"/>
          <w:lang w:val="ro-RO"/>
        </w:rPr>
        <w:lastRenderedPageBreak/>
        <w:t xml:space="preserve">Figura </w:t>
      </w:r>
      <w:r w:rsidR="00AC5939">
        <w:rPr>
          <w:rFonts w:cs="Times New Roman"/>
          <w:b/>
          <w:bCs/>
          <w:i/>
          <w:iCs/>
          <w:szCs w:val="24"/>
          <w:lang w:val="ro-RO"/>
        </w:rPr>
        <w:t>4</w:t>
      </w:r>
      <w:r w:rsidRPr="003C0783">
        <w:rPr>
          <w:rFonts w:cs="Times New Roman"/>
          <w:b/>
          <w:bCs/>
          <w:i/>
          <w:iCs/>
          <w:szCs w:val="24"/>
          <w:lang w:val="ro-RO"/>
        </w:rPr>
        <w:t>.</w:t>
      </w:r>
      <w:r w:rsidR="006A1E56" w:rsidRPr="003C0783">
        <w:rPr>
          <w:rFonts w:cs="Times New Roman"/>
          <w:b/>
          <w:bCs/>
          <w:szCs w:val="24"/>
          <w:lang w:val="ro-RO"/>
        </w:rPr>
        <w:t xml:space="preserve"> </w:t>
      </w:r>
      <w:r w:rsidR="006A1E56" w:rsidRPr="00FD32A0">
        <w:rPr>
          <w:rFonts w:cs="Times New Roman"/>
          <w:b/>
          <w:bCs/>
          <w:szCs w:val="24"/>
          <w:lang w:val="ro-RO"/>
        </w:rPr>
        <w:t>Istoricul bolii pulmonare, evaluare şi intervenţie</w:t>
      </w:r>
    </w:p>
    <w:p w:rsidR="006A1E56" w:rsidRPr="00123F19" w:rsidRDefault="006A1E56" w:rsidP="006A1E56">
      <w:pPr>
        <w:spacing w:line="360" w:lineRule="auto"/>
        <w:ind w:left="20"/>
        <w:rPr>
          <w:rFonts w:cs="Times New Roman"/>
          <w:b/>
          <w:szCs w:val="24"/>
          <w:lang w:val="ro-RO"/>
        </w:rPr>
      </w:pPr>
      <w:r w:rsidRPr="00123F19">
        <w:rPr>
          <w:rFonts w:cs="Times New Roman"/>
          <w:b/>
          <w:noProof/>
          <w:szCs w:val="24"/>
          <w:lang w:val="ru-RU" w:eastAsia="ru-RU"/>
        </w:rPr>
        <w:drawing>
          <wp:inline distT="0" distB="0" distL="0" distR="0">
            <wp:extent cx="5901397" cy="4720877"/>
            <wp:effectExtent l="0" t="0" r="4445" b="3810"/>
            <wp:docPr id="2" name="Рисунок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Diagram&#10;&#10;Description automatically generated"/>
                    <pic:cNvPicPr>
                      <a:picLocks noChangeAspect="1" noChangeArrowheads="1"/>
                    </pic:cNvPicPr>
                  </pic:nvPicPr>
                  <pic:blipFill>
                    <a:blip r:embed="rId19" cstate="print"/>
                    <a:srcRect l="1093" r="1275"/>
                    <a:stretch>
                      <a:fillRect/>
                    </a:stretch>
                  </pic:blipFill>
                  <pic:spPr bwMode="auto">
                    <a:xfrm>
                      <a:off x="0" y="0"/>
                      <a:ext cx="5923587" cy="4738628"/>
                    </a:xfrm>
                    <a:prstGeom prst="rect">
                      <a:avLst/>
                    </a:prstGeom>
                    <a:noFill/>
                    <a:ln w="9525">
                      <a:noFill/>
                      <a:miter lim="800000"/>
                      <a:headEnd/>
                      <a:tailEnd/>
                    </a:ln>
                  </pic:spPr>
                </pic:pic>
              </a:graphicData>
            </a:graphic>
          </wp:inline>
        </w:drawing>
      </w:r>
    </w:p>
    <w:p w:rsidR="006A1E56" w:rsidRDefault="00DC2055" w:rsidP="000A7F60">
      <w:pPr>
        <w:spacing w:line="360" w:lineRule="auto"/>
        <w:ind w:left="20"/>
        <w:rPr>
          <w:rFonts w:cs="Times New Roman"/>
          <w:b/>
          <w:bCs/>
          <w:i/>
          <w:iCs/>
          <w:szCs w:val="24"/>
          <w:lang w:val="ro-RO"/>
        </w:rPr>
      </w:pPr>
      <w:r w:rsidRPr="00DC2055">
        <w:rPr>
          <w:rFonts w:cs="Times New Roman"/>
          <w:b/>
          <w:i/>
          <w:iCs/>
          <w:szCs w:val="24"/>
          <w:lang w:val="ro-RO"/>
        </w:rPr>
        <w:t>C.3.1.2.</w:t>
      </w:r>
      <w:r w:rsidR="006A1E56" w:rsidRPr="00DC2055">
        <w:rPr>
          <w:rFonts w:cs="Times New Roman"/>
          <w:b/>
          <w:i/>
          <w:iCs/>
          <w:szCs w:val="24"/>
          <w:lang w:val="ro-RO"/>
        </w:rPr>
        <w:t xml:space="preserve"> </w:t>
      </w:r>
      <w:r w:rsidR="006A1E56" w:rsidRPr="00DC2055">
        <w:rPr>
          <w:rFonts w:cs="Times New Roman"/>
          <w:b/>
          <w:bCs/>
          <w:i/>
          <w:iCs/>
          <w:szCs w:val="24"/>
          <w:lang w:val="ro-RO"/>
        </w:rPr>
        <w:t xml:space="preserve">Evaluarea şi monitorizarea pacienţilor în cazul problemelor pulmonare. </w:t>
      </w:r>
    </w:p>
    <w:p w:rsidR="000A7F60" w:rsidRPr="006721C5" w:rsidRDefault="000A7F60" w:rsidP="006721C5">
      <w:pPr>
        <w:spacing w:line="360" w:lineRule="auto"/>
        <w:ind w:left="20"/>
        <w:rPr>
          <w:rFonts w:cs="Times New Roman"/>
          <w:b/>
          <w:szCs w:val="24"/>
          <w:lang w:val="ro-RO"/>
        </w:rPr>
      </w:pPr>
      <w:r>
        <w:rPr>
          <w:rFonts w:cs="Times New Roman"/>
          <w:b/>
          <w:i/>
          <w:iCs/>
          <w:szCs w:val="24"/>
          <w:lang w:val="ro-RO"/>
        </w:rPr>
        <w:t xml:space="preserve">Tabelul 4. </w:t>
      </w:r>
      <w:r w:rsidRPr="006721C5">
        <w:rPr>
          <w:rFonts w:cs="Times New Roman"/>
          <w:b/>
          <w:bCs/>
          <w:szCs w:val="24"/>
          <w:lang w:val="ro-RO"/>
        </w:rPr>
        <w:t>Evaluarea şi monitorizarea pacienţilor în cazul problemelor pulmonare</w:t>
      </w:r>
    </w:p>
    <w:tbl>
      <w:tblPr>
        <w:tblStyle w:val="aa"/>
        <w:tblW w:w="0" w:type="auto"/>
        <w:tblInd w:w="-601" w:type="dxa"/>
        <w:tblLook w:val="04A0" w:firstRow="1" w:lastRow="0" w:firstColumn="1" w:lastColumn="0" w:noHBand="0" w:noVBand="1"/>
      </w:tblPr>
      <w:tblGrid>
        <w:gridCol w:w="2410"/>
        <w:gridCol w:w="3119"/>
        <w:gridCol w:w="2568"/>
        <w:gridCol w:w="2075"/>
      </w:tblGrid>
      <w:tr w:rsidR="006A1E56" w:rsidRPr="00DC2055" w:rsidTr="007B3CD1">
        <w:tc>
          <w:tcPr>
            <w:tcW w:w="2410" w:type="dxa"/>
            <w:vAlign w:val="center"/>
          </w:tcPr>
          <w:p w:rsidR="006A1E56" w:rsidRPr="00DC2055" w:rsidRDefault="00DC2055" w:rsidP="00945FBF">
            <w:pPr>
              <w:spacing w:line="360" w:lineRule="auto"/>
              <w:jc w:val="center"/>
              <w:rPr>
                <w:rFonts w:cs="Times New Roman"/>
                <w:color w:val="970000"/>
                <w:szCs w:val="24"/>
                <w:lang w:val="ro-RO"/>
              </w:rPr>
            </w:pPr>
            <w:r w:rsidRPr="00DC2055">
              <w:rPr>
                <w:rFonts w:cs="Times New Roman"/>
                <w:szCs w:val="24"/>
                <w:lang w:val="ro-RO"/>
              </w:rPr>
              <w:t>EXAMENE</w:t>
            </w:r>
          </w:p>
        </w:tc>
        <w:tc>
          <w:tcPr>
            <w:tcW w:w="3119" w:type="dxa"/>
            <w:vAlign w:val="center"/>
          </w:tcPr>
          <w:p w:rsidR="006A1E56" w:rsidRPr="00DC2055" w:rsidRDefault="006A1E56" w:rsidP="00945FBF">
            <w:pPr>
              <w:autoSpaceDE w:val="0"/>
              <w:autoSpaceDN w:val="0"/>
              <w:adjustRightInd w:val="0"/>
              <w:contextualSpacing w:val="0"/>
              <w:jc w:val="center"/>
              <w:rPr>
                <w:rFonts w:cs="Times New Roman"/>
                <w:b/>
                <w:bCs/>
                <w:szCs w:val="24"/>
                <w:lang w:val="ro-RO"/>
              </w:rPr>
            </w:pPr>
            <w:r w:rsidRPr="00DC2055">
              <w:rPr>
                <w:rFonts w:cs="Times New Roman"/>
                <w:b/>
                <w:bCs/>
                <w:szCs w:val="24"/>
                <w:lang w:val="ro-RO"/>
              </w:rPr>
              <w:t>Nonambulatori care</w:t>
            </w:r>
          </w:p>
          <w:p w:rsidR="006A1E56" w:rsidRPr="00DC2055" w:rsidRDefault="006A1E56" w:rsidP="00945FBF">
            <w:pPr>
              <w:autoSpaceDE w:val="0"/>
              <w:autoSpaceDN w:val="0"/>
              <w:adjustRightInd w:val="0"/>
              <w:contextualSpacing w:val="0"/>
              <w:jc w:val="center"/>
              <w:rPr>
                <w:rFonts w:cs="Times New Roman"/>
                <w:b/>
                <w:bCs/>
                <w:szCs w:val="24"/>
                <w:lang w:val="ro-RO"/>
              </w:rPr>
            </w:pPr>
            <w:r w:rsidRPr="00DC2055">
              <w:rPr>
                <w:rFonts w:cs="Times New Roman"/>
                <w:b/>
                <w:bCs/>
                <w:szCs w:val="24"/>
                <w:lang w:val="ro-RO"/>
              </w:rPr>
              <w:t xml:space="preserve"> nu stau în</w:t>
            </w:r>
          </w:p>
          <w:p w:rsidR="006A1E56" w:rsidRPr="00DC2055" w:rsidRDefault="006A1E56" w:rsidP="00945FBF">
            <w:pPr>
              <w:jc w:val="center"/>
              <w:rPr>
                <w:rFonts w:cs="Times New Roman"/>
                <w:color w:val="970000"/>
                <w:szCs w:val="24"/>
                <w:lang w:val="ro-RO"/>
              </w:rPr>
            </w:pPr>
            <w:r w:rsidRPr="00DC2055">
              <w:rPr>
                <w:rFonts w:cs="Times New Roman"/>
                <w:b/>
                <w:bCs/>
                <w:szCs w:val="24"/>
                <w:lang w:val="ro-RO"/>
              </w:rPr>
              <w:t>şezut (“non sitters”)</w:t>
            </w:r>
          </w:p>
        </w:tc>
        <w:tc>
          <w:tcPr>
            <w:tcW w:w="2568" w:type="dxa"/>
            <w:vAlign w:val="center"/>
          </w:tcPr>
          <w:p w:rsidR="006A1E56" w:rsidRPr="00DC2055" w:rsidRDefault="006A1E56" w:rsidP="00945FBF">
            <w:pPr>
              <w:autoSpaceDE w:val="0"/>
              <w:autoSpaceDN w:val="0"/>
              <w:adjustRightInd w:val="0"/>
              <w:contextualSpacing w:val="0"/>
              <w:jc w:val="center"/>
              <w:rPr>
                <w:rFonts w:cs="Times New Roman"/>
                <w:b/>
                <w:bCs/>
                <w:szCs w:val="24"/>
                <w:lang w:val="ro-RO"/>
              </w:rPr>
            </w:pPr>
            <w:r w:rsidRPr="00DC2055">
              <w:rPr>
                <w:rFonts w:cs="Times New Roman"/>
                <w:b/>
                <w:bCs/>
                <w:szCs w:val="24"/>
                <w:lang w:val="ro-RO"/>
              </w:rPr>
              <w:t xml:space="preserve">Nonambulatori </w:t>
            </w:r>
          </w:p>
          <w:p w:rsidR="006A1E56" w:rsidRPr="00DC2055" w:rsidRDefault="006A1E56" w:rsidP="00945FBF">
            <w:pPr>
              <w:autoSpaceDE w:val="0"/>
              <w:autoSpaceDN w:val="0"/>
              <w:adjustRightInd w:val="0"/>
              <w:contextualSpacing w:val="0"/>
              <w:jc w:val="center"/>
              <w:rPr>
                <w:rFonts w:cs="Times New Roman"/>
                <w:b/>
                <w:bCs/>
                <w:szCs w:val="24"/>
                <w:lang w:val="ro-RO"/>
              </w:rPr>
            </w:pPr>
            <w:r w:rsidRPr="00DC2055">
              <w:rPr>
                <w:rFonts w:cs="Times New Roman"/>
                <w:b/>
                <w:bCs/>
                <w:szCs w:val="24"/>
                <w:lang w:val="ro-RO"/>
              </w:rPr>
              <w:t>care stau în şezut</w:t>
            </w:r>
          </w:p>
          <w:p w:rsidR="006A1E56" w:rsidRPr="00DC2055" w:rsidRDefault="006A1E56" w:rsidP="00945FBF">
            <w:pPr>
              <w:jc w:val="center"/>
              <w:rPr>
                <w:rFonts w:cs="Times New Roman"/>
                <w:color w:val="970000"/>
                <w:szCs w:val="24"/>
                <w:lang w:val="ro-RO"/>
              </w:rPr>
            </w:pPr>
            <w:r w:rsidRPr="00DC2055">
              <w:rPr>
                <w:rFonts w:cs="Times New Roman"/>
                <w:b/>
                <w:bCs/>
                <w:szCs w:val="24"/>
                <w:lang w:val="ro-RO"/>
              </w:rPr>
              <w:t>(“sitters”)</w:t>
            </w:r>
          </w:p>
        </w:tc>
        <w:tc>
          <w:tcPr>
            <w:tcW w:w="2075" w:type="dxa"/>
            <w:vAlign w:val="center"/>
          </w:tcPr>
          <w:p w:rsidR="006A1E56" w:rsidRPr="00DC2055" w:rsidRDefault="006A1E56" w:rsidP="00945FBF">
            <w:pPr>
              <w:jc w:val="center"/>
              <w:rPr>
                <w:rFonts w:cs="Times New Roman"/>
                <w:color w:val="970000"/>
                <w:szCs w:val="24"/>
                <w:lang w:val="ro-RO"/>
              </w:rPr>
            </w:pPr>
            <w:r w:rsidRPr="00DC2055">
              <w:rPr>
                <w:rFonts w:cs="Times New Roman"/>
                <w:b/>
                <w:bCs/>
                <w:szCs w:val="24"/>
                <w:lang w:val="ro-RO"/>
              </w:rPr>
              <w:t>Ambulatori</w:t>
            </w:r>
          </w:p>
        </w:tc>
      </w:tr>
      <w:tr w:rsidR="006A1E56" w:rsidRPr="00DC2055" w:rsidTr="007B3CD1">
        <w:tc>
          <w:tcPr>
            <w:tcW w:w="2410" w:type="dxa"/>
            <w:vAlign w:val="center"/>
          </w:tcPr>
          <w:p w:rsidR="006A1E56" w:rsidRPr="00DC2055" w:rsidRDefault="006A1E56" w:rsidP="00945FBF">
            <w:pPr>
              <w:spacing w:line="360" w:lineRule="auto"/>
              <w:jc w:val="center"/>
              <w:rPr>
                <w:rFonts w:cs="Times New Roman"/>
                <w:color w:val="970000"/>
                <w:szCs w:val="24"/>
                <w:lang w:val="ro-RO"/>
              </w:rPr>
            </w:pPr>
            <w:r w:rsidRPr="00DC2055">
              <w:rPr>
                <w:rFonts w:cs="Times New Roman"/>
                <w:b/>
                <w:bCs/>
                <w:szCs w:val="24"/>
                <w:lang w:val="ro-RO"/>
              </w:rPr>
              <w:t>Examen fizic</w:t>
            </w:r>
          </w:p>
        </w:tc>
        <w:tc>
          <w:tcPr>
            <w:tcW w:w="3119"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monitorizarea eficienţei</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tusei, deformarea cutiei toracice, efortul</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respirator, frecvenţa respiraţiei,</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respiraţia paradoxală şi coloraţia</w:t>
            </w:r>
          </w:p>
          <w:p w:rsidR="006A1E56" w:rsidRPr="00DC2055" w:rsidRDefault="006A1E56" w:rsidP="00945FBF">
            <w:pPr>
              <w:jc w:val="center"/>
              <w:rPr>
                <w:rFonts w:cs="Times New Roman"/>
                <w:color w:val="970000"/>
                <w:szCs w:val="24"/>
                <w:lang w:val="ro-RO"/>
              </w:rPr>
            </w:pPr>
            <w:r w:rsidRPr="00DC2055">
              <w:rPr>
                <w:rFonts w:cs="Times New Roman"/>
                <w:szCs w:val="24"/>
                <w:lang w:val="ro-RO"/>
              </w:rPr>
              <w:t>tegumentară.</w:t>
            </w:r>
          </w:p>
        </w:tc>
        <w:tc>
          <w:tcPr>
            <w:tcW w:w="2568"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monitorizarea eficienţei</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tusei, deformarea cutiei toracice, efortul</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respirator, frecvenţa respiraţiei,</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respiraţia paradoxală şi coloraţia</w:t>
            </w:r>
          </w:p>
          <w:p w:rsidR="006A1E56" w:rsidRPr="00DC2055" w:rsidRDefault="006A1E56" w:rsidP="00945FBF">
            <w:pPr>
              <w:jc w:val="center"/>
              <w:rPr>
                <w:rFonts w:cs="Times New Roman"/>
                <w:color w:val="970000"/>
                <w:szCs w:val="24"/>
                <w:lang w:val="ro-RO"/>
              </w:rPr>
            </w:pPr>
            <w:r w:rsidRPr="00DC2055">
              <w:rPr>
                <w:rFonts w:cs="Times New Roman"/>
                <w:szCs w:val="24"/>
                <w:lang w:val="ro-RO"/>
              </w:rPr>
              <w:t>tegumentară.</w:t>
            </w:r>
          </w:p>
        </w:tc>
        <w:tc>
          <w:tcPr>
            <w:tcW w:w="2075"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monitorizarea eficienţei</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tusei, deformarea cutiei toracice, efortul</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respirator, frecvenţa respiraţiei,</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respiraţia paradoxală şi coloraţia</w:t>
            </w:r>
          </w:p>
          <w:p w:rsidR="006A1E56" w:rsidRPr="00DC2055" w:rsidRDefault="006A1E56" w:rsidP="00945FBF">
            <w:pPr>
              <w:jc w:val="center"/>
              <w:rPr>
                <w:rFonts w:cs="Times New Roman"/>
                <w:color w:val="970000"/>
                <w:szCs w:val="24"/>
                <w:lang w:val="ro-RO"/>
              </w:rPr>
            </w:pPr>
            <w:r w:rsidRPr="00DC2055">
              <w:rPr>
                <w:rFonts w:cs="Times New Roman"/>
                <w:szCs w:val="24"/>
                <w:lang w:val="ro-RO"/>
              </w:rPr>
              <w:t>tegumentară.</w:t>
            </w:r>
          </w:p>
        </w:tc>
      </w:tr>
      <w:tr w:rsidR="006A1E56" w:rsidRPr="00DC2055" w:rsidTr="007B3CD1">
        <w:tc>
          <w:tcPr>
            <w:tcW w:w="2410" w:type="dxa"/>
            <w:vAlign w:val="center"/>
          </w:tcPr>
          <w:p w:rsidR="006A1E56" w:rsidRPr="00DC2055" w:rsidRDefault="006A1E56" w:rsidP="00945FBF">
            <w:pPr>
              <w:spacing w:line="360" w:lineRule="auto"/>
              <w:jc w:val="center"/>
              <w:rPr>
                <w:rFonts w:cs="Times New Roman"/>
                <w:color w:val="970000"/>
                <w:szCs w:val="24"/>
                <w:lang w:val="ro-RO"/>
              </w:rPr>
            </w:pPr>
            <w:r w:rsidRPr="00DC2055">
              <w:rPr>
                <w:rFonts w:cs="Times New Roman"/>
                <w:b/>
                <w:bCs/>
                <w:szCs w:val="24"/>
                <w:lang w:val="ro-RO"/>
              </w:rPr>
              <w:t>Polisomnografia</w:t>
            </w:r>
          </w:p>
        </w:tc>
        <w:tc>
          <w:tcPr>
            <w:tcW w:w="3119"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pentru detectarea</w:t>
            </w:r>
          </w:p>
          <w:p w:rsidR="006A1E56" w:rsidRPr="00DC2055" w:rsidRDefault="006A1E56" w:rsidP="00945FBF">
            <w:pPr>
              <w:jc w:val="center"/>
              <w:rPr>
                <w:rFonts w:cs="Times New Roman"/>
                <w:color w:val="970000"/>
                <w:szCs w:val="24"/>
                <w:lang w:val="ro-RO"/>
              </w:rPr>
            </w:pPr>
            <w:r w:rsidRPr="00DC2055">
              <w:rPr>
                <w:rFonts w:cs="Times New Roman"/>
                <w:szCs w:val="24"/>
                <w:lang w:val="ro-RO"/>
              </w:rPr>
              <w:t>semnelor de hipoventilaţie</w:t>
            </w:r>
          </w:p>
        </w:tc>
        <w:tc>
          <w:tcPr>
            <w:tcW w:w="2568"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pentru detectarea</w:t>
            </w:r>
          </w:p>
          <w:p w:rsidR="006A1E56" w:rsidRPr="00DC2055" w:rsidRDefault="006A1E56" w:rsidP="00945FBF">
            <w:pPr>
              <w:jc w:val="center"/>
              <w:rPr>
                <w:rFonts w:cs="Times New Roman"/>
                <w:color w:val="970000"/>
                <w:szCs w:val="24"/>
                <w:lang w:val="ro-RO"/>
              </w:rPr>
            </w:pPr>
            <w:r w:rsidRPr="00DC2055">
              <w:rPr>
                <w:rFonts w:cs="Times New Roman"/>
                <w:szCs w:val="24"/>
                <w:lang w:val="ro-RO"/>
              </w:rPr>
              <w:t>semnelor de hipoventilaţie</w:t>
            </w:r>
          </w:p>
        </w:tc>
        <w:tc>
          <w:tcPr>
            <w:tcW w:w="2075" w:type="dxa"/>
            <w:vAlign w:val="center"/>
          </w:tcPr>
          <w:p w:rsidR="006A1E56" w:rsidRPr="00DC2055" w:rsidRDefault="006A1E56" w:rsidP="00945FBF">
            <w:pPr>
              <w:jc w:val="center"/>
              <w:rPr>
                <w:rFonts w:cs="Times New Roman"/>
                <w:color w:val="970000"/>
                <w:szCs w:val="24"/>
                <w:lang w:val="ro-RO"/>
              </w:rPr>
            </w:pPr>
            <w:r w:rsidRPr="00DC2055">
              <w:rPr>
                <w:rFonts w:cs="Times New Roman"/>
                <w:color w:val="970000"/>
                <w:szCs w:val="24"/>
                <w:lang w:val="ro-RO"/>
              </w:rPr>
              <w:t>-</w:t>
            </w:r>
          </w:p>
        </w:tc>
      </w:tr>
      <w:tr w:rsidR="006A1E56" w:rsidRPr="00DC2055" w:rsidTr="007B3CD1">
        <w:tc>
          <w:tcPr>
            <w:tcW w:w="2410" w:type="dxa"/>
            <w:vAlign w:val="center"/>
          </w:tcPr>
          <w:p w:rsidR="006A1E56" w:rsidRPr="00DC2055" w:rsidRDefault="006A1E56" w:rsidP="00945FBF">
            <w:pPr>
              <w:spacing w:line="360" w:lineRule="auto"/>
              <w:jc w:val="center"/>
              <w:rPr>
                <w:rFonts w:cs="Times New Roman"/>
                <w:color w:val="970000"/>
                <w:szCs w:val="24"/>
                <w:lang w:val="ro-RO"/>
              </w:rPr>
            </w:pPr>
            <w:r w:rsidRPr="00DC2055">
              <w:rPr>
                <w:rFonts w:cs="Times New Roman"/>
                <w:b/>
                <w:bCs/>
                <w:szCs w:val="24"/>
                <w:lang w:val="ro-RO"/>
              </w:rPr>
              <w:t>Pulsoximetria</w:t>
            </w:r>
          </w:p>
        </w:tc>
        <w:tc>
          <w:tcPr>
            <w:tcW w:w="3119"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pentru monitorizarea</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saturaţiei în oxigen prin senzori</w:t>
            </w:r>
          </w:p>
          <w:p w:rsidR="006A1E56" w:rsidRPr="00DC2055" w:rsidRDefault="006A1E56" w:rsidP="00945FBF">
            <w:pPr>
              <w:jc w:val="center"/>
              <w:rPr>
                <w:rFonts w:cs="Times New Roman"/>
                <w:color w:val="970000"/>
                <w:szCs w:val="24"/>
                <w:lang w:val="ro-RO"/>
              </w:rPr>
            </w:pPr>
            <w:r w:rsidRPr="00DC2055">
              <w:rPr>
                <w:rFonts w:cs="Times New Roman"/>
                <w:szCs w:val="24"/>
                <w:lang w:val="ro-RO"/>
              </w:rPr>
              <w:t>transcutani</w:t>
            </w:r>
          </w:p>
        </w:tc>
        <w:tc>
          <w:tcPr>
            <w:tcW w:w="2568"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pentru monitorizarea</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saturaţiei în oxigen prin senzori</w:t>
            </w:r>
          </w:p>
          <w:p w:rsidR="006A1E56" w:rsidRPr="00DC2055" w:rsidRDefault="006A1E56" w:rsidP="00945FBF">
            <w:pPr>
              <w:jc w:val="center"/>
              <w:rPr>
                <w:rFonts w:cs="Times New Roman"/>
                <w:color w:val="970000"/>
                <w:szCs w:val="24"/>
                <w:lang w:val="ro-RO"/>
              </w:rPr>
            </w:pPr>
            <w:r w:rsidRPr="00DC2055">
              <w:rPr>
                <w:rFonts w:cs="Times New Roman"/>
                <w:szCs w:val="24"/>
                <w:lang w:val="ro-RO"/>
              </w:rPr>
              <w:t>transcutani</w:t>
            </w:r>
          </w:p>
        </w:tc>
        <w:tc>
          <w:tcPr>
            <w:tcW w:w="2075" w:type="dxa"/>
            <w:vAlign w:val="center"/>
          </w:tcPr>
          <w:p w:rsidR="006A1E56" w:rsidRPr="00DC2055" w:rsidRDefault="006A1E56" w:rsidP="00945FBF">
            <w:pPr>
              <w:jc w:val="center"/>
              <w:rPr>
                <w:rFonts w:cs="Times New Roman"/>
                <w:color w:val="970000"/>
                <w:szCs w:val="24"/>
                <w:lang w:val="ro-RO"/>
              </w:rPr>
            </w:pPr>
            <w:r w:rsidRPr="00DC2055">
              <w:rPr>
                <w:rFonts w:cs="Times New Roman"/>
                <w:color w:val="970000"/>
                <w:szCs w:val="24"/>
                <w:lang w:val="ro-RO"/>
              </w:rPr>
              <w:t>-</w:t>
            </w:r>
          </w:p>
        </w:tc>
      </w:tr>
      <w:tr w:rsidR="006A1E56" w:rsidRPr="00DC2055" w:rsidTr="007B3CD1">
        <w:tc>
          <w:tcPr>
            <w:tcW w:w="2410" w:type="dxa"/>
            <w:vAlign w:val="center"/>
          </w:tcPr>
          <w:p w:rsidR="006A1E56" w:rsidRPr="00DC2055" w:rsidRDefault="006A1E56" w:rsidP="00945FBF">
            <w:pPr>
              <w:spacing w:line="360" w:lineRule="auto"/>
              <w:jc w:val="center"/>
              <w:rPr>
                <w:rFonts w:cs="Times New Roman"/>
                <w:color w:val="970000"/>
                <w:szCs w:val="24"/>
                <w:lang w:val="ro-RO"/>
              </w:rPr>
            </w:pPr>
            <w:r w:rsidRPr="00DC2055">
              <w:rPr>
                <w:rFonts w:cs="Times New Roman"/>
                <w:b/>
                <w:bCs/>
                <w:szCs w:val="24"/>
                <w:lang w:val="ro-RO"/>
              </w:rPr>
              <w:t>Pneumonii</w:t>
            </w:r>
          </w:p>
        </w:tc>
        <w:tc>
          <w:tcPr>
            <w:tcW w:w="3119"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se vor monitoriza</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 xml:space="preserve">frecvenţa infecţiilor şi </w:t>
            </w:r>
            <w:r w:rsidRPr="00DC2055">
              <w:rPr>
                <w:rFonts w:cs="Times New Roman"/>
                <w:szCs w:val="24"/>
                <w:lang w:val="ro-RO"/>
              </w:rPr>
              <w:lastRenderedPageBreak/>
              <w:t>tratamentul cu</w:t>
            </w:r>
          </w:p>
          <w:p w:rsidR="006A1E56" w:rsidRPr="00DC2055" w:rsidRDefault="006A1E56" w:rsidP="00945FBF">
            <w:pPr>
              <w:jc w:val="center"/>
              <w:rPr>
                <w:rFonts w:cs="Times New Roman"/>
                <w:color w:val="970000"/>
                <w:szCs w:val="24"/>
                <w:lang w:val="ro-RO"/>
              </w:rPr>
            </w:pPr>
            <w:r w:rsidRPr="00DC2055">
              <w:rPr>
                <w:rFonts w:cs="Times New Roman"/>
                <w:szCs w:val="24"/>
                <w:lang w:val="ro-RO"/>
              </w:rPr>
              <w:t>antibiotice în ultimele 6 luni</w:t>
            </w:r>
          </w:p>
        </w:tc>
        <w:tc>
          <w:tcPr>
            <w:tcW w:w="2568"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lastRenderedPageBreak/>
              <w:t>se va monitoriza</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 xml:space="preserve">frecvenţa infecţiilor şi </w:t>
            </w:r>
            <w:r w:rsidRPr="00DC2055">
              <w:rPr>
                <w:rFonts w:cs="Times New Roman"/>
                <w:szCs w:val="24"/>
                <w:lang w:val="ro-RO"/>
              </w:rPr>
              <w:lastRenderedPageBreak/>
              <w:t>tratamentul cu</w:t>
            </w:r>
          </w:p>
          <w:p w:rsidR="006A1E56" w:rsidRPr="00DC2055" w:rsidRDefault="006A1E56" w:rsidP="00945FBF">
            <w:pPr>
              <w:jc w:val="center"/>
              <w:rPr>
                <w:rFonts w:cs="Times New Roman"/>
                <w:color w:val="970000"/>
                <w:szCs w:val="24"/>
                <w:lang w:val="ro-RO"/>
              </w:rPr>
            </w:pPr>
            <w:r w:rsidRPr="00DC2055">
              <w:rPr>
                <w:rFonts w:cs="Times New Roman"/>
                <w:szCs w:val="24"/>
                <w:lang w:val="ro-RO"/>
              </w:rPr>
              <w:t>antibiotice în ultimele 6 luni</w:t>
            </w:r>
          </w:p>
        </w:tc>
        <w:tc>
          <w:tcPr>
            <w:tcW w:w="2075"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lastRenderedPageBreak/>
              <w:t>se va monitoriza</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 xml:space="preserve">frecvenţa infecţiilor </w:t>
            </w:r>
            <w:r w:rsidRPr="00DC2055">
              <w:rPr>
                <w:rFonts w:cs="Times New Roman"/>
                <w:szCs w:val="24"/>
                <w:lang w:val="ro-RO"/>
              </w:rPr>
              <w:lastRenderedPageBreak/>
              <w:t>şi tratamentul cu</w:t>
            </w:r>
          </w:p>
          <w:p w:rsidR="006A1E56" w:rsidRPr="00DC2055" w:rsidRDefault="006A1E56" w:rsidP="00945FBF">
            <w:pPr>
              <w:jc w:val="center"/>
              <w:rPr>
                <w:rFonts w:cs="Times New Roman"/>
                <w:color w:val="970000"/>
                <w:szCs w:val="24"/>
                <w:lang w:val="ro-RO"/>
              </w:rPr>
            </w:pPr>
            <w:r w:rsidRPr="00DC2055">
              <w:rPr>
                <w:rFonts w:cs="Times New Roman"/>
                <w:szCs w:val="24"/>
                <w:lang w:val="ro-RO"/>
              </w:rPr>
              <w:t>antibiotice în ultimele 12 luni</w:t>
            </w:r>
          </w:p>
        </w:tc>
      </w:tr>
      <w:tr w:rsidR="006A1E56" w:rsidRPr="00DC2055" w:rsidTr="007B3CD1">
        <w:tc>
          <w:tcPr>
            <w:tcW w:w="2410" w:type="dxa"/>
            <w:vAlign w:val="center"/>
          </w:tcPr>
          <w:p w:rsidR="006A1E56" w:rsidRPr="00DC2055" w:rsidRDefault="006A1E56" w:rsidP="00945FBF">
            <w:pPr>
              <w:spacing w:line="360" w:lineRule="auto"/>
              <w:jc w:val="center"/>
              <w:rPr>
                <w:rFonts w:cs="Times New Roman"/>
                <w:color w:val="970000"/>
                <w:szCs w:val="24"/>
                <w:lang w:val="ro-RO"/>
              </w:rPr>
            </w:pPr>
            <w:r w:rsidRPr="00DC2055">
              <w:rPr>
                <w:rFonts w:cs="Times New Roman"/>
                <w:b/>
                <w:bCs/>
                <w:szCs w:val="24"/>
                <w:lang w:val="ro-RO"/>
              </w:rPr>
              <w:lastRenderedPageBreak/>
              <w:t>Rx torace</w:t>
            </w:r>
          </w:p>
        </w:tc>
        <w:tc>
          <w:tcPr>
            <w:tcW w:w="3119" w:type="dxa"/>
            <w:vAlign w:val="center"/>
          </w:tcPr>
          <w:p w:rsidR="006A1E56" w:rsidRPr="00DC2055" w:rsidRDefault="006A1E56" w:rsidP="00945FBF">
            <w:pPr>
              <w:jc w:val="center"/>
              <w:rPr>
                <w:rFonts w:cs="Times New Roman"/>
                <w:color w:val="970000"/>
                <w:szCs w:val="24"/>
                <w:lang w:val="ro-RO"/>
              </w:rPr>
            </w:pPr>
            <w:r w:rsidRPr="00DC2055">
              <w:rPr>
                <w:rFonts w:cs="Times New Roman"/>
                <w:szCs w:val="24"/>
                <w:lang w:val="ro-RO"/>
              </w:rPr>
              <w:t>se va face de rutină şi în cazul deteriorării funcţiei respiratorii</w:t>
            </w:r>
          </w:p>
        </w:tc>
        <w:tc>
          <w:tcPr>
            <w:tcW w:w="2568"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bCs/>
                <w:szCs w:val="24"/>
                <w:lang w:val="ro-RO"/>
              </w:rPr>
              <w:t>Scolioza</w:t>
            </w:r>
            <w:r w:rsidRPr="00DC2055">
              <w:rPr>
                <w:rFonts w:cs="Times New Roman"/>
                <w:szCs w:val="24"/>
                <w:lang w:val="ro-RO"/>
              </w:rPr>
              <w:t>:  inspecţia şi evaluarea Rx a</w:t>
            </w:r>
          </w:p>
          <w:p w:rsidR="006A1E56" w:rsidRPr="00DC2055" w:rsidRDefault="006A1E56" w:rsidP="00945FBF">
            <w:pPr>
              <w:jc w:val="center"/>
              <w:rPr>
                <w:rFonts w:cs="Times New Roman"/>
                <w:color w:val="970000"/>
                <w:szCs w:val="24"/>
                <w:lang w:val="ro-RO"/>
              </w:rPr>
            </w:pPr>
            <w:r w:rsidRPr="00DC2055">
              <w:rPr>
                <w:rFonts w:cs="Times New Roman"/>
                <w:szCs w:val="24"/>
                <w:lang w:val="ro-RO"/>
              </w:rPr>
              <w:t>coloanei vertebrale.</w:t>
            </w:r>
          </w:p>
        </w:tc>
        <w:tc>
          <w:tcPr>
            <w:tcW w:w="2075" w:type="dxa"/>
            <w:vAlign w:val="center"/>
          </w:tcPr>
          <w:p w:rsidR="006A1E56" w:rsidRPr="00DC2055" w:rsidRDefault="006A1E56" w:rsidP="00945FBF">
            <w:pPr>
              <w:jc w:val="center"/>
              <w:rPr>
                <w:rFonts w:cs="Times New Roman"/>
                <w:color w:val="970000"/>
                <w:szCs w:val="24"/>
                <w:lang w:val="ro-RO"/>
              </w:rPr>
            </w:pPr>
            <w:r w:rsidRPr="00DC2055">
              <w:rPr>
                <w:rFonts w:cs="Times New Roman"/>
                <w:color w:val="970000"/>
                <w:szCs w:val="24"/>
                <w:lang w:val="ro-RO"/>
              </w:rPr>
              <w:t>-</w:t>
            </w:r>
          </w:p>
        </w:tc>
      </w:tr>
      <w:tr w:rsidR="006A1E56" w:rsidRPr="00DC2055" w:rsidTr="007B3CD1">
        <w:tc>
          <w:tcPr>
            <w:tcW w:w="2410" w:type="dxa"/>
            <w:vAlign w:val="center"/>
          </w:tcPr>
          <w:p w:rsidR="006A1E56" w:rsidRPr="00DC2055" w:rsidRDefault="006A1E56" w:rsidP="00945FBF">
            <w:pPr>
              <w:spacing w:line="360" w:lineRule="auto"/>
              <w:jc w:val="center"/>
              <w:rPr>
                <w:rFonts w:cs="Times New Roman"/>
                <w:b/>
                <w:bCs/>
                <w:szCs w:val="24"/>
                <w:lang w:val="ro-RO"/>
              </w:rPr>
            </w:pPr>
            <w:r w:rsidRPr="00DC2055">
              <w:rPr>
                <w:rFonts w:cs="Times New Roman"/>
                <w:b/>
                <w:bCs/>
                <w:szCs w:val="24"/>
                <w:lang w:val="ro-RO"/>
              </w:rPr>
              <w:t>Studiul deglutiţiei</w:t>
            </w:r>
          </w:p>
        </w:tc>
        <w:tc>
          <w:tcPr>
            <w:tcW w:w="3119"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în deteriorarea</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respiratorie bruscă, inexplicabilă şi în</w:t>
            </w:r>
          </w:p>
          <w:p w:rsidR="006A1E56" w:rsidRPr="00DC2055" w:rsidRDefault="006A1E56" w:rsidP="00945FBF">
            <w:pPr>
              <w:jc w:val="center"/>
              <w:rPr>
                <w:rFonts w:cs="Times New Roman"/>
                <w:color w:val="970000"/>
                <w:szCs w:val="24"/>
                <w:lang w:val="ro-RO"/>
              </w:rPr>
            </w:pPr>
            <w:r w:rsidRPr="00DC2055">
              <w:rPr>
                <w:rFonts w:cs="Times New Roman"/>
                <w:szCs w:val="24"/>
                <w:lang w:val="ro-RO"/>
              </w:rPr>
              <w:t>pneumoniile recurente</w:t>
            </w:r>
          </w:p>
        </w:tc>
        <w:tc>
          <w:tcPr>
            <w:tcW w:w="2568" w:type="dxa"/>
            <w:vAlign w:val="center"/>
          </w:tcPr>
          <w:p w:rsidR="006A1E56" w:rsidRPr="00DC2055" w:rsidRDefault="006A1E56" w:rsidP="00945FBF">
            <w:pPr>
              <w:jc w:val="center"/>
              <w:rPr>
                <w:rFonts w:cs="Times New Roman"/>
                <w:color w:val="970000"/>
                <w:szCs w:val="24"/>
                <w:lang w:val="ro-RO"/>
              </w:rPr>
            </w:pPr>
            <w:r w:rsidRPr="00DC2055">
              <w:rPr>
                <w:rFonts w:cs="Times New Roman"/>
                <w:color w:val="970000"/>
                <w:szCs w:val="24"/>
                <w:lang w:val="ro-RO"/>
              </w:rPr>
              <w:t>-</w:t>
            </w:r>
          </w:p>
        </w:tc>
        <w:tc>
          <w:tcPr>
            <w:tcW w:w="2075" w:type="dxa"/>
            <w:vAlign w:val="center"/>
          </w:tcPr>
          <w:p w:rsidR="006A1E56" w:rsidRPr="00DC2055" w:rsidRDefault="006A1E56" w:rsidP="00945FBF">
            <w:pPr>
              <w:jc w:val="center"/>
              <w:rPr>
                <w:rFonts w:cs="Times New Roman"/>
                <w:color w:val="970000"/>
                <w:szCs w:val="24"/>
                <w:lang w:val="ro-RO"/>
              </w:rPr>
            </w:pPr>
            <w:r w:rsidRPr="00DC2055">
              <w:rPr>
                <w:rFonts w:cs="Times New Roman"/>
                <w:color w:val="970000"/>
                <w:szCs w:val="24"/>
                <w:lang w:val="ro-RO"/>
              </w:rPr>
              <w:t>-</w:t>
            </w:r>
          </w:p>
        </w:tc>
      </w:tr>
      <w:tr w:rsidR="006A1E56" w:rsidRPr="00DC2055" w:rsidTr="007B3CD1">
        <w:tc>
          <w:tcPr>
            <w:tcW w:w="2410" w:type="dxa"/>
            <w:vAlign w:val="center"/>
          </w:tcPr>
          <w:p w:rsidR="006A1E56" w:rsidRPr="00DC2055" w:rsidRDefault="006A1E56" w:rsidP="00945FBF">
            <w:pPr>
              <w:spacing w:line="360" w:lineRule="auto"/>
              <w:jc w:val="center"/>
              <w:rPr>
                <w:rFonts w:cs="Times New Roman"/>
                <w:b/>
                <w:bCs/>
                <w:szCs w:val="24"/>
                <w:lang w:val="ro-RO"/>
              </w:rPr>
            </w:pPr>
            <w:r w:rsidRPr="00DC2055">
              <w:rPr>
                <w:rFonts w:cs="Times New Roman"/>
                <w:b/>
                <w:bCs/>
                <w:szCs w:val="24"/>
                <w:lang w:val="ro-RO"/>
              </w:rPr>
              <w:t>Teste funcţionale</w:t>
            </w:r>
          </w:p>
        </w:tc>
        <w:tc>
          <w:tcPr>
            <w:tcW w:w="3119" w:type="dxa"/>
            <w:vAlign w:val="center"/>
          </w:tcPr>
          <w:p w:rsidR="006A1E56" w:rsidRPr="00DC2055" w:rsidRDefault="006A1E56" w:rsidP="00945FBF">
            <w:pPr>
              <w:jc w:val="center"/>
              <w:rPr>
                <w:rFonts w:cs="Times New Roman"/>
                <w:szCs w:val="24"/>
                <w:lang w:val="ro-RO"/>
              </w:rPr>
            </w:pPr>
            <w:r w:rsidRPr="00DC2055">
              <w:rPr>
                <w:rFonts w:cs="Times New Roman"/>
                <w:szCs w:val="24"/>
                <w:lang w:val="ro-RO"/>
              </w:rPr>
              <w:t xml:space="preserve">Fizioterapia toracică combinată cu aparate care eficientizează tusea (de exemplu Cough Assist®, Vital Cough®) </w:t>
            </w:r>
          </w:p>
        </w:tc>
        <w:tc>
          <w:tcPr>
            <w:tcW w:w="2568" w:type="dxa"/>
            <w:vAlign w:val="center"/>
          </w:tcPr>
          <w:p w:rsidR="006A1E56" w:rsidRPr="00DC2055" w:rsidRDefault="006A1E56" w:rsidP="00945FBF">
            <w:pPr>
              <w:jc w:val="center"/>
              <w:rPr>
                <w:rFonts w:cs="Times New Roman"/>
                <w:color w:val="970000"/>
                <w:szCs w:val="24"/>
                <w:lang w:val="ro-RO"/>
              </w:rPr>
            </w:pPr>
            <w:r w:rsidRPr="00DC2055">
              <w:rPr>
                <w:rFonts w:cs="Times New Roman"/>
                <w:color w:val="970000"/>
                <w:szCs w:val="24"/>
                <w:lang w:val="ro-RO"/>
              </w:rPr>
              <w:t>-</w:t>
            </w:r>
          </w:p>
        </w:tc>
        <w:tc>
          <w:tcPr>
            <w:tcW w:w="2075" w:type="dxa"/>
            <w:vAlign w:val="center"/>
          </w:tcPr>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spirometrie, volume</w:t>
            </w:r>
          </w:p>
          <w:p w:rsidR="006A1E56" w:rsidRPr="00DC2055" w:rsidRDefault="006A1E56" w:rsidP="00945FBF">
            <w:pPr>
              <w:autoSpaceDE w:val="0"/>
              <w:autoSpaceDN w:val="0"/>
              <w:adjustRightInd w:val="0"/>
              <w:contextualSpacing w:val="0"/>
              <w:jc w:val="center"/>
              <w:rPr>
                <w:rFonts w:cs="Times New Roman"/>
                <w:szCs w:val="24"/>
                <w:lang w:val="ro-RO"/>
              </w:rPr>
            </w:pPr>
            <w:r w:rsidRPr="00DC2055">
              <w:rPr>
                <w:rFonts w:cs="Times New Roman"/>
                <w:szCs w:val="24"/>
                <w:lang w:val="ro-RO"/>
              </w:rPr>
              <w:t>pulmonare, funcţia musculaturii</w:t>
            </w:r>
          </w:p>
          <w:p w:rsidR="006A1E56" w:rsidRPr="00DC2055" w:rsidRDefault="006A1E56" w:rsidP="00945FBF">
            <w:pPr>
              <w:jc w:val="center"/>
              <w:rPr>
                <w:rFonts w:cs="Times New Roman"/>
                <w:color w:val="970000"/>
                <w:szCs w:val="24"/>
                <w:lang w:val="ro-RO"/>
              </w:rPr>
            </w:pPr>
            <w:r w:rsidRPr="00DC2055">
              <w:rPr>
                <w:rFonts w:cs="Times New Roman"/>
                <w:szCs w:val="24"/>
                <w:lang w:val="ro-RO"/>
              </w:rPr>
              <w:t>respiratorii.</w:t>
            </w:r>
          </w:p>
        </w:tc>
      </w:tr>
      <w:tr w:rsidR="006A1E56" w:rsidRPr="00DC2055" w:rsidTr="007B3CD1">
        <w:tc>
          <w:tcPr>
            <w:tcW w:w="2410" w:type="dxa"/>
            <w:vAlign w:val="center"/>
          </w:tcPr>
          <w:p w:rsidR="006A1E56" w:rsidRPr="00DC2055" w:rsidRDefault="006A1E56" w:rsidP="00945FBF">
            <w:pPr>
              <w:spacing w:line="360" w:lineRule="auto"/>
              <w:jc w:val="center"/>
              <w:rPr>
                <w:rFonts w:cs="Times New Roman"/>
                <w:b/>
                <w:bCs/>
                <w:szCs w:val="24"/>
                <w:lang w:val="ro-RO"/>
              </w:rPr>
            </w:pPr>
            <w:r w:rsidRPr="00DC2055">
              <w:rPr>
                <w:rFonts w:cs="Times New Roman"/>
                <w:b/>
                <w:bCs/>
                <w:szCs w:val="24"/>
                <w:lang w:val="ro-RO"/>
              </w:rPr>
              <w:t xml:space="preserve">Medicamente </w:t>
            </w:r>
            <w:r w:rsidR="006721C5" w:rsidRPr="006721C5">
              <w:rPr>
                <w:rFonts w:cs="Times New Roman"/>
                <w:szCs w:val="24"/>
                <w:lang w:val="ro-RO"/>
              </w:rPr>
              <w:t>[14]</w:t>
            </w:r>
          </w:p>
        </w:tc>
        <w:tc>
          <w:tcPr>
            <w:tcW w:w="7762" w:type="dxa"/>
            <w:gridSpan w:val="3"/>
            <w:vAlign w:val="center"/>
          </w:tcPr>
          <w:p w:rsidR="006A1E56" w:rsidRPr="00DC2055" w:rsidRDefault="006A1E56" w:rsidP="00945FBF">
            <w:pPr>
              <w:pStyle w:val="a6"/>
              <w:numPr>
                <w:ilvl w:val="0"/>
                <w:numId w:val="3"/>
              </w:numPr>
              <w:autoSpaceDE w:val="0"/>
              <w:autoSpaceDN w:val="0"/>
              <w:adjustRightInd w:val="0"/>
              <w:ind w:left="364"/>
              <w:contextualSpacing w:val="0"/>
              <w:jc w:val="both"/>
              <w:rPr>
                <w:rFonts w:cs="Times New Roman"/>
                <w:szCs w:val="24"/>
                <w:lang w:val="ro-RO"/>
              </w:rPr>
            </w:pPr>
            <w:r w:rsidRPr="00DC2055">
              <w:rPr>
                <w:rFonts w:cs="Times New Roman"/>
                <w:szCs w:val="24"/>
                <w:lang w:val="ro-RO"/>
              </w:rPr>
              <w:t xml:space="preserve">Medicamentele utilizate pentru deschiderea căilor respiratorii </w:t>
            </w:r>
            <w:r w:rsidRPr="00DC2055">
              <w:rPr>
                <w:rFonts w:cs="Times New Roman"/>
                <w:b/>
                <w:bCs/>
                <w:szCs w:val="24"/>
                <w:lang w:val="ro-RO"/>
              </w:rPr>
              <w:t>(bronhodilatatoare nebulizate</w:t>
            </w:r>
            <w:r w:rsidRPr="00DC2055">
              <w:rPr>
                <w:rFonts w:cs="Times New Roman"/>
                <w:szCs w:val="24"/>
                <w:lang w:val="ro-RO"/>
              </w:rPr>
              <w:t>) trebuie să fie disponibile dacă există o suspiciune crescută de astm, sau dacă se observă o îmbunătățire clară a respirației după ce au fost administrate.</w:t>
            </w:r>
          </w:p>
          <w:p w:rsidR="006A1E56" w:rsidRPr="00DC2055" w:rsidRDefault="006A1E56" w:rsidP="00945FBF">
            <w:pPr>
              <w:pStyle w:val="a6"/>
              <w:numPr>
                <w:ilvl w:val="0"/>
                <w:numId w:val="3"/>
              </w:numPr>
              <w:autoSpaceDE w:val="0"/>
              <w:autoSpaceDN w:val="0"/>
              <w:adjustRightInd w:val="0"/>
              <w:ind w:left="364"/>
              <w:contextualSpacing w:val="0"/>
              <w:jc w:val="both"/>
              <w:rPr>
                <w:rFonts w:cs="Times New Roman"/>
                <w:szCs w:val="24"/>
                <w:lang w:val="ro-RO"/>
              </w:rPr>
            </w:pPr>
            <w:r w:rsidRPr="00DC2055">
              <w:rPr>
                <w:rFonts w:cs="Times New Roman"/>
                <w:szCs w:val="24"/>
                <w:lang w:val="ro-RO"/>
              </w:rPr>
              <w:t>Medicamentele pentru reducerea secreției salivare (precum</w:t>
            </w:r>
            <w:r w:rsidRPr="00DC2055">
              <w:rPr>
                <w:rFonts w:cs="Times New Roman"/>
                <w:b/>
                <w:bCs/>
                <w:szCs w:val="24"/>
                <w:lang w:val="ro-RO"/>
              </w:rPr>
              <w:t xml:space="preserve"> glicopirolatu</w:t>
            </w:r>
            <w:r w:rsidR="00ED572D">
              <w:rPr>
                <w:rFonts w:cs="Times New Roman"/>
                <w:b/>
                <w:bCs/>
                <w:szCs w:val="24"/>
                <w:lang w:val="ro-RO"/>
              </w:rPr>
              <w:t>m</w:t>
            </w:r>
            <w:r w:rsidRPr="00DC2055">
              <w:rPr>
                <w:rFonts w:cs="Times New Roman"/>
                <w:szCs w:val="24"/>
                <w:lang w:val="ro-RO"/>
              </w:rPr>
              <w:t>) trebuie să fie utilizate cu prudență, iar ajustarea dozelor trebuie să fie realizată sub îndrumare medicală, după cum este necesar. Acest lucru este necesar pentru a evita posibilitatea uscării excesive a secrețiilor, făcându-le mai greu de eliminat.</w:t>
            </w:r>
          </w:p>
          <w:p w:rsidR="006A1E56" w:rsidRPr="00DC2055" w:rsidRDefault="006A1E56" w:rsidP="00945FBF">
            <w:pPr>
              <w:pStyle w:val="a6"/>
              <w:numPr>
                <w:ilvl w:val="0"/>
                <w:numId w:val="3"/>
              </w:numPr>
              <w:autoSpaceDE w:val="0"/>
              <w:autoSpaceDN w:val="0"/>
              <w:adjustRightInd w:val="0"/>
              <w:ind w:left="364"/>
              <w:contextualSpacing w:val="0"/>
              <w:jc w:val="both"/>
              <w:rPr>
                <w:rFonts w:cs="Times New Roman"/>
                <w:szCs w:val="24"/>
                <w:lang w:val="ro-RO"/>
              </w:rPr>
            </w:pPr>
            <w:r w:rsidRPr="00DC2055">
              <w:rPr>
                <w:rFonts w:cs="Times New Roman"/>
                <w:szCs w:val="24"/>
                <w:lang w:val="ro-RO"/>
              </w:rPr>
              <w:t>Utilizarea zilnică, pe termen lung, a medicamentelor pentru descompunerea secrețiilor (Pulmozyme® sau soluție salină hipertonă) nu este recomandată.</w:t>
            </w:r>
          </w:p>
          <w:p w:rsidR="006A1E56" w:rsidRPr="00DC2055" w:rsidRDefault="006A1E56" w:rsidP="00945FBF">
            <w:pPr>
              <w:pStyle w:val="a6"/>
              <w:numPr>
                <w:ilvl w:val="0"/>
                <w:numId w:val="3"/>
              </w:numPr>
              <w:autoSpaceDE w:val="0"/>
              <w:autoSpaceDN w:val="0"/>
              <w:adjustRightInd w:val="0"/>
              <w:ind w:left="364"/>
              <w:contextualSpacing w:val="0"/>
              <w:jc w:val="both"/>
              <w:rPr>
                <w:rFonts w:cs="Times New Roman"/>
                <w:szCs w:val="24"/>
                <w:lang w:val="ro-RO"/>
              </w:rPr>
            </w:pPr>
            <w:r w:rsidRPr="00DC2055">
              <w:rPr>
                <w:rFonts w:cs="Times New Roman"/>
                <w:szCs w:val="24"/>
                <w:lang w:val="ro-RO"/>
              </w:rPr>
              <w:t>Utilizarea antibioticelor în timpul unei boli trebuie discutată de la caz la caz cu echipa medicală.</w:t>
            </w:r>
          </w:p>
        </w:tc>
      </w:tr>
    </w:tbl>
    <w:p w:rsidR="00165873" w:rsidRDefault="00165873" w:rsidP="006A1E56">
      <w:pPr>
        <w:autoSpaceDE w:val="0"/>
        <w:autoSpaceDN w:val="0"/>
        <w:adjustRightInd w:val="0"/>
        <w:contextualSpacing w:val="0"/>
        <w:rPr>
          <w:rFonts w:cs="Times New Roman"/>
          <w:b/>
          <w:i/>
          <w:iCs/>
          <w:szCs w:val="24"/>
          <w:lang w:val="ro-RO"/>
        </w:rPr>
      </w:pPr>
    </w:p>
    <w:p w:rsidR="006A1E56" w:rsidRDefault="004E4529" w:rsidP="006A1E56">
      <w:pPr>
        <w:autoSpaceDE w:val="0"/>
        <w:autoSpaceDN w:val="0"/>
        <w:adjustRightInd w:val="0"/>
        <w:contextualSpacing w:val="0"/>
        <w:rPr>
          <w:rFonts w:cs="Times New Roman"/>
          <w:b/>
          <w:szCs w:val="24"/>
          <w:lang w:val="ro-RO"/>
        </w:rPr>
      </w:pPr>
      <w:r w:rsidRPr="0087429B">
        <w:rPr>
          <w:rFonts w:cs="Times New Roman"/>
          <w:b/>
          <w:i/>
          <w:iCs/>
          <w:szCs w:val="24"/>
          <w:lang w:val="ro-RO"/>
        </w:rPr>
        <w:t>C.3.1.3.</w:t>
      </w:r>
      <w:r w:rsidRPr="0087429B">
        <w:rPr>
          <w:rFonts w:cs="Times New Roman"/>
          <w:b/>
          <w:szCs w:val="24"/>
          <w:lang w:val="ro-RO"/>
        </w:rPr>
        <w:t xml:space="preserve"> </w:t>
      </w:r>
      <w:r w:rsidR="006A1E56" w:rsidRPr="0087429B">
        <w:rPr>
          <w:rFonts w:cs="Times New Roman"/>
          <w:b/>
          <w:szCs w:val="24"/>
          <w:lang w:val="ro-RO"/>
        </w:rPr>
        <w:t>Managementul respirator anticipat</w:t>
      </w:r>
    </w:p>
    <w:p w:rsidR="00165873" w:rsidRPr="004E4529" w:rsidRDefault="00AC5939" w:rsidP="000A7F60">
      <w:pPr>
        <w:autoSpaceDE w:val="0"/>
        <w:autoSpaceDN w:val="0"/>
        <w:adjustRightInd w:val="0"/>
        <w:contextualSpacing w:val="0"/>
        <w:jc w:val="right"/>
        <w:rPr>
          <w:rFonts w:cs="Times New Roman"/>
          <w:b/>
          <w:color w:val="000000"/>
          <w:szCs w:val="24"/>
          <w:lang w:val="ro-RO"/>
        </w:rPr>
      </w:pPr>
      <w:r>
        <w:rPr>
          <w:rFonts w:cs="Times New Roman"/>
          <w:b/>
          <w:i/>
          <w:iCs/>
          <w:color w:val="000000" w:themeColor="text1"/>
          <w:szCs w:val="24"/>
          <w:lang w:val="ro-RO"/>
        </w:rPr>
        <w:t>Tabelul 5</w:t>
      </w:r>
      <w:r w:rsidR="000A7F60">
        <w:rPr>
          <w:rFonts w:cs="Times New Roman"/>
          <w:b/>
          <w:i/>
          <w:iCs/>
          <w:color w:val="000000" w:themeColor="text1"/>
          <w:szCs w:val="24"/>
          <w:lang w:val="ro-RO"/>
        </w:rPr>
        <w:t xml:space="preserve">. </w:t>
      </w:r>
      <w:r w:rsidR="006A1E56" w:rsidRPr="004E4529">
        <w:rPr>
          <w:rFonts w:ascii="ArialMT" w:hAnsi="ArialMT" w:cs="ArialMT"/>
          <w:b/>
          <w:color w:val="000000"/>
          <w:szCs w:val="24"/>
          <w:lang w:val="ro-RO"/>
        </w:rPr>
        <w:t>Î</w:t>
      </w:r>
      <w:r w:rsidR="006A1E56" w:rsidRPr="004E4529">
        <w:rPr>
          <w:rFonts w:cs="Times New Roman"/>
          <w:b/>
          <w:color w:val="000000"/>
          <w:szCs w:val="24"/>
          <w:lang w:val="ro-RO"/>
        </w:rPr>
        <w:t>ngrijirea de zi cu zi</w:t>
      </w:r>
      <w:r w:rsidR="00F11F0D">
        <w:rPr>
          <w:rFonts w:cs="Times New Roman"/>
          <w:b/>
          <w:color w:val="000000"/>
          <w:szCs w:val="24"/>
          <w:lang w:val="ro-RO"/>
        </w:rPr>
        <w:t>.</w:t>
      </w:r>
    </w:p>
    <w:tbl>
      <w:tblPr>
        <w:tblStyle w:val="aa"/>
        <w:tblpPr w:leftFromText="180" w:rightFromText="180" w:vertAnchor="text" w:horzAnchor="margin" w:tblpX="-601" w:tblpY="7"/>
        <w:tblW w:w="10172" w:type="dxa"/>
        <w:tblLook w:val="04A0" w:firstRow="1" w:lastRow="0" w:firstColumn="1" w:lastColumn="0" w:noHBand="0" w:noVBand="1"/>
      </w:tblPr>
      <w:tblGrid>
        <w:gridCol w:w="675"/>
        <w:gridCol w:w="9497"/>
      </w:tblGrid>
      <w:tr w:rsidR="006A1E56" w:rsidRPr="00123F19" w:rsidTr="007B3CD1">
        <w:tc>
          <w:tcPr>
            <w:tcW w:w="675" w:type="dxa"/>
          </w:tcPr>
          <w:p w:rsidR="006A1E56" w:rsidRPr="00123F19" w:rsidRDefault="006A1E56" w:rsidP="007B3CD1">
            <w:pPr>
              <w:autoSpaceDE w:val="0"/>
              <w:autoSpaceDN w:val="0"/>
              <w:adjustRightInd w:val="0"/>
              <w:contextualSpacing w:val="0"/>
              <w:rPr>
                <w:rFonts w:cs="Times New Roman"/>
                <w:b/>
                <w:bCs/>
                <w:color w:val="000000"/>
                <w:szCs w:val="24"/>
                <w:lang w:val="ro-RO"/>
              </w:rPr>
            </w:pPr>
            <w:r w:rsidRPr="00123F19">
              <w:rPr>
                <w:rFonts w:cs="Times New Roman"/>
                <w:b/>
                <w:bCs/>
                <w:color w:val="000000"/>
                <w:szCs w:val="24"/>
                <w:lang w:val="ro-RO"/>
              </w:rPr>
              <w:t>Nr.</w:t>
            </w:r>
          </w:p>
        </w:tc>
        <w:tc>
          <w:tcPr>
            <w:tcW w:w="9497" w:type="dxa"/>
          </w:tcPr>
          <w:p w:rsidR="006A1E56" w:rsidRPr="00123F19" w:rsidRDefault="006A1E56" w:rsidP="007B3CD1">
            <w:pPr>
              <w:autoSpaceDE w:val="0"/>
              <w:autoSpaceDN w:val="0"/>
              <w:adjustRightInd w:val="0"/>
              <w:contextualSpacing w:val="0"/>
              <w:rPr>
                <w:rFonts w:cs="Times New Roman"/>
                <w:b/>
                <w:bCs/>
                <w:color w:val="000000"/>
                <w:szCs w:val="24"/>
                <w:lang w:val="ro-RO"/>
              </w:rPr>
            </w:pPr>
            <w:r w:rsidRPr="00123F19">
              <w:rPr>
                <w:rFonts w:cs="Times New Roman"/>
                <w:b/>
                <w:bCs/>
                <w:color w:val="000000"/>
                <w:szCs w:val="24"/>
                <w:lang w:val="ro-RO"/>
              </w:rPr>
              <w:t>Activitatea</w:t>
            </w:r>
          </w:p>
        </w:tc>
      </w:tr>
      <w:tr w:rsidR="006A1E56" w:rsidRPr="00123F19" w:rsidTr="007B3CD1">
        <w:tc>
          <w:tcPr>
            <w:tcW w:w="675" w:type="dxa"/>
          </w:tcPr>
          <w:p w:rsidR="006A1E56" w:rsidRPr="00123F19" w:rsidRDefault="006A1E56" w:rsidP="007B3CD1">
            <w:pPr>
              <w:autoSpaceDE w:val="0"/>
              <w:autoSpaceDN w:val="0"/>
              <w:adjustRightInd w:val="0"/>
              <w:contextualSpacing w:val="0"/>
              <w:rPr>
                <w:rFonts w:cs="Times New Roman"/>
                <w:b/>
                <w:bCs/>
                <w:color w:val="000000"/>
                <w:szCs w:val="24"/>
                <w:lang w:val="ro-RO"/>
              </w:rPr>
            </w:pPr>
            <w:r w:rsidRPr="00123F19">
              <w:rPr>
                <w:rFonts w:cs="Times New Roman"/>
                <w:b/>
                <w:bCs/>
                <w:color w:val="000000"/>
                <w:szCs w:val="24"/>
                <w:lang w:val="ro-RO"/>
              </w:rPr>
              <w:t>1</w:t>
            </w:r>
          </w:p>
        </w:tc>
        <w:tc>
          <w:tcPr>
            <w:tcW w:w="9497" w:type="dxa"/>
          </w:tcPr>
          <w:p w:rsidR="006A1E56" w:rsidRPr="00123F19" w:rsidRDefault="006A1E56" w:rsidP="007B3CD1">
            <w:pPr>
              <w:autoSpaceDE w:val="0"/>
              <w:autoSpaceDN w:val="0"/>
              <w:adjustRightInd w:val="0"/>
              <w:contextualSpacing w:val="0"/>
              <w:rPr>
                <w:rFonts w:cs="Times New Roman"/>
                <w:i/>
                <w:color w:val="000000"/>
                <w:szCs w:val="24"/>
                <w:lang w:val="ro-RO"/>
              </w:rPr>
            </w:pPr>
            <w:r w:rsidRPr="00123F19">
              <w:rPr>
                <w:rFonts w:cs="Times New Roman"/>
                <w:b/>
                <w:bCs/>
                <w:i/>
                <w:color w:val="000000"/>
                <w:szCs w:val="24"/>
                <w:lang w:val="ro-RO"/>
              </w:rPr>
              <w:t xml:space="preserve">Înţelegerea nevoilor de bază </w:t>
            </w:r>
            <w:r w:rsidRPr="00123F19">
              <w:rPr>
                <w:rFonts w:cs="Times New Roman"/>
                <w:i/>
                <w:color w:val="000000"/>
                <w:szCs w:val="24"/>
                <w:lang w:val="ro-RO"/>
              </w:rPr>
              <w:t>ale  copilului.</w:t>
            </w:r>
          </w:p>
        </w:tc>
      </w:tr>
      <w:tr w:rsidR="006A1E56" w:rsidRPr="00123F19" w:rsidTr="007B3CD1">
        <w:tc>
          <w:tcPr>
            <w:tcW w:w="675" w:type="dxa"/>
          </w:tcPr>
          <w:p w:rsidR="006A1E56" w:rsidRPr="00123F19" w:rsidRDefault="006A1E56" w:rsidP="007B3CD1">
            <w:pPr>
              <w:autoSpaceDE w:val="0"/>
              <w:autoSpaceDN w:val="0"/>
              <w:adjustRightInd w:val="0"/>
              <w:contextualSpacing w:val="0"/>
              <w:rPr>
                <w:rFonts w:cs="Times New Roman"/>
                <w:b/>
                <w:bCs/>
                <w:color w:val="000000"/>
                <w:szCs w:val="24"/>
                <w:lang w:val="ro-RO"/>
              </w:rPr>
            </w:pPr>
            <w:r w:rsidRPr="00123F19">
              <w:rPr>
                <w:rFonts w:cs="Times New Roman"/>
                <w:b/>
                <w:bCs/>
                <w:color w:val="000000"/>
                <w:szCs w:val="24"/>
                <w:lang w:val="ro-RO"/>
              </w:rPr>
              <w:t>2</w:t>
            </w:r>
          </w:p>
        </w:tc>
        <w:tc>
          <w:tcPr>
            <w:tcW w:w="9497" w:type="dxa"/>
          </w:tcPr>
          <w:p w:rsidR="006A1E56" w:rsidRPr="00123F19" w:rsidRDefault="006A1E56" w:rsidP="007B3CD1">
            <w:pPr>
              <w:autoSpaceDE w:val="0"/>
              <w:autoSpaceDN w:val="0"/>
              <w:adjustRightInd w:val="0"/>
              <w:contextualSpacing w:val="0"/>
              <w:rPr>
                <w:rFonts w:cs="Times New Roman"/>
                <w:i/>
                <w:color w:val="000000"/>
                <w:szCs w:val="24"/>
                <w:lang w:val="ro-RO"/>
              </w:rPr>
            </w:pPr>
            <w:r w:rsidRPr="00123F19">
              <w:rPr>
                <w:rFonts w:cs="Times New Roman"/>
                <w:b/>
                <w:bCs/>
                <w:i/>
                <w:color w:val="000000"/>
                <w:szCs w:val="24"/>
                <w:lang w:val="ro-RO"/>
              </w:rPr>
              <w:t xml:space="preserve">Recunoaşterea semnelor </w:t>
            </w:r>
            <w:r w:rsidRPr="00123F19">
              <w:rPr>
                <w:rFonts w:cs="Times New Roman"/>
                <w:i/>
                <w:color w:val="000000"/>
                <w:szCs w:val="24"/>
                <w:lang w:val="ro-RO"/>
              </w:rPr>
              <w:t>de hipoventilaţie şi intervenţie dacă este cazul.</w:t>
            </w:r>
          </w:p>
        </w:tc>
      </w:tr>
      <w:tr w:rsidR="006A1E56" w:rsidRPr="00123F19" w:rsidTr="007B3CD1">
        <w:tc>
          <w:tcPr>
            <w:tcW w:w="675" w:type="dxa"/>
          </w:tcPr>
          <w:p w:rsidR="006A1E56" w:rsidRPr="00123F19" w:rsidRDefault="006A1E56" w:rsidP="007B3CD1">
            <w:pPr>
              <w:autoSpaceDE w:val="0"/>
              <w:autoSpaceDN w:val="0"/>
              <w:adjustRightInd w:val="0"/>
              <w:contextualSpacing w:val="0"/>
              <w:rPr>
                <w:rFonts w:cs="Times New Roman"/>
                <w:b/>
                <w:bCs/>
                <w:color w:val="000000"/>
                <w:szCs w:val="24"/>
                <w:lang w:val="ro-RO"/>
              </w:rPr>
            </w:pPr>
            <w:r w:rsidRPr="00123F19">
              <w:rPr>
                <w:rFonts w:cs="Times New Roman"/>
                <w:b/>
                <w:bCs/>
                <w:color w:val="000000"/>
                <w:szCs w:val="24"/>
                <w:lang w:val="ro-RO"/>
              </w:rPr>
              <w:t>3</w:t>
            </w:r>
          </w:p>
        </w:tc>
        <w:tc>
          <w:tcPr>
            <w:tcW w:w="9497" w:type="dxa"/>
          </w:tcPr>
          <w:p w:rsidR="006A1E56" w:rsidRPr="00123F19" w:rsidRDefault="006A1E56" w:rsidP="007B3CD1">
            <w:pPr>
              <w:autoSpaceDE w:val="0"/>
              <w:autoSpaceDN w:val="0"/>
              <w:adjustRightInd w:val="0"/>
              <w:contextualSpacing w:val="0"/>
              <w:rPr>
                <w:rFonts w:cs="Times New Roman"/>
                <w:i/>
                <w:color w:val="000000"/>
                <w:szCs w:val="24"/>
                <w:lang w:val="ro-RO"/>
              </w:rPr>
            </w:pPr>
            <w:r w:rsidRPr="00123F19">
              <w:rPr>
                <w:rFonts w:cs="Times New Roman"/>
                <w:b/>
                <w:bCs/>
                <w:i/>
                <w:color w:val="000000"/>
                <w:szCs w:val="24"/>
                <w:lang w:val="ro-RO"/>
              </w:rPr>
              <w:t>Managementul bolilor acute</w:t>
            </w:r>
            <w:r w:rsidRPr="00123F19">
              <w:rPr>
                <w:rFonts w:cs="Times New Roman"/>
                <w:i/>
                <w:color w:val="000000"/>
                <w:szCs w:val="24"/>
                <w:lang w:val="ro-RO"/>
              </w:rPr>
              <w:t>, inclusiv acces rapid la serviciile medicale specializate.</w:t>
            </w:r>
          </w:p>
        </w:tc>
      </w:tr>
      <w:tr w:rsidR="006A1E56" w:rsidRPr="00123F19" w:rsidTr="007B3CD1">
        <w:tc>
          <w:tcPr>
            <w:tcW w:w="675" w:type="dxa"/>
          </w:tcPr>
          <w:p w:rsidR="006A1E56" w:rsidRPr="00123F19" w:rsidRDefault="006A1E56" w:rsidP="007B3CD1">
            <w:pPr>
              <w:autoSpaceDE w:val="0"/>
              <w:autoSpaceDN w:val="0"/>
              <w:adjustRightInd w:val="0"/>
              <w:contextualSpacing w:val="0"/>
              <w:rPr>
                <w:rFonts w:cs="Times New Roman"/>
                <w:b/>
                <w:bCs/>
                <w:color w:val="000000"/>
                <w:szCs w:val="24"/>
                <w:lang w:val="ro-RO"/>
              </w:rPr>
            </w:pPr>
            <w:r w:rsidRPr="00123F19">
              <w:rPr>
                <w:rFonts w:cs="Times New Roman"/>
                <w:b/>
                <w:bCs/>
                <w:color w:val="000000"/>
                <w:szCs w:val="24"/>
                <w:lang w:val="ro-RO"/>
              </w:rPr>
              <w:t>4</w:t>
            </w:r>
          </w:p>
        </w:tc>
        <w:tc>
          <w:tcPr>
            <w:tcW w:w="9497" w:type="dxa"/>
          </w:tcPr>
          <w:p w:rsidR="006A1E56" w:rsidRPr="00123F19" w:rsidRDefault="006A1E56" w:rsidP="007B3CD1">
            <w:pPr>
              <w:autoSpaceDE w:val="0"/>
              <w:autoSpaceDN w:val="0"/>
              <w:adjustRightInd w:val="0"/>
              <w:contextualSpacing w:val="0"/>
              <w:rPr>
                <w:rFonts w:cs="Times New Roman"/>
                <w:i/>
                <w:color w:val="000000"/>
                <w:szCs w:val="24"/>
                <w:lang w:val="ro-RO"/>
              </w:rPr>
            </w:pPr>
            <w:r w:rsidRPr="00123F19">
              <w:rPr>
                <w:rFonts w:cs="Times New Roman"/>
                <w:b/>
                <w:bCs/>
                <w:i/>
                <w:color w:val="000000"/>
                <w:szCs w:val="24"/>
                <w:lang w:val="ro-RO"/>
              </w:rPr>
              <w:t xml:space="preserve">Menţinerea permeabilităţii </w:t>
            </w:r>
            <w:r w:rsidRPr="00123F19">
              <w:rPr>
                <w:rFonts w:cs="Times New Roman"/>
                <w:i/>
                <w:color w:val="000000"/>
                <w:szCs w:val="24"/>
                <w:lang w:val="ro-RO"/>
              </w:rPr>
              <w:t>căilor respiratorii şi aplicarea tehnicilor de mobilizare a secreţiilor.</w:t>
            </w:r>
          </w:p>
        </w:tc>
      </w:tr>
      <w:tr w:rsidR="006A1E56" w:rsidRPr="00123F19" w:rsidTr="007B3CD1">
        <w:tc>
          <w:tcPr>
            <w:tcW w:w="675" w:type="dxa"/>
          </w:tcPr>
          <w:p w:rsidR="006A1E56" w:rsidRPr="00123F19" w:rsidRDefault="006A1E56" w:rsidP="007B3CD1">
            <w:pPr>
              <w:autoSpaceDE w:val="0"/>
              <w:autoSpaceDN w:val="0"/>
              <w:adjustRightInd w:val="0"/>
              <w:contextualSpacing w:val="0"/>
              <w:rPr>
                <w:rFonts w:cs="Times New Roman"/>
                <w:b/>
                <w:bCs/>
                <w:color w:val="000000"/>
                <w:szCs w:val="24"/>
                <w:lang w:val="ro-RO"/>
              </w:rPr>
            </w:pPr>
            <w:r w:rsidRPr="00123F19">
              <w:rPr>
                <w:rFonts w:cs="Times New Roman"/>
                <w:b/>
                <w:bCs/>
                <w:color w:val="000000"/>
                <w:szCs w:val="24"/>
                <w:lang w:val="ro-RO"/>
              </w:rPr>
              <w:t>5</w:t>
            </w:r>
          </w:p>
        </w:tc>
        <w:tc>
          <w:tcPr>
            <w:tcW w:w="9497" w:type="dxa"/>
          </w:tcPr>
          <w:p w:rsidR="006A1E56" w:rsidRPr="00123F19" w:rsidRDefault="006A1E56" w:rsidP="007B3CD1">
            <w:pPr>
              <w:autoSpaceDE w:val="0"/>
              <w:autoSpaceDN w:val="0"/>
              <w:adjustRightInd w:val="0"/>
              <w:contextualSpacing w:val="0"/>
              <w:rPr>
                <w:rFonts w:cs="Times New Roman"/>
                <w:i/>
                <w:color w:val="000000"/>
                <w:szCs w:val="24"/>
                <w:lang w:val="ro-RO"/>
              </w:rPr>
            </w:pPr>
            <w:r w:rsidRPr="00123F19">
              <w:rPr>
                <w:rFonts w:cs="Times New Roman"/>
                <w:b/>
                <w:bCs/>
                <w:i/>
                <w:color w:val="000000"/>
                <w:szCs w:val="24"/>
                <w:lang w:val="ro-RO"/>
              </w:rPr>
              <w:t xml:space="preserve">Acces la suport ventilator </w:t>
            </w:r>
            <w:r w:rsidRPr="00123F19">
              <w:rPr>
                <w:rFonts w:cs="Times New Roman"/>
                <w:i/>
                <w:color w:val="000000"/>
                <w:szCs w:val="24"/>
                <w:lang w:val="ro-RO"/>
              </w:rPr>
              <w:t>care să includă şi ventilaţia noninvazivă.</w:t>
            </w:r>
          </w:p>
        </w:tc>
      </w:tr>
      <w:tr w:rsidR="006A1E56" w:rsidRPr="00123F19" w:rsidTr="007B3CD1">
        <w:tc>
          <w:tcPr>
            <w:tcW w:w="675" w:type="dxa"/>
          </w:tcPr>
          <w:p w:rsidR="006A1E56" w:rsidRPr="00123F19" w:rsidRDefault="006A1E56" w:rsidP="007B3CD1">
            <w:pPr>
              <w:autoSpaceDE w:val="0"/>
              <w:autoSpaceDN w:val="0"/>
              <w:adjustRightInd w:val="0"/>
              <w:contextualSpacing w:val="0"/>
              <w:rPr>
                <w:rFonts w:cs="Times New Roman"/>
                <w:b/>
                <w:bCs/>
                <w:color w:val="000000"/>
                <w:szCs w:val="24"/>
                <w:lang w:val="ro-RO"/>
              </w:rPr>
            </w:pPr>
            <w:r w:rsidRPr="00123F19">
              <w:rPr>
                <w:rFonts w:cs="Times New Roman"/>
                <w:b/>
                <w:bCs/>
                <w:color w:val="000000"/>
                <w:szCs w:val="24"/>
                <w:lang w:val="ro-RO"/>
              </w:rPr>
              <w:t>6</w:t>
            </w:r>
          </w:p>
        </w:tc>
        <w:tc>
          <w:tcPr>
            <w:tcW w:w="9497" w:type="dxa"/>
          </w:tcPr>
          <w:p w:rsidR="006A1E56" w:rsidRPr="00123F19" w:rsidRDefault="006A1E56" w:rsidP="007B3CD1">
            <w:pPr>
              <w:autoSpaceDE w:val="0"/>
              <w:autoSpaceDN w:val="0"/>
              <w:adjustRightInd w:val="0"/>
              <w:contextualSpacing w:val="0"/>
              <w:rPr>
                <w:rFonts w:cs="Times New Roman"/>
                <w:i/>
                <w:color w:val="000000"/>
                <w:szCs w:val="24"/>
                <w:lang w:val="ro-RO"/>
              </w:rPr>
            </w:pPr>
            <w:r w:rsidRPr="00123F19">
              <w:rPr>
                <w:rFonts w:cs="Times New Roman"/>
                <w:b/>
                <w:bCs/>
                <w:i/>
                <w:color w:val="000000"/>
                <w:szCs w:val="24"/>
                <w:lang w:val="ro-RO"/>
              </w:rPr>
              <w:t>Nutriţie şi hidratare</w:t>
            </w:r>
            <w:r w:rsidRPr="00123F19">
              <w:rPr>
                <w:rFonts w:cs="Times New Roman"/>
                <w:i/>
                <w:color w:val="000000"/>
                <w:szCs w:val="24"/>
                <w:lang w:val="ro-RO"/>
              </w:rPr>
              <w:t xml:space="preserve"> corespunzătoare.</w:t>
            </w:r>
          </w:p>
        </w:tc>
      </w:tr>
      <w:tr w:rsidR="006A1E56" w:rsidRPr="00123F19" w:rsidTr="007B3CD1">
        <w:tc>
          <w:tcPr>
            <w:tcW w:w="675" w:type="dxa"/>
          </w:tcPr>
          <w:p w:rsidR="006A1E56" w:rsidRPr="00123F19" w:rsidRDefault="006A1E56" w:rsidP="007B3CD1">
            <w:pPr>
              <w:autoSpaceDE w:val="0"/>
              <w:autoSpaceDN w:val="0"/>
              <w:adjustRightInd w:val="0"/>
              <w:contextualSpacing w:val="0"/>
              <w:rPr>
                <w:rFonts w:cs="Times New Roman"/>
                <w:b/>
                <w:bCs/>
                <w:color w:val="000000"/>
                <w:szCs w:val="24"/>
                <w:lang w:val="ro-RO"/>
              </w:rPr>
            </w:pPr>
            <w:r w:rsidRPr="00123F19">
              <w:rPr>
                <w:rFonts w:cs="Times New Roman"/>
                <w:b/>
                <w:bCs/>
                <w:color w:val="000000"/>
                <w:szCs w:val="24"/>
                <w:lang w:val="ro-RO"/>
              </w:rPr>
              <w:t>7</w:t>
            </w:r>
          </w:p>
        </w:tc>
        <w:tc>
          <w:tcPr>
            <w:tcW w:w="9497" w:type="dxa"/>
          </w:tcPr>
          <w:p w:rsidR="006A1E56" w:rsidRPr="00123F19" w:rsidRDefault="006A1E56" w:rsidP="007B3CD1">
            <w:pPr>
              <w:autoSpaceDE w:val="0"/>
              <w:autoSpaceDN w:val="0"/>
              <w:adjustRightInd w:val="0"/>
              <w:contextualSpacing w:val="0"/>
              <w:rPr>
                <w:rFonts w:cs="Times New Roman"/>
                <w:i/>
                <w:color w:val="000000"/>
                <w:szCs w:val="24"/>
                <w:lang w:val="ro-RO"/>
              </w:rPr>
            </w:pPr>
            <w:r w:rsidRPr="00123F19">
              <w:rPr>
                <w:rFonts w:cs="Times New Roman"/>
                <w:b/>
                <w:bCs/>
                <w:i/>
                <w:color w:val="000000"/>
                <w:szCs w:val="24"/>
                <w:lang w:val="ro-RO"/>
              </w:rPr>
              <w:t>Antibioterapia</w:t>
            </w:r>
            <w:r w:rsidRPr="00123F19">
              <w:rPr>
                <w:rFonts w:cs="Times New Roman"/>
                <w:i/>
                <w:color w:val="000000"/>
                <w:szCs w:val="24"/>
                <w:lang w:val="ro-RO"/>
              </w:rPr>
              <w:t xml:space="preserve"> este indicată cu un prag scăzut comparativ cu populaţia generală.</w:t>
            </w:r>
          </w:p>
        </w:tc>
      </w:tr>
      <w:tr w:rsidR="006A1E56" w:rsidRPr="00123F19" w:rsidTr="007B3CD1">
        <w:tc>
          <w:tcPr>
            <w:tcW w:w="675" w:type="dxa"/>
          </w:tcPr>
          <w:p w:rsidR="006A1E56" w:rsidRPr="00123F19" w:rsidRDefault="006A1E56" w:rsidP="007B3CD1">
            <w:pPr>
              <w:autoSpaceDE w:val="0"/>
              <w:autoSpaceDN w:val="0"/>
              <w:adjustRightInd w:val="0"/>
              <w:contextualSpacing w:val="0"/>
              <w:rPr>
                <w:rFonts w:cs="Times New Roman"/>
                <w:b/>
                <w:bCs/>
                <w:color w:val="000000"/>
                <w:szCs w:val="24"/>
                <w:lang w:val="ro-RO"/>
              </w:rPr>
            </w:pPr>
            <w:r w:rsidRPr="00123F19">
              <w:rPr>
                <w:rFonts w:cs="Times New Roman"/>
                <w:b/>
                <w:bCs/>
                <w:color w:val="000000"/>
                <w:szCs w:val="24"/>
                <w:lang w:val="ro-RO"/>
              </w:rPr>
              <w:t>8</w:t>
            </w:r>
          </w:p>
        </w:tc>
        <w:tc>
          <w:tcPr>
            <w:tcW w:w="9497" w:type="dxa"/>
          </w:tcPr>
          <w:p w:rsidR="006A1E56" w:rsidRPr="00123F19" w:rsidRDefault="006A1E56" w:rsidP="007B3CD1">
            <w:pPr>
              <w:autoSpaceDE w:val="0"/>
              <w:autoSpaceDN w:val="0"/>
              <w:adjustRightInd w:val="0"/>
              <w:contextualSpacing w:val="0"/>
              <w:rPr>
                <w:rFonts w:cs="Times New Roman"/>
                <w:i/>
                <w:szCs w:val="24"/>
                <w:lang w:val="ro-RO"/>
              </w:rPr>
            </w:pPr>
            <w:r w:rsidRPr="00123F19">
              <w:rPr>
                <w:rFonts w:cs="Times New Roman"/>
                <w:b/>
                <w:bCs/>
                <w:i/>
                <w:color w:val="000000"/>
                <w:szCs w:val="24"/>
                <w:lang w:val="ro-RO"/>
              </w:rPr>
              <w:t xml:space="preserve">Imunizarea </w:t>
            </w:r>
            <w:r w:rsidRPr="00123F19">
              <w:rPr>
                <w:rFonts w:cs="Times New Roman"/>
                <w:i/>
                <w:color w:val="000000"/>
                <w:szCs w:val="24"/>
                <w:lang w:val="ro-RO"/>
              </w:rPr>
              <w:t xml:space="preserve">de rutina va cuprinde: vaccinare antigripală, antipneumococică, şi profilaxia </w:t>
            </w:r>
            <w:r w:rsidRPr="00123F19">
              <w:rPr>
                <w:rFonts w:cs="Times New Roman"/>
                <w:i/>
                <w:szCs w:val="24"/>
                <w:lang w:val="ro-RO"/>
              </w:rPr>
              <w:t xml:space="preserve"> VSR (virusul sinciţial respirator)</w:t>
            </w:r>
          </w:p>
        </w:tc>
      </w:tr>
    </w:tbl>
    <w:p w:rsidR="0087429B" w:rsidRDefault="0087429B" w:rsidP="0087429B">
      <w:pPr>
        <w:autoSpaceDE w:val="0"/>
        <w:autoSpaceDN w:val="0"/>
        <w:adjustRightInd w:val="0"/>
        <w:contextualSpacing w:val="0"/>
        <w:jc w:val="both"/>
        <w:rPr>
          <w:rFonts w:cs="Times New Roman"/>
          <w:sz w:val="20"/>
          <w:szCs w:val="20"/>
          <w:lang w:val="ro-RO"/>
        </w:rPr>
      </w:pPr>
    </w:p>
    <w:p w:rsidR="0087429B" w:rsidRPr="0087429B" w:rsidRDefault="0087429B" w:rsidP="007B3CD1">
      <w:pPr>
        <w:autoSpaceDE w:val="0"/>
        <w:autoSpaceDN w:val="0"/>
        <w:adjustRightInd w:val="0"/>
        <w:ind w:left="-709"/>
        <w:contextualSpacing w:val="0"/>
        <w:jc w:val="both"/>
        <w:rPr>
          <w:rFonts w:cs="Times New Roman"/>
          <w:sz w:val="20"/>
          <w:szCs w:val="20"/>
          <w:lang w:val="ro-RO"/>
        </w:rPr>
      </w:pPr>
      <w:r w:rsidRPr="0087429B">
        <w:rPr>
          <w:rFonts w:cs="Times New Roman"/>
          <w:i/>
          <w:iCs/>
          <w:sz w:val="20"/>
          <w:szCs w:val="20"/>
          <w:lang w:val="ro-RO"/>
        </w:rPr>
        <w:t>Notă.</w:t>
      </w:r>
      <w:r>
        <w:rPr>
          <w:rFonts w:cs="Times New Roman"/>
          <w:sz w:val="20"/>
          <w:szCs w:val="20"/>
          <w:lang w:val="ro-RO"/>
        </w:rPr>
        <w:t xml:space="preserve"> </w:t>
      </w:r>
      <w:r w:rsidRPr="0087429B">
        <w:rPr>
          <w:rFonts w:cs="Times New Roman"/>
          <w:sz w:val="20"/>
          <w:szCs w:val="20"/>
          <w:lang w:val="ro-RO"/>
        </w:rPr>
        <w:t>Este foarte important să se ofere familiei informaţii despre opţiunile terapeutice pe termen lung, asupra managementului bolilor acute şi îngrijirea perioperatorie. Pacienţii “non sitters” sunt cei mai fragili şi, ca urmare, e nevoie să se discute din timp despre posibilitatea ventilaţiei noninvazive şi despre managementul secreţiilor datorită progresiei rapide a bolii. Se va discuta cu familia şi se va stabili de comun acord un plan de îngrijire care va sublinia nevoile minime şi maxime ale copilului.</w:t>
      </w:r>
    </w:p>
    <w:p w:rsidR="0087429B" w:rsidRPr="0087429B" w:rsidRDefault="0087429B" w:rsidP="006A1E56">
      <w:pPr>
        <w:ind w:left="20"/>
        <w:rPr>
          <w:rFonts w:cs="Times New Roman"/>
          <w:b/>
          <w:color w:val="970000"/>
          <w:szCs w:val="24"/>
          <w:lang w:val="ro-RO"/>
        </w:rPr>
      </w:pPr>
    </w:p>
    <w:p w:rsidR="006A1E56" w:rsidRPr="0087429B" w:rsidRDefault="004E4529" w:rsidP="006A1E56">
      <w:pPr>
        <w:ind w:left="20"/>
        <w:rPr>
          <w:rFonts w:cs="Times New Roman"/>
          <w:b/>
          <w:szCs w:val="24"/>
          <w:lang w:val="ro-RO"/>
        </w:rPr>
      </w:pPr>
      <w:r w:rsidRPr="0087429B">
        <w:rPr>
          <w:rFonts w:cs="Times New Roman"/>
          <w:b/>
          <w:i/>
          <w:iCs/>
          <w:szCs w:val="24"/>
          <w:lang w:val="ro-RO"/>
        </w:rPr>
        <w:t>C.3.1.4.</w:t>
      </w:r>
      <w:r w:rsidRPr="0087429B">
        <w:rPr>
          <w:rFonts w:cs="Times New Roman"/>
          <w:b/>
          <w:szCs w:val="24"/>
          <w:lang w:val="ro-RO"/>
        </w:rPr>
        <w:t xml:space="preserve"> </w:t>
      </w:r>
      <w:r w:rsidR="006A1E56" w:rsidRPr="0087429B">
        <w:rPr>
          <w:rFonts w:cs="Times New Roman"/>
          <w:b/>
          <w:szCs w:val="24"/>
          <w:lang w:val="ro-RO"/>
        </w:rPr>
        <w:t>Managementul cronic</w:t>
      </w:r>
    </w:p>
    <w:p w:rsidR="006A1E56" w:rsidRPr="000A7F60" w:rsidRDefault="00AC5939" w:rsidP="000A7F60">
      <w:pPr>
        <w:autoSpaceDE w:val="0"/>
        <w:autoSpaceDN w:val="0"/>
        <w:adjustRightInd w:val="0"/>
        <w:contextualSpacing w:val="0"/>
        <w:jc w:val="right"/>
        <w:rPr>
          <w:rFonts w:cs="Times New Roman"/>
          <w:b/>
          <w:bCs/>
          <w:i/>
          <w:iCs/>
          <w:color w:val="000000" w:themeColor="text1"/>
          <w:szCs w:val="24"/>
          <w:lang w:val="ro-RO"/>
        </w:rPr>
      </w:pPr>
      <w:r w:rsidRPr="00AC5939">
        <w:rPr>
          <w:rFonts w:cs="Times New Roman"/>
          <w:b/>
          <w:bCs/>
          <w:i/>
          <w:iCs/>
          <w:color w:val="000000" w:themeColor="text1"/>
          <w:szCs w:val="28"/>
          <w:lang w:val="ro-RO"/>
        </w:rPr>
        <w:t>Tabelul 6</w:t>
      </w:r>
      <w:r w:rsidR="000A7F60">
        <w:rPr>
          <w:rFonts w:cs="Times New Roman"/>
          <w:b/>
          <w:bCs/>
          <w:i/>
          <w:iCs/>
          <w:color w:val="000000" w:themeColor="text1"/>
          <w:szCs w:val="24"/>
          <w:lang w:val="ro-RO"/>
        </w:rPr>
        <w:t xml:space="preserve">. </w:t>
      </w:r>
      <w:r w:rsidR="0087429B">
        <w:rPr>
          <w:rFonts w:cs="Times New Roman"/>
          <w:b/>
          <w:bCs/>
          <w:color w:val="000000" w:themeColor="text1"/>
          <w:szCs w:val="24"/>
          <w:lang w:val="ro-RO"/>
        </w:rPr>
        <w:t>Managementul cronic</w:t>
      </w:r>
      <w:r w:rsidR="00F11F0D">
        <w:rPr>
          <w:rFonts w:cs="Times New Roman"/>
          <w:b/>
          <w:bCs/>
          <w:color w:val="000000" w:themeColor="text1"/>
          <w:szCs w:val="24"/>
          <w:lang w:val="ro-RO"/>
        </w:rPr>
        <w:t>.</w:t>
      </w:r>
    </w:p>
    <w:tbl>
      <w:tblPr>
        <w:tblStyle w:val="aa"/>
        <w:tblW w:w="9952" w:type="dxa"/>
        <w:tblInd w:w="-601" w:type="dxa"/>
        <w:tblLook w:val="04A0" w:firstRow="1" w:lastRow="0" w:firstColumn="1" w:lastColumn="0" w:noHBand="0" w:noVBand="1"/>
      </w:tblPr>
      <w:tblGrid>
        <w:gridCol w:w="425"/>
        <w:gridCol w:w="1844"/>
        <w:gridCol w:w="7683"/>
      </w:tblGrid>
      <w:tr w:rsidR="006A1E56" w:rsidRPr="00123F19" w:rsidTr="007B3CD1">
        <w:tc>
          <w:tcPr>
            <w:tcW w:w="425" w:type="dxa"/>
            <w:vMerge w:val="restart"/>
          </w:tcPr>
          <w:p w:rsidR="006A1E56" w:rsidRPr="00123F19" w:rsidRDefault="006A1E56" w:rsidP="00945FBF">
            <w:pPr>
              <w:autoSpaceDE w:val="0"/>
              <w:autoSpaceDN w:val="0"/>
              <w:adjustRightInd w:val="0"/>
              <w:contextualSpacing w:val="0"/>
              <w:jc w:val="both"/>
              <w:rPr>
                <w:rFonts w:cs="Times New Roman"/>
                <w:color w:val="000000"/>
                <w:szCs w:val="28"/>
                <w:lang w:val="ro-RO"/>
              </w:rPr>
            </w:pPr>
            <w:r w:rsidRPr="00123F19">
              <w:rPr>
                <w:rFonts w:cs="Times New Roman"/>
                <w:color w:val="000000"/>
                <w:szCs w:val="28"/>
                <w:lang w:val="ro-RO"/>
              </w:rPr>
              <w:t>1</w:t>
            </w:r>
          </w:p>
        </w:tc>
        <w:tc>
          <w:tcPr>
            <w:tcW w:w="1844" w:type="dxa"/>
            <w:vMerge w:val="restart"/>
          </w:tcPr>
          <w:p w:rsidR="006A1E56" w:rsidRPr="00123F19" w:rsidRDefault="006A1E56" w:rsidP="00945FBF">
            <w:pPr>
              <w:autoSpaceDE w:val="0"/>
              <w:autoSpaceDN w:val="0"/>
              <w:adjustRightInd w:val="0"/>
              <w:contextualSpacing w:val="0"/>
              <w:jc w:val="both"/>
              <w:rPr>
                <w:rFonts w:cs="Times New Roman"/>
                <w:b/>
                <w:i/>
                <w:color w:val="000000"/>
                <w:szCs w:val="28"/>
                <w:lang w:val="ro-RO"/>
              </w:rPr>
            </w:pPr>
            <w:r w:rsidRPr="00123F19">
              <w:rPr>
                <w:rFonts w:cs="Times New Roman"/>
                <w:b/>
                <w:i/>
                <w:color w:val="000000"/>
                <w:szCs w:val="28"/>
                <w:lang w:val="ro-RO"/>
              </w:rPr>
              <w:t>Asigurarea permeabilităţii căilor aeriene se va realiza prin:</w:t>
            </w:r>
          </w:p>
          <w:p w:rsidR="006A1E56" w:rsidRPr="00123F19" w:rsidRDefault="006A1E56" w:rsidP="00945FBF">
            <w:pPr>
              <w:pStyle w:val="a6"/>
              <w:autoSpaceDE w:val="0"/>
              <w:autoSpaceDN w:val="0"/>
              <w:adjustRightInd w:val="0"/>
              <w:ind w:left="1428"/>
              <w:contextualSpacing w:val="0"/>
              <w:jc w:val="both"/>
              <w:rPr>
                <w:rFonts w:cs="Times New Roman"/>
                <w:color w:val="000000"/>
                <w:szCs w:val="28"/>
                <w:lang w:val="ro-RO"/>
              </w:rPr>
            </w:pPr>
          </w:p>
        </w:tc>
        <w:tc>
          <w:tcPr>
            <w:tcW w:w="7683" w:type="dxa"/>
          </w:tcPr>
          <w:p w:rsidR="006A1E56" w:rsidRPr="00123F19" w:rsidRDefault="006A1E56" w:rsidP="00343B18">
            <w:pPr>
              <w:pStyle w:val="a6"/>
              <w:numPr>
                <w:ilvl w:val="1"/>
                <w:numId w:val="54"/>
              </w:numPr>
              <w:tabs>
                <w:tab w:val="left" w:pos="122"/>
              </w:tabs>
              <w:autoSpaceDE w:val="0"/>
              <w:autoSpaceDN w:val="0"/>
              <w:adjustRightInd w:val="0"/>
              <w:ind w:left="264" w:hanging="264"/>
              <w:contextualSpacing w:val="0"/>
              <w:rPr>
                <w:rFonts w:cs="Times New Roman"/>
                <w:color w:val="000000"/>
                <w:szCs w:val="28"/>
                <w:lang w:val="ro-RO"/>
              </w:rPr>
            </w:pPr>
            <w:r w:rsidRPr="00123F19">
              <w:rPr>
                <w:rFonts w:cs="Times New Roman"/>
                <w:b/>
                <w:bCs/>
                <w:color w:val="000000"/>
                <w:szCs w:val="28"/>
                <w:lang w:val="ro-RO"/>
              </w:rPr>
              <w:t xml:space="preserve">Tusea asistată </w:t>
            </w:r>
            <w:r w:rsidRPr="00123F19">
              <w:rPr>
                <w:rFonts w:cs="Times New Roman"/>
                <w:color w:val="000000"/>
                <w:szCs w:val="28"/>
                <w:lang w:val="ro-RO"/>
              </w:rPr>
              <w:t>- manual sau mecaniceste recomandată zilnic la pacienţii mai sever afectaţi. Persoanele care ingrijesc copiii cu SMA vor fi instruiţi să înveţe aceste tehnici.</w:t>
            </w:r>
          </w:p>
        </w:tc>
      </w:tr>
      <w:tr w:rsidR="006A1E56" w:rsidRPr="00123F19" w:rsidTr="007B3CD1">
        <w:tc>
          <w:tcPr>
            <w:tcW w:w="425" w:type="dxa"/>
            <w:vMerge/>
          </w:tcPr>
          <w:p w:rsidR="006A1E56" w:rsidRPr="00123F19" w:rsidRDefault="006A1E56" w:rsidP="00945FBF">
            <w:pPr>
              <w:autoSpaceDE w:val="0"/>
              <w:autoSpaceDN w:val="0"/>
              <w:adjustRightInd w:val="0"/>
              <w:contextualSpacing w:val="0"/>
              <w:jc w:val="both"/>
              <w:rPr>
                <w:rFonts w:cs="Times New Roman"/>
                <w:color w:val="000000"/>
                <w:szCs w:val="28"/>
                <w:lang w:val="ro-RO"/>
              </w:rPr>
            </w:pPr>
          </w:p>
        </w:tc>
        <w:tc>
          <w:tcPr>
            <w:tcW w:w="1844" w:type="dxa"/>
            <w:vMerge/>
          </w:tcPr>
          <w:p w:rsidR="006A1E56" w:rsidRPr="00123F19" w:rsidRDefault="006A1E56" w:rsidP="00945FBF">
            <w:pPr>
              <w:autoSpaceDE w:val="0"/>
              <w:autoSpaceDN w:val="0"/>
              <w:adjustRightInd w:val="0"/>
              <w:contextualSpacing w:val="0"/>
              <w:jc w:val="both"/>
              <w:rPr>
                <w:rFonts w:cs="Times New Roman"/>
                <w:b/>
                <w:i/>
                <w:color w:val="000000"/>
                <w:szCs w:val="28"/>
                <w:lang w:val="ro-RO"/>
              </w:rPr>
            </w:pPr>
          </w:p>
        </w:tc>
        <w:tc>
          <w:tcPr>
            <w:tcW w:w="7683" w:type="dxa"/>
          </w:tcPr>
          <w:p w:rsidR="006A1E56" w:rsidRPr="00123F19" w:rsidRDefault="006A1E56" w:rsidP="00343B18">
            <w:pPr>
              <w:pStyle w:val="a6"/>
              <w:numPr>
                <w:ilvl w:val="1"/>
                <w:numId w:val="54"/>
              </w:numPr>
              <w:tabs>
                <w:tab w:val="left" w:pos="122"/>
              </w:tabs>
              <w:autoSpaceDE w:val="0"/>
              <w:autoSpaceDN w:val="0"/>
              <w:adjustRightInd w:val="0"/>
              <w:ind w:left="264" w:hanging="264"/>
              <w:contextualSpacing w:val="0"/>
              <w:rPr>
                <w:rFonts w:cs="Times New Roman"/>
                <w:color w:val="000000"/>
                <w:szCs w:val="28"/>
                <w:lang w:val="ro-RO"/>
              </w:rPr>
            </w:pPr>
            <w:r w:rsidRPr="00123F19">
              <w:rPr>
                <w:rFonts w:cs="Times New Roman"/>
                <w:b/>
                <w:color w:val="000000"/>
                <w:szCs w:val="28"/>
                <w:lang w:val="ro-RO"/>
              </w:rPr>
              <w:t>Tehnicile de mobilizare a secreţiilor</w:t>
            </w:r>
            <w:r w:rsidRPr="00123F19">
              <w:rPr>
                <w:rFonts w:cs="Times New Roman"/>
                <w:color w:val="000000"/>
                <w:szCs w:val="28"/>
                <w:lang w:val="ro-RO"/>
              </w:rPr>
              <w:t xml:space="preserve"> sunt extrem de utile şi includ fizioterapia toracică şi drenajul postural.</w:t>
            </w:r>
          </w:p>
        </w:tc>
      </w:tr>
      <w:tr w:rsidR="006A1E56" w:rsidRPr="00123F19" w:rsidTr="007B3CD1">
        <w:tc>
          <w:tcPr>
            <w:tcW w:w="425" w:type="dxa"/>
            <w:vMerge/>
          </w:tcPr>
          <w:p w:rsidR="006A1E56" w:rsidRPr="00123F19" w:rsidRDefault="006A1E56" w:rsidP="00945FBF">
            <w:pPr>
              <w:autoSpaceDE w:val="0"/>
              <w:autoSpaceDN w:val="0"/>
              <w:adjustRightInd w:val="0"/>
              <w:contextualSpacing w:val="0"/>
              <w:jc w:val="both"/>
              <w:rPr>
                <w:rFonts w:cs="Times New Roman"/>
                <w:color w:val="000000"/>
                <w:szCs w:val="28"/>
                <w:lang w:val="ro-RO"/>
              </w:rPr>
            </w:pPr>
          </w:p>
        </w:tc>
        <w:tc>
          <w:tcPr>
            <w:tcW w:w="1844" w:type="dxa"/>
            <w:vMerge/>
          </w:tcPr>
          <w:p w:rsidR="006A1E56" w:rsidRPr="00123F19" w:rsidRDefault="006A1E56" w:rsidP="00945FBF">
            <w:pPr>
              <w:autoSpaceDE w:val="0"/>
              <w:autoSpaceDN w:val="0"/>
              <w:adjustRightInd w:val="0"/>
              <w:contextualSpacing w:val="0"/>
              <w:jc w:val="both"/>
              <w:rPr>
                <w:rFonts w:cs="Times New Roman"/>
                <w:b/>
                <w:i/>
                <w:color w:val="000000"/>
                <w:szCs w:val="28"/>
                <w:lang w:val="ro-RO"/>
              </w:rPr>
            </w:pPr>
          </w:p>
        </w:tc>
        <w:tc>
          <w:tcPr>
            <w:tcW w:w="7683" w:type="dxa"/>
          </w:tcPr>
          <w:p w:rsidR="006A1E56" w:rsidRPr="00123F19" w:rsidRDefault="006A1E56" w:rsidP="00343B18">
            <w:pPr>
              <w:pStyle w:val="a6"/>
              <w:numPr>
                <w:ilvl w:val="1"/>
                <w:numId w:val="54"/>
              </w:numPr>
              <w:tabs>
                <w:tab w:val="left" w:pos="122"/>
              </w:tabs>
              <w:autoSpaceDE w:val="0"/>
              <w:autoSpaceDN w:val="0"/>
              <w:adjustRightInd w:val="0"/>
              <w:ind w:left="264" w:hanging="264"/>
              <w:contextualSpacing w:val="0"/>
              <w:rPr>
                <w:rFonts w:cs="Times New Roman"/>
                <w:b/>
                <w:bCs/>
                <w:color w:val="000000"/>
                <w:szCs w:val="28"/>
                <w:lang w:val="ro-RO"/>
              </w:rPr>
            </w:pPr>
            <w:r w:rsidRPr="00123F19">
              <w:rPr>
                <w:rFonts w:cs="Times New Roman"/>
                <w:b/>
                <w:bCs/>
                <w:color w:val="000000"/>
                <w:szCs w:val="28"/>
                <w:lang w:val="ro-RO"/>
              </w:rPr>
              <w:t xml:space="preserve">Oximetria </w:t>
            </w:r>
            <w:r w:rsidRPr="00123F19">
              <w:rPr>
                <w:rFonts w:cs="Times New Roman"/>
                <w:color w:val="000000"/>
                <w:szCs w:val="28"/>
                <w:lang w:val="ro-RO"/>
              </w:rPr>
              <w:t>se va utiliza pentru ghidarea terapiei; sucţiunea orală poate ajuta în gestionarea secreţiilor după tusea asistată.</w:t>
            </w:r>
          </w:p>
        </w:tc>
      </w:tr>
      <w:tr w:rsidR="006A1E56" w:rsidRPr="00123F19" w:rsidTr="007B3CD1">
        <w:tc>
          <w:tcPr>
            <w:tcW w:w="425" w:type="dxa"/>
            <w:vMerge w:val="restart"/>
          </w:tcPr>
          <w:p w:rsidR="006A1E56" w:rsidRPr="00123F19" w:rsidRDefault="006A1E56" w:rsidP="00945FBF">
            <w:pPr>
              <w:autoSpaceDE w:val="0"/>
              <w:autoSpaceDN w:val="0"/>
              <w:adjustRightInd w:val="0"/>
              <w:jc w:val="both"/>
              <w:rPr>
                <w:rFonts w:cs="Times New Roman"/>
                <w:color w:val="000000"/>
                <w:szCs w:val="28"/>
                <w:lang w:val="ro-RO"/>
              </w:rPr>
            </w:pPr>
            <w:r w:rsidRPr="00123F19">
              <w:rPr>
                <w:rFonts w:cs="Times New Roman"/>
                <w:color w:val="000000"/>
                <w:sz w:val="28"/>
                <w:szCs w:val="28"/>
                <w:lang w:val="ro-RO"/>
              </w:rPr>
              <w:lastRenderedPageBreak/>
              <w:t>2</w:t>
            </w:r>
          </w:p>
        </w:tc>
        <w:tc>
          <w:tcPr>
            <w:tcW w:w="1844" w:type="dxa"/>
            <w:vMerge w:val="restart"/>
          </w:tcPr>
          <w:p w:rsidR="006A1E56" w:rsidRPr="00123F19" w:rsidRDefault="006A1E56" w:rsidP="00945FBF">
            <w:pPr>
              <w:autoSpaceDE w:val="0"/>
              <w:autoSpaceDN w:val="0"/>
              <w:adjustRightInd w:val="0"/>
              <w:contextualSpacing w:val="0"/>
              <w:jc w:val="both"/>
              <w:rPr>
                <w:rFonts w:cs="Times New Roman"/>
                <w:b/>
                <w:i/>
                <w:color w:val="000000"/>
                <w:szCs w:val="24"/>
                <w:lang w:val="ro-RO"/>
              </w:rPr>
            </w:pPr>
            <w:r w:rsidRPr="00123F19">
              <w:rPr>
                <w:rFonts w:cs="Times New Roman"/>
                <w:b/>
                <w:i/>
                <w:color w:val="000000"/>
                <w:szCs w:val="24"/>
                <w:lang w:val="ro-RO"/>
              </w:rPr>
              <w:t xml:space="preserve">Suportul respirator </w:t>
            </w:r>
          </w:p>
          <w:p w:rsidR="006A1E56" w:rsidRPr="00123F19" w:rsidRDefault="006A1E56" w:rsidP="00945FBF">
            <w:pPr>
              <w:autoSpaceDE w:val="0"/>
              <w:autoSpaceDN w:val="0"/>
              <w:adjustRightInd w:val="0"/>
              <w:jc w:val="both"/>
              <w:rPr>
                <w:rFonts w:cs="Times New Roman"/>
                <w:b/>
                <w:i/>
                <w:color w:val="000000"/>
                <w:szCs w:val="28"/>
                <w:lang w:val="ro-RO"/>
              </w:rPr>
            </w:pPr>
            <w:r w:rsidRPr="00123F19">
              <w:rPr>
                <w:rFonts w:cs="Times New Roman"/>
                <w:color w:val="000000"/>
                <w:szCs w:val="24"/>
                <w:lang w:val="ro-RO"/>
              </w:rPr>
              <w:t>(Acesta este indicat clar în caz de hipercapnie diurnă.Ventilaţia noninvazivă nocturnă reduce simptomele şi dificultăţilede respiraţie în somn si creşte semnificativ calitatea vieţii.)</w:t>
            </w:r>
          </w:p>
        </w:tc>
        <w:tc>
          <w:tcPr>
            <w:tcW w:w="7683" w:type="dxa"/>
          </w:tcPr>
          <w:p w:rsidR="006A1E56" w:rsidRPr="00123F19" w:rsidRDefault="006A1E56" w:rsidP="00343B18">
            <w:pPr>
              <w:pStyle w:val="a6"/>
              <w:numPr>
                <w:ilvl w:val="1"/>
                <w:numId w:val="54"/>
              </w:numPr>
              <w:tabs>
                <w:tab w:val="left" w:pos="122"/>
              </w:tabs>
              <w:autoSpaceDE w:val="0"/>
              <w:autoSpaceDN w:val="0"/>
              <w:adjustRightInd w:val="0"/>
              <w:ind w:left="264" w:hanging="264"/>
              <w:contextualSpacing w:val="0"/>
              <w:rPr>
                <w:rFonts w:cs="Times New Roman"/>
                <w:color w:val="000000"/>
                <w:szCs w:val="24"/>
                <w:lang w:val="ro-RO"/>
              </w:rPr>
            </w:pPr>
            <w:r w:rsidRPr="00123F19">
              <w:rPr>
                <w:rFonts w:cs="Times New Roman"/>
                <w:b/>
                <w:bCs/>
                <w:color w:val="000000"/>
                <w:szCs w:val="24"/>
                <w:lang w:val="ro-RO"/>
              </w:rPr>
              <w:t xml:space="preserve">Ventilaţia noninvazivă </w:t>
            </w:r>
            <w:r w:rsidRPr="00123F19">
              <w:rPr>
                <w:rFonts w:cs="Times New Roman"/>
                <w:color w:val="000000"/>
                <w:szCs w:val="24"/>
                <w:lang w:val="ro-RO"/>
              </w:rPr>
              <w:t>ar trebui combinată cu tehnici de permeabilizare ale căilor aeriene.</w:t>
            </w:r>
          </w:p>
        </w:tc>
      </w:tr>
      <w:tr w:rsidR="006A1E56" w:rsidRPr="00123F19" w:rsidTr="007B3CD1">
        <w:tc>
          <w:tcPr>
            <w:tcW w:w="425" w:type="dxa"/>
            <w:vMerge/>
          </w:tcPr>
          <w:p w:rsidR="006A1E56" w:rsidRPr="00123F19" w:rsidRDefault="006A1E56" w:rsidP="00945FBF">
            <w:pPr>
              <w:autoSpaceDE w:val="0"/>
              <w:autoSpaceDN w:val="0"/>
              <w:adjustRightInd w:val="0"/>
              <w:contextualSpacing w:val="0"/>
              <w:jc w:val="both"/>
              <w:rPr>
                <w:rFonts w:cs="Times New Roman"/>
                <w:color w:val="000000"/>
                <w:sz w:val="28"/>
                <w:szCs w:val="28"/>
                <w:lang w:val="ro-RO"/>
              </w:rPr>
            </w:pPr>
          </w:p>
        </w:tc>
        <w:tc>
          <w:tcPr>
            <w:tcW w:w="1844" w:type="dxa"/>
            <w:vMerge/>
          </w:tcPr>
          <w:p w:rsidR="006A1E56" w:rsidRPr="00123F19" w:rsidRDefault="006A1E56" w:rsidP="00945FBF">
            <w:pPr>
              <w:autoSpaceDE w:val="0"/>
              <w:autoSpaceDN w:val="0"/>
              <w:adjustRightInd w:val="0"/>
              <w:contextualSpacing w:val="0"/>
              <w:jc w:val="both"/>
              <w:rPr>
                <w:rFonts w:cs="Times New Roman"/>
                <w:color w:val="000000"/>
                <w:szCs w:val="24"/>
                <w:lang w:val="ro-RO"/>
              </w:rPr>
            </w:pPr>
          </w:p>
        </w:tc>
        <w:tc>
          <w:tcPr>
            <w:tcW w:w="7683" w:type="dxa"/>
          </w:tcPr>
          <w:p w:rsidR="006A1E56" w:rsidRPr="00123F19" w:rsidRDefault="006A1E56" w:rsidP="00343B18">
            <w:pPr>
              <w:pStyle w:val="a6"/>
              <w:numPr>
                <w:ilvl w:val="1"/>
                <w:numId w:val="54"/>
              </w:numPr>
              <w:tabs>
                <w:tab w:val="left" w:pos="122"/>
              </w:tabs>
              <w:autoSpaceDE w:val="0"/>
              <w:autoSpaceDN w:val="0"/>
              <w:adjustRightInd w:val="0"/>
              <w:ind w:left="264" w:hanging="264"/>
              <w:contextualSpacing w:val="0"/>
              <w:rPr>
                <w:rFonts w:cs="Times New Roman"/>
                <w:color w:val="000000"/>
                <w:szCs w:val="24"/>
                <w:lang w:val="ro-RO"/>
              </w:rPr>
            </w:pPr>
            <w:r w:rsidRPr="00123F19">
              <w:rPr>
                <w:rFonts w:cs="Times New Roman"/>
                <w:color w:val="000000"/>
                <w:szCs w:val="24"/>
                <w:lang w:val="ro-RO"/>
              </w:rPr>
              <w:t xml:space="preserve">La pacienţii nonambulatori, </w:t>
            </w:r>
            <w:r w:rsidRPr="00123F19">
              <w:rPr>
                <w:rFonts w:cs="Times New Roman"/>
                <w:b/>
                <w:bCs/>
                <w:color w:val="000000"/>
                <w:szCs w:val="24"/>
                <w:lang w:val="ro-RO"/>
              </w:rPr>
              <w:t xml:space="preserve">îngrijirea fără suport ventilator </w:t>
            </w:r>
            <w:r w:rsidRPr="00123F19">
              <w:rPr>
                <w:rFonts w:cs="Times New Roman"/>
                <w:color w:val="000000"/>
                <w:szCs w:val="24"/>
                <w:lang w:val="ro-RO"/>
              </w:rPr>
              <w:t>este o opţiune, dacă se consideră că povara tratamentului depăşeşte beneficiile.</w:t>
            </w:r>
          </w:p>
        </w:tc>
      </w:tr>
      <w:tr w:rsidR="006A1E56" w:rsidRPr="00123F19" w:rsidTr="007B3CD1">
        <w:tc>
          <w:tcPr>
            <w:tcW w:w="425" w:type="dxa"/>
            <w:vMerge/>
          </w:tcPr>
          <w:p w:rsidR="006A1E56" w:rsidRPr="00123F19" w:rsidRDefault="006A1E56" w:rsidP="00945FBF">
            <w:pPr>
              <w:autoSpaceDE w:val="0"/>
              <w:autoSpaceDN w:val="0"/>
              <w:adjustRightInd w:val="0"/>
              <w:contextualSpacing w:val="0"/>
              <w:jc w:val="both"/>
              <w:rPr>
                <w:rFonts w:cs="Times New Roman"/>
                <w:color w:val="000000"/>
                <w:sz w:val="28"/>
                <w:szCs w:val="28"/>
                <w:lang w:val="ro-RO"/>
              </w:rPr>
            </w:pPr>
          </w:p>
        </w:tc>
        <w:tc>
          <w:tcPr>
            <w:tcW w:w="1844" w:type="dxa"/>
            <w:vMerge/>
          </w:tcPr>
          <w:p w:rsidR="006A1E56" w:rsidRPr="00123F19" w:rsidRDefault="006A1E56" w:rsidP="00945FBF">
            <w:pPr>
              <w:autoSpaceDE w:val="0"/>
              <w:autoSpaceDN w:val="0"/>
              <w:adjustRightInd w:val="0"/>
              <w:contextualSpacing w:val="0"/>
              <w:jc w:val="both"/>
              <w:rPr>
                <w:rFonts w:cs="Times New Roman"/>
                <w:b/>
                <w:i/>
                <w:color w:val="000000"/>
                <w:szCs w:val="24"/>
                <w:lang w:val="ro-RO"/>
              </w:rPr>
            </w:pPr>
          </w:p>
        </w:tc>
        <w:tc>
          <w:tcPr>
            <w:tcW w:w="7683" w:type="dxa"/>
          </w:tcPr>
          <w:p w:rsidR="006A1E56" w:rsidRPr="00123F19" w:rsidRDefault="006A1E56" w:rsidP="00343B18">
            <w:pPr>
              <w:pStyle w:val="a6"/>
              <w:numPr>
                <w:ilvl w:val="1"/>
                <w:numId w:val="54"/>
              </w:numPr>
              <w:tabs>
                <w:tab w:val="left" w:pos="122"/>
              </w:tabs>
              <w:autoSpaceDE w:val="0"/>
              <w:autoSpaceDN w:val="0"/>
              <w:adjustRightInd w:val="0"/>
              <w:ind w:left="264" w:hanging="264"/>
              <w:contextualSpacing w:val="0"/>
              <w:rPr>
                <w:rFonts w:cs="Times New Roman"/>
                <w:color w:val="000000"/>
                <w:szCs w:val="24"/>
                <w:lang w:val="ro-RO"/>
              </w:rPr>
            </w:pPr>
            <w:r w:rsidRPr="00123F19">
              <w:rPr>
                <w:rFonts w:cs="Times New Roman"/>
                <w:b/>
                <w:bCs/>
                <w:color w:val="000000"/>
                <w:szCs w:val="24"/>
                <w:lang w:val="ro-RO"/>
              </w:rPr>
              <w:t xml:space="preserve">CPAP </w:t>
            </w:r>
            <w:r w:rsidRPr="00123F19">
              <w:rPr>
                <w:rFonts w:cs="Times New Roman"/>
                <w:color w:val="000000"/>
                <w:szCs w:val="24"/>
                <w:lang w:val="ro-RO"/>
              </w:rPr>
              <w:t xml:space="preserve">(“continuous positive airway pressure”) este o opţiune, ca o măsură de tranziţie către </w:t>
            </w:r>
            <w:r w:rsidRPr="00123F19">
              <w:rPr>
                <w:rFonts w:cs="Times New Roman"/>
                <w:b/>
                <w:bCs/>
                <w:color w:val="000000"/>
                <w:szCs w:val="24"/>
                <w:lang w:val="ro-RO"/>
              </w:rPr>
              <w:t>BiPAP</w:t>
            </w:r>
            <w:r w:rsidRPr="00123F19">
              <w:rPr>
                <w:rFonts w:cs="Times New Roman"/>
                <w:color w:val="000000"/>
                <w:szCs w:val="24"/>
                <w:lang w:val="ro-RO"/>
              </w:rPr>
              <w:t>.</w:t>
            </w:r>
          </w:p>
        </w:tc>
      </w:tr>
      <w:tr w:rsidR="006A1E56" w:rsidRPr="007B3CD1" w:rsidTr="007B3CD1">
        <w:tc>
          <w:tcPr>
            <w:tcW w:w="425" w:type="dxa"/>
            <w:vMerge/>
          </w:tcPr>
          <w:p w:rsidR="006A1E56" w:rsidRPr="00123F19" w:rsidRDefault="006A1E56" w:rsidP="00945FBF">
            <w:pPr>
              <w:autoSpaceDE w:val="0"/>
              <w:autoSpaceDN w:val="0"/>
              <w:adjustRightInd w:val="0"/>
              <w:contextualSpacing w:val="0"/>
              <w:jc w:val="both"/>
              <w:rPr>
                <w:rFonts w:cs="Times New Roman"/>
                <w:color w:val="000000"/>
                <w:sz w:val="28"/>
                <w:szCs w:val="28"/>
                <w:lang w:val="ro-RO"/>
              </w:rPr>
            </w:pPr>
          </w:p>
        </w:tc>
        <w:tc>
          <w:tcPr>
            <w:tcW w:w="1844" w:type="dxa"/>
            <w:vMerge/>
          </w:tcPr>
          <w:p w:rsidR="006A1E56" w:rsidRPr="00123F19" w:rsidRDefault="006A1E56" w:rsidP="00945FBF">
            <w:pPr>
              <w:autoSpaceDE w:val="0"/>
              <w:autoSpaceDN w:val="0"/>
              <w:adjustRightInd w:val="0"/>
              <w:contextualSpacing w:val="0"/>
              <w:jc w:val="both"/>
              <w:rPr>
                <w:rFonts w:cs="Times New Roman"/>
                <w:b/>
                <w:i/>
                <w:color w:val="000000"/>
                <w:szCs w:val="24"/>
                <w:lang w:val="ro-RO"/>
              </w:rPr>
            </w:pPr>
          </w:p>
        </w:tc>
        <w:tc>
          <w:tcPr>
            <w:tcW w:w="7683" w:type="dxa"/>
          </w:tcPr>
          <w:p w:rsidR="006A1E56" w:rsidRPr="00123F19" w:rsidRDefault="006A1E56" w:rsidP="00343B18">
            <w:pPr>
              <w:pStyle w:val="a6"/>
              <w:numPr>
                <w:ilvl w:val="1"/>
                <w:numId w:val="54"/>
              </w:numPr>
              <w:tabs>
                <w:tab w:val="left" w:pos="122"/>
              </w:tabs>
              <w:autoSpaceDE w:val="0"/>
              <w:autoSpaceDN w:val="0"/>
              <w:adjustRightInd w:val="0"/>
              <w:ind w:left="264" w:hanging="264"/>
              <w:contextualSpacing w:val="0"/>
              <w:rPr>
                <w:rFonts w:cs="Times New Roman"/>
                <w:b/>
                <w:bCs/>
                <w:color w:val="000000"/>
                <w:szCs w:val="24"/>
                <w:lang w:val="ro-RO"/>
              </w:rPr>
            </w:pPr>
            <w:r w:rsidRPr="00123F19">
              <w:rPr>
                <w:rFonts w:cs="Times New Roman"/>
                <w:color w:val="000000"/>
                <w:szCs w:val="24"/>
                <w:lang w:val="ro-RO"/>
              </w:rPr>
              <w:t xml:space="preserve">Utilizarea ventilaţiei noninvazive cu </w:t>
            </w:r>
            <w:r w:rsidRPr="00123F19">
              <w:rPr>
                <w:rFonts w:cs="Times New Roman"/>
                <w:b/>
                <w:bCs/>
                <w:color w:val="000000"/>
                <w:szCs w:val="24"/>
                <w:lang w:val="ro-RO"/>
              </w:rPr>
              <w:t xml:space="preserve">BiPAP </w:t>
            </w:r>
            <w:r w:rsidRPr="00123F19">
              <w:rPr>
                <w:rFonts w:cs="Times New Roman"/>
                <w:color w:val="000000"/>
                <w:szCs w:val="24"/>
                <w:lang w:val="ro-RO"/>
              </w:rPr>
              <w:t>(“variable/bilevel positive airway pressure”) chiar şi pe perioade mici în timpul zilei poate îmbunătăţi dezvoltarea cutiei toracice şi a plămânilor şi poate reduce riscul deformării cutiei toracice şi a sternului la pacienţii nonambulatori.</w:t>
            </w:r>
          </w:p>
        </w:tc>
      </w:tr>
      <w:tr w:rsidR="006A1E56" w:rsidRPr="00123F19" w:rsidTr="007B3CD1">
        <w:tc>
          <w:tcPr>
            <w:tcW w:w="425" w:type="dxa"/>
            <w:vMerge/>
          </w:tcPr>
          <w:p w:rsidR="006A1E56" w:rsidRPr="00123F19" w:rsidRDefault="006A1E56" w:rsidP="00945FBF">
            <w:pPr>
              <w:autoSpaceDE w:val="0"/>
              <w:autoSpaceDN w:val="0"/>
              <w:adjustRightInd w:val="0"/>
              <w:contextualSpacing w:val="0"/>
              <w:jc w:val="both"/>
              <w:rPr>
                <w:rFonts w:cs="Times New Roman"/>
                <w:color w:val="000000"/>
                <w:sz w:val="28"/>
                <w:szCs w:val="28"/>
                <w:lang w:val="ro-RO"/>
              </w:rPr>
            </w:pPr>
          </w:p>
        </w:tc>
        <w:tc>
          <w:tcPr>
            <w:tcW w:w="1844" w:type="dxa"/>
            <w:vMerge/>
          </w:tcPr>
          <w:p w:rsidR="006A1E56" w:rsidRPr="00123F19" w:rsidRDefault="006A1E56" w:rsidP="00945FBF">
            <w:pPr>
              <w:autoSpaceDE w:val="0"/>
              <w:autoSpaceDN w:val="0"/>
              <w:adjustRightInd w:val="0"/>
              <w:contextualSpacing w:val="0"/>
              <w:jc w:val="both"/>
              <w:rPr>
                <w:rFonts w:cs="Times New Roman"/>
                <w:b/>
                <w:i/>
                <w:color w:val="000000"/>
                <w:szCs w:val="24"/>
                <w:lang w:val="ro-RO"/>
              </w:rPr>
            </w:pPr>
          </w:p>
        </w:tc>
        <w:tc>
          <w:tcPr>
            <w:tcW w:w="7683" w:type="dxa"/>
          </w:tcPr>
          <w:p w:rsidR="006A1E56" w:rsidRPr="00123F19" w:rsidRDefault="006A1E56" w:rsidP="00343B18">
            <w:pPr>
              <w:pStyle w:val="a6"/>
              <w:numPr>
                <w:ilvl w:val="1"/>
                <w:numId w:val="54"/>
              </w:numPr>
              <w:tabs>
                <w:tab w:val="left" w:pos="122"/>
              </w:tabs>
              <w:autoSpaceDE w:val="0"/>
              <w:autoSpaceDN w:val="0"/>
              <w:adjustRightInd w:val="0"/>
              <w:ind w:left="264" w:hanging="264"/>
              <w:contextualSpacing w:val="0"/>
              <w:rPr>
                <w:rFonts w:cs="Times New Roman"/>
                <w:color w:val="000000"/>
                <w:szCs w:val="24"/>
                <w:lang w:val="ro-RO"/>
              </w:rPr>
            </w:pPr>
            <w:r w:rsidRPr="00123F19">
              <w:rPr>
                <w:rFonts w:cs="Times New Roman"/>
                <w:b/>
                <w:bCs/>
                <w:color w:val="000000"/>
                <w:szCs w:val="24"/>
                <w:lang w:val="ro-RO"/>
              </w:rPr>
              <w:t xml:space="preserve">Traheotomia </w:t>
            </w:r>
            <w:r w:rsidRPr="00123F19">
              <w:rPr>
                <w:rFonts w:cs="Times New Roman"/>
                <w:color w:val="000000"/>
                <w:szCs w:val="24"/>
                <w:lang w:val="ro-RO"/>
              </w:rPr>
              <w:t>la ”non sitters “este controversată şi reprezintă o dilemă etică ; în general se recomandă evitarea acesteia dacă este posibil. Există un spectru larg de opţiuni ce pot fi furnizate, variind de la nici un suport respirator, la ventilaţie noninvazivă, la traheotomie sau ventilaţie mecanică.</w:t>
            </w:r>
          </w:p>
        </w:tc>
      </w:tr>
      <w:tr w:rsidR="006A1E56" w:rsidRPr="00123F19" w:rsidTr="007B3CD1">
        <w:tc>
          <w:tcPr>
            <w:tcW w:w="425" w:type="dxa"/>
            <w:vMerge/>
          </w:tcPr>
          <w:p w:rsidR="006A1E56" w:rsidRPr="00123F19" w:rsidRDefault="006A1E56" w:rsidP="00945FBF">
            <w:pPr>
              <w:autoSpaceDE w:val="0"/>
              <w:autoSpaceDN w:val="0"/>
              <w:adjustRightInd w:val="0"/>
              <w:contextualSpacing w:val="0"/>
              <w:jc w:val="both"/>
              <w:rPr>
                <w:rFonts w:cs="Times New Roman"/>
                <w:color w:val="000000"/>
                <w:sz w:val="28"/>
                <w:szCs w:val="28"/>
                <w:lang w:val="ro-RO"/>
              </w:rPr>
            </w:pPr>
          </w:p>
        </w:tc>
        <w:tc>
          <w:tcPr>
            <w:tcW w:w="1844" w:type="dxa"/>
            <w:vMerge/>
          </w:tcPr>
          <w:p w:rsidR="006A1E56" w:rsidRPr="00123F19" w:rsidRDefault="006A1E56" w:rsidP="00945FBF">
            <w:pPr>
              <w:autoSpaceDE w:val="0"/>
              <w:autoSpaceDN w:val="0"/>
              <w:adjustRightInd w:val="0"/>
              <w:contextualSpacing w:val="0"/>
              <w:jc w:val="both"/>
              <w:rPr>
                <w:rFonts w:cs="Times New Roman"/>
                <w:b/>
                <w:i/>
                <w:color w:val="000000"/>
                <w:szCs w:val="24"/>
                <w:lang w:val="ro-RO"/>
              </w:rPr>
            </w:pPr>
          </w:p>
        </w:tc>
        <w:tc>
          <w:tcPr>
            <w:tcW w:w="7683" w:type="dxa"/>
          </w:tcPr>
          <w:p w:rsidR="006A1E56" w:rsidRPr="00123F19" w:rsidRDefault="006A1E56" w:rsidP="00343B18">
            <w:pPr>
              <w:pStyle w:val="a6"/>
              <w:numPr>
                <w:ilvl w:val="1"/>
                <w:numId w:val="54"/>
              </w:numPr>
              <w:tabs>
                <w:tab w:val="left" w:pos="122"/>
              </w:tabs>
              <w:autoSpaceDE w:val="0"/>
              <w:autoSpaceDN w:val="0"/>
              <w:adjustRightInd w:val="0"/>
              <w:ind w:left="264" w:hanging="264"/>
              <w:contextualSpacing w:val="0"/>
              <w:rPr>
                <w:rFonts w:cs="Times New Roman"/>
                <w:b/>
                <w:bCs/>
                <w:color w:val="000000"/>
                <w:szCs w:val="24"/>
                <w:lang w:val="ro-RO"/>
              </w:rPr>
            </w:pPr>
            <w:r w:rsidRPr="00123F19">
              <w:rPr>
                <w:rFonts w:cs="Times New Roman"/>
                <w:b/>
                <w:bCs/>
                <w:color w:val="000000"/>
                <w:szCs w:val="24"/>
                <w:lang w:val="ro-RO"/>
              </w:rPr>
              <w:t xml:space="preserve">Îngrijirea paliativă </w:t>
            </w:r>
            <w:r w:rsidRPr="00123F19">
              <w:rPr>
                <w:rFonts w:cs="Times New Roman"/>
                <w:color w:val="000000"/>
                <w:szCs w:val="24"/>
                <w:lang w:val="ro-RO"/>
              </w:rPr>
              <w:t>este o opţiune pentru ”non-sitters”. Ventilația noninvazivă poate fi folosită ca terapie de rutină sau ca un instrument paliativ. Este important să se prevină șederea in unitațile de terapie intensivă și să se evite traheotomia dacă este posibil. Dacă familia alege suport ventilator, este recomandată ventilația noninvazivă.</w:t>
            </w:r>
          </w:p>
        </w:tc>
      </w:tr>
    </w:tbl>
    <w:p w:rsidR="0087429B" w:rsidRPr="0087429B" w:rsidRDefault="0087429B" w:rsidP="007B3CD1">
      <w:pPr>
        <w:ind w:left="-426"/>
        <w:jc w:val="both"/>
        <w:rPr>
          <w:rFonts w:cs="Times New Roman"/>
          <w:b/>
          <w:color w:val="970000"/>
          <w:sz w:val="20"/>
          <w:szCs w:val="20"/>
          <w:lang w:val="ro-RO"/>
        </w:rPr>
      </w:pPr>
      <w:r w:rsidRPr="0087429B">
        <w:rPr>
          <w:rFonts w:cs="Times New Roman"/>
          <w:i/>
          <w:iCs/>
          <w:color w:val="000000"/>
          <w:sz w:val="20"/>
          <w:szCs w:val="20"/>
          <w:lang w:val="ro-RO"/>
        </w:rPr>
        <w:t>Notă.</w:t>
      </w:r>
      <w:r w:rsidRPr="0087429B">
        <w:rPr>
          <w:rFonts w:cs="Times New Roman"/>
          <w:color w:val="000000"/>
          <w:sz w:val="20"/>
          <w:szCs w:val="20"/>
          <w:lang w:val="ro-RO"/>
        </w:rPr>
        <w:t xml:space="preserve"> Este foarte important să se discute cu familia despre îngrijirea pe termen lung. Este de preferat ca îngrijirea copiilor sa se facă la domiciliu pentru cât mai mult timp posibil, pentru a se asigura comfort şi o cât mai buna calitate a vieţii, dacă familia are resursele necesare.</w:t>
      </w:r>
    </w:p>
    <w:p w:rsidR="0087429B" w:rsidRPr="0087429B" w:rsidRDefault="0087429B" w:rsidP="007B3CD1">
      <w:pPr>
        <w:autoSpaceDE w:val="0"/>
        <w:autoSpaceDN w:val="0"/>
        <w:adjustRightInd w:val="0"/>
        <w:ind w:left="-426"/>
        <w:contextualSpacing w:val="0"/>
        <w:jc w:val="both"/>
        <w:rPr>
          <w:rFonts w:cs="Times New Roman"/>
          <w:color w:val="000000"/>
          <w:sz w:val="20"/>
          <w:szCs w:val="20"/>
          <w:lang w:val="ro-RO"/>
        </w:rPr>
      </w:pPr>
      <w:r w:rsidRPr="0087429B">
        <w:rPr>
          <w:rFonts w:cs="Times New Roman"/>
          <w:color w:val="000000"/>
          <w:sz w:val="20"/>
          <w:szCs w:val="20"/>
          <w:lang w:val="ro-RO"/>
        </w:rPr>
        <w:t xml:space="preserve">Scopurile managementului pe termen lung sunt : </w:t>
      </w:r>
    </w:p>
    <w:p w:rsidR="0087429B" w:rsidRPr="0087429B" w:rsidRDefault="0087429B" w:rsidP="007B3CD1">
      <w:pPr>
        <w:pStyle w:val="a6"/>
        <w:numPr>
          <w:ilvl w:val="0"/>
          <w:numId w:val="53"/>
        </w:numPr>
        <w:autoSpaceDE w:val="0"/>
        <w:autoSpaceDN w:val="0"/>
        <w:adjustRightInd w:val="0"/>
        <w:ind w:left="-426"/>
        <w:contextualSpacing w:val="0"/>
        <w:jc w:val="both"/>
        <w:rPr>
          <w:rFonts w:cs="Times New Roman"/>
          <w:color w:val="000000"/>
          <w:sz w:val="20"/>
          <w:szCs w:val="20"/>
          <w:lang w:val="ro-RO"/>
        </w:rPr>
      </w:pPr>
      <w:r w:rsidRPr="0087429B">
        <w:rPr>
          <w:rFonts w:cs="Times New Roman"/>
          <w:color w:val="000000"/>
          <w:sz w:val="20"/>
          <w:szCs w:val="20"/>
          <w:lang w:val="ro-RO"/>
        </w:rPr>
        <w:t xml:space="preserve">menţinerea unui schimb normal de gaze, </w:t>
      </w:r>
    </w:p>
    <w:p w:rsidR="0087429B" w:rsidRPr="0087429B" w:rsidRDefault="0087429B" w:rsidP="007B3CD1">
      <w:pPr>
        <w:pStyle w:val="a6"/>
        <w:numPr>
          <w:ilvl w:val="0"/>
          <w:numId w:val="53"/>
        </w:numPr>
        <w:autoSpaceDE w:val="0"/>
        <w:autoSpaceDN w:val="0"/>
        <w:adjustRightInd w:val="0"/>
        <w:ind w:left="-426"/>
        <w:contextualSpacing w:val="0"/>
        <w:jc w:val="both"/>
        <w:rPr>
          <w:rFonts w:cs="Times New Roman"/>
          <w:color w:val="000000"/>
          <w:sz w:val="20"/>
          <w:szCs w:val="20"/>
          <w:lang w:val="ro-RO"/>
        </w:rPr>
      </w:pPr>
      <w:r w:rsidRPr="0087429B">
        <w:rPr>
          <w:rFonts w:cs="Times New Roman"/>
          <w:color w:val="000000"/>
          <w:sz w:val="20"/>
          <w:szCs w:val="20"/>
          <w:lang w:val="ro-RO"/>
        </w:rPr>
        <w:t>îmbunătăţirea calităţii somnului,</w:t>
      </w:r>
    </w:p>
    <w:p w:rsidR="0087429B" w:rsidRPr="0087429B" w:rsidRDefault="0087429B" w:rsidP="007B3CD1">
      <w:pPr>
        <w:pStyle w:val="a6"/>
        <w:numPr>
          <w:ilvl w:val="0"/>
          <w:numId w:val="53"/>
        </w:numPr>
        <w:autoSpaceDE w:val="0"/>
        <w:autoSpaceDN w:val="0"/>
        <w:adjustRightInd w:val="0"/>
        <w:ind w:left="-426"/>
        <w:contextualSpacing w:val="0"/>
        <w:jc w:val="both"/>
        <w:rPr>
          <w:rFonts w:cs="Times New Roman"/>
          <w:color w:val="000000"/>
          <w:sz w:val="20"/>
          <w:szCs w:val="20"/>
          <w:lang w:val="ro-RO"/>
        </w:rPr>
      </w:pPr>
      <w:r w:rsidRPr="0087429B">
        <w:rPr>
          <w:rFonts w:cs="Times New Roman"/>
          <w:color w:val="000000"/>
          <w:sz w:val="20"/>
          <w:szCs w:val="20"/>
          <w:lang w:val="ro-RO"/>
        </w:rPr>
        <w:t xml:space="preserve">facilitarea îngrijirii la domiciliu, </w:t>
      </w:r>
    </w:p>
    <w:p w:rsidR="0087429B" w:rsidRPr="0087429B" w:rsidRDefault="0087429B" w:rsidP="007B3CD1">
      <w:pPr>
        <w:pStyle w:val="a6"/>
        <w:numPr>
          <w:ilvl w:val="0"/>
          <w:numId w:val="53"/>
        </w:numPr>
        <w:autoSpaceDE w:val="0"/>
        <w:autoSpaceDN w:val="0"/>
        <w:adjustRightInd w:val="0"/>
        <w:ind w:left="-426"/>
        <w:contextualSpacing w:val="0"/>
        <w:jc w:val="both"/>
        <w:rPr>
          <w:rFonts w:cs="Times New Roman"/>
          <w:color w:val="000000"/>
          <w:sz w:val="20"/>
          <w:szCs w:val="20"/>
          <w:lang w:val="ro-RO"/>
        </w:rPr>
      </w:pPr>
      <w:r w:rsidRPr="0087429B">
        <w:rPr>
          <w:rFonts w:cs="Times New Roman"/>
          <w:color w:val="000000"/>
          <w:sz w:val="20"/>
          <w:szCs w:val="20"/>
          <w:lang w:val="ro-RO"/>
        </w:rPr>
        <w:t xml:space="preserve">reducerea spitalizării şi menţinerea calităţii vieţii pacienţilor. </w:t>
      </w:r>
    </w:p>
    <w:p w:rsidR="0087429B" w:rsidRPr="0087429B" w:rsidRDefault="0087429B" w:rsidP="007B3CD1">
      <w:pPr>
        <w:autoSpaceDE w:val="0"/>
        <w:autoSpaceDN w:val="0"/>
        <w:adjustRightInd w:val="0"/>
        <w:ind w:left="-426"/>
        <w:contextualSpacing w:val="0"/>
        <w:jc w:val="both"/>
        <w:rPr>
          <w:rFonts w:cs="Times New Roman"/>
          <w:color w:val="000000"/>
          <w:sz w:val="20"/>
          <w:szCs w:val="20"/>
          <w:lang w:val="ro-RO"/>
        </w:rPr>
      </w:pPr>
      <w:r w:rsidRPr="0087429B">
        <w:rPr>
          <w:rFonts w:cs="Times New Roman"/>
          <w:color w:val="000000"/>
          <w:sz w:val="20"/>
          <w:szCs w:val="20"/>
          <w:lang w:val="ro-RO"/>
        </w:rPr>
        <w:t>Intervenţia precoce, agresivă, proactivă, poate prelungi viaţa fără a compromite calitatea acesteia.</w:t>
      </w:r>
    </w:p>
    <w:p w:rsidR="0087429B" w:rsidRPr="0087429B" w:rsidRDefault="0087429B" w:rsidP="006A1E56">
      <w:pPr>
        <w:spacing w:line="360" w:lineRule="auto"/>
        <w:rPr>
          <w:rFonts w:cs="Times New Roman"/>
          <w:b/>
          <w:color w:val="970000"/>
          <w:sz w:val="20"/>
          <w:szCs w:val="20"/>
          <w:lang w:val="ro-RO"/>
        </w:rPr>
      </w:pPr>
    </w:p>
    <w:p w:rsidR="006A1E56" w:rsidRPr="0087429B" w:rsidRDefault="004E4529" w:rsidP="006A1E56">
      <w:pPr>
        <w:spacing w:line="360" w:lineRule="auto"/>
        <w:rPr>
          <w:rFonts w:cs="Times New Roman"/>
          <w:b/>
          <w:szCs w:val="24"/>
          <w:lang w:val="ro-RO"/>
        </w:rPr>
      </w:pPr>
      <w:r w:rsidRPr="0087429B">
        <w:rPr>
          <w:rFonts w:cs="Times New Roman"/>
          <w:b/>
          <w:i/>
          <w:iCs/>
          <w:szCs w:val="24"/>
          <w:lang w:val="ro-RO"/>
        </w:rPr>
        <w:t>C.3.1.5.</w:t>
      </w:r>
      <w:r w:rsidRPr="0087429B">
        <w:rPr>
          <w:rFonts w:cs="Times New Roman"/>
          <w:b/>
          <w:szCs w:val="24"/>
          <w:lang w:val="ro-RO"/>
        </w:rPr>
        <w:t xml:space="preserve"> </w:t>
      </w:r>
      <w:r w:rsidR="006A1E56" w:rsidRPr="0087429B">
        <w:rPr>
          <w:rFonts w:cs="Times New Roman"/>
          <w:b/>
          <w:szCs w:val="24"/>
          <w:lang w:val="ro-RO"/>
        </w:rPr>
        <w:t>Îngrijirea perioperatorie</w:t>
      </w:r>
    </w:p>
    <w:p w:rsidR="006A1E56" w:rsidRPr="00123F19" w:rsidRDefault="006A1E56" w:rsidP="007B3CD1">
      <w:pPr>
        <w:ind w:left="-426"/>
        <w:jc w:val="both"/>
        <w:rPr>
          <w:rFonts w:cs="Times New Roman"/>
          <w:szCs w:val="24"/>
          <w:lang w:val="ro-RO"/>
        </w:rPr>
      </w:pPr>
      <w:r w:rsidRPr="00123F19">
        <w:rPr>
          <w:rFonts w:cs="Times New Roman"/>
          <w:szCs w:val="24"/>
          <w:lang w:val="ro-RO"/>
        </w:rPr>
        <w:t>Pacienții cu SMA prezintă risc crescut pentru complicații postanestezie, ce pot duce la</w:t>
      </w:r>
    </w:p>
    <w:p w:rsidR="006A1E56" w:rsidRPr="00123F19" w:rsidRDefault="006A1E56" w:rsidP="007B3CD1">
      <w:pPr>
        <w:pStyle w:val="a6"/>
        <w:numPr>
          <w:ilvl w:val="0"/>
          <w:numId w:val="55"/>
        </w:numPr>
        <w:ind w:left="-426"/>
        <w:jc w:val="both"/>
        <w:rPr>
          <w:rFonts w:cs="Times New Roman"/>
          <w:szCs w:val="24"/>
          <w:lang w:val="ro-RO"/>
        </w:rPr>
      </w:pPr>
      <w:r w:rsidRPr="00123F19">
        <w:rPr>
          <w:rFonts w:cs="Times New Roman"/>
          <w:szCs w:val="24"/>
          <w:lang w:val="ro-RO"/>
        </w:rPr>
        <w:t>intubație prelungită,</w:t>
      </w:r>
    </w:p>
    <w:p w:rsidR="006A1E56" w:rsidRPr="00123F19" w:rsidRDefault="006A1E56" w:rsidP="007B3CD1">
      <w:pPr>
        <w:pStyle w:val="a6"/>
        <w:numPr>
          <w:ilvl w:val="0"/>
          <w:numId w:val="55"/>
        </w:numPr>
        <w:ind w:left="-426"/>
        <w:jc w:val="both"/>
        <w:rPr>
          <w:rFonts w:cs="Times New Roman"/>
          <w:szCs w:val="24"/>
          <w:lang w:val="ro-RO"/>
        </w:rPr>
      </w:pPr>
      <w:r w:rsidRPr="00123F19">
        <w:rPr>
          <w:rFonts w:cs="Times New Roman"/>
          <w:szCs w:val="24"/>
          <w:lang w:val="ro-RO"/>
        </w:rPr>
        <w:t xml:space="preserve">infecții nosocomiale, </w:t>
      </w:r>
    </w:p>
    <w:p w:rsidR="006A1E56" w:rsidRPr="00123F19" w:rsidRDefault="006A1E56" w:rsidP="007B3CD1">
      <w:pPr>
        <w:pStyle w:val="a6"/>
        <w:numPr>
          <w:ilvl w:val="0"/>
          <w:numId w:val="55"/>
        </w:numPr>
        <w:ind w:left="-426"/>
        <w:jc w:val="both"/>
        <w:rPr>
          <w:rFonts w:cs="Times New Roman"/>
          <w:szCs w:val="24"/>
          <w:lang w:val="ro-RO"/>
        </w:rPr>
      </w:pPr>
      <w:r w:rsidRPr="00123F19">
        <w:rPr>
          <w:rFonts w:cs="Times New Roman"/>
          <w:szCs w:val="24"/>
          <w:lang w:val="ro-RO"/>
        </w:rPr>
        <w:t xml:space="preserve">traheotomie și deces. </w:t>
      </w:r>
    </w:p>
    <w:p w:rsidR="006A1E56" w:rsidRDefault="006A1E56" w:rsidP="007B3CD1">
      <w:pPr>
        <w:ind w:left="-426"/>
        <w:jc w:val="both"/>
        <w:rPr>
          <w:rFonts w:cs="Times New Roman"/>
          <w:szCs w:val="24"/>
          <w:lang w:val="ro-RO"/>
        </w:rPr>
      </w:pPr>
      <w:r w:rsidRPr="00123F19">
        <w:rPr>
          <w:rFonts w:cs="Times New Roman"/>
          <w:szCs w:val="24"/>
          <w:lang w:val="ro-RO"/>
        </w:rPr>
        <w:t xml:space="preserve">Este extrem de important ca înainte de intervenția chirurgicală statusul respirator al pacientului să fie optimizat. </w:t>
      </w:r>
    </w:p>
    <w:p w:rsidR="00830776" w:rsidRDefault="00830776" w:rsidP="006A1E56">
      <w:pPr>
        <w:ind w:left="20"/>
        <w:jc w:val="both"/>
        <w:rPr>
          <w:rFonts w:cs="Times New Roman"/>
          <w:b/>
          <w:bCs/>
          <w:color w:val="000000" w:themeColor="text1"/>
          <w:szCs w:val="24"/>
          <w:lang w:val="ro-RO"/>
        </w:rPr>
      </w:pPr>
    </w:p>
    <w:p w:rsidR="000A7F60" w:rsidRDefault="000A7F60" w:rsidP="000A7F60">
      <w:pPr>
        <w:ind w:left="20"/>
        <w:jc w:val="right"/>
        <w:rPr>
          <w:rFonts w:cs="Times New Roman"/>
          <w:b/>
          <w:bCs/>
          <w:color w:val="000000" w:themeColor="text1"/>
          <w:szCs w:val="24"/>
          <w:lang w:val="ro-RO"/>
        </w:rPr>
      </w:pPr>
      <w:r w:rsidRPr="000A7F60">
        <w:rPr>
          <w:rFonts w:cs="Times New Roman"/>
          <w:b/>
          <w:bCs/>
          <w:i/>
          <w:iCs/>
          <w:color w:val="000000" w:themeColor="text1"/>
          <w:szCs w:val="24"/>
          <w:lang w:val="ro-RO"/>
        </w:rPr>
        <w:t>Tabelul 7.</w:t>
      </w:r>
      <w:r>
        <w:rPr>
          <w:rFonts w:cs="Times New Roman"/>
          <w:b/>
          <w:bCs/>
          <w:color w:val="000000" w:themeColor="text1"/>
          <w:szCs w:val="24"/>
          <w:lang w:val="ro-RO"/>
        </w:rPr>
        <w:t xml:space="preserve"> </w:t>
      </w:r>
      <w:r w:rsidRPr="0087429B">
        <w:rPr>
          <w:rFonts w:cs="Times New Roman"/>
          <w:b/>
          <w:szCs w:val="24"/>
          <w:lang w:val="ro-RO"/>
        </w:rPr>
        <w:t>Îngrijirea perioperatorie</w:t>
      </w:r>
      <w:r>
        <w:rPr>
          <w:rFonts w:cs="Times New Roman"/>
          <w:b/>
          <w:szCs w:val="24"/>
          <w:lang w:val="ro-RO"/>
        </w:rPr>
        <w:t>.</w:t>
      </w:r>
    </w:p>
    <w:p w:rsidR="000A7F60" w:rsidRPr="004E4529" w:rsidRDefault="000A7F60" w:rsidP="006A1E56">
      <w:pPr>
        <w:ind w:left="20"/>
        <w:jc w:val="both"/>
        <w:rPr>
          <w:rFonts w:cs="Times New Roman"/>
          <w:b/>
          <w:bCs/>
          <w:color w:val="000000" w:themeColor="text1"/>
          <w:szCs w:val="24"/>
          <w:lang w:val="ro-RO"/>
        </w:rPr>
      </w:pPr>
    </w:p>
    <w:tbl>
      <w:tblPr>
        <w:tblStyle w:val="aa"/>
        <w:tblW w:w="0" w:type="auto"/>
        <w:tblInd w:w="-601" w:type="dxa"/>
        <w:tblLook w:val="04A0" w:firstRow="1" w:lastRow="0" w:firstColumn="1" w:lastColumn="0" w:noHBand="0" w:noVBand="1"/>
      </w:tblPr>
      <w:tblGrid>
        <w:gridCol w:w="709"/>
        <w:gridCol w:w="2585"/>
        <w:gridCol w:w="470"/>
        <w:gridCol w:w="1343"/>
        <w:gridCol w:w="5065"/>
      </w:tblGrid>
      <w:tr w:rsidR="006A1E56" w:rsidRPr="00123F19" w:rsidTr="007B3CD1">
        <w:tc>
          <w:tcPr>
            <w:tcW w:w="709" w:type="dxa"/>
            <w:vMerge w:val="restart"/>
            <w:vAlign w:val="center"/>
          </w:tcPr>
          <w:p w:rsidR="006A1E56" w:rsidRPr="00123F19" w:rsidRDefault="006A1E56" w:rsidP="00945FBF">
            <w:pPr>
              <w:jc w:val="center"/>
              <w:rPr>
                <w:rFonts w:cs="Times New Roman"/>
                <w:szCs w:val="24"/>
                <w:lang w:val="ro-RO"/>
              </w:rPr>
            </w:pPr>
            <w:r w:rsidRPr="00123F19">
              <w:rPr>
                <w:rFonts w:cs="Times New Roman"/>
                <w:szCs w:val="24"/>
                <w:lang w:val="ro-RO"/>
              </w:rPr>
              <w:t>1</w:t>
            </w:r>
          </w:p>
        </w:tc>
        <w:tc>
          <w:tcPr>
            <w:tcW w:w="3055" w:type="dxa"/>
            <w:gridSpan w:val="2"/>
            <w:vMerge w:val="restart"/>
            <w:vAlign w:val="center"/>
          </w:tcPr>
          <w:p w:rsidR="006A1E56" w:rsidRPr="00123F19" w:rsidRDefault="006A1E56" w:rsidP="00945FBF">
            <w:pPr>
              <w:jc w:val="center"/>
              <w:rPr>
                <w:rFonts w:cs="Times New Roman"/>
                <w:b/>
                <w:szCs w:val="24"/>
                <w:lang w:val="ro-RO"/>
              </w:rPr>
            </w:pPr>
            <w:r w:rsidRPr="00123F19">
              <w:rPr>
                <w:rFonts w:cs="Times New Roman"/>
                <w:b/>
                <w:szCs w:val="24"/>
                <w:lang w:val="ro-RO"/>
              </w:rPr>
              <w:t>Evaluarea PREchirurgicală va cuprinde</w:t>
            </w:r>
          </w:p>
        </w:tc>
        <w:tc>
          <w:tcPr>
            <w:tcW w:w="1343" w:type="dxa"/>
            <w:vMerge w:val="restart"/>
            <w:vAlign w:val="center"/>
          </w:tcPr>
          <w:p w:rsidR="006A1E56" w:rsidRPr="00123F19" w:rsidRDefault="006A1E56" w:rsidP="00945FBF">
            <w:pPr>
              <w:jc w:val="center"/>
              <w:rPr>
                <w:rFonts w:cs="Times New Roman"/>
                <w:szCs w:val="24"/>
                <w:lang w:val="ro-RO"/>
              </w:rPr>
            </w:pPr>
            <w:r w:rsidRPr="00123F19">
              <w:rPr>
                <w:rFonts w:cs="Times New Roman"/>
                <w:b/>
                <w:bCs/>
                <w:szCs w:val="24"/>
                <w:lang w:val="ro-RO"/>
              </w:rPr>
              <w:t>Examen fizic</w:t>
            </w:r>
          </w:p>
        </w:tc>
        <w:tc>
          <w:tcPr>
            <w:tcW w:w="5065" w:type="dxa"/>
            <w:vAlign w:val="center"/>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Evaluarea funcției respiratorii </w:t>
            </w:r>
            <w:r w:rsidRPr="00123F19">
              <w:rPr>
                <w:rFonts w:cs="Times New Roman"/>
                <w:szCs w:val="24"/>
                <w:lang w:val="ro-RO"/>
              </w:rPr>
              <w:t>și eficacității tusei</w:t>
            </w:r>
          </w:p>
        </w:tc>
      </w:tr>
      <w:tr w:rsidR="006A1E56" w:rsidRPr="00123F19" w:rsidTr="007B3CD1">
        <w:tc>
          <w:tcPr>
            <w:tcW w:w="709" w:type="dxa"/>
            <w:vMerge/>
            <w:vAlign w:val="center"/>
          </w:tcPr>
          <w:p w:rsidR="006A1E56" w:rsidRPr="00123F19" w:rsidRDefault="006A1E56" w:rsidP="00945FBF">
            <w:pPr>
              <w:jc w:val="center"/>
              <w:rPr>
                <w:rFonts w:cs="Times New Roman"/>
                <w:szCs w:val="24"/>
                <w:lang w:val="ro-RO"/>
              </w:rPr>
            </w:pPr>
          </w:p>
        </w:tc>
        <w:tc>
          <w:tcPr>
            <w:tcW w:w="3055" w:type="dxa"/>
            <w:gridSpan w:val="2"/>
            <w:vMerge/>
            <w:vAlign w:val="center"/>
          </w:tcPr>
          <w:p w:rsidR="006A1E56" w:rsidRPr="00123F19" w:rsidRDefault="006A1E56" w:rsidP="00945FBF">
            <w:pPr>
              <w:ind w:left="20"/>
              <w:jc w:val="center"/>
              <w:rPr>
                <w:rFonts w:cs="Times New Roman"/>
                <w:szCs w:val="24"/>
                <w:lang w:val="ro-RO"/>
              </w:rPr>
            </w:pPr>
          </w:p>
        </w:tc>
        <w:tc>
          <w:tcPr>
            <w:tcW w:w="1343" w:type="dxa"/>
            <w:vMerge/>
            <w:vAlign w:val="center"/>
          </w:tcPr>
          <w:p w:rsidR="006A1E56" w:rsidRPr="00123F19" w:rsidRDefault="006A1E56" w:rsidP="00945FBF">
            <w:pPr>
              <w:jc w:val="center"/>
              <w:rPr>
                <w:rFonts w:cs="Times New Roman"/>
                <w:b/>
                <w:bCs/>
                <w:szCs w:val="24"/>
                <w:lang w:val="ro-RO"/>
              </w:rPr>
            </w:pPr>
          </w:p>
        </w:tc>
        <w:tc>
          <w:tcPr>
            <w:tcW w:w="5065" w:type="dxa"/>
            <w:vAlign w:val="center"/>
          </w:tcPr>
          <w:p w:rsidR="006A1E56" w:rsidRPr="00123F19" w:rsidRDefault="006A1E56" w:rsidP="00945FBF">
            <w:pPr>
              <w:jc w:val="both"/>
              <w:rPr>
                <w:rFonts w:cs="Times New Roman"/>
                <w:szCs w:val="24"/>
                <w:lang w:val="ro-RO"/>
              </w:rPr>
            </w:pPr>
            <w:r w:rsidRPr="00123F19">
              <w:rPr>
                <w:rFonts w:cs="Times New Roman"/>
                <w:b/>
                <w:bCs/>
                <w:szCs w:val="24"/>
                <w:lang w:val="ro-RO"/>
              </w:rPr>
              <w:t>Rx pulmonar</w:t>
            </w:r>
          </w:p>
        </w:tc>
      </w:tr>
      <w:tr w:rsidR="006A1E56" w:rsidRPr="00123F19" w:rsidTr="007B3CD1">
        <w:tc>
          <w:tcPr>
            <w:tcW w:w="709" w:type="dxa"/>
            <w:vMerge/>
            <w:vAlign w:val="center"/>
          </w:tcPr>
          <w:p w:rsidR="006A1E56" w:rsidRPr="00123F19" w:rsidRDefault="006A1E56" w:rsidP="00945FBF">
            <w:pPr>
              <w:jc w:val="center"/>
              <w:rPr>
                <w:rFonts w:cs="Times New Roman"/>
                <w:szCs w:val="24"/>
                <w:lang w:val="ro-RO"/>
              </w:rPr>
            </w:pPr>
          </w:p>
        </w:tc>
        <w:tc>
          <w:tcPr>
            <w:tcW w:w="3055" w:type="dxa"/>
            <w:gridSpan w:val="2"/>
            <w:vMerge/>
            <w:vAlign w:val="center"/>
          </w:tcPr>
          <w:p w:rsidR="006A1E56" w:rsidRPr="00123F19" w:rsidRDefault="006A1E56" w:rsidP="00945FBF">
            <w:pPr>
              <w:ind w:left="20"/>
              <w:jc w:val="center"/>
              <w:rPr>
                <w:rFonts w:cs="Times New Roman"/>
                <w:szCs w:val="24"/>
                <w:lang w:val="ro-RO"/>
              </w:rPr>
            </w:pPr>
          </w:p>
        </w:tc>
        <w:tc>
          <w:tcPr>
            <w:tcW w:w="1343" w:type="dxa"/>
            <w:vMerge/>
            <w:vAlign w:val="center"/>
          </w:tcPr>
          <w:p w:rsidR="006A1E56" w:rsidRPr="00123F19" w:rsidRDefault="006A1E56" w:rsidP="00945FBF">
            <w:pPr>
              <w:jc w:val="center"/>
              <w:rPr>
                <w:rFonts w:cs="Times New Roman"/>
                <w:b/>
                <w:bCs/>
                <w:szCs w:val="24"/>
                <w:lang w:val="ro-RO"/>
              </w:rPr>
            </w:pPr>
          </w:p>
        </w:tc>
        <w:tc>
          <w:tcPr>
            <w:tcW w:w="5065" w:type="dxa"/>
            <w:vAlign w:val="center"/>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Evaluarea tulburărilor respiratorii </w:t>
            </w:r>
            <w:r w:rsidRPr="00123F19">
              <w:rPr>
                <w:rFonts w:cs="Times New Roman"/>
                <w:szCs w:val="24"/>
                <w:lang w:val="ro-RO"/>
              </w:rPr>
              <w:t>în somn.</w:t>
            </w:r>
          </w:p>
        </w:tc>
      </w:tr>
      <w:tr w:rsidR="006A1E56" w:rsidRPr="00123F19" w:rsidTr="007B3CD1">
        <w:tc>
          <w:tcPr>
            <w:tcW w:w="709" w:type="dxa"/>
            <w:vMerge/>
            <w:vAlign w:val="center"/>
          </w:tcPr>
          <w:p w:rsidR="006A1E56" w:rsidRPr="00123F19" w:rsidRDefault="006A1E56" w:rsidP="00945FBF">
            <w:pPr>
              <w:jc w:val="center"/>
              <w:rPr>
                <w:rFonts w:cs="Times New Roman"/>
                <w:szCs w:val="24"/>
                <w:lang w:val="ro-RO"/>
              </w:rPr>
            </w:pPr>
          </w:p>
        </w:tc>
        <w:tc>
          <w:tcPr>
            <w:tcW w:w="3055" w:type="dxa"/>
            <w:gridSpan w:val="2"/>
            <w:vMerge/>
            <w:vAlign w:val="center"/>
          </w:tcPr>
          <w:p w:rsidR="006A1E56" w:rsidRPr="00123F19" w:rsidRDefault="006A1E56" w:rsidP="00945FBF">
            <w:pPr>
              <w:ind w:left="20"/>
              <w:jc w:val="center"/>
              <w:rPr>
                <w:rFonts w:cs="Times New Roman"/>
                <w:szCs w:val="24"/>
                <w:lang w:val="ro-RO"/>
              </w:rPr>
            </w:pPr>
          </w:p>
        </w:tc>
        <w:tc>
          <w:tcPr>
            <w:tcW w:w="1343" w:type="dxa"/>
            <w:vMerge/>
            <w:vAlign w:val="center"/>
          </w:tcPr>
          <w:p w:rsidR="006A1E56" w:rsidRPr="00123F19" w:rsidRDefault="006A1E56" w:rsidP="00945FBF">
            <w:pPr>
              <w:jc w:val="center"/>
              <w:rPr>
                <w:rFonts w:cs="Times New Roman"/>
                <w:b/>
                <w:bCs/>
                <w:szCs w:val="24"/>
                <w:lang w:val="ro-RO"/>
              </w:rPr>
            </w:pPr>
          </w:p>
        </w:tc>
        <w:tc>
          <w:tcPr>
            <w:tcW w:w="5065" w:type="dxa"/>
            <w:vAlign w:val="center"/>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Se vor lua în considerare și: mobilitatea articulației mandibulare, aspirația orofaringiană, refluxul gastroesofagian, starea de nutriție, prezența astmului bronșic.</w:t>
            </w:r>
          </w:p>
        </w:tc>
      </w:tr>
      <w:tr w:rsidR="006A1E56" w:rsidRPr="00123F19" w:rsidTr="007B3CD1">
        <w:tc>
          <w:tcPr>
            <w:tcW w:w="709" w:type="dxa"/>
            <w:vMerge/>
            <w:vAlign w:val="center"/>
          </w:tcPr>
          <w:p w:rsidR="006A1E56" w:rsidRPr="00123F19" w:rsidRDefault="006A1E56" w:rsidP="00945FBF">
            <w:pPr>
              <w:jc w:val="center"/>
              <w:rPr>
                <w:rFonts w:cs="Times New Roman"/>
                <w:szCs w:val="24"/>
                <w:lang w:val="ro-RO"/>
              </w:rPr>
            </w:pPr>
          </w:p>
        </w:tc>
        <w:tc>
          <w:tcPr>
            <w:tcW w:w="3055" w:type="dxa"/>
            <w:gridSpan w:val="2"/>
            <w:vMerge/>
            <w:vAlign w:val="center"/>
          </w:tcPr>
          <w:p w:rsidR="006A1E56" w:rsidRPr="00123F19" w:rsidRDefault="006A1E56" w:rsidP="00945FBF">
            <w:pPr>
              <w:ind w:left="20"/>
              <w:jc w:val="center"/>
              <w:rPr>
                <w:rFonts w:cs="Times New Roman"/>
                <w:szCs w:val="24"/>
                <w:lang w:val="ro-RO"/>
              </w:rPr>
            </w:pPr>
          </w:p>
        </w:tc>
        <w:tc>
          <w:tcPr>
            <w:tcW w:w="1343" w:type="dxa"/>
            <w:vMerge/>
            <w:vAlign w:val="center"/>
          </w:tcPr>
          <w:p w:rsidR="006A1E56" w:rsidRPr="00123F19" w:rsidRDefault="006A1E56" w:rsidP="00945FBF">
            <w:pPr>
              <w:jc w:val="center"/>
              <w:rPr>
                <w:rFonts w:cs="Times New Roman"/>
                <w:b/>
                <w:bCs/>
                <w:szCs w:val="24"/>
                <w:lang w:val="ro-RO"/>
              </w:rPr>
            </w:pPr>
          </w:p>
        </w:tc>
        <w:tc>
          <w:tcPr>
            <w:tcW w:w="5065" w:type="dxa"/>
            <w:vAlign w:val="center"/>
          </w:tcPr>
          <w:p w:rsidR="006A1E56" w:rsidRPr="00123F19" w:rsidRDefault="006A1E56" w:rsidP="00945FBF">
            <w:pPr>
              <w:tabs>
                <w:tab w:val="left" w:pos="3576"/>
              </w:tabs>
              <w:jc w:val="center"/>
              <w:rPr>
                <w:rFonts w:cs="Times New Roman"/>
                <w:szCs w:val="24"/>
                <w:lang w:val="ro-RO"/>
              </w:rPr>
            </w:pPr>
          </w:p>
        </w:tc>
      </w:tr>
      <w:tr w:rsidR="006A1E56" w:rsidRPr="00123F19" w:rsidTr="007B3CD1">
        <w:tc>
          <w:tcPr>
            <w:tcW w:w="10172" w:type="dxa"/>
            <w:gridSpan w:val="5"/>
            <w:vAlign w:val="center"/>
          </w:tcPr>
          <w:p w:rsidR="006A1E56" w:rsidRPr="00123F19" w:rsidRDefault="006A1E56" w:rsidP="00343B18">
            <w:pPr>
              <w:pStyle w:val="a6"/>
              <w:numPr>
                <w:ilvl w:val="0"/>
                <w:numId w:val="56"/>
              </w:numPr>
              <w:autoSpaceDE w:val="0"/>
              <w:autoSpaceDN w:val="0"/>
              <w:adjustRightInd w:val="0"/>
              <w:contextualSpacing w:val="0"/>
              <w:jc w:val="both"/>
              <w:rPr>
                <w:rFonts w:cs="Times New Roman"/>
                <w:szCs w:val="24"/>
                <w:lang w:val="ro-RO"/>
              </w:rPr>
            </w:pPr>
            <w:r w:rsidRPr="00123F19">
              <w:rPr>
                <w:rFonts w:cs="Times New Roman"/>
                <w:szCs w:val="24"/>
                <w:lang w:val="ro-RO"/>
              </w:rPr>
              <w:t>În cazul în care rezultatele testelor funcției respiratorii sau studiile de somn sunt anormale, ar putea fi indicate ventilația noninvazivă sau tehnici de tuse asistată înainte de intervenția chirurgicală.</w:t>
            </w:r>
          </w:p>
          <w:p w:rsidR="006A1E56" w:rsidRPr="00123F19" w:rsidRDefault="006A1E56" w:rsidP="00343B18">
            <w:pPr>
              <w:pStyle w:val="a6"/>
              <w:numPr>
                <w:ilvl w:val="0"/>
                <w:numId w:val="56"/>
              </w:numPr>
              <w:autoSpaceDE w:val="0"/>
              <w:autoSpaceDN w:val="0"/>
              <w:adjustRightInd w:val="0"/>
              <w:contextualSpacing w:val="0"/>
              <w:jc w:val="both"/>
              <w:rPr>
                <w:rFonts w:cs="Times New Roman"/>
                <w:szCs w:val="24"/>
                <w:lang w:val="ro-RO"/>
              </w:rPr>
            </w:pPr>
            <w:r w:rsidRPr="00123F19">
              <w:rPr>
                <w:rFonts w:cs="Times New Roman"/>
                <w:szCs w:val="24"/>
                <w:lang w:val="ro-RO"/>
              </w:rPr>
              <w:t>Pacientul ar trebui sa fie familiarizat cu aceste tehnici înainte de intervenție.</w:t>
            </w:r>
          </w:p>
          <w:p w:rsidR="006A1E56" w:rsidRPr="00123F19" w:rsidRDefault="006A1E56" w:rsidP="00343B18">
            <w:pPr>
              <w:pStyle w:val="a6"/>
              <w:numPr>
                <w:ilvl w:val="0"/>
                <w:numId w:val="56"/>
              </w:numPr>
              <w:autoSpaceDE w:val="0"/>
              <w:autoSpaceDN w:val="0"/>
              <w:adjustRightInd w:val="0"/>
              <w:contextualSpacing w:val="0"/>
              <w:jc w:val="both"/>
              <w:rPr>
                <w:rFonts w:cs="Times New Roman"/>
                <w:szCs w:val="24"/>
                <w:lang w:val="ro-RO"/>
              </w:rPr>
            </w:pPr>
            <w:r w:rsidRPr="00123F19">
              <w:rPr>
                <w:rFonts w:cs="Times New Roman"/>
                <w:szCs w:val="24"/>
                <w:lang w:val="ro-RO"/>
              </w:rPr>
              <w:t>În caz de anchiloză a articulației temporomandibulare se indică intubația prin bronhoscopie cu fibră optică.</w:t>
            </w:r>
          </w:p>
        </w:tc>
      </w:tr>
      <w:tr w:rsidR="006A1E56" w:rsidRPr="00123F19" w:rsidTr="007B3CD1">
        <w:tc>
          <w:tcPr>
            <w:tcW w:w="709" w:type="dxa"/>
            <w:vMerge w:val="restart"/>
            <w:vAlign w:val="center"/>
          </w:tcPr>
          <w:p w:rsidR="006A1E56" w:rsidRPr="00123F19" w:rsidRDefault="006A1E56" w:rsidP="00945FBF">
            <w:pPr>
              <w:jc w:val="center"/>
              <w:rPr>
                <w:rFonts w:cs="Times New Roman"/>
                <w:szCs w:val="24"/>
                <w:lang w:val="ro-RO"/>
              </w:rPr>
            </w:pPr>
            <w:r w:rsidRPr="00123F19">
              <w:rPr>
                <w:rFonts w:cs="Times New Roman"/>
                <w:szCs w:val="24"/>
                <w:lang w:val="ro-RO"/>
              </w:rPr>
              <w:t>2</w:t>
            </w:r>
          </w:p>
        </w:tc>
        <w:tc>
          <w:tcPr>
            <w:tcW w:w="2585" w:type="dxa"/>
            <w:vMerge w:val="restart"/>
            <w:vAlign w:val="center"/>
          </w:tcPr>
          <w:p w:rsidR="006A1E56" w:rsidRPr="00123F19" w:rsidRDefault="006A1E56" w:rsidP="00945FBF">
            <w:pPr>
              <w:jc w:val="center"/>
              <w:rPr>
                <w:rFonts w:cs="Times New Roman"/>
                <w:szCs w:val="24"/>
                <w:lang w:val="ro-RO"/>
              </w:rPr>
            </w:pPr>
            <w:r w:rsidRPr="00123F19">
              <w:rPr>
                <w:rFonts w:cs="Times New Roman"/>
                <w:b/>
                <w:bCs/>
                <w:szCs w:val="24"/>
                <w:lang w:val="ro-RO"/>
              </w:rPr>
              <w:t>Managementul POSTchirurgical</w:t>
            </w:r>
          </w:p>
        </w:tc>
        <w:tc>
          <w:tcPr>
            <w:tcW w:w="6878" w:type="dxa"/>
            <w:gridSpan w:val="3"/>
            <w:vAlign w:val="center"/>
          </w:tcPr>
          <w:p w:rsidR="006A1E56" w:rsidRPr="00123F19" w:rsidRDefault="006A1E56" w:rsidP="00945FBF">
            <w:pPr>
              <w:autoSpaceDE w:val="0"/>
              <w:autoSpaceDN w:val="0"/>
              <w:adjustRightInd w:val="0"/>
              <w:contextualSpacing w:val="0"/>
              <w:jc w:val="both"/>
              <w:rPr>
                <w:rFonts w:cs="Times New Roman"/>
                <w:b/>
                <w:bCs/>
                <w:szCs w:val="24"/>
                <w:lang w:val="ro-RO"/>
              </w:rPr>
            </w:pPr>
            <w:r w:rsidRPr="00123F19">
              <w:rPr>
                <w:rFonts w:cs="Times New Roman"/>
                <w:szCs w:val="24"/>
                <w:lang w:val="ro-RO"/>
              </w:rPr>
              <w:t xml:space="preserve">Dacă </w:t>
            </w:r>
            <w:r w:rsidRPr="00123F19">
              <w:rPr>
                <w:rFonts w:cs="Times New Roman"/>
                <w:b/>
                <w:bCs/>
                <w:szCs w:val="24"/>
                <w:lang w:val="ro-RO"/>
              </w:rPr>
              <w:t xml:space="preserve">tusea asigură un clearence bun </w:t>
            </w:r>
            <w:r w:rsidRPr="00123F19">
              <w:rPr>
                <w:rFonts w:cs="Times New Roman"/>
                <w:szCs w:val="24"/>
                <w:lang w:val="ro-RO"/>
              </w:rPr>
              <w:t>și funcția musculară e relativ bine</w:t>
            </w:r>
            <w:r w:rsidRPr="00123F19">
              <w:rPr>
                <w:rFonts w:cs="Times New Roman"/>
                <w:b/>
                <w:bCs/>
                <w:szCs w:val="24"/>
                <w:lang w:val="ro-RO"/>
              </w:rPr>
              <w:t xml:space="preserve"> </w:t>
            </w:r>
            <w:r w:rsidRPr="00123F19">
              <w:rPr>
                <w:rFonts w:cs="Times New Roman"/>
                <w:szCs w:val="24"/>
                <w:lang w:val="ro-RO"/>
              </w:rPr>
              <w:t>păstrată nu există un risc crescut</w:t>
            </w:r>
            <w:r w:rsidRPr="00123F19">
              <w:rPr>
                <w:rFonts w:cs="Times New Roman"/>
                <w:b/>
                <w:bCs/>
                <w:szCs w:val="24"/>
                <w:lang w:val="ro-RO"/>
              </w:rPr>
              <w:t xml:space="preserve"> </w:t>
            </w:r>
            <w:r w:rsidRPr="00123F19">
              <w:rPr>
                <w:rFonts w:cs="Times New Roman"/>
                <w:szCs w:val="24"/>
                <w:lang w:val="ro-RO"/>
              </w:rPr>
              <w:t>pentru complicații postoperatorii.</w:t>
            </w:r>
          </w:p>
        </w:tc>
      </w:tr>
      <w:tr w:rsidR="006A1E56" w:rsidRPr="00123F19" w:rsidTr="007B3CD1">
        <w:tc>
          <w:tcPr>
            <w:tcW w:w="709" w:type="dxa"/>
            <w:vMerge/>
            <w:vAlign w:val="center"/>
          </w:tcPr>
          <w:p w:rsidR="006A1E56" w:rsidRPr="00123F19" w:rsidRDefault="006A1E56" w:rsidP="00945FBF">
            <w:pPr>
              <w:jc w:val="center"/>
              <w:rPr>
                <w:rFonts w:cs="Times New Roman"/>
                <w:szCs w:val="24"/>
                <w:lang w:val="ro-RO"/>
              </w:rPr>
            </w:pPr>
          </w:p>
        </w:tc>
        <w:tc>
          <w:tcPr>
            <w:tcW w:w="2585" w:type="dxa"/>
            <w:vMerge/>
            <w:vAlign w:val="center"/>
          </w:tcPr>
          <w:p w:rsidR="006A1E56" w:rsidRPr="00123F19" w:rsidRDefault="006A1E56" w:rsidP="00945FBF">
            <w:pPr>
              <w:jc w:val="center"/>
              <w:rPr>
                <w:rFonts w:cs="Times New Roman"/>
                <w:b/>
                <w:bCs/>
                <w:szCs w:val="24"/>
                <w:lang w:val="ro-RO"/>
              </w:rPr>
            </w:pPr>
          </w:p>
        </w:tc>
        <w:tc>
          <w:tcPr>
            <w:tcW w:w="6878" w:type="dxa"/>
            <w:gridSpan w:val="3"/>
            <w:vAlign w:val="center"/>
          </w:tcPr>
          <w:p w:rsidR="006A1E56" w:rsidRPr="00123F19" w:rsidRDefault="006A1E56" w:rsidP="00945FBF">
            <w:pPr>
              <w:autoSpaceDE w:val="0"/>
              <w:autoSpaceDN w:val="0"/>
              <w:adjustRightInd w:val="0"/>
              <w:contextualSpacing w:val="0"/>
              <w:jc w:val="both"/>
              <w:rPr>
                <w:rFonts w:cs="Times New Roman"/>
                <w:b/>
                <w:bCs/>
                <w:szCs w:val="24"/>
                <w:lang w:val="ro-RO"/>
              </w:rPr>
            </w:pPr>
            <w:r w:rsidRPr="00123F19">
              <w:rPr>
                <w:rFonts w:cs="Times New Roman"/>
                <w:szCs w:val="24"/>
                <w:lang w:val="ro-RO"/>
              </w:rPr>
              <w:t xml:space="preserve">Dacă </w:t>
            </w:r>
            <w:r w:rsidRPr="00123F19">
              <w:rPr>
                <w:rFonts w:cs="Times New Roman"/>
                <w:b/>
                <w:bCs/>
                <w:szCs w:val="24"/>
                <w:lang w:val="ro-RO"/>
              </w:rPr>
              <w:t xml:space="preserve">musculatura respiratorie este ineficientă </w:t>
            </w:r>
            <w:r w:rsidRPr="00123F19">
              <w:rPr>
                <w:rFonts w:cs="Times New Roman"/>
                <w:szCs w:val="24"/>
                <w:lang w:val="ro-RO"/>
              </w:rPr>
              <w:t>preoperator se recomandă</w:t>
            </w:r>
            <w:r w:rsidRPr="00123F19">
              <w:rPr>
                <w:rFonts w:cs="Times New Roman"/>
                <w:b/>
                <w:bCs/>
                <w:szCs w:val="24"/>
                <w:lang w:val="ro-RO"/>
              </w:rPr>
              <w:t xml:space="preserve"> </w:t>
            </w:r>
            <w:r w:rsidRPr="00123F19">
              <w:rPr>
                <w:rFonts w:cs="Times New Roman"/>
                <w:szCs w:val="24"/>
                <w:lang w:val="ro-RO"/>
              </w:rPr>
              <w:lastRenderedPageBreak/>
              <w:t>monitorizare riguroasă și măsuri</w:t>
            </w:r>
            <w:r w:rsidRPr="00123F19">
              <w:rPr>
                <w:rFonts w:cs="Times New Roman"/>
                <w:b/>
                <w:bCs/>
                <w:szCs w:val="24"/>
                <w:lang w:val="ro-RO"/>
              </w:rPr>
              <w:t xml:space="preserve"> </w:t>
            </w:r>
            <w:r w:rsidRPr="00123F19">
              <w:rPr>
                <w:rFonts w:cs="Times New Roman"/>
                <w:szCs w:val="24"/>
                <w:lang w:val="ro-RO"/>
              </w:rPr>
              <w:t>agresive pentru gestionarea funcției</w:t>
            </w:r>
            <w:r w:rsidRPr="00123F19">
              <w:rPr>
                <w:rFonts w:cs="Times New Roman"/>
                <w:b/>
                <w:bCs/>
                <w:szCs w:val="24"/>
                <w:lang w:val="ro-RO"/>
              </w:rPr>
              <w:t xml:space="preserve"> </w:t>
            </w:r>
            <w:r w:rsidRPr="00123F19">
              <w:rPr>
                <w:rFonts w:cs="Times New Roman"/>
                <w:szCs w:val="24"/>
                <w:lang w:val="ro-RO"/>
              </w:rPr>
              <w:t>respiratorii.</w:t>
            </w:r>
          </w:p>
        </w:tc>
      </w:tr>
      <w:tr w:rsidR="006A1E56" w:rsidRPr="00123F19" w:rsidTr="007B3CD1">
        <w:tc>
          <w:tcPr>
            <w:tcW w:w="709" w:type="dxa"/>
            <w:vMerge/>
            <w:vAlign w:val="center"/>
          </w:tcPr>
          <w:p w:rsidR="006A1E56" w:rsidRPr="00123F19" w:rsidRDefault="006A1E56" w:rsidP="00945FBF">
            <w:pPr>
              <w:jc w:val="center"/>
              <w:rPr>
                <w:rFonts w:cs="Times New Roman"/>
                <w:szCs w:val="24"/>
                <w:lang w:val="ro-RO"/>
              </w:rPr>
            </w:pPr>
          </w:p>
        </w:tc>
        <w:tc>
          <w:tcPr>
            <w:tcW w:w="2585" w:type="dxa"/>
            <w:vMerge/>
            <w:vAlign w:val="center"/>
          </w:tcPr>
          <w:p w:rsidR="006A1E56" w:rsidRPr="00123F19" w:rsidRDefault="006A1E56" w:rsidP="00945FBF">
            <w:pPr>
              <w:jc w:val="center"/>
              <w:rPr>
                <w:rFonts w:cs="Times New Roman"/>
                <w:b/>
                <w:bCs/>
                <w:szCs w:val="24"/>
                <w:lang w:val="ro-RO"/>
              </w:rPr>
            </w:pPr>
          </w:p>
        </w:tc>
        <w:tc>
          <w:tcPr>
            <w:tcW w:w="6878" w:type="dxa"/>
            <w:gridSpan w:val="3"/>
            <w:vAlign w:val="center"/>
          </w:tcPr>
          <w:p w:rsidR="006A1E56" w:rsidRPr="00123F19" w:rsidRDefault="006A1E56" w:rsidP="00945FBF">
            <w:pPr>
              <w:autoSpaceDE w:val="0"/>
              <w:autoSpaceDN w:val="0"/>
              <w:adjustRightInd w:val="0"/>
              <w:contextualSpacing w:val="0"/>
              <w:jc w:val="both"/>
              <w:rPr>
                <w:rFonts w:cs="Times New Roman"/>
                <w:b/>
                <w:bCs/>
                <w:szCs w:val="24"/>
                <w:lang w:val="ro-RO"/>
              </w:rPr>
            </w:pPr>
            <w:r w:rsidRPr="00123F19">
              <w:rPr>
                <w:rFonts w:cs="Times New Roman"/>
                <w:szCs w:val="24"/>
                <w:lang w:val="ro-RO"/>
              </w:rPr>
              <w:t xml:space="preserve">Dacă a fost necesar </w:t>
            </w:r>
            <w:r w:rsidRPr="00123F19">
              <w:rPr>
                <w:rFonts w:cs="Times New Roman"/>
                <w:b/>
                <w:bCs/>
                <w:szCs w:val="24"/>
                <w:lang w:val="ro-RO"/>
              </w:rPr>
              <w:t xml:space="preserve">suport respirator </w:t>
            </w:r>
            <w:r w:rsidRPr="00123F19">
              <w:rPr>
                <w:rFonts w:cs="Times New Roman"/>
                <w:szCs w:val="24"/>
                <w:lang w:val="ro-RO"/>
              </w:rPr>
              <w:t>în timpul somnului, prechirurgical,</w:t>
            </w:r>
            <w:r w:rsidRPr="00123F19">
              <w:rPr>
                <w:rFonts w:cs="Times New Roman"/>
                <w:b/>
                <w:bCs/>
                <w:szCs w:val="24"/>
                <w:lang w:val="ro-RO"/>
              </w:rPr>
              <w:t xml:space="preserve"> </w:t>
            </w:r>
            <w:r w:rsidRPr="00123F19">
              <w:rPr>
                <w:rFonts w:cs="Times New Roman"/>
                <w:szCs w:val="24"/>
                <w:lang w:val="ro-RO"/>
              </w:rPr>
              <w:t>acesta va fi necesar și imediat</w:t>
            </w:r>
            <w:r w:rsidRPr="00123F19">
              <w:rPr>
                <w:rFonts w:cs="Times New Roman"/>
                <w:b/>
                <w:bCs/>
                <w:szCs w:val="24"/>
                <w:lang w:val="ro-RO"/>
              </w:rPr>
              <w:t xml:space="preserve"> </w:t>
            </w:r>
            <w:r w:rsidRPr="00123F19">
              <w:rPr>
                <w:rFonts w:cs="Times New Roman"/>
                <w:szCs w:val="24"/>
                <w:lang w:val="ro-RO"/>
              </w:rPr>
              <w:t>postoperator.</w:t>
            </w:r>
          </w:p>
        </w:tc>
      </w:tr>
      <w:tr w:rsidR="006A1E56" w:rsidRPr="00123F19" w:rsidTr="007B3CD1">
        <w:tc>
          <w:tcPr>
            <w:tcW w:w="709" w:type="dxa"/>
            <w:vMerge/>
            <w:vAlign w:val="center"/>
          </w:tcPr>
          <w:p w:rsidR="006A1E56" w:rsidRPr="00123F19" w:rsidRDefault="006A1E56" w:rsidP="00945FBF">
            <w:pPr>
              <w:jc w:val="center"/>
              <w:rPr>
                <w:rFonts w:cs="Times New Roman"/>
                <w:szCs w:val="24"/>
                <w:lang w:val="ro-RO"/>
              </w:rPr>
            </w:pPr>
          </w:p>
        </w:tc>
        <w:tc>
          <w:tcPr>
            <w:tcW w:w="2585" w:type="dxa"/>
            <w:vMerge/>
            <w:vAlign w:val="center"/>
          </w:tcPr>
          <w:p w:rsidR="006A1E56" w:rsidRPr="00123F19" w:rsidRDefault="006A1E56" w:rsidP="00945FBF">
            <w:pPr>
              <w:jc w:val="center"/>
              <w:rPr>
                <w:rFonts w:cs="Times New Roman"/>
                <w:b/>
                <w:bCs/>
                <w:szCs w:val="24"/>
                <w:lang w:val="ro-RO"/>
              </w:rPr>
            </w:pPr>
          </w:p>
        </w:tc>
        <w:tc>
          <w:tcPr>
            <w:tcW w:w="6878" w:type="dxa"/>
            <w:gridSpan w:val="3"/>
            <w:vAlign w:val="center"/>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Extubarea </w:t>
            </w:r>
            <w:r w:rsidRPr="00123F19">
              <w:rPr>
                <w:rFonts w:cs="Times New Roman"/>
                <w:szCs w:val="24"/>
                <w:lang w:val="ro-RO"/>
              </w:rPr>
              <w:t>se va face gradat, în camera de recuperare. Acest lucru va fi planificat și coordonat din timp, cu mare atenție. Dacă pacientul a necesitat suport ventilator continuu preoperator (via suport noninvaziv sau prin tubul de</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traheotomie) sau au fost folosiți blocanți neuromusculari în timpul intervenției, este bine ca pacientul să fie transferat direct în ATI.</w:t>
            </w:r>
          </w:p>
        </w:tc>
      </w:tr>
      <w:tr w:rsidR="006A1E56" w:rsidRPr="00123F19" w:rsidTr="007B3CD1">
        <w:tc>
          <w:tcPr>
            <w:tcW w:w="709" w:type="dxa"/>
            <w:vMerge/>
            <w:vAlign w:val="center"/>
          </w:tcPr>
          <w:p w:rsidR="006A1E56" w:rsidRPr="00123F19" w:rsidRDefault="006A1E56" w:rsidP="00945FBF">
            <w:pPr>
              <w:jc w:val="center"/>
              <w:rPr>
                <w:rFonts w:cs="Times New Roman"/>
                <w:szCs w:val="24"/>
                <w:lang w:val="ro-RO"/>
              </w:rPr>
            </w:pPr>
          </w:p>
        </w:tc>
        <w:tc>
          <w:tcPr>
            <w:tcW w:w="2585" w:type="dxa"/>
            <w:vMerge/>
            <w:vAlign w:val="center"/>
          </w:tcPr>
          <w:p w:rsidR="006A1E56" w:rsidRPr="00123F19" w:rsidRDefault="006A1E56" w:rsidP="00945FBF">
            <w:pPr>
              <w:jc w:val="center"/>
              <w:rPr>
                <w:rFonts w:cs="Times New Roman"/>
                <w:b/>
                <w:bCs/>
                <w:szCs w:val="24"/>
                <w:lang w:val="ro-RO"/>
              </w:rPr>
            </w:pPr>
          </w:p>
        </w:tc>
        <w:tc>
          <w:tcPr>
            <w:tcW w:w="6878" w:type="dxa"/>
            <w:gridSpan w:val="3"/>
            <w:vAlign w:val="center"/>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 xml:space="preserve">Pacienții vor fi încurajați să-și aducă </w:t>
            </w:r>
            <w:r w:rsidRPr="00123F19">
              <w:rPr>
                <w:rFonts w:cs="Times New Roman"/>
                <w:b/>
                <w:bCs/>
                <w:szCs w:val="24"/>
                <w:lang w:val="ro-RO"/>
              </w:rPr>
              <w:t xml:space="preserve">dispozitivele personale, </w:t>
            </w:r>
            <w:r w:rsidRPr="00123F19">
              <w:rPr>
                <w:rFonts w:cs="Times New Roman"/>
                <w:szCs w:val="24"/>
                <w:lang w:val="ro-RO"/>
              </w:rPr>
              <w:t>acolo unde există, deoarece în spital poate exista disponibilitate limitată pentru aceste</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dispozitive în perioada postoperatorie.</w:t>
            </w:r>
          </w:p>
        </w:tc>
      </w:tr>
      <w:tr w:rsidR="006A1E56" w:rsidRPr="00123F19" w:rsidTr="007B3CD1">
        <w:tc>
          <w:tcPr>
            <w:tcW w:w="709" w:type="dxa"/>
            <w:vMerge/>
            <w:vAlign w:val="center"/>
          </w:tcPr>
          <w:p w:rsidR="006A1E56" w:rsidRPr="00123F19" w:rsidRDefault="006A1E56" w:rsidP="00945FBF">
            <w:pPr>
              <w:jc w:val="center"/>
              <w:rPr>
                <w:rFonts w:cs="Times New Roman"/>
                <w:szCs w:val="24"/>
                <w:lang w:val="ro-RO"/>
              </w:rPr>
            </w:pPr>
          </w:p>
        </w:tc>
        <w:tc>
          <w:tcPr>
            <w:tcW w:w="2585" w:type="dxa"/>
            <w:vMerge/>
            <w:vAlign w:val="center"/>
          </w:tcPr>
          <w:p w:rsidR="006A1E56" w:rsidRPr="00123F19" w:rsidRDefault="006A1E56" w:rsidP="00945FBF">
            <w:pPr>
              <w:jc w:val="center"/>
              <w:rPr>
                <w:rFonts w:cs="Times New Roman"/>
                <w:b/>
                <w:bCs/>
                <w:szCs w:val="24"/>
                <w:lang w:val="ro-RO"/>
              </w:rPr>
            </w:pPr>
          </w:p>
        </w:tc>
        <w:tc>
          <w:tcPr>
            <w:tcW w:w="6878" w:type="dxa"/>
            <w:gridSpan w:val="3"/>
            <w:vAlign w:val="center"/>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Oxigenul </w:t>
            </w:r>
            <w:r w:rsidRPr="00123F19">
              <w:rPr>
                <w:rFonts w:cs="Times New Roman"/>
                <w:szCs w:val="24"/>
                <w:lang w:val="ro-RO"/>
              </w:rPr>
              <w:t>trebuie utilizat cu precauție la pacienții cu SMA. Hipoxemia datorată hipoventilației poate fi greșit interpretată ca fiind datorată atelectaziei sau excesului de mucus. Înainte de utilizarea oxigenului este utilă monitorizarea Tc CO2 sau ETCO2 sau analiza gazelor sanguine arteriale.</w:t>
            </w:r>
          </w:p>
        </w:tc>
      </w:tr>
      <w:tr w:rsidR="006A1E56" w:rsidRPr="00123F19" w:rsidTr="007B3CD1">
        <w:tc>
          <w:tcPr>
            <w:tcW w:w="709" w:type="dxa"/>
            <w:vMerge/>
            <w:vAlign w:val="center"/>
          </w:tcPr>
          <w:p w:rsidR="006A1E56" w:rsidRPr="00123F19" w:rsidRDefault="006A1E56" w:rsidP="00945FBF">
            <w:pPr>
              <w:jc w:val="center"/>
              <w:rPr>
                <w:rFonts w:cs="Times New Roman"/>
                <w:szCs w:val="24"/>
                <w:lang w:val="ro-RO"/>
              </w:rPr>
            </w:pPr>
          </w:p>
        </w:tc>
        <w:tc>
          <w:tcPr>
            <w:tcW w:w="2585" w:type="dxa"/>
            <w:vMerge/>
            <w:vAlign w:val="center"/>
          </w:tcPr>
          <w:p w:rsidR="006A1E56" w:rsidRPr="00123F19" w:rsidRDefault="006A1E56" w:rsidP="00945FBF">
            <w:pPr>
              <w:jc w:val="center"/>
              <w:rPr>
                <w:rFonts w:cs="Times New Roman"/>
                <w:b/>
                <w:bCs/>
                <w:szCs w:val="24"/>
                <w:lang w:val="ro-RO"/>
              </w:rPr>
            </w:pPr>
          </w:p>
        </w:tc>
        <w:tc>
          <w:tcPr>
            <w:tcW w:w="6878" w:type="dxa"/>
            <w:gridSpan w:val="3"/>
            <w:vAlign w:val="center"/>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Controlul adecvat al durerii </w:t>
            </w:r>
            <w:r w:rsidRPr="00123F19">
              <w:rPr>
                <w:rFonts w:cs="Times New Roman"/>
                <w:szCs w:val="24"/>
                <w:lang w:val="ro-RO"/>
              </w:rPr>
              <w:t>va ajuta la prevenirea hipoventilației.</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Managementul durerii se va face cu precauție pentru a permite clearence-ul</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căilor respiratorii și a minimiza riscul de detresă respiratorie. Pentru scurt timp, poate fi nevoie de suport respirator crescut pentru a controla durerea</w:t>
            </w:r>
          </w:p>
          <w:p w:rsidR="006A1E56" w:rsidRPr="00123F19" w:rsidRDefault="006A1E56" w:rsidP="00945FBF">
            <w:pPr>
              <w:autoSpaceDE w:val="0"/>
              <w:autoSpaceDN w:val="0"/>
              <w:adjustRightInd w:val="0"/>
              <w:contextualSpacing w:val="0"/>
              <w:jc w:val="both"/>
              <w:rPr>
                <w:rFonts w:cs="Times New Roman"/>
                <w:b/>
                <w:bCs/>
                <w:szCs w:val="24"/>
                <w:lang w:val="ro-RO"/>
              </w:rPr>
            </w:pPr>
            <w:r w:rsidRPr="00123F19">
              <w:rPr>
                <w:rFonts w:cs="Times New Roman"/>
                <w:szCs w:val="24"/>
                <w:lang w:val="ro-RO"/>
              </w:rPr>
              <w:t>postoperatorie.</w:t>
            </w:r>
          </w:p>
        </w:tc>
      </w:tr>
    </w:tbl>
    <w:p w:rsidR="00C9355C" w:rsidRPr="00123F19" w:rsidRDefault="00C9355C" w:rsidP="006A1E56">
      <w:pPr>
        <w:spacing w:line="360" w:lineRule="auto"/>
        <w:rPr>
          <w:rFonts w:cs="Times New Roman"/>
          <w:color w:val="970000"/>
          <w:szCs w:val="24"/>
          <w:lang w:val="ro-RO"/>
        </w:rPr>
      </w:pPr>
    </w:p>
    <w:p w:rsidR="006A1E56" w:rsidRPr="00830776" w:rsidRDefault="004E4529" w:rsidP="006A1E56">
      <w:pPr>
        <w:spacing w:line="360" w:lineRule="auto"/>
        <w:ind w:left="20"/>
        <w:rPr>
          <w:rFonts w:cs="Times New Roman"/>
          <w:b/>
          <w:i/>
          <w:iCs/>
          <w:szCs w:val="24"/>
          <w:lang w:val="ro-RO"/>
        </w:rPr>
      </w:pPr>
      <w:r w:rsidRPr="00830776">
        <w:rPr>
          <w:rFonts w:cs="Times New Roman"/>
          <w:b/>
          <w:i/>
          <w:iCs/>
          <w:szCs w:val="24"/>
          <w:lang w:val="ro-RO"/>
        </w:rPr>
        <w:t xml:space="preserve">C.3.1.6. </w:t>
      </w:r>
      <w:r w:rsidR="006A1E56" w:rsidRPr="00830776">
        <w:rPr>
          <w:rFonts w:cs="Times New Roman"/>
          <w:b/>
          <w:i/>
          <w:iCs/>
          <w:szCs w:val="24"/>
          <w:lang w:val="ro-RO"/>
        </w:rPr>
        <w:t>Îngrijirea în situații acute</w:t>
      </w:r>
    </w:p>
    <w:p w:rsidR="006A1E56" w:rsidRPr="00123F19" w:rsidRDefault="006A1E56" w:rsidP="00830776">
      <w:pPr>
        <w:autoSpaceDE w:val="0"/>
        <w:autoSpaceDN w:val="0"/>
        <w:adjustRightInd w:val="0"/>
        <w:contextualSpacing w:val="0"/>
        <w:jc w:val="both"/>
        <w:rPr>
          <w:rFonts w:cs="Times New Roman"/>
          <w:szCs w:val="18"/>
          <w:lang w:val="ro-RO"/>
        </w:rPr>
      </w:pPr>
      <w:r w:rsidRPr="00123F19">
        <w:rPr>
          <w:rFonts w:cs="Times New Roman"/>
          <w:szCs w:val="18"/>
          <w:lang w:val="ro-RO"/>
        </w:rPr>
        <w:t xml:space="preserve">Scopul îngrijirii în situațiile acute este acela de a </w:t>
      </w:r>
      <w:r w:rsidRPr="00123F19">
        <w:rPr>
          <w:rFonts w:cs="Times New Roman"/>
          <w:b/>
          <w:bCs/>
          <w:szCs w:val="18"/>
          <w:lang w:val="ro-RO"/>
        </w:rPr>
        <w:t>normaliza transferul de gaze</w:t>
      </w:r>
      <w:r w:rsidRPr="00123F19">
        <w:rPr>
          <w:rFonts w:cs="Times New Roman"/>
          <w:szCs w:val="18"/>
          <w:lang w:val="ro-RO"/>
        </w:rPr>
        <w:t xml:space="preserve"> </w:t>
      </w:r>
      <w:r w:rsidRPr="00123F19">
        <w:rPr>
          <w:rFonts w:cs="Times New Roman"/>
          <w:b/>
          <w:bCs/>
          <w:szCs w:val="18"/>
          <w:lang w:val="ro-RO"/>
        </w:rPr>
        <w:t xml:space="preserve">sanguine </w:t>
      </w:r>
      <w:r w:rsidRPr="00123F19">
        <w:rPr>
          <w:rFonts w:cs="Times New Roman"/>
          <w:szCs w:val="18"/>
          <w:lang w:val="ro-RO"/>
        </w:rPr>
        <w:t>prin reducerea atelectaziei și creșterea permeabilității căilor aeriene prin suport respirator non-inaziv, acolo unde este posibil. Monitorizarea gazelor sanguine poate fi benefică.</w:t>
      </w:r>
    </w:p>
    <w:p w:rsidR="00830776" w:rsidRPr="00830776" w:rsidRDefault="00830776" w:rsidP="00830776">
      <w:pPr>
        <w:autoSpaceDE w:val="0"/>
        <w:autoSpaceDN w:val="0"/>
        <w:adjustRightInd w:val="0"/>
        <w:contextualSpacing w:val="0"/>
        <w:jc w:val="both"/>
        <w:rPr>
          <w:rFonts w:cs="Times New Roman"/>
          <w:b/>
          <w:bCs/>
          <w:szCs w:val="24"/>
          <w:lang w:val="ro-RO"/>
        </w:rPr>
      </w:pPr>
    </w:p>
    <w:p w:rsidR="006A1E56" w:rsidRPr="000A7F60" w:rsidRDefault="001B10F7" w:rsidP="000A7F60">
      <w:pPr>
        <w:autoSpaceDE w:val="0"/>
        <w:autoSpaceDN w:val="0"/>
        <w:adjustRightInd w:val="0"/>
        <w:contextualSpacing w:val="0"/>
        <w:jc w:val="right"/>
        <w:rPr>
          <w:rFonts w:cs="Times New Roman"/>
          <w:b/>
          <w:bCs/>
          <w:szCs w:val="24"/>
          <w:lang w:val="ro-RO"/>
        </w:rPr>
      </w:pPr>
      <w:r w:rsidRPr="000A7F60">
        <w:rPr>
          <w:rFonts w:cs="Times New Roman"/>
          <w:b/>
          <w:bCs/>
          <w:i/>
          <w:iCs/>
          <w:szCs w:val="24"/>
          <w:lang w:val="ro-RO"/>
        </w:rPr>
        <w:t>Tabel</w:t>
      </w:r>
      <w:r w:rsidR="000A7F60" w:rsidRPr="000A7F60">
        <w:rPr>
          <w:rFonts w:cs="Times New Roman"/>
          <w:b/>
          <w:bCs/>
          <w:i/>
          <w:iCs/>
          <w:szCs w:val="24"/>
          <w:lang w:val="ro-RO"/>
        </w:rPr>
        <w:t>ul 8</w:t>
      </w:r>
      <w:r w:rsidRPr="000A7F60">
        <w:rPr>
          <w:rFonts w:cs="Times New Roman"/>
          <w:b/>
          <w:bCs/>
          <w:i/>
          <w:iCs/>
          <w:szCs w:val="24"/>
          <w:lang w:val="ro-RO"/>
        </w:rPr>
        <w:t>.</w:t>
      </w:r>
      <w:r w:rsidR="000A7F60">
        <w:rPr>
          <w:rFonts w:cs="Times New Roman"/>
          <w:b/>
          <w:bCs/>
          <w:szCs w:val="24"/>
          <w:lang w:val="ro-RO"/>
        </w:rPr>
        <w:t xml:space="preserve"> </w:t>
      </w:r>
      <w:r w:rsidR="000A7F60" w:rsidRPr="000A7F60">
        <w:rPr>
          <w:rFonts w:cs="Times New Roman"/>
          <w:b/>
          <w:szCs w:val="24"/>
          <w:lang w:val="ro-RO"/>
        </w:rPr>
        <w:t>Îngrijirea în situații acute.</w:t>
      </w:r>
    </w:p>
    <w:tbl>
      <w:tblPr>
        <w:tblStyle w:val="aa"/>
        <w:tblW w:w="0" w:type="auto"/>
        <w:tblInd w:w="-601" w:type="dxa"/>
        <w:tblLook w:val="04A0" w:firstRow="1" w:lastRow="0" w:firstColumn="1" w:lastColumn="0" w:noHBand="0" w:noVBand="1"/>
      </w:tblPr>
      <w:tblGrid>
        <w:gridCol w:w="709"/>
        <w:gridCol w:w="1701"/>
        <w:gridCol w:w="2013"/>
        <w:gridCol w:w="5749"/>
      </w:tblGrid>
      <w:tr w:rsidR="006A1E56" w:rsidRPr="00123F19" w:rsidTr="007B3CD1">
        <w:tc>
          <w:tcPr>
            <w:tcW w:w="709" w:type="dxa"/>
            <w:vMerge w:val="restart"/>
          </w:tcPr>
          <w:p w:rsidR="006A1E56" w:rsidRPr="00123F19" w:rsidRDefault="006A1E56" w:rsidP="00945FBF">
            <w:pPr>
              <w:autoSpaceDE w:val="0"/>
              <w:autoSpaceDN w:val="0"/>
              <w:adjustRightInd w:val="0"/>
              <w:contextualSpacing w:val="0"/>
              <w:rPr>
                <w:rFonts w:ascii="Arial-BoldMT" w:hAnsi="Arial-BoldMT" w:cs="Arial-BoldMT"/>
                <w:b/>
                <w:bCs/>
                <w:sz w:val="20"/>
                <w:szCs w:val="20"/>
                <w:lang w:val="ro-RO"/>
              </w:rPr>
            </w:pPr>
            <w:r w:rsidRPr="00123F19">
              <w:rPr>
                <w:rFonts w:ascii="Arial-BoldMT" w:hAnsi="Arial-BoldMT" w:cs="Arial-BoldMT"/>
                <w:b/>
                <w:bCs/>
                <w:sz w:val="20"/>
                <w:szCs w:val="20"/>
                <w:lang w:val="ro-RO"/>
              </w:rPr>
              <w:t>1</w:t>
            </w:r>
          </w:p>
        </w:tc>
        <w:tc>
          <w:tcPr>
            <w:tcW w:w="1701" w:type="dxa"/>
            <w:vMerge w:val="restart"/>
          </w:tcPr>
          <w:p w:rsidR="006A1E56" w:rsidRPr="00123F19" w:rsidRDefault="006A1E56" w:rsidP="00945FBF">
            <w:pPr>
              <w:autoSpaceDE w:val="0"/>
              <w:autoSpaceDN w:val="0"/>
              <w:adjustRightInd w:val="0"/>
              <w:contextualSpacing w:val="0"/>
              <w:rPr>
                <w:rFonts w:cs="Times New Roman"/>
                <w:b/>
                <w:bCs/>
                <w:szCs w:val="24"/>
                <w:lang w:val="ro-RO"/>
              </w:rPr>
            </w:pPr>
            <w:r w:rsidRPr="00123F19">
              <w:rPr>
                <w:rFonts w:cs="Times New Roman"/>
                <w:b/>
                <w:bCs/>
                <w:szCs w:val="24"/>
                <w:lang w:val="ro-RO"/>
              </w:rPr>
              <w:t>Asigurarea permeabilității căilor</w:t>
            </w:r>
          </w:p>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b/>
                <w:bCs/>
                <w:szCs w:val="24"/>
                <w:lang w:val="ro-RO"/>
              </w:rPr>
              <w:t xml:space="preserve">aeriene </w:t>
            </w:r>
            <w:r w:rsidRPr="00123F19">
              <w:rPr>
                <w:rFonts w:cs="Times New Roman"/>
                <w:szCs w:val="24"/>
                <w:lang w:val="ro-RO"/>
              </w:rPr>
              <w:t>se poate face prin:</w:t>
            </w:r>
          </w:p>
        </w:tc>
        <w:tc>
          <w:tcPr>
            <w:tcW w:w="7762" w:type="dxa"/>
            <w:gridSpan w:val="2"/>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b/>
                <w:bCs/>
                <w:szCs w:val="24"/>
                <w:lang w:val="ro-RO"/>
              </w:rPr>
              <w:t xml:space="preserve">Tuse manuală asistată </w:t>
            </w:r>
            <w:r w:rsidRPr="00123F19">
              <w:rPr>
                <w:rFonts w:cs="Times New Roman"/>
                <w:szCs w:val="24"/>
                <w:lang w:val="ro-RO"/>
              </w:rPr>
              <w:t>sau sucțiune orală sau aspirația căilor respiratorii.</w:t>
            </w:r>
          </w:p>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szCs w:val="24"/>
                <w:lang w:val="ro-RO"/>
              </w:rPr>
              <w:t>Tehnicile de tuse asistată se preferă aspirației profunde sau bronhoscopiei.</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ascii="Arial-BoldMT" w:hAnsi="Arial-BoldMT" w:cs="Arial-BoldMT"/>
                <w:b/>
                <w:bCs/>
                <w:sz w:val="20"/>
                <w:szCs w:val="20"/>
                <w:lang w:val="ro-RO"/>
              </w:rPr>
            </w:pPr>
          </w:p>
        </w:tc>
        <w:tc>
          <w:tcPr>
            <w:tcW w:w="1701" w:type="dxa"/>
            <w:vMerge/>
          </w:tcPr>
          <w:p w:rsidR="006A1E56" w:rsidRPr="00123F19" w:rsidRDefault="006A1E56" w:rsidP="00945FBF">
            <w:pPr>
              <w:autoSpaceDE w:val="0"/>
              <w:autoSpaceDN w:val="0"/>
              <w:adjustRightInd w:val="0"/>
              <w:contextualSpacing w:val="0"/>
              <w:rPr>
                <w:rFonts w:cs="Times New Roman"/>
                <w:b/>
                <w:bCs/>
                <w:szCs w:val="24"/>
                <w:lang w:val="ro-RO"/>
              </w:rPr>
            </w:pPr>
          </w:p>
        </w:tc>
        <w:tc>
          <w:tcPr>
            <w:tcW w:w="7762" w:type="dxa"/>
            <w:gridSpan w:val="2"/>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b/>
                <w:bCs/>
                <w:szCs w:val="24"/>
                <w:lang w:val="ro-RO"/>
              </w:rPr>
              <w:t xml:space="preserve">Oximetria </w:t>
            </w:r>
            <w:r w:rsidRPr="00123F19">
              <w:rPr>
                <w:rFonts w:cs="Times New Roman"/>
                <w:szCs w:val="24"/>
                <w:lang w:val="ro-RO"/>
              </w:rPr>
              <w:t>pentru a ghida permeabilizarea căilor respiratorii.</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ascii="Arial-BoldMT" w:hAnsi="Arial-BoldMT" w:cs="Arial-BoldMT"/>
                <w:b/>
                <w:bCs/>
                <w:sz w:val="20"/>
                <w:szCs w:val="20"/>
                <w:lang w:val="ro-RO"/>
              </w:rPr>
            </w:pPr>
          </w:p>
        </w:tc>
        <w:tc>
          <w:tcPr>
            <w:tcW w:w="1701" w:type="dxa"/>
            <w:vMerge/>
          </w:tcPr>
          <w:p w:rsidR="006A1E56" w:rsidRPr="00123F19" w:rsidRDefault="006A1E56" w:rsidP="00945FBF">
            <w:pPr>
              <w:autoSpaceDE w:val="0"/>
              <w:autoSpaceDN w:val="0"/>
              <w:adjustRightInd w:val="0"/>
              <w:contextualSpacing w:val="0"/>
              <w:rPr>
                <w:rFonts w:cs="Times New Roman"/>
                <w:b/>
                <w:bCs/>
                <w:szCs w:val="24"/>
                <w:lang w:val="ro-RO"/>
              </w:rPr>
            </w:pPr>
          </w:p>
        </w:tc>
        <w:tc>
          <w:tcPr>
            <w:tcW w:w="7762" w:type="dxa"/>
            <w:gridSpan w:val="2"/>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b/>
                <w:bCs/>
                <w:szCs w:val="24"/>
                <w:lang w:val="ro-RO"/>
              </w:rPr>
              <w:t>Fizioterapie toracică</w:t>
            </w:r>
            <w:r w:rsidRPr="00123F19">
              <w:rPr>
                <w:rFonts w:cs="Times New Roman"/>
                <w:szCs w:val="24"/>
                <w:lang w:val="ro-RO"/>
              </w:rPr>
              <w:t xml:space="preserve"> combinată cu aparate care eficientizează tusea (de exemplu Cough Assist®, Vital Cough®) trebuie să fie pusă la dispoziția tuturor persoanelor care nu sunt capabile să stea în șezut (non-sitters)</w:t>
            </w:r>
          </w:p>
        </w:tc>
      </w:tr>
      <w:tr w:rsidR="006A1E56" w:rsidRPr="00123F19" w:rsidTr="007B3CD1">
        <w:trPr>
          <w:trHeight w:val="217"/>
        </w:trPr>
        <w:tc>
          <w:tcPr>
            <w:tcW w:w="709" w:type="dxa"/>
            <w:vMerge/>
            <w:tcBorders>
              <w:bottom w:val="single" w:sz="4" w:space="0" w:color="auto"/>
            </w:tcBorders>
          </w:tcPr>
          <w:p w:rsidR="006A1E56" w:rsidRPr="00123F19" w:rsidRDefault="006A1E56" w:rsidP="00945FBF">
            <w:pPr>
              <w:autoSpaceDE w:val="0"/>
              <w:autoSpaceDN w:val="0"/>
              <w:adjustRightInd w:val="0"/>
              <w:contextualSpacing w:val="0"/>
              <w:rPr>
                <w:rFonts w:ascii="Arial-BoldMT" w:hAnsi="Arial-BoldMT" w:cs="Arial-BoldMT"/>
                <w:b/>
                <w:bCs/>
                <w:sz w:val="20"/>
                <w:szCs w:val="20"/>
                <w:lang w:val="ro-RO"/>
              </w:rPr>
            </w:pPr>
          </w:p>
        </w:tc>
        <w:tc>
          <w:tcPr>
            <w:tcW w:w="1701" w:type="dxa"/>
            <w:vMerge/>
            <w:tcBorders>
              <w:bottom w:val="single" w:sz="4" w:space="0" w:color="auto"/>
            </w:tcBorders>
          </w:tcPr>
          <w:p w:rsidR="006A1E56" w:rsidRPr="00123F19" w:rsidRDefault="006A1E56" w:rsidP="00945FBF">
            <w:pPr>
              <w:autoSpaceDE w:val="0"/>
              <w:autoSpaceDN w:val="0"/>
              <w:adjustRightInd w:val="0"/>
              <w:contextualSpacing w:val="0"/>
              <w:rPr>
                <w:rFonts w:cs="Times New Roman"/>
                <w:b/>
                <w:bCs/>
                <w:szCs w:val="24"/>
                <w:lang w:val="ro-RO"/>
              </w:rPr>
            </w:pPr>
          </w:p>
        </w:tc>
        <w:tc>
          <w:tcPr>
            <w:tcW w:w="7762" w:type="dxa"/>
            <w:gridSpan w:val="2"/>
            <w:tcBorders>
              <w:bottom w:val="single" w:sz="4" w:space="0" w:color="auto"/>
            </w:tcBorders>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b/>
                <w:bCs/>
                <w:szCs w:val="24"/>
                <w:lang w:val="ro-RO"/>
              </w:rPr>
              <w:t>Drenaj postural.</w:t>
            </w:r>
          </w:p>
        </w:tc>
      </w:tr>
      <w:tr w:rsidR="006A1E56" w:rsidRPr="00123F19" w:rsidTr="007B3CD1">
        <w:tc>
          <w:tcPr>
            <w:tcW w:w="709" w:type="dxa"/>
            <w:vMerge w:val="restart"/>
          </w:tcPr>
          <w:p w:rsidR="006A1E56" w:rsidRPr="00123F19" w:rsidRDefault="006A1E56" w:rsidP="00945FBF">
            <w:pPr>
              <w:autoSpaceDE w:val="0"/>
              <w:autoSpaceDN w:val="0"/>
              <w:adjustRightInd w:val="0"/>
              <w:contextualSpacing w:val="0"/>
              <w:rPr>
                <w:rFonts w:cs="Times New Roman"/>
                <w:szCs w:val="18"/>
                <w:lang w:val="ro-RO"/>
              </w:rPr>
            </w:pPr>
            <w:r w:rsidRPr="00123F19">
              <w:rPr>
                <w:rFonts w:cs="Times New Roman"/>
                <w:szCs w:val="18"/>
                <w:lang w:val="ro-RO"/>
              </w:rPr>
              <w:t>2</w:t>
            </w:r>
          </w:p>
          <w:p w:rsidR="006A1E56" w:rsidRPr="00123F19" w:rsidRDefault="006A1E56" w:rsidP="00945FBF">
            <w:pPr>
              <w:autoSpaceDE w:val="0"/>
              <w:autoSpaceDN w:val="0"/>
              <w:adjustRightInd w:val="0"/>
              <w:contextualSpacing w:val="0"/>
              <w:rPr>
                <w:rFonts w:cs="Times New Roman"/>
                <w:szCs w:val="18"/>
                <w:lang w:val="ro-RO"/>
              </w:rPr>
            </w:pPr>
          </w:p>
        </w:tc>
        <w:tc>
          <w:tcPr>
            <w:tcW w:w="1701" w:type="dxa"/>
            <w:vMerge w:val="restart"/>
            <w:vAlign w:val="center"/>
          </w:tcPr>
          <w:p w:rsidR="006A1E56" w:rsidRPr="00123F19" w:rsidRDefault="006A1E56" w:rsidP="00945FBF">
            <w:pPr>
              <w:autoSpaceDE w:val="0"/>
              <w:autoSpaceDN w:val="0"/>
              <w:adjustRightInd w:val="0"/>
              <w:contextualSpacing w:val="0"/>
              <w:jc w:val="center"/>
              <w:rPr>
                <w:rFonts w:cs="Times New Roman"/>
                <w:b/>
                <w:szCs w:val="24"/>
                <w:lang w:val="ro-RO"/>
              </w:rPr>
            </w:pPr>
            <w:r w:rsidRPr="00123F19">
              <w:rPr>
                <w:rFonts w:cs="Times New Roman"/>
                <w:b/>
                <w:bCs/>
                <w:szCs w:val="24"/>
                <w:lang w:val="ro-RO"/>
              </w:rPr>
              <w:t>Suport respirator:</w:t>
            </w:r>
          </w:p>
        </w:tc>
        <w:tc>
          <w:tcPr>
            <w:tcW w:w="2013" w:type="dxa"/>
            <w:vMerge w:val="restart"/>
            <w:vAlign w:val="center"/>
          </w:tcPr>
          <w:p w:rsidR="006A1E56" w:rsidRPr="00123F19" w:rsidRDefault="006A1E56" w:rsidP="00945FBF">
            <w:pPr>
              <w:autoSpaceDE w:val="0"/>
              <w:autoSpaceDN w:val="0"/>
              <w:adjustRightInd w:val="0"/>
              <w:contextualSpacing w:val="0"/>
              <w:jc w:val="center"/>
              <w:rPr>
                <w:rFonts w:cs="Times New Roman"/>
                <w:b/>
                <w:szCs w:val="24"/>
                <w:lang w:val="ro-RO"/>
              </w:rPr>
            </w:pPr>
            <w:r w:rsidRPr="00123F19">
              <w:rPr>
                <w:rFonts w:cs="Times New Roman"/>
                <w:b/>
                <w:bCs/>
                <w:szCs w:val="24"/>
                <w:lang w:val="ro-RO"/>
              </w:rPr>
              <w:t>Pentru pacienții non-ambulatori:</w:t>
            </w:r>
          </w:p>
        </w:tc>
        <w:tc>
          <w:tcPr>
            <w:tcW w:w="5749" w:type="dxa"/>
          </w:tcPr>
          <w:p w:rsidR="006A1E56" w:rsidRPr="00123F19" w:rsidRDefault="006A1E56" w:rsidP="00945FBF">
            <w:pPr>
              <w:autoSpaceDE w:val="0"/>
              <w:autoSpaceDN w:val="0"/>
              <w:adjustRightInd w:val="0"/>
              <w:contextualSpacing w:val="0"/>
              <w:rPr>
                <w:rFonts w:cs="Times New Roman"/>
                <w:b/>
                <w:bCs/>
                <w:szCs w:val="24"/>
                <w:lang w:val="ro-RO"/>
              </w:rPr>
            </w:pPr>
            <w:r w:rsidRPr="00123F19">
              <w:rPr>
                <w:rFonts w:cs="Times New Roman"/>
                <w:b/>
                <w:bCs/>
                <w:szCs w:val="24"/>
                <w:lang w:val="ro-RO"/>
              </w:rPr>
              <w:t xml:space="preserve">Utilizarea ventilatiei noninvazive în situațiile acute </w:t>
            </w:r>
            <w:r w:rsidRPr="00123F19">
              <w:rPr>
                <w:rFonts w:cs="Times New Roman"/>
                <w:szCs w:val="24"/>
                <w:lang w:val="ro-RO"/>
              </w:rPr>
              <w:t>poate redresa</w:t>
            </w:r>
            <w:r w:rsidRPr="00123F19">
              <w:rPr>
                <w:rFonts w:cs="Times New Roman"/>
                <w:b/>
                <w:bCs/>
                <w:szCs w:val="24"/>
                <w:lang w:val="ro-RO"/>
              </w:rPr>
              <w:t xml:space="preserve"> </w:t>
            </w:r>
            <w:r w:rsidRPr="00123F19">
              <w:rPr>
                <w:rFonts w:cs="Times New Roman"/>
                <w:szCs w:val="24"/>
                <w:lang w:val="ro-RO"/>
              </w:rPr>
              <w:t>decompesarea cauzată de cercul vicios</w:t>
            </w:r>
            <w:r w:rsidRPr="00123F19">
              <w:rPr>
                <w:rFonts w:cs="Times New Roman"/>
                <w:b/>
                <w:bCs/>
                <w:szCs w:val="24"/>
                <w:lang w:val="ro-RO"/>
              </w:rPr>
              <w:t xml:space="preserve"> </w:t>
            </w:r>
            <w:r w:rsidRPr="00123F19">
              <w:rPr>
                <w:rFonts w:cs="Times New Roman"/>
                <w:szCs w:val="24"/>
                <w:lang w:val="ro-RO"/>
              </w:rPr>
              <w:t>dat de suportul ventilator, slăbiciunea</w:t>
            </w:r>
            <w:r w:rsidRPr="00123F19">
              <w:rPr>
                <w:rFonts w:cs="Times New Roman"/>
                <w:b/>
                <w:bCs/>
                <w:szCs w:val="24"/>
                <w:lang w:val="ro-RO"/>
              </w:rPr>
              <w:t xml:space="preserve"> </w:t>
            </w:r>
            <w:r w:rsidRPr="00123F19">
              <w:rPr>
                <w:rFonts w:cs="Times New Roman"/>
                <w:szCs w:val="24"/>
                <w:lang w:val="ro-RO"/>
              </w:rPr>
              <w:t>musculară crescută și de clearence-ul</w:t>
            </w:r>
            <w:r w:rsidRPr="00123F19">
              <w:rPr>
                <w:rFonts w:cs="Times New Roman"/>
                <w:b/>
                <w:bCs/>
                <w:szCs w:val="24"/>
                <w:lang w:val="ro-RO"/>
              </w:rPr>
              <w:t xml:space="preserve"> </w:t>
            </w:r>
            <w:r w:rsidRPr="00123F19">
              <w:rPr>
                <w:rFonts w:cs="Times New Roman"/>
                <w:szCs w:val="24"/>
                <w:lang w:val="ro-RO"/>
              </w:rPr>
              <w:t>ineficient al secrețiilor.</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cs="Times New Roman"/>
                <w:szCs w:val="18"/>
                <w:lang w:val="ro-RO"/>
              </w:rPr>
            </w:pPr>
          </w:p>
        </w:tc>
        <w:tc>
          <w:tcPr>
            <w:tcW w:w="1701"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2013"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5749" w:type="dxa"/>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szCs w:val="24"/>
                <w:lang w:val="ro-RO"/>
              </w:rPr>
              <w:t>Dacă deja se utilizează ventilaţia nocturna noninvazivă, acest suport respirator poate fi necesar și în timpul zilei, alături de tehnici de cleareance ale căilor respiratorii.</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cs="Times New Roman"/>
                <w:szCs w:val="18"/>
                <w:lang w:val="ro-RO"/>
              </w:rPr>
            </w:pPr>
          </w:p>
        </w:tc>
        <w:tc>
          <w:tcPr>
            <w:tcW w:w="1701"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2013"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5749" w:type="dxa"/>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szCs w:val="24"/>
                <w:lang w:val="ro-RO"/>
              </w:rPr>
              <w:t>Oxigenoterapia trebuie utilizată pentru a corecta desaturarea în oxigen, după ce s-au stabilit presiunile pozitive optime inspiratorii și expiratorii și după ce tehnicile de permeabilzare ale căilor respiratorii sunt optim utilizate.</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cs="Times New Roman"/>
                <w:szCs w:val="18"/>
                <w:lang w:val="ro-RO"/>
              </w:rPr>
            </w:pPr>
          </w:p>
        </w:tc>
        <w:tc>
          <w:tcPr>
            <w:tcW w:w="1701"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2013"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5749" w:type="dxa"/>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szCs w:val="24"/>
                <w:lang w:val="ro-RO"/>
              </w:rPr>
              <w:t>Dacă abordarea noninvazivă nu dă rezultate se poate folosi intubația și ventilația mecanică pe termen scurt. După revenirea dintr-o afecțiune acută, dacă saturația în oxigen s-a normalizat, se poate trece la ventilație noninvazivă.</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cs="Times New Roman"/>
                <w:szCs w:val="18"/>
                <w:lang w:val="ro-RO"/>
              </w:rPr>
            </w:pPr>
          </w:p>
        </w:tc>
        <w:tc>
          <w:tcPr>
            <w:tcW w:w="1701"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2013"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5749" w:type="dxa"/>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szCs w:val="24"/>
                <w:lang w:val="ro-RO"/>
              </w:rPr>
              <w:t xml:space="preserve">Decizia in ceea ce privește intubarea va fi planificată din timp, ca parte a </w:t>
            </w:r>
            <w:r w:rsidRPr="00123F19">
              <w:rPr>
                <w:rFonts w:cs="Times New Roman"/>
                <w:b/>
                <w:bCs/>
                <w:szCs w:val="24"/>
                <w:lang w:val="ro-RO"/>
              </w:rPr>
              <w:t>magementului anticipat</w:t>
            </w:r>
            <w:r w:rsidRPr="00123F19">
              <w:rPr>
                <w:rFonts w:cs="Times New Roman"/>
                <w:szCs w:val="24"/>
                <w:lang w:val="ro-RO"/>
              </w:rPr>
              <w:t>.</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cs="Times New Roman"/>
                <w:szCs w:val="18"/>
                <w:lang w:val="ro-RO"/>
              </w:rPr>
            </w:pPr>
          </w:p>
        </w:tc>
        <w:tc>
          <w:tcPr>
            <w:tcW w:w="1701"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2013"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5749" w:type="dxa"/>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b/>
                <w:bCs/>
                <w:szCs w:val="24"/>
                <w:lang w:val="ro-RO"/>
              </w:rPr>
              <w:t xml:space="preserve">Traheotomia și ventilația </w:t>
            </w:r>
            <w:r w:rsidRPr="00123F19">
              <w:rPr>
                <w:rFonts w:cs="Times New Roman"/>
                <w:szCs w:val="24"/>
                <w:lang w:val="ro-RO"/>
              </w:rPr>
              <w:t>pot fi luate în considerare la pacienții “non sitters” cu infecții pulmonare recurente; acestea însă nu îmbunătățesc calitatea vieții și nu reduc rata spitalizărilor. Traheotomia nu este adecvată la “sitters” și nu este o intervenție acută.</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cs="Times New Roman"/>
                <w:szCs w:val="18"/>
                <w:lang w:val="ro-RO"/>
              </w:rPr>
            </w:pPr>
          </w:p>
        </w:tc>
        <w:tc>
          <w:tcPr>
            <w:tcW w:w="1701"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2013"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5749" w:type="dxa"/>
          </w:tcPr>
          <w:p w:rsidR="006A1E56" w:rsidRPr="00123F19" w:rsidRDefault="006A1E56" w:rsidP="00945FBF">
            <w:pPr>
              <w:autoSpaceDE w:val="0"/>
              <w:autoSpaceDN w:val="0"/>
              <w:adjustRightInd w:val="0"/>
              <w:contextualSpacing w:val="0"/>
              <w:rPr>
                <w:rFonts w:cs="Times New Roman"/>
                <w:b/>
                <w:bCs/>
                <w:szCs w:val="24"/>
                <w:lang w:val="ro-RO"/>
              </w:rPr>
            </w:pPr>
            <w:r w:rsidRPr="00123F19">
              <w:rPr>
                <w:rFonts w:cs="Times New Roman"/>
                <w:szCs w:val="24"/>
                <w:lang w:val="ro-RO"/>
              </w:rPr>
              <w:t xml:space="preserve">Cu cât </w:t>
            </w:r>
            <w:r w:rsidRPr="00123F19">
              <w:rPr>
                <w:rFonts w:cs="Times New Roman"/>
                <w:b/>
                <w:bCs/>
                <w:szCs w:val="24"/>
                <w:lang w:val="ro-RO"/>
              </w:rPr>
              <w:t>funcția respiratorie se deteriorează</w:t>
            </w:r>
            <w:r w:rsidRPr="00123F19">
              <w:rPr>
                <w:rFonts w:cs="Times New Roman"/>
                <w:szCs w:val="24"/>
                <w:lang w:val="ro-RO"/>
              </w:rPr>
              <w:t>, cu atât este mai oportun</w:t>
            </w:r>
            <w:r w:rsidRPr="00123F19">
              <w:rPr>
                <w:rFonts w:cs="Times New Roman"/>
                <w:b/>
                <w:bCs/>
                <w:szCs w:val="24"/>
                <w:lang w:val="ro-RO"/>
              </w:rPr>
              <w:t xml:space="preserve"> </w:t>
            </w:r>
            <w:r w:rsidRPr="00123F19">
              <w:rPr>
                <w:rFonts w:cs="Times New Roman"/>
                <w:szCs w:val="24"/>
                <w:lang w:val="ro-RO"/>
              </w:rPr>
              <w:t>ca ingrijirea sa fie direcționată către</w:t>
            </w:r>
            <w:r w:rsidRPr="00123F19">
              <w:rPr>
                <w:rFonts w:cs="Times New Roman"/>
                <w:b/>
                <w:bCs/>
                <w:szCs w:val="24"/>
                <w:lang w:val="ro-RO"/>
              </w:rPr>
              <w:t xml:space="preserve"> </w:t>
            </w:r>
            <w:r w:rsidRPr="00123F19">
              <w:rPr>
                <w:rFonts w:cs="Times New Roman"/>
                <w:szCs w:val="24"/>
                <w:lang w:val="ro-RO"/>
              </w:rPr>
              <w:t>măsurile paliative, în special pentru</w:t>
            </w:r>
            <w:r w:rsidRPr="00123F19">
              <w:rPr>
                <w:rFonts w:cs="Times New Roman"/>
                <w:b/>
                <w:bCs/>
                <w:szCs w:val="24"/>
                <w:lang w:val="ro-RO"/>
              </w:rPr>
              <w:t xml:space="preserve"> </w:t>
            </w:r>
            <w:r w:rsidRPr="00123F19">
              <w:rPr>
                <w:rFonts w:cs="Times New Roman"/>
                <w:szCs w:val="24"/>
                <w:lang w:val="ro-RO"/>
              </w:rPr>
              <w:t>“non-sitters”.</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cs="Times New Roman"/>
                <w:szCs w:val="18"/>
                <w:lang w:val="ro-RO"/>
              </w:rPr>
            </w:pPr>
          </w:p>
        </w:tc>
        <w:tc>
          <w:tcPr>
            <w:tcW w:w="1701" w:type="dxa"/>
            <w:vMerge/>
            <w:vAlign w:val="center"/>
          </w:tcPr>
          <w:p w:rsidR="006A1E56" w:rsidRPr="00123F19" w:rsidRDefault="006A1E56" w:rsidP="00945FBF">
            <w:pPr>
              <w:autoSpaceDE w:val="0"/>
              <w:autoSpaceDN w:val="0"/>
              <w:adjustRightInd w:val="0"/>
              <w:contextualSpacing w:val="0"/>
              <w:jc w:val="center"/>
              <w:rPr>
                <w:rFonts w:cs="Times New Roman"/>
                <w:b/>
                <w:szCs w:val="24"/>
                <w:lang w:val="ro-RO"/>
              </w:rPr>
            </w:pPr>
          </w:p>
        </w:tc>
        <w:tc>
          <w:tcPr>
            <w:tcW w:w="2013" w:type="dxa"/>
            <w:vMerge w:val="restart"/>
            <w:vAlign w:val="center"/>
          </w:tcPr>
          <w:p w:rsidR="006A1E56" w:rsidRPr="00123F19" w:rsidRDefault="006A1E56" w:rsidP="00945FBF">
            <w:pPr>
              <w:autoSpaceDE w:val="0"/>
              <w:autoSpaceDN w:val="0"/>
              <w:adjustRightInd w:val="0"/>
              <w:contextualSpacing w:val="0"/>
              <w:jc w:val="center"/>
              <w:rPr>
                <w:rFonts w:cs="Times New Roman"/>
                <w:b/>
                <w:szCs w:val="24"/>
                <w:lang w:val="ro-RO"/>
              </w:rPr>
            </w:pPr>
            <w:r w:rsidRPr="00123F19">
              <w:rPr>
                <w:rFonts w:cs="Times New Roman"/>
                <w:b/>
                <w:szCs w:val="24"/>
                <w:lang w:val="ro-RO"/>
              </w:rPr>
              <w:t>Pentru ambulatori:</w:t>
            </w:r>
          </w:p>
        </w:tc>
        <w:tc>
          <w:tcPr>
            <w:tcW w:w="5749" w:type="dxa"/>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b/>
                <w:bCs/>
                <w:szCs w:val="24"/>
                <w:lang w:val="ro-RO"/>
              </w:rPr>
              <w:t xml:space="preserve">Ventilația noninvazivă </w:t>
            </w:r>
            <w:r w:rsidRPr="00123F19">
              <w:rPr>
                <w:rFonts w:cs="Times New Roman"/>
                <w:szCs w:val="24"/>
                <w:lang w:val="ro-RO"/>
              </w:rPr>
              <w:t>poate fi utilizată într-o afecțiune acută în combinație cu tehnici de menținere a permeabilității căilor respiratorii.</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cs="Times New Roman"/>
                <w:szCs w:val="18"/>
                <w:lang w:val="ro-RO"/>
              </w:rPr>
            </w:pPr>
          </w:p>
        </w:tc>
        <w:tc>
          <w:tcPr>
            <w:tcW w:w="1701" w:type="dxa"/>
            <w:vMerge/>
          </w:tcPr>
          <w:p w:rsidR="006A1E56" w:rsidRPr="00123F19" w:rsidRDefault="006A1E56" w:rsidP="00945FBF">
            <w:pPr>
              <w:autoSpaceDE w:val="0"/>
              <w:autoSpaceDN w:val="0"/>
              <w:adjustRightInd w:val="0"/>
              <w:contextualSpacing w:val="0"/>
              <w:rPr>
                <w:rFonts w:cs="Times New Roman"/>
                <w:szCs w:val="24"/>
                <w:lang w:val="ro-RO"/>
              </w:rPr>
            </w:pPr>
          </w:p>
        </w:tc>
        <w:tc>
          <w:tcPr>
            <w:tcW w:w="2013" w:type="dxa"/>
            <w:vMerge/>
          </w:tcPr>
          <w:p w:rsidR="006A1E56" w:rsidRPr="00123F19" w:rsidRDefault="006A1E56" w:rsidP="00945FBF">
            <w:pPr>
              <w:autoSpaceDE w:val="0"/>
              <w:autoSpaceDN w:val="0"/>
              <w:adjustRightInd w:val="0"/>
              <w:contextualSpacing w:val="0"/>
              <w:rPr>
                <w:rFonts w:cs="Times New Roman"/>
                <w:szCs w:val="24"/>
                <w:lang w:val="ro-RO"/>
              </w:rPr>
            </w:pPr>
          </w:p>
        </w:tc>
        <w:tc>
          <w:tcPr>
            <w:tcW w:w="5749" w:type="dxa"/>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b/>
                <w:bCs/>
                <w:szCs w:val="24"/>
                <w:lang w:val="ro-RO"/>
              </w:rPr>
              <w:t xml:space="preserve">Terapia cu oxigen </w:t>
            </w:r>
            <w:r w:rsidRPr="00123F19">
              <w:rPr>
                <w:rFonts w:cs="Times New Roman"/>
                <w:szCs w:val="24"/>
                <w:lang w:val="ro-RO"/>
              </w:rPr>
              <w:t>și intubația pe termen scurt pot fi utilizate, așa cum s-a menționat mai sus, pentru pacienții nonambulatori.</w:t>
            </w:r>
          </w:p>
        </w:tc>
      </w:tr>
      <w:tr w:rsidR="006A1E56" w:rsidRPr="00123F19" w:rsidTr="007B3CD1">
        <w:tc>
          <w:tcPr>
            <w:tcW w:w="709" w:type="dxa"/>
            <w:vMerge/>
          </w:tcPr>
          <w:p w:rsidR="006A1E56" w:rsidRPr="00123F19" w:rsidRDefault="006A1E56" w:rsidP="00945FBF">
            <w:pPr>
              <w:autoSpaceDE w:val="0"/>
              <w:autoSpaceDN w:val="0"/>
              <w:adjustRightInd w:val="0"/>
              <w:contextualSpacing w:val="0"/>
              <w:rPr>
                <w:rFonts w:cs="Times New Roman"/>
                <w:szCs w:val="18"/>
                <w:lang w:val="ro-RO"/>
              </w:rPr>
            </w:pPr>
          </w:p>
        </w:tc>
        <w:tc>
          <w:tcPr>
            <w:tcW w:w="1701" w:type="dxa"/>
            <w:vMerge/>
          </w:tcPr>
          <w:p w:rsidR="006A1E56" w:rsidRPr="00123F19" w:rsidRDefault="006A1E56" w:rsidP="00945FBF">
            <w:pPr>
              <w:autoSpaceDE w:val="0"/>
              <w:autoSpaceDN w:val="0"/>
              <w:adjustRightInd w:val="0"/>
              <w:contextualSpacing w:val="0"/>
              <w:rPr>
                <w:rFonts w:cs="Times New Roman"/>
                <w:szCs w:val="24"/>
                <w:lang w:val="ro-RO"/>
              </w:rPr>
            </w:pPr>
          </w:p>
        </w:tc>
        <w:tc>
          <w:tcPr>
            <w:tcW w:w="2013" w:type="dxa"/>
            <w:vMerge/>
          </w:tcPr>
          <w:p w:rsidR="006A1E56" w:rsidRPr="00123F19" w:rsidRDefault="006A1E56" w:rsidP="00945FBF">
            <w:pPr>
              <w:autoSpaceDE w:val="0"/>
              <w:autoSpaceDN w:val="0"/>
              <w:adjustRightInd w:val="0"/>
              <w:contextualSpacing w:val="0"/>
              <w:rPr>
                <w:rFonts w:cs="Times New Roman"/>
                <w:szCs w:val="24"/>
                <w:lang w:val="ro-RO"/>
              </w:rPr>
            </w:pPr>
          </w:p>
        </w:tc>
        <w:tc>
          <w:tcPr>
            <w:tcW w:w="5749" w:type="dxa"/>
          </w:tcPr>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b/>
                <w:bCs/>
                <w:szCs w:val="24"/>
                <w:lang w:val="ro-RO"/>
              </w:rPr>
              <w:t xml:space="preserve">Ventilația noninvazivă </w:t>
            </w:r>
            <w:r w:rsidRPr="00123F19">
              <w:rPr>
                <w:rFonts w:cs="Times New Roman"/>
                <w:szCs w:val="24"/>
                <w:lang w:val="ro-RO"/>
              </w:rPr>
              <w:t>pentru uzul la domiciliu se poate lua în considerare dacă aceasta a fost necesară la un moment dat, în timpul unei afecțiuni acute.</w:t>
            </w:r>
          </w:p>
        </w:tc>
      </w:tr>
    </w:tbl>
    <w:p w:rsidR="006A1E56" w:rsidRPr="00123F19" w:rsidRDefault="006A1E56" w:rsidP="006A1E56">
      <w:pPr>
        <w:autoSpaceDE w:val="0"/>
        <w:autoSpaceDN w:val="0"/>
        <w:adjustRightInd w:val="0"/>
        <w:contextualSpacing w:val="0"/>
        <w:rPr>
          <w:rFonts w:cs="Times New Roman"/>
          <w:szCs w:val="18"/>
          <w:lang w:val="ro-RO"/>
        </w:rPr>
      </w:pPr>
    </w:p>
    <w:p w:rsidR="006A1E56" w:rsidRPr="00830776" w:rsidRDefault="004E4529" w:rsidP="006A1E56">
      <w:pPr>
        <w:autoSpaceDE w:val="0"/>
        <w:autoSpaceDN w:val="0"/>
        <w:adjustRightInd w:val="0"/>
        <w:contextualSpacing w:val="0"/>
        <w:jc w:val="both"/>
        <w:rPr>
          <w:rFonts w:cs="Times New Roman"/>
          <w:i/>
          <w:iCs/>
          <w:szCs w:val="24"/>
          <w:lang w:val="ro-RO"/>
        </w:rPr>
      </w:pPr>
      <w:r w:rsidRPr="00830776">
        <w:rPr>
          <w:rFonts w:cs="Times New Roman"/>
          <w:b/>
          <w:i/>
          <w:iCs/>
          <w:szCs w:val="24"/>
          <w:lang w:val="ro-RO"/>
        </w:rPr>
        <w:t xml:space="preserve">C.3.1.7. </w:t>
      </w:r>
      <w:r w:rsidR="006A1E56" w:rsidRPr="00830776">
        <w:rPr>
          <w:rFonts w:cs="Times New Roman"/>
          <w:b/>
          <w:i/>
          <w:iCs/>
          <w:szCs w:val="24"/>
          <w:lang w:val="ro-RO"/>
        </w:rPr>
        <w:t>Managementul adjuvant</w:t>
      </w:r>
      <w:r w:rsidR="006A1E56" w:rsidRPr="00830776">
        <w:rPr>
          <w:rFonts w:cs="Times New Roman"/>
          <w:i/>
          <w:iCs/>
          <w:szCs w:val="24"/>
          <w:lang w:val="ro-RO"/>
        </w:rPr>
        <w:t>:</w:t>
      </w:r>
    </w:p>
    <w:p w:rsidR="00830776" w:rsidRDefault="00427088" w:rsidP="006A1E56">
      <w:pPr>
        <w:autoSpaceDE w:val="0"/>
        <w:autoSpaceDN w:val="0"/>
        <w:adjustRightInd w:val="0"/>
        <w:contextualSpacing w:val="0"/>
        <w:jc w:val="both"/>
        <w:rPr>
          <w:rFonts w:cs="Times New Roman"/>
          <w:szCs w:val="18"/>
          <w:lang w:val="ro-RO"/>
        </w:rPr>
      </w:pPr>
      <w:r>
        <w:rPr>
          <w:rFonts w:cs="Times New Roman"/>
          <w:b/>
          <w:i/>
          <w:iCs/>
          <w:noProof/>
          <w:szCs w:val="24"/>
          <w:lang w:val="ru-RU" w:eastAsia="ru-RU"/>
        </w:rPr>
        <w:pict>
          <v:rect id="Прямоугольник 6" o:spid="_x0000_s1073" style="position:absolute;left:0;text-align:left;margin-left:1676.4pt;margin-top:7.8pt;width:501.4pt;height:103.8pt;z-index:25171353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j+cgIAAEEFAAAOAAAAZHJzL2Uyb0RvYy54bWysVN9P2zAQfp+0/8Hy+0jTFgpVU1SBmCYh&#10;QMDEs3HsNprj885u0+6v39lJ0471adqLc8599/s+z663tWEbhb4CW/D8bMCZshLKyi4L/v317ssl&#10;Zz4IWwoDVhV8pzy/nn/+NGvcVA1hBaZUyMiJ9dPGFXwVgptmmZcrVQt/Bk5ZUmrAWgS64jIrUTTk&#10;vTbZcDC4yBrA0iFI5T39vW2VfJ78a61keNTaq8BMwSm3kE5M53s8s/lMTJco3KqSXRriH7KoRWUp&#10;aO/qVgTB1lj95aquJIIHHc4k1BloXUmVaqBq8sGHal5WwqlUCzXHu75N/v+5lQ+bF/eE1IbG+akn&#10;MVax1VjHL+XHtqlZu75ZahuYpJ/nV4N8dDXhTJIuH+WX49EktjM7mDv04auCmkWh4EjTSE0Sm3sf&#10;WugeEqNZuKuMSRMxljUFH+WT82TgwVRlVEZY2g11Y5BtBE01bPMu7BGKkjCWcjkUlaSwMyq6MPZZ&#10;aVaVVMawDRD37eBTSKlsuOj8JnQ005RBb5ifMjRhn0yHjWYq7WFvODhl+GfE3iJFBRt647qygKcc&#10;lD/6yC1+X31bcyz/HcrdEzKElgXeybuKBnMvfHgSSGtPBCEqh0c6tAEaAHQSZyvAX6f+RzxtI2k5&#10;a4hGBfc/1wIVZ+abpT29ysfjyLt0GZ9PhnTBY837scau6xugmeb0aDiZxIgPZi9qhPqNGL+IUUkl&#10;rKTYBZcB95eb0NKb3gypFosEI645Ee7ti5PReexqXLzX7ZtA121noMV+gD3lxPTDkrbYaGlhsQ6g&#10;q7TBh752/SaeJg50b0p8CI7vCXV4+ea/AQAA//8DAFBLAwQUAAYACAAAACEAS4lPh9wAAAAHAQAA&#10;DwAAAGRycy9kb3ducmV2LnhtbEyPwU7DMBBE70j8g7VIXBB1MG3VpnEqhJQrEqWCqxtvk0C8jmKn&#10;Sf6e5USPOzOaeZvtJ9eKC/ah8aThaZGAQCq9bajScPwoHjcgQjRkTesJNcwYYJ/f3mQmtX6kd7wc&#10;YiW4hEJqNNQxdqmUoazRmbDwHRJ7Z987E/nsK2l7M3K5a6VKkrV0piFeqE2HrzWWP4fBaVh+hYfP&#10;zZuck+iO387NxWoYC63v76aXHYiIU/wPwx8+o0POTCc/kA2i1cCPRFZXaxDsbtV2CeKkQalnBTLP&#10;5DV//gsAAP//AwBQSwECLQAUAAYACAAAACEAtoM4kv4AAADhAQAAEwAAAAAAAAAAAAAAAAAAAAAA&#10;W0NvbnRlbnRfVHlwZXNdLnhtbFBLAQItABQABgAIAAAAIQA4/SH/1gAAAJQBAAALAAAAAAAAAAAA&#10;AAAAAC8BAABfcmVscy8ucmVsc1BLAQItABQABgAIAAAAIQCiJzj+cgIAAEEFAAAOAAAAAAAAAAAA&#10;AAAAAC4CAABkcnMvZTJvRG9jLnhtbFBLAQItABQABgAIAAAAIQBLiU+H3AAAAAcBAAAPAAAAAAAA&#10;AAAAAAAAAMwEAABkcnMvZG93bnJldi54bWxQSwUGAAAAAAQABADzAAAA1QUAAAAA&#10;" filled="f" strokecolor="black [3213]" strokeweight=".25pt">
            <w10:wrap anchorx="margin"/>
          </v:rect>
        </w:pict>
      </w:r>
    </w:p>
    <w:p w:rsidR="00514FE1" w:rsidRPr="001A2AB3" w:rsidRDefault="00F11F0D" w:rsidP="006A1E56">
      <w:pPr>
        <w:autoSpaceDE w:val="0"/>
        <w:autoSpaceDN w:val="0"/>
        <w:adjustRightInd w:val="0"/>
        <w:contextualSpacing w:val="0"/>
        <w:jc w:val="both"/>
        <w:rPr>
          <w:rFonts w:cs="Times New Roman"/>
          <w:b/>
          <w:bCs/>
          <w:szCs w:val="18"/>
          <w:lang w:val="ro-RO"/>
        </w:rPr>
      </w:pPr>
      <w:r>
        <w:rPr>
          <w:rFonts w:cs="Times New Roman"/>
          <w:b/>
          <w:bCs/>
          <w:szCs w:val="18"/>
          <w:lang w:val="ro-RO"/>
        </w:rPr>
        <w:t xml:space="preserve">   </w:t>
      </w:r>
      <w:r w:rsidR="00514FE1" w:rsidRPr="00F11F0D">
        <w:rPr>
          <w:rFonts w:cs="Times New Roman"/>
          <w:b/>
          <w:bCs/>
          <w:i/>
          <w:iCs/>
          <w:szCs w:val="18"/>
          <w:lang w:val="ro-RO"/>
        </w:rPr>
        <w:t>Caseta 26.</w:t>
      </w:r>
      <w:r w:rsidR="00514FE1" w:rsidRPr="001A2AB3">
        <w:rPr>
          <w:rFonts w:cs="Times New Roman"/>
          <w:b/>
          <w:bCs/>
          <w:szCs w:val="18"/>
          <w:lang w:val="ro-RO"/>
        </w:rPr>
        <w:t xml:space="preserve"> </w:t>
      </w:r>
      <w:r w:rsidR="00514FE1" w:rsidRPr="001A2AB3">
        <w:rPr>
          <w:rFonts w:cs="Times New Roman"/>
          <w:b/>
          <w:bCs/>
          <w:caps/>
          <w:szCs w:val="24"/>
          <w:lang w:val="ro-RO"/>
        </w:rPr>
        <w:t>Managementul adjuvant</w:t>
      </w:r>
    </w:p>
    <w:p w:rsidR="006A1E56" w:rsidRPr="00123F19" w:rsidRDefault="00F11F0D" w:rsidP="006A1E56">
      <w:pPr>
        <w:autoSpaceDE w:val="0"/>
        <w:autoSpaceDN w:val="0"/>
        <w:adjustRightInd w:val="0"/>
        <w:contextualSpacing w:val="0"/>
        <w:jc w:val="both"/>
        <w:rPr>
          <w:rFonts w:cs="Times New Roman"/>
          <w:szCs w:val="18"/>
          <w:lang w:val="ro-RO"/>
        </w:rPr>
      </w:pPr>
      <w:r>
        <w:rPr>
          <w:rFonts w:cs="Times New Roman"/>
          <w:szCs w:val="18"/>
          <w:lang w:val="ro-RO"/>
        </w:rPr>
        <w:t xml:space="preserve">   </w:t>
      </w:r>
      <w:r w:rsidR="006A1E56" w:rsidRPr="00123F19">
        <w:rPr>
          <w:rFonts w:cs="Times New Roman"/>
          <w:szCs w:val="18"/>
          <w:lang w:val="ro-RO"/>
        </w:rPr>
        <w:t>Pentru pacienții ambulatori și nonambulatori, terapiile suplimentare recomandate sunt:</w:t>
      </w:r>
    </w:p>
    <w:p w:rsidR="006A1E56" w:rsidRPr="00123F19" w:rsidRDefault="00441DC7" w:rsidP="00343B18">
      <w:pPr>
        <w:pStyle w:val="a6"/>
        <w:numPr>
          <w:ilvl w:val="0"/>
          <w:numId w:val="57"/>
        </w:numPr>
        <w:autoSpaceDE w:val="0"/>
        <w:autoSpaceDN w:val="0"/>
        <w:adjustRightInd w:val="0"/>
        <w:contextualSpacing w:val="0"/>
        <w:rPr>
          <w:rFonts w:cs="Times New Roman"/>
          <w:szCs w:val="18"/>
          <w:lang w:val="ro-RO"/>
        </w:rPr>
      </w:pPr>
      <w:r w:rsidRPr="00123F19">
        <w:rPr>
          <w:rFonts w:cs="Times New Roman"/>
          <w:szCs w:val="18"/>
          <w:lang w:val="ro-RO"/>
        </w:rPr>
        <w:t>A</w:t>
      </w:r>
      <w:r w:rsidR="006A1E56" w:rsidRPr="00123F19">
        <w:rPr>
          <w:rFonts w:cs="Times New Roman"/>
          <w:szCs w:val="18"/>
          <w:lang w:val="ro-RO"/>
        </w:rPr>
        <w:t>ntibioticele</w:t>
      </w:r>
      <w:r>
        <w:rPr>
          <w:rFonts w:cs="Times New Roman"/>
          <w:szCs w:val="18"/>
          <w:lang w:val="ro-RO"/>
        </w:rPr>
        <w:t xml:space="preserve"> (în conformitate cu protocoalele clinice naționale privitor la administrarea lor)</w:t>
      </w:r>
      <w:r w:rsidR="006A1E56" w:rsidRPr="00123F19">
        <w:rPr>
          <w:rFonts w:cs="Times New Roman"/>
          <w:szCs w:val="18"/>
          <w:lang w:val="ro-RO"/>
        </w:rPr>
        <w:t xml:space="preserve">, </w:t>
      </w:r>
    </w:p>
    <w:p w:rsidR="006A1E56" w:rsidRPr="00123F19" w:rsidRDefault="006A1E56" w:rsidP="00343B18">
      <w:pPr>
        <w:pStyle w:val="a6"/>
        <w:numPr>
          <w:ilvl w:val="0"/>
          <w:numId w:val="57"/>
        </w:numPr>
        <w:autoSpaceDE w:val="0"/>
        <w:autoSpaceDN w:val="0"/>
        <w:adjustRightInd w:val="0"/>
        <w:contextualSpacing w:val="0"/>
        <w:rPr>
          <w:rFonts w:cs="Times New Roman"/>
          <w:szCs w:val="18"/>
          <w:lang w:val="ro-RO"/>
        </w:rPr>
      </w:pPr>
      <w:r w:rsidRPr="00123F19">
        <w:rPr>
          <w:rFonts w:cs="Times New Roman"/>
          <w:szCs w:val="18"/>
          <w:lang w:val="ro-RO"/>
        </w:rPr>
        <w:t xml:space="preserve">suportul nutrițional adecvat, </w:t>
      </w:r>
    </w:p>
    <w:p w:rsidR="006A1E56" w:rsidRPr="00123F19" w:rsidRDefault="006A1E56" w:rsidP="00343B18">
      <w:pPr>
        <w:pStyle w:val="a6"/>
        <w:numPr>
          <w:ilvl w:val="0"/>
          <w:numId w:val="57"/>
        </w:numPr>
        <w:autoSpaceDE w:val="0"/>
        <w:autoSpaceDN w:val="0"/>
        <w:adjustRightInd w:val="0"/>
        <w:contextualSpacing w:val="0"/>
        <w:rPr>
          <w:rFonts w:cs="Times New Roman"/>
          <w:szCs w:val="18"/>
          <w:lang w:val="ro-RO"/>
        </w:rPr>
      </w:pPr>
      <w:r w:rsidRPr="00123F19">
        <w:rPr>
          <w:rFonts w:cs="Times New Roman"/>
          <w:szCs w:val="18"/>
          <w:lang w:val="ro-RO"/>
        </w:rPr>
        <w:t>hidratarea corespunzatoare</w:t>
      </w:r>
      <w:r w:rsidR="00441DC7">
        <w:rPr>
          <w:rFonts w:cs="Times New Roman"/>
          <w:szCs w:val="18"/>
          <w:lang w:val="ro-RO"/>
        </w:rPr>
        <w:t>,</w:t>
      </w:r>
    </w:p>
    <w:p w:rsidR="006A1E56" w:rsidRPr="00123F19" w:rsidRDefault="006A1E56" w:rsidP="00343B18">
      <w:pPr>
        <w:pStyle w:val="a6"/>
        <w:numPr>
          <w:ilvl w:val="0"/>
          <w:numId w:val="57"/>
        </w:numPr>
        <w:autoSpaceDE w:val="0"/>
        <w:autoSpaceDN w:val="0"/>
        <w:adjustRightInd w:val="0"/>
        <w:contextualSpacing w:val="0"/>
        <w:rPr>
          <w:rFonts w:cs="Times New Roman"/>
          <w:szCs w:val="18"/>
          <w:lang w:val="ro-RO"/>
        </w:rPr>
        <w:sectPr w:rsidR="006A1E56" w:rsidRPr="00123F19" w:rsidSect="00912CC1">
          <w:footerReference w:type="default" r:id="rId20"/>
          <w:pgSz w:w="11906" w:h="16838"/>
          <w:pgMar w:top="1134" w:right="850" w:bottom="1134" w:left="1701" w:header="708" w:footer="708" w:gutter="0"/>
          <w:cols w:space="708"/>
          <w:docGrid w:linePitch="360"/>
        </w:sectPr>
      </w:pPr>
      <w:r w:rsidRPr="00123F19">
        <w:rPr>
          <w:rFonts w:cs="Times New Roman"/>
          <w:szCs w:val="18"/>
          <w:lang w:val="ro-RO"/>
        </w:rPr>
        <w:t>gestionarea refluxului gastroesofagian</w:t>
      </w:r>
      <w:r w:rsidR="00441DC7">
        <w:rPr>
          <w:rFonts w:cs="Times New Roman"/>
          <w:szCs w:val="18"/>
          <w:lang w:val="ro-RO"/>
        </w:rPr>
        <w:t xml:space="preserve"> (în conformitate cu protocoalele clinice naționale)</w:t>
      </w:r>
      <w:r w:rsidRPr="00123F19">
        <w:rPr>
          <w:rFonts w:cs="Times New Roman"/>
          <w:szCs w:val="18"/>
          <w:lang w:val="ro-RO"/>
        </w:rPr>
        <w:t>.</w:t>
      </w:r>
    </w:p>
    <w:p w:rsidR="006A1E56" w:rsidRPr="00C9355C" w:rsidRDefault="004E4529" w:rsidP="006A1E56">
      <w:pPr>
        <w:spacing w:line="360" w:lineRule="auto"/>
        <w:ind w:left="-426"/>
        <w:rPr>
          <w:rFonts w:cs="Times New Roman"/>
          <w:b/>
          <w:sz w:val="28"/>
          <w:szCs w:val="20"/>
          <w:lang w:val="ro-RO"/>
        </w:rPr>
      </w:pPr>
      <w:r>
        <w:rPr>
          <w:rFonts w:cs="Times New Roman"/>
          <w:b/>
          <w:sz w:val="28"/>
          <w:szCs w:val="20"/>
          <w:lang w:val="ro-RO"/>
        </w:rPr>
        <w:lastRenderedPageBreak/>
        <w:t>C</w:t>
      </w:r>
      <w:r w:rsidRPr="00C9355C">
        <w:rPr>
          <w:rFonts w:cs="Times New Roman"/>
          <w:b/>
          <w:sz w:val="28"/>
          <w:szCs w:val="20"/>
          <w:lang w:val="ro-RO"/>
        </w:rPr>
        <w:t xml:space="preserve">.3.2. </w:t>
      </w:r>
      <w:r w:rsidR="006A1E56" w:rsidRPr="00C9355C">
        <w:rPr>
          <w:rFonts w:cs="Times New Roman"/>
          <w:b/>
          <w:sz w:val="28"/>
          <w:szCs w:val="20"/>
          <w:lang w:val="ro-RO"/>
        </w:rPr>
        <w:t>NUTRIȚIA ȘI PROBLEMELE GASTROINTESTINALE</w:t>
      </w:r>
    </w:p>
    <w:tbl>
      <w:tblPr>
        <w:tblStyle w:val="aa"/>
        <w:tblW w:w="0" w:type="auto"/>
        <w:tblInd w:w="-318" w:type="dxa"/>
        <w:tblLook w:val="04A0" w:firstRow="1" w:lastRow="0" w:firstColumn="1" w:lastColumn="0" w:noHBand="0" w:noVBand="1"/>
      </w:tblPr>
      <w:tblGrid>
        <w:gridCol w:w="9833"/>
      </w:tblGrid>
      <w:tr w:rsidR="006A1E56" w:rsidRPr="00C9355C" w:rsidTr="00945FBF">
        <w:tc>
          <w:tcPr>
            <w:tcW w:w="9833" w:type="dxa"/>
          </w:tcPr>
          <w:p w:rsidR="006A1E56" w:rsidRPr="00F11F0D" w:rsidRDefault="006A1E56" w:rsidP="00945FBF">
            <w:pPr>
              <w:jc w:val="both"/>
              <w:rPr>
                <w:rFonts w:cs="Times New Roman"/>
                <w:szCs w:val="24"/>
                <w:lang w:val="ro-RO"/>
              </w:rPr>
            </w:pPr>
            <w:r w:rsidRPr="00F11F0D">
              <w:rPr>
                <w:rFonts w:cs="Times New Roman"/>
                <w:b/>
                <w:bCs/>
                <w:i/>
                <w:iCs/>
                <w:szCs w:val="24"/>
                <w:lang w:val="ro-RO"/>
              </w:rPr>
              <w:t>Caseta</w:t>
            </w:r>
            <w:r w:rsidR="004E4529" w:rsidRPr="00F11F0D">
              <w:rPr>
                <w:rFonts w:cs="Times New Roman"/>
                <w:b/>
                <w:i/>
                <w:iCs/>
                <w:szCs w:val="24"/>
                <w:lang w:val="ro-RO"/>
              </w:rPr>
              <w:t xml:space="preserve"> </w:t>
            </w:r>
            <w:r w:rsidR="001A2AB3" w:rsidRPr="00F11F0D">
              <w:rPr>
                <w:rFonts w:cs="Times New Roman"/>
                <w:b/>
                <w:i/>
                <w:iCs/>
                <w:szCs w:val="24"/>
                <w:lang w:val="ro-RO"/>
              </w:rPr>
              <w:t>27</w:t>
            </w:r>
            <w:r w:rsidRPr="00F11F0D">
              <w:rPr>
                <w:rFonts w:cs="Times New Roman"/>
                <w:b/>
                <w:bCs/>
                <w:i/>
                <w:iCs/>
                <w:szCs w:val="24"/>
                <w:lang w:val="ro-RO"/>
              </w:rPr>
              <w:t>.</w:t>
            </w:r>
            <w:r w:rsidRPr="00F11F0D">
              <w:rPr>
                <w:rFonts w:cs="Times New Roman"/>
                <w:szCs w:val="24"/>
                <w:lang w:val="ro-RO"/>
              </w:rPr>
              <w:t xml:space="preserve"> </w:t>
            </w:r>
            <w:r w:rsidRPr="00F11F0D">
              <w:rPr>
                <w:rFonts w:cs="Times New Roman"/>
                <w:b/>
                <w:bCs/>
                <w:szCs w:val="24"/>
                <w:lang w:val="ro-RO"/>
              </w:rPr>
              <w:t>Privire generală asupra nutriției și problemelor gastrointestinale.</w:t>
            </w:r>
            <w:r w:rsidRPr="00F11F0D">
              <w:rPr>
                <w:rFonts w:cs="Times New Roman"/>
                <w:szCs w:val="24"/>
                <w:lang w:val="ro-RO"/>
              </w:rPr>
              <w:t xml:space="preserve"> </w:t>
            </w:r>
          </w:p>
        </w:tc>
      </w:tr>
      <w:tr w:rsidR="006A1E56" w:rsidRPr="00C9355C" w:rsidTr="00945FBF">
        <w:tc>
          <w:tcPr>
            <w:tcW w:w="9833" w:type="dxa"/>
          </w:tcPr>
          <w:p w:rsidR="006A1E56" w:rsidRPr="00C9355C" w:rsidRDefault="006A1E56" w:rsidP="00945FBF">
            <w:pPr>
              <w:jc w:val="both"/>
              <w:rPr>
                <w:rFonts w:cs="Times New Roman"/>
                <w:szCs w:val="24"/>
                <w:lang w:val="ro-RO"/>
              </w:rPr>
            </w:pPr>
            <w:r w:rsidRPr="00C9355C">
              <w:rPr>
                <w:rFonts w:cs="Times New Roman"/>
                <w:szCs w:val="24"/>
                <w:lang w:val="ro-RO"/>
              </w:rPr>
              <w:t>Problemele clinice cheie asociate cu complicațiile gastrointestinale și de nutriție în SMA sunt:</w:t>
            </w:r>
          </w:p>
          <w:p w:rsidR="006A1E56" w:rsidRPr="00C9355C" w:rsidRDefault="006A1E56" w:rsidP="00945FBF">
            <w:pPr>
              <w:jc w:val="both"/>
              <w:rPr>
                <w:rFonts w:cs="Times New Roman"/>
                <w:b/>
                <w:szCs w:val="24"/>
                <w:lang w:val="ro-RO"/>
              </w:rPr>
            </w:pPr>
            <w:r w:rsidRPr="00C9355C">
              <w:rPr>
                <w:rFonts w:cs="Times New Roman"/>
                <w:b/>
                <w:szCs w:val="24"/>
                <w:lang w:val="ro-RO"/>
              </w:rPr>
              <w:t>1. Problemele de alimentație și deglutiție</w:t>
            </w:r>
          </w:p>
          <w:p w:rsidR="006A1E56" w:rsidRPr="00C9355C" w:rsidRDefault="006A1E56" w:rsidP="00945FBF">
            <w:pPr>
              <w:jc w:val="both"/>
              <w:rPr>
                <w:rFonts w:cs="Times New Roman"/>
                <w:szCs w:val="24"/>
                <w:lang w:val="ro-RO"/>
              </w:rPr>
            </w:pPr>
            <w:r w:rsidRPr="00C9355C">
              <w:rPr>
                <w:rFonts w:cs="Times New Roman"/>
                <w:szCs w:val="24"/>
                <w:lang w:val="ro-RO"/>
              </w:rPr>
              <w:t>Disfuncția bulbară este frecventă la pacienții cu SMA care au slăbiciune musculară severă și poate duce la pneumonia de aspirație, care este una dintre cauzele frecvente de deces.</w:t>
            </w:r>
          </w:p>
          <w:p w:rsidR="006A1E56" w:rsidRPr="00C9355C" w:rsidRDefault="006A1E56" w:rsidP="00945FBF">
            <w:pPr>
              <w:jc w:val="both"/>
              <w:rPr>
                <w:rFonts w:cs="Times New Roman"/>
                <w:szCs w:val="24"/>
                <w:lang w:val="ro-RO"/>
              </w:rPr>
            </w:pPr>
            <w:r w:rsidRPr="00C9355C">
              <w:rPr>
                <w:rFonts w:cs="Times New Roman"/>
                <w:b/>
                <w:szCs w:val="24"/>
                <w:lang w:val="ro-RO"/>
              </w:rPr>
              <w:t>2.</w:t>
            </w:r>
            <w:r w:rsidRPr="00C9355C">
              <w:rPr>
                <w:rFonts w:cs="Times New Roman"/>
                <w:szCs w:val="24"/>
                <w:lang w:val="ro-RO"/>
              </w:rPr>
              <w:t xml:space="preserve"> </w:t>
            </w:r>
            <w:r w:rsidRPr="00C9355C">
              <w:rPr>
                <w:rFonts w:cs="Times New Roman"/>
                <w:b/>
                <w:szCs w:val="24"/>
                <w:lang w:val="ro-RO"/>
              </w:rPr>
              <w:t>Disfuncția gastrointestinală</w:t>
            </w:r>
            <w:r w:rsidRPr="00C9355C">
              <w:rPr>
                <w:rFonts w:cs="Times New Roman"/>
                <w:szCs w:val="24"/>
                <w:lang w:val="ro-RO"/>
              </w:rPr>
              <w:t>. Tulburările de motilitate includ constipația, evacuare gastrică lentă și reflux gastroesofagian care poate pune viața în pericol.</w:t>
            </w:r>
          </w:p>
          <w:p w:rsidR="006A1E56" w:rsidRPr="00C9355C" w:rsidRDefault="006A1E56" w:rsidP="00945FBF">
            <w:pPr>
              <w:jc w:val="both"/>
              <w:rPr>
                <w:rFonts w:cs="Times New Roman"/>
                <w:szCs w:val="24"/>
                <w:lang w:val="ro-RO"/>
              </w:rPr>
            </w:pPr>
            <w:r w:rsidRPr="00C9355C">
              <w:rPr>
                <w:rFonts w:cs="Times New Roman"/>
                <w:b/>
                <w:szCs w:val="24"/>
                <w:lang w:val="ro-RO"/>
              </w:rPr>
              <w:t>3. Creșterea și greutatea</w:t>
            </w:r>
            <w:r w:rsidRPr="00C9355C">
              <w:rPr>
                <w:rFonts w:cs="Times New Roman"/>
                <w:szCs w:val="24"/>
                <w:lang w:val="ro-RO"/>
              </w:rPr>
              <w:t>. Fără o gestionare optimă, deficitul de creștere este frecvent la pacienții ”nonsitters”, în timp ce excesul ponderal e mai frecvent la pacienții nonambulatori care stau în șezut (sitters) și ambulatori.</w:t>
            </w:r>
          </w:p>
          <w:p w:rsidR="00ED572D" w:rsidRPr="00C9355C" w:rsidRDefault="006A1E56" w:rsidP="00ED572D">
            <w:pPr>
              <w:jc w:val="both"/>
              <w:rPr>
                <w:rFonts w:cs="Times New Roman"/>
                <w:szCs w:val="24"/>
                <w:lang w:val="ro-RO"/>
              </w:rPr>
            </w:pPr>
            <w:r w:rsidRPr="00C9355C">
              <w:rPr>
                <w:rFonts w:cs="Times New Roman"/>
                <w:b/>
                <w:szCs w:val="24"/>
                <w:lang w:val="ro-RO"/>
              </w:rPr>
              <w:t>4. Problemele respiratorii</w:t>
            </w:r>
            <w:r w:rsidRPr="00C9355C">
              <w:rPr>
                <w:rFonts w:cs="Times New Roman"/>
                <w:szCs w:val="24"/>
                <w:lang w:val="ro-RO"/>
              </w:rPr>
              <w:t>. Prezența complicațiilor respiratorii (tuse ineficientă, creșterea efortului respirator, dispneea, pneumoniile și cianoza sau desaturarea în timpul alimentației) cresc dificultățile de alimentare și riscul de aspirație care poate fi amenințător de viață. Efortul respirator crescut poate duce la consum crescut de energie.</w:t>
            </w:r>
          </w:p>
        </w:tc>
      </w:tr>
    </w:tbl>
    <w:p w:rsidR="00830776" w:rsidRDefault="00830776" w:rsidP="00634035">
      <w:pPr>
        <w:autoSpaceDE w:val="0"/>
        <w:autoSpaceDN w:val="0"/>
        <w:adjustRightInd w:val="0"/>
        <w:contextualSpacing w:val="0"/>
        <w:rPr>
          <w:rFonts w:cs="Times New Roman"/>
          <w:b/>
          <w:iCs/>
          <w:szCs w:val="24"/>
          <w:lang w:val="ro-RO"/>
        </w:rPr>
      </w:pPr>
    </w:p>
    <w:p w:rsidR="00634035" w:rsidRPr="00830776" w:rsidRDefault="00634035" w:rsidP="00634035">
      <w:pPr>
        <w:autoSpaceDE w:val="0"/>
        <w:autoSpaceDN w:val="0"/>
        <w:adjustRightInd w:val="0"/>
        <w:contextualSpacing w:val="0"/>
        <w:rPr>
          <w:rFonts w:cs="Times New Roman"/>
          <w:b/>
          <w:i/>
          <w:szCs w:val="24"/>
          <w:lang w:val="ro-RO"/>
        </w:rPr>
      </w:pPr>
      <w:r w:rsidRPr="00830776">
        <w:rPr>
          <w:rFonts w:cs="Times New Roman"/>
          <w:b/>
          <w:i/>
          <w:szCs w:val="24"/>
          <w:lang w:val="ro-RO"/>
        </w:rPr>
        <w:t>C.3.2.1.</w:t>
      </w:r>
      <w:r w:rsidRPr="00830776">
        <w:rPr>
          <w:rFonts w:cs="Times New Roman"/>
          <w:i/>
          <w:szCs w:val="24"/>
          <w:lang w:val="ro-RO"/>
        </w:rPr>
        <w:t xml:space="preserve"> </w:t>
      </w:r>
      <w:r w:rsidRPr="00830776">
        <w:rPr>
          <w:rFonts w:cs="Times New Roman"/>
          <w:b/>
          <w:i/>
          <w:szCs w:val="24"/>
          <w:lang w:val="ro-RO"/>
        </w:rPr>
        <w:t>Tulburări de alimentație și deglutiție</w:t>
      </w:r>
    </w:p>
    <w:p w:rsidR="00634035" w:rsidRPr="00C9355C" w:rsidRDefault="00634035" w:rsidP="00634035">
      <w:pPr>
        <w:autoSpaceDE w:val="0"/>
        <w:autoSpaceDN w:val="0"/>
        <w:adjustRightInd w:val="0"/>
        <w:contextualSpacing w:val="0"/>
        <w:rPr>
          <w:rFonts w:cs="Times New Roman"/>
          <w:color w:val="000000"/>
          <w:szCs w:val="24"/>
          <w:lang w:val="ro-RO"/>
        </w:rPr>
      </w:pPr>
      <w:r w:rsidRPr="00C9355C">
        <w:rPr>
          <w:rFonts w:cs="Times New Roman"/>
          <w:color w:val="000000"/>
          <w:szCs w:val="24"/>
          <w:lang w:val="ro-RO"/>
        </w:rPr>
        <w:t>Dificultățile de alimentație și deglutiție sunt  probleme comune întâlnite la categoria de  nonambulatori  (sitters și non-sitters) și apar rar la pacienții ambulatori.</w:t>
      </w:r>
    </w:p>
    <w:p w:rsidR="00634035" w:rsidRPr="00C9355C" w:rsidRDefault="00634035" w:rsidP="006A1E56">
      <w:pPr>
        <w:spacing w:line="360" w:lineRule="auto"/>
        <w:ind w:left="20"/>
        <w:rPr>
          <w:rFonts w:cs="Times New Roman"/>
          <w:b/>
          <w:iCs/>
          <w:szCs w:val="24"/>
          <w:lang w:val="ro-RO"/>
        </w:rPr>
      </w:pPr>
    </w:p>
    <w:p w:rsidR="006A1E56" w:rsidRPr="009F5715" w:rsidRDefault="009F5715" w:rsidP="009F5715">
      <w:pPr>
        <w:spacing w:line="360" w:lineRule="auto"/>
        <w:ind w:left="20"/>
        <w:jc w:val="center"/>
        <w:rPr>
          <w:rFonts w:cs="Times New Roman"/>
          <w:b/>
          <w:iCs/>
          <w:szCs w:val="24"/>
          <w:lang w:val="ro-RO"/>
        </w:rPr>
      </w:pPr>
      <w:r>
        <w:rPr>
          <w:rFonts w:cs="Times New Roman"/>
          <w:b/>
          <w:i/>
          <w:szCs w:val="24"/>
          <w:lang w:val="ro-RO"/>
        </w:rPr>
        <w:t xml:space="preserve">                        </w:t>
      </w:r>
      <w:r w:rsidR="006A1E56" w:rsidRPr="009F5715">
        <w:rPr>
          <w:rFonts w:cs="Times New Roman"/>
          <w:b/>
          <w:i/>
          <w:szCs w:val="24"/>
          <w:lang w:val="ro-RO"/>
        </w:rPr>
        <w:t xml:space="preserve">Tabelul </w:t>
      </w:r>
      <w:r w:rsidRPr="009F5715">
        <w:rPr>
          <w:rFonts w:cs="Times New Roman"/>
          <w:b/>
          <w:i/>
          <w:szCs w:val="24"/>
          <w:lang w:val="ro-RO"/>
        </w:rPr>
        <w:t>9</w:t>
      </w:r>
      <w:r w:rsidR="00634035" w:rsidRPr="009F5715">
        <w:rPr>
          <w:rFonts w:cs="Times New Roman"/>
          <w:b/>
          <w:i/>
          <w:szCs w:val="24"/>
          <w:lang w:val="ro-RO"/>
        </w:rPr>
        <w:t>.</w:t>
      </w:r>
      <w:r w:rsidR="00634035" w:rsidRPr="00C9355C">
        <w:rPr>
          <w:rFonts w:cs="Times New Roman"/>
          <w:szCs w:val="24"/>
          <w:lang w:val="ro-RO"/>
        </w:rPr>
        <w:t xml:space="preserve"> </w:t>
      </w:r>
      <w:r w:rsidR="006A1E56" w:rsidRPr="009F5715">
        <w:rPr>
          <w:rFonts w:cs="Times New Roman"/>
          <w:b/>
          <w:iCs/>
          <w:szCs w:val="24"/>
          <w:lang w:val="ro-RO"/>
        </w:rPr>
        <w:t>Aprecierea și evaluarea tulburărilor de alimentație și deglutiție</w:t>
      </w:r>
      <w:r>
        <w:rPr>
          <w:rFonts w:cs="Times New Roman"/>
          <w:b/>
          <w:iCs/>
          <w:szCs w:val="24"/>
          <w:lang w:val="ro-RO"/>
        </w:rPr>
        <w:t>.</w:t>
      </w:r>
    </w:p>
    <w:tbl>
      <w:tblPr>
        <w:tblStyle w:val="aa"/>
        <w:tblW w:w="0" w:type="auto"/>
        <w:tblInd w:w="-459" w:type="dxa"/>
        <w:tblLook w:val="04A0" w:firstRow="1" w:lastRow="0" w:firstColumn="1" w:lastColumn="0" w:noHBand="0" w:noVBand="1"/>
      </w:tblPr>
      <w:tblGrid>
        <w:gridCol w:w="534"/>
        <w:gridCol w:w="1763"/>
        <w:gridCol w:w="1679"/>
        <w:gridCol w:w="5857"/>
      </w:tblGrid>
      <w:tr w:rsidR="006A1E56" w:rsidRPr="00123F19" w:rsidTr="00945FBF">
        <w:tc>
          <w:tcPr>
            <w:tcW w:w="534" w:type="dxa"/>
          </w:tcPr>
          <w:p w:rsidR="006A1E56" w:rsidRPr="00123F19" w:rsidRDefault="006A1E56" w:rsidP="00945FBF">
            <w:pPr>
              <w:spacing w:line="360" w:lineRule="auto"/>
              <w:rPr>
                <w:rFonts w:cs="Times New Roman"/>
                <w:b/>
                <w:szCs w:val="24"/>
                <w:lang w:val="ro-RO"/>
              </w:rPr>
            </w:pPr>
            <w:r w:rsidRPr="00123F19">
              <w:rPr>
                <w:rFonts w:cs="Times New Roman"/>
                <w:b/>
                <w:szCs w:val="24"/>
                <w:lang w:val="ro-RO"/>
              </w:rPr>
              <w:t>Nr.</w:t>
            </w:r>
          </w:p>
        </w:tc>
        <w:tc>
          <w:tcPr>
            <w:tcW w:w="1763" w:type="dxa"/>
          </w:tcPr>
          <w:p w:rsidR="006A1E56" w:rsidRPr="00123F19" w:rsidRDefault="006A1E56" w:rsidP="00945FBF">
            <w:pPr>
              <w:autoSpaceDE w:val="0"/>
              <w:autoSpaceDN w:val="0"/>
              <w:adjustRightInd w:val="0"/>
              <w:contextualSpacing w:val="0"/>
              <w:rPr>
                <w:rFonts w:cs="Times New Roman"/>
                <w:b/>
                <w:szCs w:val="20"/>
                <w:lang w:val="ro-RO"/>
              </w:rPr>
            </w:pPr>
          </w:p>
        </w:tc>
        <w:tc>
          <w:tcPr>
            <w:tcW w:w="7536" w:type="dxa"/>
            <w:gridSpan w:val="2"/>
          </w:tcPr>
          <w:p w:rsidR="006A1E56" w:rsidRPr="00123F19" w:rsidRDefault="006A1E56" w:rsidP="00945FBF">
            <w:pPr>
              <w:spacing w:line="360" w:lineRule="auto"/>
              <w:jc w:val="both"/>
              <w:rPr>
                <w:rFonts w:cs="Times New Roman"/>
                <w:b/>
                <w:bCs/>
                <w:szCs w:val="24"/>
                <w:lang w:val="ro-RO"/>
              </w:rPr>
            </w:pPr>
            <w:r w:rsidRPr="00123F19">
              <w:rPr>
                <w:rFonts w:cs="Times New Roman"/>
                <w:b/>
                <w:bCs/>
                <w:szCs w:val="24"/>
                <w:lang w:val="ro-RO"/>
              </w:rPr>
              <w:t>Activitate</w:t>
            </w:r>
          </w:p>
        </w:tc>
      </w:tr>
      <w:tr w:rsidR="006A1E56" w:rsidRPr="00123F19" w:rsidTr="00945FBF">
        <w:tc>
          <w:tcPr>
            <w:tcW w:w="534" w:type="dxa"/>
            <w:vMerge w:val="restart"/>
          </w:tcPr>
          <w:p w:rsidR="006A1E56" w:rsidRPr="00123F19" w:rsidRDefault="006A1E56" w:rsidP="00945FBF">
            <w:pPr>
              <w:spacing w:line="360" w:lineRule="auto"/>
              <w:rPr>
                <w:rFonts w:cs="Times New Roman"/>
                <w:b/>
                <w:szCs w:val="24"/>
                <w:lang w:val="ro-RO"/>
              </w:rPr>
            </w:pPr>
            <w:r w:rsidRPr="00123F19">
              <w:rPr>
                <w:rFonts w:cs="Times New Roman"/>
                <w:b/>
                <w:szCs w:val="24"/>
                <w:lang w:val="ro-RO"/>
              </w:rPr>
              <w:t>1</w:t>
            </w:r>
          </w:p>
        </w:tc>
        <w:tc>
          <w:tcPr>
            <w:tcW w:w="1763" w:type="dxa"/>
            <w:vMerge w:val="restart"/>
          </w:tcPr>
          <w:p w:rsidR="006A1E56" w:rsidRPr="00123F19" w:rsidRDefault="006A1E56" w:rsidP="00945FBF">
            <w:pPr>
              <w:autoSpaceDE w:val="0"/>
              <w:autoSpaceDN w:val="0"/>
              <w:adjustRightInd w:val="0"/>
              <w:contextualSpacing w:val="0"/>
              <w:rPr>
                <w:rFonts w:cs="Times New Roman"/>
                <w:b/>
                <w:szCs w:val="20"/>
                <w:lang w:val="ro-RO"/>
              </w:rPr>
            </w:pPr>
            <w:r w:rsidRPr="00123F19">
              <w:rPr>
                <w:rFonts w:cs="Times New Roman"/>
                <w:b/>
                <w:szCs w:val="20"/>
                <w:lang w:val="ro-RO"/>
              </w:rPr>
              <w:t>Simptomele cheie ale problemelor</w:t>
            </w:r>
          </w:p>
          <w:p w:rsidR="006A1E56" w:rsidRPr="00123F19" w:rsidRDefault="006A1E56" w:rsidP="00945FBF">
            <w:pPr>
              <w:rPr>
                <w:rFonts w:cs="Times New Roman"/>
                <w:b/>
                <w:szCs w:val="24"/>
                <w:lang w:val="ro-RO"/>
              </w:rPr>
            </w:pPr>
            <w:r w:rsidRPr="00123F19">
              <w:rPr>
                <w:rFonts w:cs="Times New Roman"/>
                <w:b/>
                <w:szCs w:val="20"/>
                <w:lang w:val="ro-RO"/>
              </w:rPr>
              <w:t>de alimentație și deglutiție sunt</w:t>
            </w:r>
            <w:r w:rsidRPr="00123F19">
              <w:rPr>
                <w:rFonts w:ascii="ArialMT" w:hAnsi="ArialMT" w:cs="ArialMT"/>
                <w:b/>
                <w:sz w:val="20"/>
                <w:szCs w:val="20"/>
                <w:lang w:val="ro-RO"/>
              </w:rPr>
              <w:t>:</w:t>
            </w:r>
          </w:p>
        </w:tc>
        <w:tc>
          <w:tcPr>
            <w:tcW w:w="7536" w:type="dxa"/>
            <w:gridSpan w:val="2"/>
          </w:tcPr>
          <w:p w:rsidR="006A1E56" w:rsidRPr="00123F19" w:rsidRDefault="006A1E56" w:rsidP="00945FBF">
            <w:pPr>
              <w:spacing w:line="360" w:lineRule="auto"/>
              <w:jc w:val="both"/>
              <w:rPr>
                <w:rFonts w:cs="Times New Roman"/>
                <w:b/>
                <w:szCs w:val="24"/>
                <w:lang w:val="ro-RO"/>
              </w:rPr>
            </w:pPr>
            <w:r w:rsidRPr="00123F19">
              <w:rPr>
                <w:rFonts w:cs="Times New Roman"/>
                <w:b/>
                <w:bCs/>
                <w:szCs w:val="24"/>
                <w:lang w:val="ro-RO"/>
              </w:rPr>
              <w:t>Mesele prelungite</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spacing w:line="360" w:lineRule="auto"/>
              <w:rPr>
                <w:rFonts w:cs="Times New Roman"/>
                <w:b/>
                <w:szCs w:val="24"/>
                <w:lang w:val="ro-RO"/>
              </w:rPr>
            </w:pPr>
          </w:p>
        </w:tc>
        <w:tc>
          <w:tcPr>
            <w:tcW w:w="7536" w:type="dxa"/>
            <w:gridSpan w:val="2"/>
          </w:tcPr>
          <w:p w:rsidR="006A1E56" w:rsidRPr="00123F19" w:rsidRDefault="006A1E56" w:rsidP="00945FBF">
            <w:pPr>
              <w:spacing w:line="360" w:lineRule="auto"/>
              <w:jc w:val="both"/>
              <w:rPr>
                <w:rFonts w:cs="Times New Roman"/>
                <w:b/>
                <w:szCs w:val="24"/>
                <w:lang w:val="ro-RO"/>
              </w:rPr>
            </w:pPr>
            <w:r w:rsidRPr="00123F19">
              <w:rPr>
                <w:rFonts w:cs="Times New Roman"/>
                <w:b/>
                <w:bCs/>
                <w:szCs w:val="24"/>
                <w:lang w:val="ro-RO"/>
              </w:rPr>
              <w:t xml:space="preserve">Oboseala </w:t>
            </w:r>
            <w:r w:rsidRPr="00123F19">
              <w:rPr>
                <w:rFonts w:cs="Times New Roman"/>
                <w:szCs w:val="24"/>
                <w:lang w:val="ro-RO"/>
              </w:rPr>
              <w:t>la alimentația pe cale orală</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spacing w:line="360" w:lineRule="auto"/>
              <w:rPr>
                <w:rFonts w:cs="Times New Roman"/>
                <w:b/>
                <w:szCs w:val="24"/>
                <w:lang w:val="ro-RO"/>
              </w:rPr>
            </w:pPr>
          </w:p>
        </w:tc>
        <w:tc>
          <w:tcPr>
            <w:tcW w:w="7536" w:type="dxa"/>
            <w:gridSpan w:val="2"/>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 xml:space="preserve">Senzație de </w:t>
            </w:r>
            <w:r w:rsidRPr="00123F19">
              <w:rPr>
                <w:rFonts w:cs="Times New Roman"/>
                <w:b/>
                <w:bCs/>
                <w:szCs w:val="24"/>
                <w:lang w:val="ro-RO"/>
              </w:rPr>
              <w:t xml:space="preserve">sufocare sau tuse </w:t>
            </w:r>
            <w:r w:rsidRPr="00123F19">
              <w:rPr>
                <w:rFonts w:cs="Times New Roman"/>
                <w:szCs w:val="24"/>
                <w:lang w:val="ro-RO"/>
              </w:rPr>
              <w:t>în timpul sau după deglutiție</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spacing w:line="360" w:lineRule="auto"/>
              <w:rPr>
                <w:rFonts w:cs="Times New Roman"/>
                <w:b/>
                <w:szCs w:val="24"/>
                <w:lang w:val="ro-RO"/>
              </w:rPr>
            </w:pPr>
          </w:p>
        </w:tc>
        <w:tc>
          <w:tcPr>
            <w:tcW w:w="7536" w:type="dxa"/>
            <w:gridSpan w:val="2"/>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Pneumonii recurente: </w:t>
            </w:r>
            <w:r w:rsidRPr="00123F19">
              <w:rPr>
                <w:rFonts w:cs="Times New Roman"/>
                <w:szCs w:val="24"/>
                <w:lang w:val="ro-RO"/>
              </w:rPr>
              <w:t>un potențial semn ce indică aspirația, fără a avea</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semne directe ca tuse sau senzație de sufocare</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spacing w:line="360" w:lineRule="auto"/>
              <w:rPr>
                <w:rFonts w:cs="Times New Roman"/>
                <w:b/>
                <w:szCs w:val="24"/>
                <w:lang w:val="ro-RO"/>
              </w:rPr>
            </w:pPr>
          </w:p>
        </w:tc>
        <w:tc>
          <w:tcPr>
            <w:tcW w:w="7536" w:type="dxa"/>
            <w:gridSpan w:val="2"/>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Paralizia corzilor vocale </w:t>
            </w:r>
            <w:r w:rsidRPr="00123F19">
              <w:rPr>
                <w:rFonts w:cs="Times New Roman"/>
                <w:szCs w:val="24"/>
                <w:lang w:val="ro-RO"/>
              </w:rPr>
              <w:t>poate fi un semn diagnostic pentru aspirația laringiană</w:t>
            </w:r>
          </w:p>
        </w:tc>
      </w:tr>
      <w:tr w:rsidR="006A1E56" w:rsidRPr="00123F19" w:rsidTr="00945FBF">
        <w:tc>
          <w:tcPr>
            <w:tcW w:w="534" w:type="dxa"/>
            <w:vMerge w:val="restart"/>
          </w:tcPr>
          <w:p w:rsidR="006A1E56" w:rsidRPr="00123F19" w:rsidRDefault="006A1E56" w:rsidP="00945FBF">
            <w:pPr>
              <w:spacing w:line="360" w:lineRule="auto"/>
              <w:rPr>
                <w:rFonts w:cs="Times New Roman"/>
                <w:b/>
                <w:szCs w:val="24"/>
                <w:lang w:val="ro-RO"/>
              </w:rPr>
            </w:pPr>
            <w:r w:rsidRPr="00123F19">
              <w:rPr>
                <w:rFonts w:cs="Times New Roman"/>
                <w:b/>
                <w:szCs w:val="24"/>
                <w:lang w:val="ro-RO"/>
              </w:rPr>
              <w:t>2</w:t>
            </w:r>
          </w:p>
        </w:tc>
        <w:tc>
          <w:tcPr>
            <w:tcW w:w="1763" w:type="dxa"/>
            <w:vMerge w:val="restart"/>
          </w:tcPr>
          <w:p w:rsidR="006A1E56" w:rsidRPr="00123F19" w:rsidRDefault="006A1E56" w:rsidP="00945FBF">
            <w:pPr>
              <w:rPr>
                <w:rFonts w:cs="Times New Roman"/>
                <w:b/>
                <w:szCs w:val="24"/>
                <w:lang w:val="ro-RO"/>
              </w:rPr>
            </w:pPr>
            <w:r w:rsidRPr="00123F19">
              <w:rPr>
                <w:rFonts w:cs="Times New Roman"/>
                <w:b/>
                <w:szCs w:val="20"/>
                <w:lang w:val="ro-RO"/>
              </w:rPr>
              <w:t>Cauze ale dificultăților de hrănire</w:t>
            </w:r>
            <w:r w:rsidRPr="00123F19">
              <w:rPr>
                <w:rFonts w:ascii="ArialMT" w:hAnsi="ArialMT" w:cs="ArialMT"/>
                <w:b/>
                <w:sz w:val="20"/>
                <w:szCs w:val="20"/>
                <w:lang w:val="ro-RO"/>
              </w:rPr>
              <w:t>:</w:t>
            </w:r>
          </w:p>
        </w:tc>
        <w:tc>
          <w:tcPr>
            <w:tcW w:w="1679" w:type="dxa"/>
            <w:vMerge w:val="restart"/>
          </w:tcPr>
          <w:p w:rsidR="006A1E56" w:rsidRPr="00123F19" w:rsidRDefault="006A1E56" w:rsidP="00945FBF">
            <w:pPr>
              <w:spacing w:line="360" w:lineRule="auto"/>
              <w:rPr>
                <w:rFonts w:cs="Times New Roman"/>
                <w:b/>
                <w:i/>
                <w:szCs w:val="24"/>
                <w:lang w:val="ro-RO"/>
              </w:rPr>
            </w:pPr>
            <w:r w:rsidRPr="00123F19">
              <w:rPr>
                <w:rFonts w:cs="Times New Roman"/>
                <w:b/>
                <w:i/>
                <w:szCs w:val="24"/>
                <w:lang w:val="ro-RO"/>
              </w:rPr>
              <w:t>Faza pre-orală:</w:t>
            </w:r>
          </w:p>
        </w:tc>
        <w:tc>
          <w:tcPr>
            <w:tcW w:w="5857" w:type="dxa"/>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Deschiderea limitată </w:t>
            </w:r>
            <w:r w:rsidRPr="00123F19">
              <w:rPr>
                <w:rFonts w:cs="Times New Roman"/>
                <w:szCs w:val="24"/>
                <w:lang w:val="ro-RO"/>
              </w:rPr>
              <w:t>a orificiului bucal datorită motilității reduse a mandibulei</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spacing w:line="360" w:lineRule="auto"/>
              <w:rPr>
                <w:rFonts w:ascii="ArialMT" w:hAnsi="ArialMT" w:cs="ArialMT"/>
                <w:sz w:val="20"/>
                <w:szCs w:val="20"/>
                <w:lang w:val="ro-RO"/>
              </w:rPr>
            </w:pPr>
          </w:p>
        </w:tc>
        <w:tc>
          <w:tcPr>
            <w:tcW w:w="1679" w:type="dxa"/>
            <w:vMerge/>
          </w:tcPr>
          <w:p w:rsidR="006A1E56" w:rsidRPr="00123F19" w:rsidRDefault="006A1E56" w:rsidP="00945FBF">
            <w:pPr>
              <w:spacing w:line="360" w:lineRule="auto"/>
              <w:rPr>
                <w:rFonts w:cs="Times New Roman"/>
                <w:szCs w:val="24"/>
                <w:lang w:val="ro-RO"/>
              </w:rPr>
            </w:pPr>
          </w:p>
        </w:tc>
        <w:tc>
          <w:tcPr>
            <w:tcW w:w="5857" w:type="dxa"/>
          </w:tcPr>
          <w:p w:rsidR="006A1E56" w:rsidRPr="00123F19" w:rsidRDefault="006A1E56" w:rsidP="00945FBF">
            <w:pPr>
              <w:autoSpaceDE w:val="0"/>
              <w:autoSpaceDN w:val="0"/>
              <w:adjustRightInd w:val="0"/>
              <w:contextualSpacing w:val="0"/>
              <w:jc w:val="both"/>
              <w:rPr>
                <w:rFonts w:cs="Times New Roman"/>
                <w:b/>
                <w:bCs/>
                <w:szCs w:val="24"/>
                <w:lang w:val="ro-RO"/>
              </w:rPr>
            </w:pPr>
            <w:r w:rsidRPr="00123F19">
              <w:rPr>
                <w:rFonts w:cs="Times New Roman"/>
                <w:szCs w:val="24"/>
                <w:lang w:val="ro-RO"/>
              </w:rPr>
              <w:t xml:space="preserve">Dificultate în </w:t>
            </w:r>
            <w:r w:rsidRPr="00123F19">
              <w:rPr>
                <w:rFonts w:cs="Times New Roman"/>
                <w:b/>
                <w:bCs/>
                <w:szCs w:val="24"/>
                <w:lang w:val="ro-RO"/>
              </w:rPr>
              <w:t xml:space="preserve">aducerea alimentelor către cavitatea bucală </w:t>
            </w:r>
            <w:r w:rsidRPr="00123F19">
              <w:rPr>
                <w:rFonts w:cs="Times New Roman"/>
                <w:szCs w:val="24"/>
                <w:lang w:val="ro-RO"/>
              </w:rPr>
              <w:t>(autoservire)</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spacing w:line="360" w:lineRule="auto"/>
              <w:rPr>
                <w:rFonts w:ascii="ArialMT" w:hAnsi="ArialMT" w:cs="ArialMT"/>
                <w:sz w:val="20"/>
                <w:szCs w:val="20"/>
                <w:lang w:val="ro-RO"/>
              </w:rPr>
            </w:pPr>
          </w:p>
        </w:tc>
        <w:tc>
          <w:tcPr>
            <w:tcW w:w="1679" w:type="dxa"/>
            <w:vMerge w:val="restart"/>
          </w:tcPr>
          <w:p w:rsidR="006A1E56" w:rsidRPr="00123F19" w:rsidRDefault="006A1E56" w:rsidP="00945FBF">
            <w:pPr>
              <w:spacing w:line="360" w:lineRule="auto"/>
              <w:rPr>
                <w:rFonts w:cs="Times New Roman"/>
                <w:b/>
                <w:i/>
                <w:szCs w:val="24"/>
                <w:lang w:val="ro-RO"/>
              </w:rPr>
            </w:pPr>
            <w:r w:rsidRPr="00123F19">
              <w:rPr>
                <w:rFonts w:cs="Times New Roman"/>
                <w:b/>
                <w:i/>
                <w:szCs w:val="24"/>
                <w:lang w:val="ro-RO"/>
              </w:rPr>
              <w:t>Faza orală:</w:t>
            </w:r>
          </w:p>
        </w:tc>
        <w:tc>
          <w:tcPr>
            <w:tcW w:w="5857" w:type="dxa"/>
          </w:tcPr>
          <w:p w:rsidR="006A1E56" w:rsidRPr="00123F19" w:rsidRDefault="006A1E56" w:rsidP="00945FBF">
            <w:pPr>
              <w:spacing w:line="360" w:lineRule="auto"/>
              <w:jc w:val="both"/>
              <w:rPr>
                <w:rFonts w:cs="Times New Roman"/>
                <w:b/>
                <w:szCs w:val="24"/>
                <w:lang w:val="ro-RO"/>
              </w:rPr>
            </w:pPr>
            <w:r w:rsidRPr="00123F19">
              <w:rPr>
                <w:rFonts w:cs="Times New Roman"/>
                <w:b/>
                <w:bCs/>
                <w:szCs w:val="24"/>
                <w:lang w:val="ro-RO"/>
              </w:rPr>
              <w:t>Forța scăzută la mușcare</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spacing w:line="360" w:lineRule="auto"/>
              <w:rPr>
                <w:rFonts w:ascii="ArialMT" w:hAnsi="ArialMT" w:cs="ArialMT"/>
                <w:sz w:val="20"/>
                <w:szCs w:val="20"/>
                <w:lang w:val="ro-RO"/>
              </w:rPr>
            </w:pPr>
          </w:p>
        </w:tc>
        <w:tc>
          <w:tcPr>
            <w:tcW w:w="1679" w:type="dxa"/>
            <w:vMerge/>
          </w:tcPr>
          <w:p w:rsidR="006A1E56" w:rsidRPr="00123F19" w:rsidRDefault="006A1E56" w:rsidP="00945FBF">
            <w:pPr>
              <w:spacing w:line="360" w:lineRule="auto"/>
              <w:rPr>
                <w:rFonts w:cs="Times New Roman"/>
                <w:szCs w:val="24"/>
                <w:lang w:val="ro-RO"/>
              </w:rPr>
            </w:pPr>
          </w:p>
        </w:tc>
        <w:tc>
          <w:tcPr>
            <w:tcW w:w="5857" w:type="dxa"/>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Oboseală </w:t>
            </w:r>
            <w:r w:rsidRPr="00123F19">
              <w:rPr>
                <w:rFonts w:cs="Times New Roman"/>
                <w:szCs w:val="24"/>
                <w:lang w:val="ro-RO"/>
              </w:rPr>
              <w:t>crescută a musculaturii masticatorii</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spacing w:line="360" w:lineRule="auto"/>
              <w:rPr>
                <w:rFonts w:ascii="ArialMT" w:hAnsi="ArialMT" w:cs="ArialMT"/>
                <w:sz w:val="20"/>
                <w:szCs w:val="20"/>
                <w:lang w:val="ro-RO"/>
              </w:rPr>
            </w:pPr>
          </w:p>
        </w:tc>
        <w:tc>
          <w:tcPr>
            <w:tcW w:w="1679" w:type="dxa"/>
            <w:vMerge w:val="restart"/>
          </w:tcPr>
          <w:p w:rsidR="006A1E56" w:rsidRPr="00123F19" w:rsidRDefault="006A1E56" w:rsidP="00945FBF">
            <w:pPr>
              <w:spacing w:line="360" w:lineRule="auto"/>
              <w:rPr>
                <w:rFonts w:cs="Times New Roman"/>
                <w:b/>
                <w:i/>
                <w:szCs w:val="24"/>
                <w:lang w:val="ro-RO"/>
              </w:rPr>
            </w:pPr>
            <w:r w:rsidRPr="00123F19">
              <w:rPr>
                <w:rFonts w:cs="Times New Roman"/>
                <w:b/>
                <w:i/>
                <w:szCs w:val="24"/>
                <w:lang w:val="ro-RO"/>
              </w:rPr>
              <w:t>Faza de înghițire:</w:t>
            </w:r>
          </w:p>
        </w:tc>
        <w:tc>
          <w:tcPr>
            <w:tcW w:w="5857" w:type="dxa"/>
          </w:tcPr>
          <w:p w:rsidR="006A1E56" w:rsidRPr="00123F19" w:rsidRDefault="006A1E56" w:rsidP="00945FBF">
            <w:pPr>
              <w:autoSpaceDE w:val="0"/>
              <w:autoSpaceDN w:val="0"/>
              <w:adjustRightInd w:val="0"/>
              <w:contextualSpacing w:val="0"/>
              <w:jc w:val="both"/>
              <w:rPr>
                <w:rFonts w:cs="Times New Roman"/>
                <w:b/>
                <w:bCs/>
                <w:szCs w:val="24"/>
                <w:lang w:val="ro-RO"/>
              </w:rPr>
            </w:pPr>
            <w:r w:rsidRPr="00123F19">
              <w:rPr>
                <w:rFonts w:cs="Times New Roman"/>
                <w:b/>
                <w:bCs/>
                <w:szCs w:val="24"/>
                <w:lang w:val="ro-RO"/>
              </w:rPr>
              <w:t>Control dificil al capului</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spacing w:line="360" w:lineRule="auto"/>
              <w:rPr>
                <w:rFonts w:ascii="ArialMT" w:hAnsi="ArialMT" w:cs="ArialMT"/>
                <w:sz w:val="20"/>
                <w:szCs w:val="20"/>
                <w:lang w:val="ro-RO"/>
              </w:rPr>
            </w:pPr>
          </w:p>
        </w:tc>
        <w:tc>
          <w:tcPr>
            <w:tcW w:w="1679" w:type="dxa"/>
            <w:vMerge/>
          </w:tcPr>
          <w:p w:rsidR="006A1E56" w:rsidRPr="00123F19" w:rsidRDefault="006A1E56" w:rsidP="00945FBF">
            <w:pPr>
              <w:spacing w:line="360" w:lineRule="auto"/>
              <w:jc w:val="both"/>
              <w:rPr>
                <w:rFonts w:cs="Times New Roman"/>
                <w:szCs w:val="24"/>
                <w:lang w:val="ro-RO"/>
              </w:rPr>
            </w:pPr>
          </w:p>
        </w:tc>
        <w:tc>
          <w:tcPr>
            <w:tcW w:w="5857" w:type="dxa"/>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Ineficiența fazei faringiene </w:t>
            </w:r>
            <w:r w:rsidRPr="00123F19">
              <w:rPr>
                <w:rFonts w:cs="Times New Roman"/>
                <w:szCs w:val="24"/>
                <w:lang w:val="ro-RO"/>
              </w:rPr>
              <w:t>a deglutiției</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spacing w:line="360" w:lineRule="auto"/>
              <w:rPr>
                <w:rFonts w:ascii="ArialMT" w:hAnsi="ArialMT" w:cs="ArialMT"/>
                <w:sz w:val="20"/>
                <w:szCs w:val="20"/>
                <w:lang w:val="ro-RO"/>
              </w:rPr>
            </w:pPr>
          </w:p>
        </w:tc>
        <w:tc>
          <w:tcPr>
            <w:tcW w:w="1679" w:type="dxa"/>
            <w:vMerge/>
          </w:tcPr>
          <w:p w:rsidR="006A1E56" w:rsidRPr="00123F19" w:rsidRDefault="006A1E56" w:rsidP="00945FBF">
            <w:pPr>
              <w:spacing w:line="360" w:lineRule="auto"/>
              <w:jc w:val="both"/>
              <w:rPr>
                <w:rFonts w:cs="Times New Roman"/>
                <w:szCs w:val="24"/>
                <w:lang w:val="ro-RO"/>
              </w:rPr>
            </w:pPr>
          </w:p>
        </w:tc>
        <w:tc>
          <w:tcPr>
            <w:tcW w:w="5857" w:type="dxa"/>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Coordonare slabă </w:t>
            </w:r>
            <w:r w:rsidRPr="00123F19">
              <w:rPr>
                <w:rFonts w:cs="Times New Roman"/>
                <w:szCs w:val="24"/>
                <w:lang w:val="ro-RO"/>
              </w:rPr>
              <w:t>între închiderea căilor aeriene și deglutiție</w:t>
            </w:r>
          </w:p>
        </w:tc>
      </w:tr>
      <w:tr w:rsidR="006A1E56" w:rsidRPr="00123F19" w:rsidTr="00945FBF">
        <w:tc>
          <w:tcPr>
            <w:tcW w:w="534" w:type="dxa"/>
            <w:vMerge w:val="restart"/>
          </w:tcPr>
          <w:p w:rsidR="006A1E56" w:rsidRPr="00123F19" w:rsidRDefault="006A1E56" w:rsidP="00945FBF">
            <w:pPr>
              <w:spacing w:line="360" w:lineRule="auto"/>
              <w:rPr>
                <w:rFonts w:cs="Times New Roman"/>
                <w:b/>
                <w:szCs w:val="24"/>
                <w:lang w:val="ro-RO"/>
              </w:rPr>
            </w:pPr>
            <w:r w:rsidRPr="00123F19">
              <w:rPr>
                <w:rFonts w:cs="Times New Roman"/>
                <w:b/>
                <w:szCs w:val="24"/>
                <w:lang w:val="ro-RO"/>
              </w:rPr>
              <w:t>3</w:t>
            </w:r>
          </w:p>
        </w:tc>
        <w:tc>
          <w:tcPr>
            <w:tcW w:w="1763" w:type="dxa"/>
            <w:vMerge w:val="restart"/>
          </w:tcPr>
          <w:p w:rsidR="006A1E56" w:rsidRPr="00123F19" w:rsidRDefault="006A1E56" w:rsidP="00945FBF">
            <w:pPr>
              <w:autoSpaceDE w:val="0"/>
              <w:autoSpaceDN w:val="0"/>
              <w:adjustRightInd w:val="0"/>
              <w:contextualSpacing w:val="0"/>
              <w:rPr>
                <w:rFonts w:cs="Times New Roman"/>
                <w:b/>
                <w:szCs w:val="20"/>
                <w:lang w:val="ro-RO"/>
              </w:rPr>
            </w:pPr>
            <w:r w:rsidRPr="00123F19">
              <w:rPr>
                <w:rFonts w:cs="Times New Roman"/>
                <w:b/>
                <w:szCs w:val="20"/>
                <w:lang w:val="ro-RO"/>
              </w:rPr>
              <w:t>Evaluarea tulburărilor de alimentație</w:t>
            </w:r>
          </w:p>
          <w:p w:rsidR="006A1E56" w:rsidRPr="00123F19" w:rsidRDefault="006A1E56" w:rsidP="00945FBF">
            <w:pPr>
              <w:rPr>
                <w:rFonts w:ascii="ArialMT" w:hAnsi="ArialMT" w:cs="ArialMT"/>
                <w:sz w:val="20"/>
                <w:szCs w:val="20"/>
                <w:lang w:val="ro-RO"/>
              </w:rPr>
            </w:pPr>
            <w:r w:rsidRPr="00123F19">
              <w:rPr>
                <w:rFonts w:cs="Times New Roman"/>
                <w:b/>
                <w:szCs w:val="20"/>
                <w:lang w:val="ro-RO"/>
              </w:rPr>
              <w:t>și deglutiție va cuprinde:</w:t>
            </w:r>
          </w:p>
        </w:tc>
        <w:tc>
          <w:tcPr>
            <w:tcW w:w="7536" w:type="dxa"/>
            <w:gridSpan w:val="2"/>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 xml:space="preserve">Evaluarea alimentației de către un </w:t>
            </w:r>
            <w:r w:rsidRPr="00123F19">
              <w:rPr>
                <w:rFonts w:cs="Times New Roman"/>
                <w:b/>
                <w:bCs/>
                <w:szCs w:val="24"/>
                <w:lang w:val="ro-RO"/>
              </w:rPr>
              <w:t xml:space="preserve">specialist </w:t>
            </w:r>
            <w:r w:rsidRPr="00123F19">
              <w:rPr>
                <w:rFonts w:cs="Times New Roman"/>
                <w:szCs w:val="24"/>
                <w:lang w:val="ro-RO"/>
              </w:rPr>
              <w:t>în domeniu</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autoSpaceDE w:val="0"/>
              <w:autoSpaceDN w:val="0"/>
              <w:adjustRightInd w:val="0"/>
              <w:contextualSpacing w:val="0"/>
              <w:rPr>
                <w:rFonts w:ascii="ArialMT" w:hAnsi="ArialMT" w:cs="ArialMT"/>
                <w:sz w:val="20"/>
                <w:szCs w:val="20"/>
                <w:lang w:val="ro-RO"/>
              </w:rPr>
            </w:pPr>
          </w:p>
        </w:tc>
        <w:tc>
          <w:tcPr>
            <w:tcW w:w="7536" w:type="dxa"/>
            <w:gridSpan w:val="2"/>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Observarea în timpul mesei </w:t>
            </w:r>
            <w:r w:rsidRPr="00123F19">
              <w:rPr>
                <w:rFonts w:cs="Times New Roman"/>
                <w:szCs w:val="24"/>
                <w:lang w:val="ro-RO"/>
              </w:rPr>
              <w:t>și efectuarea unui jurnal al meselor</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autoSpaceDE w:val="0"/>
              <w:autoSpaceDN w:val="0"/>
              <w:adjustRightInd w:val="0"/>
              <w:contextualSpacing w:val="0"/>
              <w:rPr>
                <w:rFonts w:ascii="ArialMT" w:hAnsi="ArialMT" w:cs="ArialMT"/>
                <w:sz w:val="20"/>
                <w:szCs w:val="20"/>
                <w:lang w:val="ro-RO"/>
              </w:rPr>
            </w:pPr>
          </w:p>
        </w:tc>
        <w:tc>
          <w:tcPr>
            <w:tcW w:w="7536" w:type="dxa"/>
            <w:gridSpan w:val="2"/>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Examinarea structurilor </w:t>
            </w:r>
            <w:r w:rsidRPr="00123F19">
              <w:rPr>
                <w:rFonts w:cs="Times New Roman"/>
                <w:szCs w:val="24"/>
                <w:lang w:val="ro-RO"/>
              </w:rPr>
              <w:t>cavității bucale care au impact direct asupra eficienței alimentației și poziționarea corectă a capului în timpul meselor este esențială.</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autoSpaceDE w:val="0"/>
              <w:autoSpaceDN w:val="0"/>
              <w:adjustRightInd w:val="0"/>
              <w:contextualSpacing w:val="0"/>
              <w:rPr>
                <w:rFonts w:ascii="ArialMT" w:hAnsi="ArialMT" w:cs="ArialMT"/>
                <w:sz w:val="20"/>
                <w:szCs w:val="20"/>
                <w:lang w:val="ro-RO"/>
              </w:rPr>
            </w:pPr>
          </w:p>
        </w:tc>
        <w:tc>
          <w:tcPr>
            <w:tcW w:w="7536" w:type="dxa"/>
            <w:gridSpan w:val="2"/>
          </w:tcPr>
          <w:p w:rsidR="006A1E56" w:rsidRPr="00123F19" w:rsidRDefault="006A1E56" w:rsidP="00945FBF">
            <w:pPr>
              <w:autoSpaceDE w:val="0"/>
              <w:autoSpaceDN w:val="0"/>
              <w:adjustRightInd w:val="0"/>
              <w:contextualSpacing w:val="0"/>
              <w:jc w:val="both"/>
              <w:rPr>
                <w:rFonts w:cs="Times New Roman"/>
                <w:b/>
                <w:bCs/>
                <w:szCs w:val="24"/>
                <w:lang w:val="ro-RO"/>
              </w:rPr>
            </w:pPr>
            <w:r w:rsidRPr="00123F19">
              <w:rPr>
                <w:rFonts w:cs="Times New Roman"/>
                <w:b/>
                <w:bCs/>
                <w:szCs w:val="24"/>
                <w:lang w:val="ro-RO"/>
              </w:rPr>
              <w:t xml:space="preserve">Studii ale deglutiției prin videofluoroscopie </w:t>
            </w:r>
            <w:r w:rsidRPr="00123F19">
              <w:rPr>
                <w:rFonts w:cs="Times New Roman"/>
                <w:szCs w:val="24"/>
                <w:lang w:val="ro-RO"/>
              </w:rPr>
              <w:t>în cazul în care</w:t>
            </w:r>
            <w:r w:rsidRPr="00123F19">
              <w:rPr>
                <w:rFonts w:cs="Times New Roman"/>
                <w:b/>
                <w:bCs/>
                <w:szCs w:val="24"/>
                <w:lang w:val="ro-RO"/>
              </w:rPr>
              <w:t xml:space="preserve"> </w:t>
            </w:r>
            <w:r w:rsidRPr="00123F19">
              <w:rPr>
                <w:rFonts w:cs="Times New Roman"/>
                <w:szCs w:val="24"/>
                <w:lang w:val="ro-RO"/>
              </w:rPr>
              <w:t>există dubii cu privire la funcția de</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deglutiție și siguranța pacientului, în vederea evaluării strategiilor terapeutice</w:t>
            </w:r>
          </w:p>
        </w:tc>
      </w:tr>
      <w:tr w:rsidR="006A1E56" w:rsidRPr="00123F19" w:rsidTr="00945FBF">
        <w:tc>
          <w:tcPr>
            <w:tcW w:w="534" w:type="dxa"/>
            <w:vMerge w:val="restart"/>
          </w:tcPr>
          <w:p w:rsidR="006A1E56" w:rsidRPr="00123F19" w:rsidRDefault="006A1E56" w:rsidP="00945FBF">
            <w:pPr>
              <w:spacing w:line="360" w:lineRule="auto"/>
              <w:rPr>
                <w:rFonts w:cs="Times New Roman"/>
                <w:b/>
                <w:szCs w:val="24"/>
                <w:lang w:val="ro-RO"/>
              </w:rPr>
            </w:pPr>
            <w:r w:rsidRPr="00123F19">
              <w:rPr>
                <w:rFonts w:cs="Times New Roman"/>
                <w:b/>
                <w:szCs w:val="24"/>
                <w:lang w:val="ro-RO"/>
              </w:rPr>
              <w:t>4</w:t>
            </w:r>
          </w:p>
        </w:tc>
        <w:tc>
          <w:tcPr>
            <w:tcW w:w="1763" w:type="dxa"/>
            <w:vMerge w:val="restart"/>
          </w:tcPr>
          <w:p w:rsidR="006A1E56" w:rsidRPr="00123F19" w:rsidRDefault="006A1E56" w:rsidP="00945FBF">
            <w:pPr>
              <w:autoSpaceDE w:val="0"/>
              <w:autoSpaceDN w:val="0"/>
              <w:adjustRightInd w:val="0"/>
              <w:contextualSpacing w:val="0"/>
              <w:rPr>
                <w:rFonts w:cs="Times New Roman"/>
                <w:b/>
                <w:szCs w:val="24"/>
                <w:lang w:val="ro-RO"/>
              </w:rPr>
            </w:pPr>
            <w:r w:rsidRPr="00123F19">
              <w:rPr>
                <w:rFonts w:cs="Times New Roman"/>
                <w:b/>
                <w:szCs w:val="24"/>
                <w:lang w:val="ro-RO"/>
              </w:rPr>
              <w:t>Managementul dificultăților de</w:t>
            </w:r>
          </w:p>
          <w:p w:rsidR="006A1E56" w:rsidRPr="00123F19" w:rsidRDefault="006A1E56" w:rsidP="00945FBF">
            <w:pPr>
              <w:autoSpaceDE w:val="0"/>
              <w:autoSpaceDN w:val="0"/>
              <w:adjustRightInd w:val="0"/>
              <w:contextualSpacing w:val="0"/>
              <w:rPr>
                <w:rFonts w:cs="Times New Roman"/>
                <w:b/>
                <w:szCs w:val="24"/>
                <w:lang w:val="ro-RO"/>
              </w:rPr>
            </w:pPr>
            <w:r w:rsidRPr="00123F19">
              <w:rPr>
                <w:rFonts w:cs="Times New Roman"/>
                <w:b/>
                <w:szCs w:val="24"/>
                <w:lang w:val="ro-RO"/>
              </w:rPr>
              <w:t xml:space="preserve">alimentație și deglutiție </w:t>
            </w:r>
          </w:p>
          <w:p w:rsidR="006A1E56" w:rsidRPr="00123F19" w:rsidRDefault="006A1E56" w:rsidP="00945FBF">
            <w:pPr>
              <w:autoSpaceDE w:val="0"/>
              <w:autoSpaceDN w:val="0"/>
              <w:adjustRightInd w:val="0"/>
              <w:contextualSpacing w:val="0"/>
              <w:rPr>
                <w:rFonts w:cs="Times New Roman"/>
                <w:szCs w:val="24"/>
                <w:lang w:val="ro-RO"/>
              </w:rPr>
            </w:pPr>
          </w:p>
          <w:p w:rsidR="006A1E56" w:rsidRPr="00123F19" w:rsidRDefault="006A1E56" w:rsidP="00945FBF">
            <w:pPr>
              <w:autoSpaceDE w:val="0"/>
              <w:autoSpaceDN w:val="0"/>
              <w:adjustRightInd w:val="0"/>
              <w:contextualSpacing w:val="0"/>
              <w:rPr>
                <w:rFonts w:cs="Times New Roman"/>
                <w:b/>
                <w:i/>
                <w:szCs w:val="24"/>
                <w:lang w:val="ro-RO"/>
              </w:rPr>
            </w:pPr>
            <w:r w:rsidRPr="00123F19">
              <w:rPr>
                <w:rFonts w:cs="Times New Roman"/>
                <w:b/>
                <w:i/>
                <w:szCs w:val="24"/>
                <w:lang w:val="ro-RO"/>
              </w:rPr>
              <w:t xml:space="preserve">Tratamentul ar trebui să vizeze: </w:t>
            </w:r>
          </w:p>
          <w:p w:rsidR="006A1E56" w:rsidRPr="00123F19" w:rsidRDefault="006A1E56" w:rsidP="00343B18">
            <w:pPr>
              <w:pStyle w:val="a6"/>
              <w:numPr>
                <w:ilvl w:val="0"/>
                <w:numId w:val="58"/>
              </w:numPr>
              <w:autoSpaceDE w:val="0"/>
              <w:autoSpaceDN w:val="0"/>
              <w:adjustRightInd w:val="0"/>
              <w:ind w:left="318"/>
              <w:contextualSpacing w:val="0"/>
              <w:rPr>
                <w:rFonts w:cs="Times New Roman"/>
                <w:szCs w:val="24"/>
                <w:lang w:val="ro-RO"/>
              </w:rPr>
            </w:pPr>
            <w:r w:rsidRPr="00123F19">
              <w:rPr>
                <w:rFonts w:cs="Times New Roman"/>
                <w:szCs w:val="24"/>
                <w:lang w:val="ro-RO"/>
              </w:rPr>
              <w:lastRenderedPageBreak/>
              <w:t xml:space="preserve">reducerea riscului de aspirație, </w:t>
            </w:r>
          </w:p>
          <w:p w:rsidR="006A1E56" w:rsidRPr="00123F19" w:rsidRDefault="006A1E56" w:rsidP="00343B18">
            <w:pPr>
              <w:pStyle w:val="a6"/>
              <w:numPr>
                <w:ilvl w:val="0"/>
                <w:numId w:val="58"/>
              </w:numPr>
              <w:autoSpaceDE w:val="0"/>
              <w:autoSpaceDN w:val="0"/>
              <w:adjustRightInd w:val="0"/>
              <w:ind w:left="318"/>
              <w:contextualSpacing w:val="0"/>
              <w:rPr>
                <w:rFonts w:cs="Times New Roman"/>
                <w:szCs w:val="24"/>
                <w:lang w:val="ro-RO"/>
              </w:rPr>
            </w:pPr>
            <w:r w:rsidRPr="00123F19">
              <w:rPr>
                <w:rFonts w:cs="Times New Roman"/>
                <w:szCs w:val="24"/>
                <w:lang w:val="ro-RO"/>
              </w:rPr>
              <w:t>optimizarea eficienței alimentației și</w:t>
            </w:r>
          </w:p>
          <w:p w:rsidR="006A1E56" w:rsidRPr="00123F19" w:rsidRDefault="006A1E56" w:rsidP="00343B18">
            <w:pPr>
              <w:pStyle w:val="a6"/>
              <w:numPr>
                <w:ilvl w:val="0"/>
                <w:numId w:val="58"/>
              </w:numPr>
              <w:autoSpaceDE w:val="0"/>
              <w:autoSpaceDN w:val="0"/>
              <w:adjustRightInd w:val="0"/>
              <w:ind w:left="318"/>
              <w:contextualSpacing w:val="0"/>
              <w:rPr>
                <w:rFonts w:cs="Times New Roman"/>
                <w:szCs w:val="24"/>
                <w:lang w:val="ro-RO"/>
              </w:rPr>
            </w:pPr>
            <w:r w:rsidRPr="00123F19">
              <w:rPr>
                <w:rFonts w:cs="Times New Roman"/>
                <w:szCs w:val="24"/>
                <w:lang w:val="ro-RO"/>
              </w:rPr>
              <w:t>reducerea anxietății în timpul meselor.</w:t>
            </w:r>
          </w:p>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szCs w:val="24"/>
                <w:lang w:val="ro-RO"/>
              </w:rPr>
              <w:t xml:space="preserve"> </w:t>
            </w:r>
          </w:p>
          <w:p w:rsidR="006A1E56" w:rsidRPr="00123F19" w:rsidRDefault="006A1E56" w:rsidP="00945FBF">
            <w:pPr>
              <w:autoSpaceDE w:val="0"/>
              <w:autoSpaceDN w:val="0"/>
              <w:adjustRightInd w:val="0"/>
              <w:contextualSpacing w:val="0"/>
              <w:rPr>
                <w:rFonts w:cs="Times New Roman"/>
                <w:szCs w:val="24"/>
                <w:lang w:val="ro-RO"/>
              </w:rPr>
            </w:pPr>
            <w:r w:rsidRPr="00123F19">
              <w:rPr>
                <w:rFonts w:cs="Times New Roman"/>
                <w:b/>
                <w:i/>
                <w:szCs w:val="24"/>
                <w:lang w:val="ro-RO"/>
              </w:rPr>
              <w:t>Intervenții recomandate</w:t>
            </w:r>
            <w:r w:rsidRPr="00123F19">
              <w:rPr>
                <w:rFonts w:cs="Times New Roman"/>
                <w:szCs w:val="24"/>
                <w:lang w:val="ro-RO"/>
              </w:rPr>
              <w:t>:</w:t>
            </w:r>
          </w:p>
        </w:tc>
        <w:tc>
          <w:tcPr>
            <w:tcW w:w="7536" w:type="dxa"/>
            <w:gridSpan w:val="2"/>
          </w:tcPr>
          <w:p w:rsidR="006A1E56" w:rsidRPr="00123F19" w:rsidRDefault="006A1E56" w:rsidP="00945FBF">
            <w:pPr>
              <w:autoSpaceDE w:val="0"/>
              <w:autoSpaceDN w:val="0"/>
              <w:adjustRightInd w:val="0"/>
              <w:contextualSpacing w:val="0"/>
              <w:jc w:val="both"/>
              <w:rPr>
                <w:rFonts w:cs="Times New Roman"/>
                <w:b/>
                <w:bCs/>
                <w:szCs w:val="24"/>
                <w:lang w:val="ro-RO"/>
              </w:rPr>
            </w:pPr>
            <w:r w:rsidRPr="00123F19">
              <w:rPr>
                <w:rFonts w:cs="Times New Roman"/>
                <w:b/>
                <w:bCs/>
                <w:szCs w:val="24"/>
                <w:lang w:val="ro-RO"/>
              </w:rPr>
              <w:lastRenderedPageBreak/>
              <w:t xml:space="preserve">Modificarea consistenței alimentelor; </w:t>
            </w:r>
            <w:r w:rsidRPr="00123F19">
              <w:rPr>
                <w:rFonts w:cs="Times New Roman"/>
                <w:szCs w:val="24"/>
                <w:lang w:val="ro-RO"/>
              </w:rPr>
              <w:t>o dietă semisolidă poate</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compensa o masticație dificilă și o durată prelungită a meselor. Lichidele cu consistența crescută pot proteja în caz de aspirație. De preferință, această intervenție va fi evaluată obiectiv prin videofluoroscopie</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autoSpaceDE w:val="0"/>
              <w:autoSpaceDN w:val="0"/>
              <w:adjustRightInd w:val="0"/>
              <w:contextualSpacing w:val="0"/>
              <w:rPr>
                <w:rFonts w:cs="Times New Roman"/>
                <w:szCs w:val="24"/>
                <w:lang w:val="ro-RO"/>
              </w:rPr>
            </w:pPr>
          </w:p>
        </w:tc>
        <w:tc>
          <w:tcPr>
            <w:tcW w:w="7536" w:type="dxa"/>
            <w:gridSpan w:val="2"/>
          </w:tcPr>
          <w:p w:rsidR="006A1E56" w:rsidRPr="00123F19" w:rsidRDefault="006A1E56" w:rsidP="00945FBF">
            <w:pPr>
              <w:autoSpaceDE w:val="0"/>
              <w:autoSpaceDN w:val="0"/>
              <w:adjustRightInd w:val="0"/>
              <w:contextualSpacing w:val="0"/>
              <w:jc w:val="both"/>
              <w:rPr>
                <w:rFonts w:cs="Times New Roman"/>
                <w:b/>
                <w:bCs/>
                <w:szCs w:val="24"/>
                <w:lang w:val="ro-RO"/>
              </w:rPr>
            </w:pPr>
            <w:r w:rsidRPr="00123F19">
              <w:rPr>
                <w:rFonts w:cs="Times New Roman"/>
                <w:b/>
                <w:bCs/>
                <w:szCs w:val="24"/>
                <w:lang w:val="ro-RO"/>
              </w:rPr>
              <w:t xml:space="preserve">Poziționarea corectă în timpul meselor </w:t>
            </w:r>
            <w:r w:rsidRPr="00123F19">
              <w:rPr>
                <w:rFonts w:cs="Times New Roman"/>
                <w:szCs w:val="24"/>
                <w:lang w:val="ro-RO"/>
              </w:rPr>
              <w:t>și folosirea ortezelor sau</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 xml:space="preserve">dispozitivelor speciale, cum ar fi cele pentru suportul cotului sau paie speciale prevăzute cu supapă, pentru a spori capacitatea de autoservire și pentru a </w:t>
            </w:r>
            <w:r w:rsidRPr="00123F19">
              <w:rPr>
                <w:rFonts w:cs="Times New Roman"/>
                <w:szCs w:val="24"/>
                <w:lang w:val="ro-RO"/>
              </w:rPr>
              <w:lastRenderedPageBreak/>
              <w:t>îmbunătăți siguranța și eficiența deglutiției. Acest lucru se va face la indicația unui fizioterapeut/specialist în terapie ocupațională, după caz.</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autoSpaceDE w:val="0"/>
              <w:autoSpaceDN w:val="0"/>
              <w:adjustRightInd w:val="0"/>
              <w:contextualSpacing w:val="0"/>
              <w:rPr>
                <w:rFonts w:cs="Times New Roman"/>
                <w:szCs w:val="24"/>
                <w:lang w:val="ro-RO"/>
              </w:rPr>
            </w:pPr>
          </w:p>
        </w:tc>
        <w:tc>
          <w:tcPr>
            <w:tcW w:w="7536" w:type="dxa"/>
            <w:gridSpan w:val="2"/>
          </w:tcPr>
          <w:p w:rsidR="006A1E56" w:rsidRPr="00123F19" w:rsidRDefault="006A1E56" w:rsidP="00945FBF">
            <w:pPr>
              <w:autoSpaceDE w:val="0"/>
              <w:autoSpaceDN w:val="0"/>
              <w:adjustRightInd w:val="0"/>
              <w:contextualSpacing w:val="0"/>
              <w:jc w:val="both"/>
              <w:rPr>
                <w:rFonts w:cs="Times New Roman"/>
                <w:b/>
                <w:bCs/>
                <w:szCs w:val="24"/>
                <w:lang w:val="ro-RO"/>
              </w:rPr>
            </w:pPr>
            <w:r w:rsidRPr="00123F19">
              <w:rPr>
                <w:rFonts w:cs="Times New Roman"/>
                <w:b/>
                <w:bCs/>
                <w:szCs w:val="24"/>
                <w:lang w:val="ro-RO"/>
              </w:rPr>
              <w:t xml:space="preserve">Măsuri proactive pentru suplimentarea nutrițională </w:t>
            </w:r>
            <w:r w:rsidRPr="00123F19">
              <w:rPr>
                <w:rFonts w:cs="Times New Roman"/>
                <w:szCs w:val="24"/>
                <w:lang w:val="ro-RO"/>
              </w:rPr>
              <w:t>din</w:t>
            </w:r>
            <w:r w:rsidRPr="00123F19">
              <w:rPr>
                <w:rFonts w:cs="Times New Roman"/>
                <w:b/>
                <w:bCs/>
                <w:szCs w:val="24"/>
                <w:lang w:val="ro-RO"/>
              </w:rPr>
              <w:t xml:space="preserve"> </w:t>
            </w:r>
            <w:r w:rsidRPr="00123F19">
              <w:rPr>
                <w:rFonts w:cs="Times New Roman"/>
                <w:szCs w:val="24"/>
                <w:lang w:val="ro-RO"/>
              </w:rPr>
              <w:t>moment ce apar semne că alimentarea pe cale orală este inadecvată. Plasarea</w:t>
            </w:r>
            <w:r w:rsidRPr="00123F19">
              <w:rPr>
                <w:rFonts w:cs="Times New Roman"/>
                <w:b/>
                <w:bCs/>
                <w:szCs w:val="24"/>
                <w:lang w:val="ro-RO"/>
              </w:rPr>
              <w:t xml:space="preserve"> </w:t>
            </w:r>
            <w:r w:rsidRPr="00123F19">
              <w:rPr>
                <w:rFonts w:cs="Times New Roman"/>
                <w:szCs w:val="24"/>
                <w:lang w:val="ro-RO"/>
              </w:rPr>
              <w:t>unui tub gastric va necesita discuții</w:t>
            </w:r>
            <w:r w:rsidRPr="00123F19">
              <w:rPr>
                <w:rFonts w:cs="Times New Roman"/>
                <w:b/>
                <w:bCs/>
                <w:szCs w:val="24"/>
                <w:lang w:val="ro-RO"/>
              </w:rPr>
              <w:t xml:space="preserve"> </w:t>
            </w:r>
            <w:r w:rsidRPr="00123F19">
              <w:rPr>
                <w:rFonts w:cs="Times New Roman"/>
                <w:szCs w:val="24"/>
                <w:lang w:val="ro-RO"/>
              </w:rPr>
              <w:t>extensive cu echipa care acordă</w:t>
            </w:r>
            <w:r w:rsidRPr="00123F19">
              <w:rPr>
                <w:rFonts w:cs="Times New Roman"/>
                <w:b/>
                <w:bCs/>
                <w:szCs w:val="24"/>
                <w:lang w:val="ro-RO"/>
              </w:rPr>
              <w:t xml:space="preserve"> </w:t>
            </w:r>
            <w:r w:rsidRPr="00123F19">
              <w:rPr>
                <w:rFonts w:cs="Times New Roman"/>
                <w:szCs w:val="24"/>
                <w:lang w:val="ro-RO"/>
              </w:rPr>
              <w:t>îngrijirea. Se preferă ca în faza</w:t>
            </w:r>
            <w:r w:rsidRPr="00123F19">
              <w:rPr>
                <w:rFonts w:cs="Times New Roman"/>
                <w:b/>
                <w:bCs/>
                <w:szCs w:val="24"/>
                <w:lang w:val="ro-RO"/>
              </w:rPr>
              <w:t xml:space="preserve"> </w:t>
            </w:r>
            <w:r w:rsidRPr="00123F19">
              <w:rPr>
                <w:rFonts w:cs="Times New Roman"/>
                <w:szCs w:val="24"/>
                <w:lang w:val="ro-RO"/>
              </w:rPr>
              <w:t>intermediară alimentarea să se facă pe</w:t>
            </w:r>
            <w:r w:rsidRPr="00123F19">
              <w:rPr>
                <w:rFonts w:cs="Times New Roman"/>
                <w:b/>
                <w:bCs/>
                <w:szCs w:val="24"/>
                <w:lang w:val="ro-RO"/>
              </w:rPr>
              <w:t xml:space="preserve"> </w:t>
            </w:r>
            <w:r w:rsidRPr="00123F19">
              <w:rPr>
                <w:rFonts w:cs="Times New Roman"/>
                <w:szCs w:val="24"/>
                <w:lang w:val="ro-RO"/>
              </w:rPr>
              <w:t>sonda nazogastrică sau nazojejunală și</w:t>
            </w:r>
            <w:r w:rsidRPr="00123F19">
              <w:rPr>
                <w:rFonts w:cs="Times New Roman"/>
                <w:b/>
                <w:bCs/>
                <w:szCs w:val="24"/>
                <w:lang w:val="ro-RO"/>
              </w:rPr>
              <w:t xml:space="preserve"> </w:t>
            </w:r>
            <w:r w:rsidRPr="00123F19">
              <w:rPr>
                <w:rFonts w:cs="Times New Roman"/>
                <w:szCs w:val="24"/>
                <w:lang w:val="ro-RO"/>
              </w:rPr>
              <w:t>ulterior pe tubul de gastrostomă. Sonda</w:t>
            </w:r>
            <w:r w:rsidRPr="00123F19">
              <w:rPr>
                <w:rFonts w:cs="Times New Roman"/>
                <w:b/>
                <w:bCs/>
                <w:szCs w:val="24"/>
                <w:lang w:val="ro-RO"/>
              </w:rPr>
              <w:t xml:space="preserve"> </w:t>
            </w:r>
            <w:r w:rsidRPr="00123F19">
              <w:rPr>
                <w:rFonts w:cs="Times New Roman"/>
                <w:szCs w:val="24"/>
                <w:lang w:val="ro-RO"/>
              </w:rPr>
              <w:t>nazojejunală este de preferat atunci</w:t>
            </w:r>
            <w:r w:rsidRPr="00123F19">
              <w:rPr>
                <w:rFonts w:cs="Times New Roman"/>
                <w:b/>
                <w:bCs/>
                <w:szCs w:val="24"/>
                <w:lang w:val="ro-RO"/>
              </w:rPr>
              <w:t xml:space="preserve"> </w:t>
            </w:r>
            <w:r w:rsidRPr="00123F19">
              <w:rPr>
                <w:rFonts w:cs="Times New Roman"/>
                <w:szCs w:val="24"/>
                <w:lang w:val="ro-RO"/>
              </w:rPr>
              <w:t>când există risc de aspirație (reflux ge)</w:t>
            </w:r>
            <w:r w:rsidRPr="00123F19">
              <w:rPr>
                <w:rFonts w:cs="Times New Roman"/>
                <w:b/>
                <w:bCs/>
                <w:szCs w:val="24"/>
                <w:lang w:val="ro-RO"/>
              </w:rPr>
              <w:t xml:space="preserve"> </w:t>
            </w:r>
            <w:r w:rsidRPr="00123F19">
              <w:rPr>
                <w:rFonts w:cs="Times New Roman"/>
                <w:szCs w:val="24"/>
                <w:lang w:val="ro-RO"/>
              </w:rPr>
              <w:t>sau atunci când pacientul necesită</w:t>
            </w:r>
            <w:r w:rsidRPr="00123F19">
              <w:rPr>
                <w:rFonts w:cs="Times New Roman"/>
                <w:b/>
                <w:bCs/>
                <w:szCs w:val="24"/>
                <w:lang w:val="ro-RO"/>
              </w:rPr>
              <w:t xml:space="preserve"> </w:t>
            </w:r>
            <w:r w:rsidRPr="00123F19">
              <w:rPr>
                <w:rFonts w:cs="Times New Roman"/>
                <w:szCs w:val="24"/>
                <w:lang w:val="ro-RO"/>
              </w:rPr>
              <w:t>suport ventilator. Dificultățile tehnice</w:t>
            </w:r>
            <w:r w:rsidRPr="00123F19">
              <w:rPr>
                <w:rFonts w:cs="Times New Roman"/>
                <w:b/>
                <w:bCs/>
                <w:szCs w:val="24"/>
                <w:lang w:val="ro-RO"/>
              </w:rPr>
              <w:t xml:space="preserve"> </w:t>
            </w:r>
            <w:r w:rsidRPr="00123F19">
              <w:rPr>
                <w:rFonts w:cs="Times New Roman"/>
                <w:szCs w:val="24"/>
                <w:lang w:val="ro-RO"/>
              </w:rPr>
              <w:t>pot să nu facă fezabilă utilizarea</w:t>
            </w:r>
            <w:r w:rsidRPr="00123F19">
              <w:rPr>
                <w:rFonts w:cs="Times New Roman"/>
                <w:b/>
                <w:bCs/>
                <w:szCs w:val="24"/>
                <w:lang w:val="ro-RO"/>
              </w:rPr>
              <w:t xml:space="preserve"> </w:t>
            </w:r>
            <w:r w:rsidRPr="00123F19">
              <w:rPr>
                <w:rFonts w:cs="Times New Roman"/>
                <w:szCs w:val="24"/>
                <w:lang w:val="ro-RO"/>
              </w:rPr>
              <w:t>acesteia.</w:t>
            </w:r>
          </w:p>
        </w:tc>
      </w:tr>
      <w:tr w:rsidR="006A1E56" w:rsidRPr="00123F19" w:rsidTr="00945FBF">
        <w:tc>
          <w:tcPr>
            <w:tcW w:w="534" w:type="dxa"/>
            <w:vMerge/>
          </w:tcPr>
          <w:p w:rsidR="006A1E56" w:rsidRPr="00123F19" w:rsidRDefault="006A1E56" w:rsidP="00945FBF">
            <w:pPr>
              <w:spacing w:line="360" w:lineRule="auto"/>
              <w:rPr>
                <w:rFonts w:cs="Times New Roman"/>
                <w:b/>
                <w:szCs w:val="24"/>
                <w:lang w:val="ro-RO"/>
              </w:rPr>
            </w:pPr>
          </w:p>
        </w:tc>
        <w:tc>
          <w:tcPr>
            <w:tcW w:w="1763" w:type="dxa"/>
            <w:vMerge/>
          </w:tcPr>
          <w:p w:rsidR="006A1E56" w:rsidRPr="00123F19" w:rsidRDefault="006A1E56" w:rsidP="00945FBF">
            <w:pPr>
              <w:autoSpaceDE w:val="0"/>
              <w:autoSpaceDN w:val="0"/>
              <w:adjustRightInd w:val="0"/>
              <w:contextualSpacing w:val="0"/>
              <w:rPr>
                <w:rFonts w:cs="Times New Roman"/>
                <w:szCs w:val="24"/>
                <w:lang w:val="ro-RO"/>
              </w:rPr>
            </w:pPr>
          </w:p>
        </w:tc>
        <w:tc>
          <w:tcPr>
            <w:tcW w:w="7536" w:type="dxa"/>
            <w:gridSpan w:val="2"/>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Gastrostoma </w:t>
            </w:r>
            <w:r w:rsidRPr="00123F19">
              <w:rPr>
                <w:rFonts w:cs="Times New Roman"/>
                <w:szCs w:val="24"/>
                <w:lang w:val="ro-RO"/>
              </w:rPr>
              <w:t>este metoda optimă de hrănire în cazul unui aport caloric insuficient sau al unei alimentații orale cu risc. Utilizarea acesteia previne potențialul deces și este indicată la pacienții cu suport ventilator, la care ar fi greu de utilizat, concomitent, masca de ventilație și tubul nazogastric sau</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nazojejunal. Plasarea tubului gastric este de preferat să se facă prin tehnică</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laparoscopică care să ofere cadrul cel mai bun posibil pentru extubarea</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imediată sau precoce postoperator. Se va acorda atenție duratei postului preoperator care trebuie să fie cât mai scurt, precum și reluării suportului nutrițional complet cât mai rapid posibil după efectuarea procedurii.</w:t>
            </w:r>
          </w:p>
        </w:tc>
      </w:tr>
    </w:tbl>
    <w:p w:rsidR="006A1E56" w:rsidRPr="00123F19" w:rsidRDefault="006A1E56" w:rsidP="006A1E56">
      <w:pPr>
        <w:spacing w:line="360" w:lineRule="auto"/>
        <w:rPr>
          <w:rFonts w:cs="Times New Roman"/>
          <w:b/>
          <w:szCs w:val="24"/>
          <w:lang w:val="ro-RO"/>
        </w:rPr>
      </w:pPr>
    </w:p>
    <w:p w:rsidR="006A1E56" w:rsidRPr="009F5715" w:rsidRDefault="00634035" w:rsidP="006A1E56">
      <w:pPr>
        <w:spacing w:line="360" w:lineRule="auto"/>
        <w:rPr>
          <w:rFonts w:cs="Times New Roman"/>
          <w:b/>
          <w:i/>
          <w:iCs/>
          <w:color w:val="000000" w:themeColor="text1"/>
          <w:szCs w:val="24"/>
          <w:lang w:val="ro-RO"/>
        </w:rPr>
      </w:pPr>
      <w:r w:rsidRPr="009F5715">
        <w:rPr>
          <w:rFonts w:cs="Times New Roman"/>
          <w:b/>
          <w:i/>
          <w:iCs/>
          <w:color w:val="000000" w:themeColor="text1"/>
          <w:szCs w:val="24"/>
          <w:lang w:val="ro-RO"/>
        </w:rPr>
        <w:t>C.3.2.2.</w:t>
      </w:r>
      <w:r w:rsidRPr="009F5715">
        <w:rPr>
          <w:rFonts w:cs="Times New Roman"/>
          <w:i/>
          <w:iCs/>
          <w:color w:val="000000" w:themeColor="text1"/>
          <w:szCs w:val="24"/>
          <w:lang w:val="ro-RO"/>
        </w:rPr>
        <w:t xml:space="preserve"> </w:t>
      </w:r>
      <w:r w:rsidR="006A1E56" w:rsidRPr="009F5715">
        <w:rPr>
          <w:rFonts w:cs="Times New Roman"/>
          <w:b/>
          <w:i/>
          <w:iCs/>
          <w:color w:val="000000" w:themeColor="text1"/>
          <w:szCs w:val="24"/>
          <w:lang w:val="ro-RO"/>
        </w:rPr>
        <w:t>Disfuncția gastrointestinală</w:t>
      </w:r>
    </w:p>
    <w:p w:rsidR="006A1E56" w:rsidRPr="009F5715" w:rsidRDefault="006A1E56" w:rsidP="006A1E56">
      <w:pPr>
        <w:jc w:val="both"/>
        <w:rPr>
          <w:rFonts w:cs="Times New Roman"/>
          <w:color w:val="000000" w:themeColor="text1"/>
          <w:szCs w:val="24"/>
          <w:lang w:val="ro-RO"/>
        </w:rPr>
      </w:pPr>
      <w:r w:rsidRPr="009F5715">
        <w:rPr>
          <w:rFonts w:cs="Times New Roman"/>
          <w:color w:val="000000" w:themeColor="text1"/>
          <w:szCs w:val="24"/>
          <w:lang w:val="ro-RO"/>
        </w:rPr>
        <w:t xml:space="preserve">Problemele GI cu care se confruntă pacienții cu SMA sunt: </w:t>
      </w:r>
    </w:p>
    <w:p w:rsidR="006A1E56" w:rsidRPr="009F5715" w:rsidRDefault="006A1E56" w:rsidP="00343B18">
      <w:pPr>
        <w:pStyle w:val="a6"/>
        <w:numPr>
          <w:ilvl w:val="0"/>
          <w:numId w:val="74"/>
        </w:numPr>
        <w:ind w:left="426"/>
        <w:jc w:val="both"/>
        <w:rPr>
          <w:rFonts w:cs="Times New Roman"/>
          <w:color w:val="000000" w:themeColor="text1"/>
          <w:szCs w:val="24"/>
          <w:lang w:val="ro-RO"/>
        </w:rPr>
      </w:pPr>
      <w:r w:rsidRPr="009F5715">
        <w:rPr>
          <w:rFonts w:cs="Times New Roman"/>
          <w:color w:val="000000" w:themeColor="text1"/>
          <w:szCs w:val="24"/>
          <w:lang w:val="ro-RO"/>
        </w:rPr>
        <w:t xml:space="preserve">refluxul gastroesofagian (RGE), </w:t>
      </w:r>
    </w:p>
    <w:p w:rsidR="006A1E56" w:rsidRPr="009F5715" w:rsidRDefault="006A1E56" w:rsidP="00343B18">
      <w:pPr>
        <w:pStyle w:val="a6"/>
        <w:numPr>
          <w:ilvl w:val="0"/>
          <w:numId w:val="74"/>
        </w:numPr>
        <w:ind w:left="426"/>
        <w:jc w:val="both"/>
        <w:rPr>
          <w:rFonts w:cs="Times New Roman"/>
          <w:color w:val="000000" w:themeColor="text1"/>
          <w:szCs w:val="24"/>
          <w:lang w:val="ro-RO"/>
        </w:rPr>
      </w:pPr>
      <w:r w:rsidRPr="009F5715">
        <w:rPr>
          <w:rFonts w:cs="Times New Roman"/>
          <w:color w:val="000000" w:themeColor="text1"/>
          <w:szCs w:val="24"/>
          <w:lang w:val="ro-RO"/>
        </w:rPr>
        <w:t xml:space="preserve">constipația și distensia abdominală/ balonarea. </w:t>
      </w:r>
    </w:p>
    <w:p w:rsidR="006A1E56" w:rsidRPr="009F5715" w:rsidRDefault="006A1E56" w:rsidP="006A1E56">
      <w:pPr>
        <w:jc w:val="both"/>
        <w:rPr>
          <w:rFonts w:cs="Times New Roman"/>
          <w:color w:val="000000" w:themeColor="text1"/>
          <w:szCs w:val="24"/>
          <w:lang w:val="ro-RO"/>
        </w:rPr>
      </w:pPr>
      <w:r w:rsidRPr="009F5715">
        <w:rPr>
          <w:rFonts w:cs="Times New Roman"/>
          <w:color w:val="000000" w:themeColor="text1"/>
          <w:szCs w:val="24"/>
          <w:lang w:val="ro-RO"/>
        </w:rPr>
        <w:t xml:space="preserve">Refluxul gastroesofagian este un factor determinant important al mortalității și morbidității la pacienții cu SMA. </w:t>
      </w:r>
    </w:p>
    <w:p w:rsidR="006A1E56" w:rsidRPr="00C9355C" w:rsidRDefault="006A1E56" w:rsidP="006A1E56">
      <w:pPr>
        <w:jc w:val="both"/>
        <w:rPr>
          <w:rFonts w:cs="Times New Roman"/>
          <w:szCs w:val="24"/>
          <w:lang w:val="ro-RO"/>
        </w:rPr>
      </w:pPr>
      <w:r w:rsidRPr="00C9355C">
        <w:rPr>
          <w:rFonts w:cs="Times New Roman"/>
          <w:szCs w:val="24"/>
          <w:lang w:val="ro-RO"/>
        </w:rPr>
        <w:t>Alimentele cu conținut ridicat în grăsimi întârzie tranzitul și cresc riscul RGE.</w:t>
      </w:r>
    </w:p>
    <w:p w:rsidR="006A1E56" w:rsidRPr="00C9355C" w:rsidRDefault="006A1E56" w:rsidP="006A1E56">
      <w:pPr>
        <w:jc w:val="both"/>
        <w:rPr>
          <w:rFonts w:cs="Times New Roman"/>
          <w:b/>
          <w:szCs w:val="24"/>
          <w:lang w:val="ro-RO"/>
        </w:rPr>
      </w:pPr>
    </w:p>
    <w:p w:rsidR="006A1E56" w:rsidRPr="00C9355C" w:rsidRDefault="006A1E56" w:rsidP="009F5715">
      <w:pPr>
        <w:spacing w:line="360" w:lineRule="auto"/>
        <w:jc w:val="right"/>
        <w:rPr>
          <w:rFonts w:cs="Times New Roman"/>
          <w:b/>
          <w:color w:val="C00000"/>
          <w:szCs w:val="24"/>
          <w:lang w:val="ro-RO"/>
        </w:rPr>
      </w:pPr>
      <w:r w:rsidRPr="00C9355C">
        <w:rPr>
          <w:rFonts w:cs="Times New Roman"/>
          <w:b/>
          <w:i/>
          <w:szCs w:val="24"/>
          <w:lang w:val="ro-RO"/>
        </w:rPr>
        <w:t>T</w:t>
      </w:r>
      <w:r w:rsidRPr="00830776">
        <w:rPr>
          <w:rFonts w:cs="Times New Roman"/>
          <w:b/>
          <w:i/>
          <w:szCs w:val="24"/>
          <w:lang w:val="ro-RO"/>
        </w:rPr>
        <w:t>abelul</w:t>
      </w:r>
      <w:r w:rsidR="00634035" w:rsidRPr="00830776">
        <w:rPr>
          <w:rFonts w:cs="Times New Roman"/>
          <w:b/>
          <w:iCs/>
          <w:szCs w:val="24"/>
          <w:lang w:val="ro-RO"/>
        </w:rPr>
        <w:t xml:space="preserve"> </w:t>
      </w:r>
      <w:r w:rsidR="009F5715" w:rsidRPr="009F5715">
        <w:rPr>
          <w:rFonts w:cs="Times New Roman"/>
          <w:b/>
          <w:i/>
          <w:szCs w:val="24"/>
          <w:lang w:val="ro-RO"/>
        </w:rPr>
        <w:t>10</w:t>
      </w:r>
      <w:r w:rsidR="00634035" w:rsidRPr="009F5715">
        <w:rPr>
          <w:rFonts w:cs="Times New Roman"/>
          <w:b/>
          <w:i/>
          <w:szCs w:val="24"/>
          <w:lang w:val="ro-RO"/>
        </w:rPr>
        <w:t>.</w:t>
      </w:r>
      <w:r w:rsidR="00634035" w:rsidRPr="00830776">
        <w:rPr>
          <w:rFonts w:cs="Times New Roman"/>
          <w:szCs w:val="24"/>
          <w:lang w:val="ro-RO"/>
        </w:rPr>
        <w:t xml:space="preserve"> </w:t>
      </w:r>
      <w:r w:rsidRPr="00830776">
        <w:rPr>
          <w:rFonts w:cs="Times New Roman"/>
          <w:b/>
          <w:szCs w:val="24"/>
          <w:lang w:val="ro-RO"/>
        </w:rPr>
        <w:t>Disfuncția gastrointestinală</w:t>
      </w:r>
      <w:r w:rsidR="009F5715">
        <w:rPr>
          <w:rFonts w:cs="Times New Roman"/>
          <w:b/>
          <w:szCs w:val="24"/>
          <w:lang w:val="ro-RO"/>
        </w:rPr>
        <w:t>.</w:t>
      </w:r>
    </w:p>
    <w:tbl>
      <w:tblPr>
        <w:tblStyle w:val="aa"/>
        <w:tblW w:w="0" w:type="auto"/>
        <w:tblLook w:val="04A0" w:firstRow="1" w:lastRow="0" w:firstColumn="1" w:lastColumn="0" w:noHBand="0" w:noVBand="1"/>
      </w:tblPr>
      <w:tblGrid>
        <w:gridCol w:w="815"/>
        <w:gridCol w:w="1769"/>
        <w:gridCol w:w="6987"/>
      </w:tblGrid>
      <w:tr w:rsidR="00830776" w:rsidRPr="00830776" w:rsidTr="00945FBF">
        <w:tc>
          <w:tcPr>
            <w:tcW w:w="817" w:type="dxa"/>
          </w:tcPr>
          <w:p w:rsidR="006A1E56" w:rsidRPr="00830776" w:rsidRDefault="006A1E56" w:rsidP="00945FBF">
            <w:pPr>
              <w:spacing w:line="360" w:lineRule="auto"/>
              <w:rPr>
                <w:rFonts w:cs="Times New Roman"/>
                <w:b/>
                <w:szCs w:val="24"/>
                <w:lang w:val="ro-RO"/>
              </w:rPr>
            </w:pPr>
            <w:r w:rsidRPr="00830776">
              <w:rPr>
                <w:rFonts w:cs="Times New Roman"/>
                <w:b/>
                <w:szCs w:val="24"/>
                <w:lang w:val="ro-RO"/>
              </w:rPr>
              <w:t>Nr.or.</w:t>
            </w:r>
          </w:p>
        </w:tc>
        <w:tc>
          <w:tcPr>
            <w:tcW w:w="1701" w:type="dxa"/>
          </w:tcPr>
          <w:p w:rsidR="006A1E56" w:rsidRPr="00830776" w:rsidRDefault="006A1E56" w:rsidP="00945FBF">
            <w:pPr>
              <w:spacing w:line="360" w:lineRule="auto"/>
              <w:rPr>
                <w:rFonts w:cs="Times New Roman"/>
                <w:b/>
                <w:szCs w:val="24"/>
                <w:lang w:val="ro-RO"/>
              </w:rPr>
            </w:pPr>
            <w:r w:rsidRPr="00830776">
              <w:rPr>
                <w:rFonts w:cs="Times New Roman"/>
                <w:b/>
                <w:szCs w:val="24"/>
                <w:lang w:val="ro-RO"/>
              </w:rPr>
              <w:t>Etapa</w:t>
            </w:r>
          </w:p>
        </w:tc>
        <w:tc>
          <w:tcPr>
            <w:tcW w:w="7315" w:type="dxa"/>
          </w:tcPr>
          <w:p w:rsidR="006A1E56" w:rsidRPr="00830776" w:rsidRDefault="006A1E56" w:rsidP="00945FBF">
            <w:pPr>
              <w:spacing w:line="360" w:lineRule="auto"/>
              <w:rPr>
                <w:rFonts w:cs="Times New Roman"/>
                <w:b/>
                <w:szCs w:val="24"/>
                <w:lang w:val="ro-RO"/>
              </w:rPr>
            </w:pPr>
            <w:r w:rsidRPr="00830776">
              <w:rPr>
                <w:rFonts w:cs="Times New Roman"/>
                <w:b/>
                <w:szCs w:val="24"/>
                <w:lang w:val="ro-RO"/>
              </w:rPr>
              <w:t>Activitate</w:t>
            </w:r>
          </w:p>
        </w:tc>
      </w:tr>
      <w:tr w:rsidR="00830776" w:rsidRPr="00830776" w:rsidTr="00945FBF">
        <w:tc>
          <w:tcPr>
            <w:tcW w:w="817" w:type="dxa"/>
            <w:vMerge w:val="restart"/>
          </w:tcPr>
          <w:p w:rsidR="006A1E56" w:rsidRPr="00830776" w:rsidRDefault="006A1E56" w:rsidP="00945FBF">
            <w:pPr>
              <w:spacing w:line="360" w:lineRule="auto"/>
              <w:rPr>
                <w:rFonts w:cs="Times New Roman"/>
                <w:b/>
                <w:szCs w:val="24"/>
                <w:lang w:val="ro-RO"/>
              </w:rPr>
            </w:pPr>
            <w:r w:rsidRPr="00830776">
              <w:rPr>
                <w:rFonts w:cs="Times New Roman"/>
                <w:b/>
                <w:szCs w:val="24"/>
                <w:lang w:val="ro-RO"/>
              </w:rPr>
              <w:t>1.</w:t>
            </w:r>
          </w:p>
        </w:tc>
        <w:tc>
          <w:tcPr>
            <w:tcW w:w="1701" w:type="dxa"/>
            <w:vMerge w:val="restart"/>
          </w:tcPr>
          <w:p w:rsidR="006A1E56" w:rsidRPr="00830776" w:rsidRDefault="006A1E56" w:rsidP="00945FBF">
            <w:pPr>
              <w:spacing w:line="360" w:lineRule="auto"/>
              <w:rPr>
                <w:rFonts w:cs="Times New Roman"/>
                <w:b/>
                <w:szCs w:val="24"/>
                <w:lang w:val="ro-RO"/>
              </w:rPr>
            </w:pPr>
            <w:r w:rsidRPr="00830776">
              <w:rPr>
                <w:rFonts w:cs="Times New Roman"/>
                <w:b/>
                <w:szCs w:val="24"/>
                <w:lang w:val="ro-RO"/>
              </w:rPr>
              <w:t>Simptomele cheie ale RGE:</w:t>
            </w:r>
          </w:p>
        </w:tc>
        <w:tc>
          <w:tcPr>
            <w:tcW w:w="7315" w:type="dxa"/>
          </w:tcPr>
          <w:p w:rsidR="006A1E56" w:rsidRPr="00830776" w:rsidRDefault="006A1E56" w:rsidP="00945FBF">
            <w:pPr>
              <w:autoSpaceDE w:val="0"/>
              <w:autoSpaceDN w:val="0"/>
              <w:adjustRightInd w:val="0"/>
              <w:contextualSpacing w:val="0"/>
              <w:jc w:val="both"/>
              <w:rPr>
                <w:rFonts w:cs="Times New Roman"/>
                <w:b/>
                <w:bCs/>
                <w:szCs w:val="24"/>
                <w:lang w:val="ro-RO"/>
              </w:rPr>
            </w:pPr>
            <w:r w:rsidRPr="00830776">
              <w:rPr>
                <w:rFonts w:cs="Times New Roman"/>
                <w:b/>
                <w:bCs/>
                <w:szCs w:val="24"/>
                <w:lang w:val="ro-RO"/>
              </w:rPr>
              <w:t xml:space="preserve">Regurgitarea sau vărsăturile </w:t>
            </w:r>
            <w:r w:rsidRPr="00830776">
              <w:rPr>
                <w:rFonts w:cs="Times New Roman"/>
                <w:szCs w:val="24"/>
                <w:lang w:val="ro-RO"/>
              </w:rPr>
              <w:t>frecvente postalimentar</w:t>
            </w:r>
          </w:p>
        </w:tc>
      </w:tr>
      <w:tr w:rsidR="00830776" w:rsidRPr="00830776" w:rsidTr="00945FBF">
        <w:tc>
          <w:tcPr>
            <w:tcW w:w="817" w:type="dxa"/>
            <w:vMerge/>
          </w:tcPr>
          <w:p w:rsidR="006A1E56" w:rsidRPr="00830776" w:rsidRDefault="006A1E56" w:rsidP="00945FBF">
            <w:pPr>
              <w:spacing w:line="360" w:lineRule="auto"/>
              <w:rPr>
                <w:rFonts w:cs="Times New Roman"/>
                <w:b/>
                <w:szCs w:val="24"/>
                <w:lang w:val="ro-RO"/>
              </w:rPr>
            </w:pPr>
          </w:p>
        </w:tc>
        <w:tc>
          <w:tcPr>
            <w:tcW w:w="1701" w:type="dxa"/>
            <w:vMerge/>
          </w:tcPr>
          <w:p w:rsidR="006A1E56" w:rsidRPr="00830776" w:rsidRDefault="006A1E56" w:rsidP="00945FBF">
            <w:pPr>
              <w:spacing w:line="360" w:lineRule="auto"/>
              <w:rPr>
                <w:rFonts w:cs="Times New Roman"/>
                <w:b/>
                <w:szCs w:val="24"/>
                <w:lang w:val="ro-RO"/>
              </w:rPr>
            </w:pPr>
          </w:p>
        </w:tc>
        <w:tc>
          <w:tcPr>
            <w:tcW w:w="7315" w:type="dxa"/>
          </w:tcPr>
          <w:p w:rsidR="006A1E56" w:rsidRPr="00830776" w:rsidRDefault="006A1E56" w:rsidP="00945FBF">
            <w:pPr>
              <w:spacing w:line="360" w:lineRule="auto"/>
              <w:jc w:val="both"/>
              <w:rPr>
                <w:rFonts w:cs="Times New Roman"/>
                <w:b/>
                <w:szCs w:val="24"/>
                <w:lang w:val="ro-RO"/>
              </w:rPr>
            </w:pPr>
            <w:r w:rsidRPr="00830776">
              <w:rPr>
                <w:rFonts w:cs="Times New Roman"/>
                <w:b/>
                <w:bCs/>
                <w:szCs w:val="24"/>
                <w:lang w:val="ro-RO"/>
              </w:rPr>
              <w:t>Discomfort abdominal sau toracic</w:t>
            </w:r>
          </w:p>
        </w:tc>
      </w:tr>
      <w:tr w:rsidR="00830776" w:rsidRPr="00830776" w:rsidTr="00945FBF">
        <w:tc>
          <w:tcPr>
            <w:tcW w:w="817" w:type="dxa"/>
            <w:vMerge/>
          </w:tcPr>
          <w:p w:rsidR="006A1E56" w:rsidRPr="00830776" w:rsidRDefault="006A1E56" w:rsidP="00945FBF">
            <w:pPr>
              <w:spacing w:line="360" w:lineRule="auto"/>
              <w:rPr>
                <w:rFonts w:cs="Times New Roman"/>
                <w:b/>
                <w:szCs w:val="24"/>
                <w:lang w:val="ro-RO"/>
              </w:rPr>
            </w:pPr>
          </w:p>
        </w:tc>
        <w:tc>
          <w:tcPr>
            <w:tcW w:w="1701" w:type="dxa"/>
            <w:vMerge/>
          </w:tcPr>
          <w:p w:rsidR="006A1E56" w:rsidRPr="00830776" w:rsidRDefault="006A1E56" w:rsidP="00945FBF">
            <w:pPr>
              <w:spacing w:line="360" w:lineRule="auto"/>
              <w:rPr>
                <w:rFonts w:cs="Times New Roman"/>
                <w:b/>
                <w:szCs w:val="24"/>
                <w:lang w:val="ro-RO"/>
              </w:rPr>
            </w:pPr>
          </w:p>
        </w:tc>
        <w:tc>
          <w:tcPr>
            <w:tcW w:w="7315" w:type="dxa"/>
          </w:tcPr>
          <w:p w:rsidR="006A1E56" w:rsidRPr="00830776" w:rsidRDefault="006A1E56" w:rsidP="00945FBF">
            <w:pPr>
              <w:spacing w:line="360" w:lineRule="auto"/>
              <w:jc w:val="both"/>
              <w:rPr>
                <w:rFonts w:cs="Times New Roman"/>
                <w:b/>
                <w:szCs w:val="24"/>
                <w:lang w:val="ro-RO"/>
              </w:rPr>
            </w:pPr>
            <w:r w:rsidRPr="00830776">
              <w:rPr>
                <w:rFonts w:cs="Times New Roman"/>
                <w:b/>
                <w:bCs/>
                <w:szCs w:val="24"/>
                <w:lang w:val="ro-RO"/>
              </w:rPr>
              <w:t>Respirație urât mirositoare.</w:t>
            </w:r>
          </w:p>
        </w:tc>
      </w:tr>
      <w:tr w:rsidR="00830776" w:rsidRPr="00830776" w:rsidTr="00945FBF">
        <w:tc>
          <w:tcPr>
            <w:tcW w:w="817" w:type="dxa"/>
            <w:vMerge/>
          </w:tcPr>
          <w:p w:rsidR="006A1E56" w:rsidRPr="00830776" w:rsidRDefault="006A1E56" w:rsidP="00945FBF">
            <w:pPr>
              <w:spacing w:line="360" w:lineRule="auto"/>
              <w:rPr>
                <w:rFonts w:cs="Times New Roman"/>
                <w:b/>
                <w:szCs w:val="24"/>
                <w:lang w:val="ro-RO"/>
              </w:rPr>
            </w:pPr>
          </w:p>
        </w:tc>
        <w:tc>
          <w:tcPr>
            <w:tcW w:w="1701" w:type="dxa"/>
            <w:vMerge/>
          </w:tcPr>
          <w:p w:rsidR="006A1E56" w:rsidRPr="00830776" w:rsidRDefault="006A1E56" w:rsidP="00945FBF">
            <w:pPr>
              <w:spacing w:line="360" w:lineRule="auto"/>
              <w:rPr>
                <w:rFonts w:cs="Times New Roman"/>
                <w:b/>
                <w:szCs w:val="24"/>
                <w:lang w:val="ro-RO"/>
              </w:rPr>
            </w:pPr>
          </w:p>
        </w:tc>
        <w:tc>
          <w:tcPr>
            <w:tcW w:w="7315" w:type="dxa"/>
          </w:tcPr>
          <w:p w:rsidR="006A1E56" w:rsidRPr="00830776" w:rsidRDefault="006A1E56" w:rsidP="00945FBF">
            <w:pPr>
              <w:spacing w:line="360" w:lineRule="auto"/>
              <w:jc w:val="both"/>
              <w:rPr>
                <w:rFonts w:cs="Times New Roman"/>
                <w:b/>
                <w:szCs w:val="24"/>
                <w:lang w:val="ro-RO"/>
              </w:rPr>
            </w:pPr>
            <w:r w:rsidRPr="00830776">
              <w:rPr>
                <w:rFonts w:cs="Times New Roman"/>
                <w:b/>
                <w:bCs/>
                <w:szCs w:val="24"/>
                <w:lang w:val="ro-RO"/>
              </w:rPr>
              <w:t xml:space="preserve">Regurgitarea </w:t>
            </w:r>
            <w:r w:rsidRPr="00830776">
              <w:rPr>
                <w:rFonts w:cs="Times New Roman"/>
                <w:szCs w:val="24"/>
                <w:lang w:val="ro-RO"/>
              </w:rPr>
              <w:t>evidentă a alimentelor.</w:t>
            </w:r>
          </w:p>
        </w:tc>
      </w:tr>
      <w:tr w:rsidR="00830776" w:rsidRPr="00830776" w:rsidTr="00945FBF">
        <w:tc>
          <w:tcPr>
            <w:tcW w:w="817" w:type="dxa"/>
            <w:vMerge/>
          </w:tcPr>
          <w:p w:rsidR="006A1E56" w:rsidRPr="00830776" w:rsidRDefault="006A1E56" w:rsidP="00945FBF">
            <w:pPr>
              <w:spacing w:line="360" w:lineRule="auto"/>
              <w:rPr>
                <w:rFonts w:cs="Times New Roman"/>
                <w:b/>
                <w:szCs w:val="24"/>
                <w:lang w:val="ro-RO"/>
              </w:rPr>
            </w:pPr>
          </w:p>
        </w:tc>
        <w:tc>
          <w:tcPr>
            <w:tcW w:w="1701" w:type="dxa"/>
            <w:vMerge/>
          </w:tcPr>
          <w:p w:rsidR="006A1E56" w:rsidRPr="00830776" w:rsidRDefault="006A1E56" w:rsidP="00945FBF">
            <w:pPr>
              <w:spacing w:line="360" w:lineRule="auto"/>
              <w:rPr>
                <w:rFonts w:cs="Times New Roman"/>
                <w:b/>
                <w:szCs w:val="24"/>
                <w:lang w:val="ro-RO"/>
              </w:rPr>
            </w:pPr>
          </w:p>
        </w:tc>
        <w:tc>
          <w:tcPr>
            <w:tcW w:w="7315" w:type="dxa"/>
          </w:tcPr>
          <w:p w:rsidR="006A1E56" w:rsidRPr="00830776" w:rsidRDefault="006A1E56" w:rsidP="00945FBF">
            <w:pPr>
              <w:autoSpaceDE w:val="0"/>
              <w:autoSpaceDN w:val="0"/>
              <w:adjustRightInd w:val="0"/>
              <w:contextualSpacing w:val="0"/>
              <w:jc w:val="both"/>
              <w:rPr>
                <w:rFonts w:cs="Times New Roman"/>
                <w:szCs w:val="24"/>
                <w:lang w:val="ro-RO"/>
              </w:rPr>
            </w:pPr>
            <w:r w:rsidRPr="00830776">
              <w:rPr>
                <w:rFonts w:cs="Times New Roman"/>
                <w:b/>
                <w:bCs/>
                <w:szCs w:val="24"/>
                <w:lang w:val="ro-RO"/>
              </w:rPr>
              <w:t xml:space="preserve">Refuzul alimentației </w:t>
            </w:r>
            <w:r w:rsidRPr="00830776">
              <w:rPr>
                <w:rFonts w:cs="Times New Roman"/>
                <w:szCs w:val="24"/>
                <w:lang w:val="ro-RO"/>
              </w:rPr>
              <w:t>când există discomfort la înghițit</w:t>
            </w:r>
          </w:p>
        </w:tc>
      </w:tr>
      <w:tr w:rsidR="00830776" w:rsidRPr="00830776" w:rsidTr="00945FBF">
        <w:trPr>
          <w:trHeight w:val="278"/>
        </w:trPr>
        <w:tc>
          <w:tcPr>
            <w:tcW w:w="817" w:type="dxa"/>
            <w:vMerge w:val="restart"/>
          </w:tcPr>
          <w:p w:rsidR="006A1E56" w:rsidRPr="00830776" w:rsidRDefault="006A1E56" w:rsidP="00945FBF">
            <w:pPr>
              <w:spacing w:line="360" w:lineRule="auto"/>
              <w:rPr>
                <w:rFonts w:cs="Times New Roman"/>
                <w:b/>
                <w:szCs w:val="24"/>
                <w:lang w:val="ro-RO"/>
              </w:rPr>
            </w:pPr>
            <w:r w:rsidRPr="00830776">
              <w:rPr>
                <w:rFonts w:cs="Times New Roman"/>
                <w:b/>
                <w:szCs w:val="24"/>
                <w:lang w:val="ro-RO"/>
              </w:rPr>
              <w:t>2</w:t>
            </w:r>
          </w:p>
        </w:tc>
        <w:tc>
          <w:tcPr>
            <w:tcW w:w="1701" w:type="dxa"/>
            <w:vMerge w:val="restart"/>
          </w:tcPr>
          <w:p w:rsidR="006A1E56" w:rsidRPr="00830776" w:rsidRDefault="006A1E56" w:rsidP="00945FBF">
            <w:pPr>
              <w:autoSpaceDE w:val="0"/>
              <w:autoSpaceDN w:val="0"/>
              <w:adjustRightInd w:val="0"/>
              <w:contextualSpacing w:val="0"/>
              <w:rPr>
                <w:rFonts w:cs="Times New Roman"/>
                <w:b/>
                <w:szCs w:val="24"/>
                <w:lang w:val="ro-RO"/>
              </w:rPr>
            </w:pPr>
            <w:r w:rsidRPr="00830776">
              <w:rPr>
                <w:rFonts w:cs="Times New Roman"/>
                <w:b/>
                <w:szCs w:val="24"/>
                <w:lang w:val="ro-RO"/>
              </w:rPr>
              <w:t>Evaluarea disfuncției</w:t>
            </w:r>
          </w:p>
          <w:p w:rsidR="006A1E56" w:rsidRPr="00830776" w:rsidRDefault="006A1E56" w:rsidP="00945FBF">
            <w:pPr>
              <w:spacing w:line="360" w:lineRule="auto"/>
              <w:rPr>
                <w:rFonts w:cs="Times New Roman"/>
                <w:b/>
                <w:szCs w:val="24"/>
                <w:lang w:val="ro-RO"/>
              </w:rPr>
            </w:pPr>
            <w:r w:rsidRPr="00830776">
              <w:rPr>
                <w:rFonts w:cs="Times New Roman"/>
                <w:b/>
                <w:szCs w:val="24"/>
                <w:lang w:val="ro-RO"/>
              </w:rPr>
              <w:t>gastrointestinale prin:</w:t>
            </w:r>
          </w:p>
        </w:tc>
        <w:tc>
          <w:tcPr>
            <w:tcW w:w="7315" w:type="dxa"/>
          </w:tcPr>
          <w:p w:rsidR="006A1E56" w:rsidRPr="00830776" w:rsidRDefault="006A1E56" w:rsidP="00945FBF">
            <w:pPr>
              <w:autoSpaceDE w:val="0"/>
              <w:autoSpaceDN w:val="0"/>
              <w:adjustRightInd w:val="0"/>
              <w:contextualSpacing w:val="0"/>
              <w:jc w:val="both"/>
              <w:rPr>
                <w:rFonts w:cs="Times New Roman"/>
                <w:szCs w:val="24"/>
                <w:lang w:val="ro-RO"/>
              </w:rPr>
            </w:pPr>
            <w:r w:rsidRPr="00830776">
              <w:rPr>
                <w:rFonts w:cs="Times New Roman"/>
                <w:szCs w:val="24"/>
                <w:lang w:val="ro-RO"/>
              </w:rPr>
              <w:t xml:space="preserve">Se vor căuta </w:t>
            </w:r>
            <w:r w:rsidRPr="00830776">
              <w:rPr>
                <w:rFonts w:cs="Times New Roman"/>
                <w:b/>
                <w:bCs/>
                <w:szCs w:val="24"/>
                <w:lang w:val="ro-RO"/>
              </w:rPr>
              <w:t xml:space="preserve">simptome precoce </w:t>
            </w:r>
            <w:r w:rsidRPr="00830776">
              <w:rPr>
                <w:rFonts w:cs="Times New Roman"/>
                <w:szCs w:val="24"/>
                <w:lang w:val="ro-RO"/>
              </w:rPr>
              <w:t>ale RGE (vărsătura, regurgitarea și</w:t>
            </w:r>
          </w:p>
          <w:p w:rsidR="006A1E56" w:rsidRPr="00830776" w:rsidRDefault="006A1E56" w:rsidP="00945FBF">
            <w:pPr>
              <w:autoSpaceDE w:val="0"/>
              <w:autoSpaceDN w:val="0"/>
              <w:adjustRightInd w:val="0"/>
              <w:contextualSpacing w:val="0"/>
              <w:jc w:val="both"/>
              <w:rPr>
                <w:rFonts w:cs="Times New Roman"/>
                <w:b/>
                <w:bCs/>
                <w:szCs w:val="24"/>
                <w:lang w:val="ro-RO"/>
              </w:rPr>
            </w:pPr>
            <w:r w:rsidRPr="00830776">
              <w:rPr>
                <w:rFonts w:cs="Times New Roman"/>
                <w:szCs w:val="24"/>
                <w:lang w:val="ro-RO"/>
              </w:rPr>
              <w:t>borborismele după alimentație).</w:t>
            </w:r>
          </w:p>
        </w:tc>
      </w:tr>
      <w:tr w:rsidR="006A1E56" w:rsidRPr="00123F19" w:rsidTr="00945FBF">
        <w:trPr>
          <w:trHeight w:val="278"/>
        </w:trPr>
        <w:tc>
          <w:tcPr>
            <w:tcW w:w="817" w:type="dxa"/>
            <w:vMerge/>
          </w:tcPr>
          <w:p w:rsidR="006A1E56" w:rsidRPr="00C9355C" w:rsidRDefault="006A1E56" w:rsidP="00945FBF">
            <w:pPr>
              <w:spacing w:line="360" w:lineRule="auto"/>
              <w:rPr>
                <w:rFonts w:cs="Times New Roman"/>
                <w:b/>
                <w:color w:val="C00000"/>
                <w:szCs w:val="24"/>
                <w:lang w:val="ro-RO"/>
              </w:rPr>
            </w:pPr>
          </w:p>
        </w:tc>
        <w:tc>
          <w:tcPr>
            <w:tcW w:w="1701" w:type="dxa"/>
            <w:vMerge/>
          </w:tcPr>
          <w:p w:rsidR="006A1E56" w:rsidRPr="00C9355C" w:rsidRDefault="006A1E56" w:rsidP="00945FBF">
            <w:pPr>
              <w:autoSpaceDE w:val="0"/>
              <w:autoSpaceDN w:val="0"/>
              <w:adjustRightInd w:val="0"/>
              <w:contextualSpacing w:val="0"/>
              <w:rPr>
                <w:rFonts w:cs="Times New Roman"/>
                <w:b/>
                <w:szCs w:val="24"/>
                <w:lang w:val="ro-RO"/>
              </w:rPr>
            </w:pPr>
          </w:p>
        </w:tc>
        <w:tc>
          <w:tcPr>
            <w:tcW w:w="7315" w:type="dxa"/>
          </w:tcPr>
          <w:p w:rsidR="006A1E56" w:rsidRPr="00C9355C" w:rsidRDefault="006A1E56" w:rsidP="00945FBF">
            <w:pPr>
              <w:autoSpaceDE w:val="0"/>
              <w:autoSpaceDN w:val="0"/>
              <w:adjustRightInd w:val="0"/>
              <w:contextualSpacing w:val="0"/>
              <w:jc w:val="both"/>
              <w:rPr>
                <w:rFonts w:cs="Times New Roman"/>
                <w:szCs w:val="24"/>
                <w:lang w:val="ro-RO"/>
              </w:rPr>
            </w:pPr>
            <w:r w:rsidRPr="00C9355C">
              <w:rPr>
                <w:rFonts w:cs="Times New Roman"/>
                <w:b/>
                <w:bCs/>
                <w:szCs w:val="24"/>
                <w:lang w:val="ro-RO"/>
              </w:rPr>
              <w:t xml:space="preserve">Examinare endoscopică </w:t>
            </w:r>
            <w:r w:rsidRPr="00C9355C">
              <w:rPr>
                <w:rFonts w:cs="Times New Roman"/>
                <w:szCs w:val="24"/>
                <w:lang w:val="ro-RO"/>
              </w:rPr>
              <w:t>a tubului digestiv superior pentru evaluarea</w:t>
            </w:r>
          </w:p>
          <w:p w:rsidR="006A1E56" w:rsidRPr="00C9355C" w:rsidRDefault="006A1E56" w:rsidP="00945FBF">
            <w:pPr>
              <w:autoSpaceDE w:val="0"/>
              <w:autoSpaceDN w:val="0"/>
              <w:adjustRightInd w:val="0"/>
              <w:contextualSpacing w:val="0"/>
              <w:jc w:val="both"/>
              <w:rPr>
                <w:rFonts w:cs="Times New Roman"/>
                <w:szCs w:val="24"/>
                <w:lang w:val="ro-RO"/>
              </w:rPr>
            </w:pPr>
            <w:r w:rsidRPr="00C9355C">
              <w:rPr>
                <w:rFonts w:cs="Times New Roman"/>
                <w:szCs w:val="24"/>
                <w:lang w:val="ro-RO"/>
              </w:rPr>
              <w:t>prechirurgicală în vederea plasării tubului de gastrostomă, pentru a</w:t>
            </w:r>
          </w:p>
          <w:p w:rsidR="006A1E56" w:rsidRPr="00123F19" w:rsidRDefault="006A1E56" w:rsidP="00945FBF">
            <w:pPr>
              <w:autoSpaceDE w:val="0"/>
              <w:autoSpaceDN w:val="0"/>
              <w:adjustRightInd w:val="0"/>
              <w:contextualSpacing w:val="0"/>
              <w:jc w:val="both"/>
              <w:rPr>
                <w:rFonts w:cs="Times New Roman"/>
                <w:szCs w:val="24"/>
                <w:lang w:val="ro-RO"/>
              </w:rPr>
            </w:pPr>
            <w:r w:rsidRPr="00C9355C">
              <w:rPr>
                <w:rFonts w:cs="Times New Roman"/>
                <w:szCs w:val="24"/>
                <w:lang w:val="ro-RO"/>
              </w:rPr>
              <w:t>exclude în primul rând eventualele anomalii anatomice iar în al doilea rând pentru a documenta refluxul gastroesofagian.</w:t>
            </w:r>
          </w:p>
        </w:tc>
      </w:tr>
      <w:tr w:rsidR="006A1E56" w:rsidRPr="00123F19" w:rsidTr="00945FBF">
        <w:trPr>
          <w:trHeight w:val="278"/>
        </w:trPr>
        <w:tc>
          <w:tcPr>
            <w:tcW w:w="817" w:type="dxa"/>
            <w:vMerge/>
          </w:tcPr>
          <w:p w:rsidR="006A1E56" w:rsidRPr="00123F19" w:rsidRDefault="006A1E56" w:rsidP="00945FBF">
            <w:pPr>
              <w:spacing w:line="360" w:lineRule="auto"/>
              <w:rPr>
                <w:rFonts w:cs="Times New Roman"/>
                <w:b/>
                <w:color w:val="C00000"/>
                <w:szCs w:val="24"/>
                <w:lang w:val="ro-RO"/>
              </w:rPr>
            </w:pPr>
          </w:p>
        </w:tc>
        <w:tc>
          <w:tcPr>
            <w:tcW w:w="1701" w:type="dxa"/>
            <w:vMerge/>
          </w:tcPr>
          <w:p w:rsidR="006A1E56" w:rsidRPr="00123F19" w:rsidRDefault="006A1E56" w:rsidP="00945FBF">
            <w:pPr>
              <w:autoSpaceDE w:val="0"/>
              <w:autoSpaceDN w:val="0"/>
              <w:adjustRightInd w:val="0"/>
              <w:contextualSpacing w:val="0"/>
              <w:rPr>
                <w:rFonts w:cs="Times New Roman"/>
                <w:b/>
                <w:szCs w:val="24"/>
                <w:lang w:val="ro-RO"/>
              </w:rPr>
            </w:pPr>
          </w:p>
        </w:tc>
        <w:tc>
          <w:tcPr>
            <w:tcW w:w="7315" w:type="dxa"/>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Studiul motilității, </w:t>
            </w:r>
            <w:r w:rsidRPr="00123F19">
              <w:rPr>
                <w:rFonts w:cs="Times New Roman"/>
                <w:szCs w:val="24"/>
                <w:lang w:val="ro-RO"/>
              </w:rPr>
              <w:t>inclusiv scintigrafia,poate fi de ajutor pentru</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documentarea unei goliri gastrice întârziate ce poate contribui la RGE și la sațietatea precoce.</w:t>
            </w:r>
          </w:p>
        </w:tc>
      </w:tr>
      <w:tr w:rsidR="006A1E56" w:rsidRPr="00123F19" w:rsidTr="00945FBF">
        <w:trPr>
          <w:trHeight w:val="278"/>
        </w:trPr>
        <w:tc>
          <w:tcPr>
            <w:tcW w:w="817" w:type="dxa"/>
            <w:vMerge w:val="restart"/>
          </w:tcPr>
          <w:p w:rsidR="006A1E56" w:rsidRPr="00123F19" w:rsidRDefault="006A1E56" w:rsidP="00945FBF">
            <w:pPr>
              <w:spacing w:line="360" w:lineRule="auto"/>
              <w:rPr>
                <w:rFonts w:cs="Times New Roman"/>
                <w:b/>
                <w:color w:val="C00000"/>
                <w:szCs w:val="24"/>
                <w:lang w:val="ro-RO"/>
              </w:rPr>
            </w:pPr>
            <w:r w:rsidRPr="00830776">
              <w:rPr>
                <w:rFonts w:cs="Times New Roman"/>
                <w:b/>
                <w:szCs w:val="24"/>
                <w:lang w:val="ro-RO"/>
              </w:rPr>
              <w:t>3</w:t>
            </w:r>
          </w:p>
        </w:tc>
        <w:tc>
          <w:tcPr>
            <w:tcW w:w="1701" w:type="dxa"/>
            <w:vMerge w:val="restart"/>
          </w:tcPr>
          <w:p w:rsidR="006A1E56" w:rsidRPr="00123F19" w:rsidRDefault="006A1E56" w:rsidP="00945FBF">
            <w:pPr>
              <w:autoSpaceDE w:val="0"/>
              <w:autoSpaceDN w:val="0"/>
              <w:adjustRightInd w:val="0"/>
              <w:contextualSpacing w:val="0"/>
              <w:rPr>
                <w:rFonts w:cs="Times New Roman"/>
                <w:b/>
                <w:szCs w:val="24"/>
                <w:lang w:val="ro-RO"/>
              </w:rPr>
            </w:pPr>
            <w:r w:rsidRPr="00123F19">
              <w:rPr>
                <w:rFonts w:cs="Times New Roman"/>
                <w:b/>
                <w:szCs w:val="24"/>
                <w:lang w:val="ro-RO"/>
              </w:rPr>
              <w:t>Managementul refluxului</w:t>
            </w:r>
          </w:p>
          <w:p w:rsidR="006A1E56" w:rsidRPr="00123F19" w:rsidRDefault="006A1E56" w:rsidP="00945FBF">
            <w:pPr>
              <w:autoSpaceDE w:val="0"/>
              <w:autoSpaceDN w:val="0"/>
              <w:adjustRightInd w:val="0"/>
              <w:contextualSpacing w:val="0"/>
              <w:rPr>
                <w:rFonts w:cs="Times New Roman"/>
                <w:b/>
                <w:szCs w:val="24"/>
                <w:lang w:val="ro-RO"/>
              </w:rPr>
            </w:pPr>
            <w:r w:rsidRPr="00123F19">
              <w:rPr>
                <w:rFonts w:cs="Times New Roman"/>
                <w:b/>
                <w:szCs w:val="24"/>
                <w:lang w:val="ro-RO"/>
              </w:rPr>
              <w:t>gastroesofagian:</w:t>
            </w:r>
          </w:p>
        </w:tc>
        <w:tc>
          <w:tcPr>
            <w:tcW w:w="7315" w:type="dxa"/>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 xml:space="preserve">Simptomatice: </w:t>
            </w:r>
            <w:r w:rsidRPr="00123F19">
              <w:rPr>
                <w:rFonts w:cs="Times New Roman"/>
                <w:szCs w:val="24"/>
                <w:lang w:val="ro-RO"/>
              </w:rPr>
              <w:t>se pot utiliza antiacide pe termen scurt (ex: magneziu sau carbonat de calciu) și/sau inhibitori ai secreției acide ( agenți antihistaminici și inhibitori ai pompei de protoni; ex: famotidină, ranitidină și omeprazol). Uzul prelungit al acestora se poate însă asocia cu risc mai mare de gastroenterită și pneumonie.</w:t>
            </w:r>
          </w:p>
        </w:tc>
      </w:tr>
      <w:tr w:rsidR="006A1E56" w:rsidRPr="00123F19" w:rsidTr="00945FBF">
        <w:trPr>
          <w:trHeight w:val="278"/>
        </w:trPr>
        <w:tc>
          <w:tcPr>
            <w:tcW w:w="817" w:type="dxa"/>
            <w:vMerge/>
          </w:tcPr>
          <w:p w:rsidR="006A1E56" w:rsidRPr="00123F19" w:rsidRDefault="006A1E56" w:rsidP="00945FBF">
            <w:pPr>
              <w:spacing w:line="360" w:lineRule="auto"/>
              <w:rPr>
                <w:rFonts w:cs="Times New Roman"/>
                <w:b/>
                <w:color w:val="C00000"/>
                <w:szCs w:val="24"/>
                <w:lang w:val="ro-RO"/>
              </w:rPr>
            </w:pPr>
          </w:p>
        </w:tc>
        <w:tc>
          <w:tcPr>
            <w:tcW w:w="1701" w:type="dxa"/>
            <w:vMerge/>
          </w:tcPr>
          <w:p w:rsidR="006A1E56" w:rsidRPr="00123F19" w:rsidRDefault="006A1E56" w:rsidP="00945FBF">
            <w:pPr>
              <w:autoSpaceDE w:val="0"/>
              <w:autoSpaceDN w:val="0"/>
              <w:adjustRightInd w:val="0"/>
              <w:contextualSpacing w:val="0"/>
              <w:rPr>
                <w:rFonts w:cs="Times New Roman"/>
                <w:szCs w:val="24"/>
                <w:lang w:val="ro-RO"/>
              </w:rPr>
            </w:pPr>
          </w:p>
        </w:tc>
        <w:tc>
          <w:tcPr>
            <w:tcW w:w="7315" w:type="dxa"/>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 xml:space="preserve">În cazul în care golirea gastrică este întârziată sau motilitatea este diminuată pot fi utili </w:t>
            </w:r>
            <w:r w:rsidRPr="00123F19">
              <w:rPr>
                <w:rFonts w:cs="Times New Roman"/>
                <w:b/>
                <w:bCs/>
                <w:szCs w:val="24"/>
                <w:lang w:val="ro-RO"/>
              </w:rPr>
              <w:t>agenții prokinetici</w:t>
            </w:r>
            <w:r w:rsidRPr="00123F19">
              <w:rPr>
                <w:rFonts w:cs="Times New Roman"/>
                <w:szCs w:val="24"/>
                <w:lang w:val="ro-RO"/>
              </w:rPr>
              <w:t>: metoclopramid, eritromicina</w:t>
            </w:r>
          </w:p>
        </w:tc>
      </w:tr>
      <w:tr w:rsidR="006A1E56" w:rsidRPr="00123F19" w:rsidTr="00945FBF">
        <w:trPr>
          <w:trHeight w:val="278"/>
        </w:trPr>
        <w:tc>
          <w:tcPr>
            <w:tcW w:w="817" w:type="dxa"/>
            <w:vMerge/>
          </w:tcPr>
          <w:p w:rsidR="006A1E56" w:rsidRPr="00123F19" w:rsidRDefault="006A1E56" w:rsidP="00945FBF">
            <w:pPr>
              <w:spacing w:line="360" w:lineRule="auto"/>
              <w:rPr>
                <w:rFonts w:cs="Times New Roman"/>
                <w:b/>
                <w:color w:val="C00000"/>
                <w:szCs w:val="24"/>
                <w:lang w:val="ro-RO"/>
              </w:rPr>
            </w:pPr>
          </w:p>
        </w:tc>
        <w:tc>
          <w:tcPr>
            <w:tcW w:w="1701" w:type="dxa"/>
            <w:vMerge/>
          </w:tcPr>
          <w:p w:rsidR="006A1E56" w:rsidRPr="00123F19" w:rsidRDefault="006A1E56" w:rsidP="00945FBF">
            <w:pPr>
              <w:autoSpaceDE w:val="0"/>
              <w:autoSpaceDN w:val="0"/>
              <w:adjustRightInd w:val="0"/>
              <w:contextualSpacing w:val="0"/>
              <w:rPr>
                <w:rFonts w:cs="Times New Roman"/>
                <w:szCs w:val="24"/>
                <w:lang w:val="ro-RO"/>
              </w:rPr>
            </w:pPr>
          </w:p>
        </w:tc>
        <w:tc>
          <w:tcPr>
            <w:tcW w:w="7315" w:type="dxa"/>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Utilizarea de probiotice</w:t>
            </w:r>
            <w:r w:rsidRPr="00123F19">
              <w:rPr>
                <w:rFonts w:cs="Times New Roman"/>
                <w:szCs w:val="24"/>
                <w:lang w:val="ro-RO"/>
              </w:rPr>
              <w:t xml:space="preserve">, cum ar fi lactobacillus sau acidophilus pentru a </w:t>
            </w:r>
            <w:r w:rsidRPr="00123F19">
              <w:rPr>
                <w:rFonts w:cs="Times New Roman"/>
                <w:szCs w:val="24"/>
                <w:lang w:val="ro-RO"/>
              </w:rPr>
              <w:lastRenderedPageBreak/>
              <w:t>ajuta la menținerea unei flore gastrointestinale sănătoase, în special după antibioterapie sau după uzul prelungit al inhibitorilor secreției acide, este un domeniu care merită un studiu mai aprofundat.</w:t>
            </w:r>
          </w:p>
        </w:tc>
      </w:tr>
      <w:tr w:rsidR="006A1E56" w:rsidRPr="00123F19" w:rsidTr="00945FBF">
        <w:trPr>
          <w:trHeight w:val="278"/>
        </w:trPr>
        <w:tc>
          <w:tcPr>
            <w:tcW w:w="817" w:type="dxa"/>
            <w:vMerge/>
          </w:tcPr>
          <w:p w:rsidR="006A1E56" w:rsidRPr="00123F19" w:rsidRDefault="006A1E56" w:rsidP="00945FBF">
            <w:pPr>
              <w:spacing w:line="360" w:lineRule="auto"/>
              <w:rPr>
                <w:rFonts w:cs="Times New Roman"/>
                <w:b/>
                <w:color w:val="C00000"/>
                <w:szCs w:val="24"/>
                <w:lang w:val="ro-RO"/>
              </w:rPr>
            </w:pPr>
          </w:p>
        </w:tc>
        <w:tc>
          <w:tcPr>
            <w:tcW w:w="1701" w:type="dxa"/>
            <w:vMerge/>
          </w:tcPr>
          <w:p w:rsidR="006A1E56" w:rsidRPr="00123F19" w:rsidRDefault="006A1E56" w:rsidP="00945FBF">
            <w:pPr>
              <w:autoSpaceDE w:val="0"/>
              <w:autoSpaceDN w:val="0"/>
              <w:adjustRightInd w:val="0"/>
              <w:contextualSpacing w:val="0"/>
              <w:rPr>
                <w:rFonts w:cs="Times New Roman"/>
                <w:szCs w:val="24"/>
                <w:lang w:val="ro-RO"/>
              </w:rPr>
            </w:pPr>
          </w:p>
        </w:tc>
        <w:tc>
          <w:tcPr>
            <w:tcW w:w="7315" w:type="dxa"/>
          </w:tcPr>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szCs w:val="24"/>
                <w:lang w:val="ro-RO"/>
              </w:rPr>
              <w:t xml:space="preserve">La pacienții cu RGE refractar la medicamente se poate realiza </w:t>
            </w:r>
            <w:r w:rsidRPr="00123F19">
              <w:rPr>
                <w:rFonts w:cs="Times New Roman"/>
                <w:b/>
                <w:bCs/>
                <w:szCs w:val="24"/>
                <w:lang w:val="ro-RO"/>
              </w:rPr>
              <w:t>intervenție chirurgicală antireflux</w:t>
            </w:r>
            <w:r w:rsidRPr="00123F19">
              <w:rPr>
                <w:rFonts w:cs="Times New Roman"/>
                <w:szCs w:val="24"/>
                <w:lang w:val="ro-RO"/>
              </w:rPr>
              <w:t xml:space="preserve"> </w:t>
            </w:r>
            <w:r w:rsidRPr="00123F19">
              <w:rPr>
                <w:rFonts w:cs="Times New Roman"/>
                <w:b/>
                <w:bCs/>
                <w:szCs w:val="24"/>
                <w:lang w:val="ro-RO"/>
              </w:rPr>
              <w:t>(fundoplicatura Nissen),</w:t>
            </w:r>
          </w:p>
          <w:p w:rsidR="006A1E56" w:rsidRPr="00123F19" w:rsidRDefault="006A1E56" w:rsidP="00945FBF">
            <w:pPr>
              <w:autoSpaceDE w:val="0"/>
              <w:autoSpaceDN w:val="0"/>
              <w:adjustRightInd w:val="0"/>
              <w:contextualSpacing w:val="0"/>
              <w:jc w:val="both"/>
              <w:rPr>
                <w:rFonts w:cs="Times New Roman"/>
                <w:szCs w:val="24"/>
                <w:lang w:val="ro-RO"/>
              </w:rPr>
            </w:pPr>
            <w:r w:rsidRPr="00123F19">
              <w:rPr>
                <w:rFonts w:cs="Times New Roman"/>
                <w:b/>
                <w:bCs/>
                <w:szCs w:val="24"/>
                <w:lang w:val="ro-RO"/>
              </w:rPr>
              <w:t>laparoscopic</w:t>
            </w:r>
            <w:r w:rsidRPr="00123F19">
              <w:rPr>
                <w:rFonts w:cs="Times New Roman"/>
                <w:szCs w:val="24"/>
                <w:lang w:val="ro-RO"/>
              </w:rPr>
              <w:t>, în timpul plasării tubului gastric, care poate fi de valoare la pacienții la care beneficiile depășesc riscurile chirurgicale și anestezice asociate.</w:t>
            </w:r>
          </w:p>
        </w:tc>
      </w:tr>
    </w:tbl>
    <w:p w:rsidR="006A1E56" w:rsidRPr="00123F19" w:rsidRDefault="006A1E56" w:rsidP="006A1E56">
      <w:pPr>
        <w:spacing w:line="360" w:lineRule="auto"/>
        <w:rPr>
          <w:rFonts w:cs="Times New Roman"/>
          <w:b/>
          <w:color w:val="C00000"/>
          <w:szCs w:val="24"/>
          <w:lang w:val="ro-RO"/>
        </w:rPr>
      </w:pPr>
    </w:p>
    <w:p w:rsidR="006A1E56" w:rsidRPr="00830776" w:rsidRDefault="00634035" w:rsidP="006A1E56">
      <w:pPr>
        <w:spacing w:line="360" w:lineRule="auto"/>
        <w:rPr>
          <w:rFonts w:cs="Times New Roman"/>
          <w:b/>
          <w:i/>
          <w:szCs w:val="24"/>
          <w:lang w:val="ro-RO"/>
        </w:rPr>
      </w:pPr>
      <w:r w:rsidRPr="00830776">
        <w:rPr>
          <w:rFonts w:cs="Times New Roman"/>
          <w:b/>
          <w:i/>
          <w:szCs w:val="24"/>
          <w:lang w:val="ro-RO"/>
        </w:rPr>
        <w:t>C.3.2.3.</w:t>
      </w:r>
      <w:r w:rsidRPr="00830776">
        <w:rPr>
          <w:rFonts w:cs="Times New Roman"/>
          <w:i/>
          <w:szCs w:val="24"/>
          <w:lang w:val="ro-RO"/>
        </w:rPr>
        <w:t xml:space="preserve"> </w:t>
      </w:r>
      <w:r w:rsidR="006A1E56" w:rsidRPr="00830776">
        <w:rPr>
          <w:rFonts w:cs="Times New Roman"/>
          <w:b/>
          <w:i/>
          <w:szCs w:val="24"/>
          <w:lang w:val="ro-RO"/>
        </w:rPr>
        <w:t>Creșterea și greutatea</w:t>
      </w:r>
    </w:p>
    <w:tbl>
      <w:tblPr>
        <w:tblStyle w:val="aa"/>
        <w:tblW w:w="0" w:type="auto"/>
        <w:tblLook w:val="04A0" w:firstRow="1" w:lastRow="0" w:firstColumn="1" w:lastColumn="0" w:noHBand="0" w:noVBand="1"/>
      </w:tblPr>
      <w:tblGrid>
        <w:gridCol w:w="9571"/>
      </w:tblGrid>
      <w:tr w:rsidR="006A1E56" w:rsidTr="00945FBF">
        <w:tc>
          <w:tcPr>
            <w:tcW w:w="9833" w:type="dxa"/>
          </w:tcPr>
          <w:p w:rsidR="006A1E56" w:rsidRPr="009F5715" w:rsidRDefault="009F5715" w:rsidP="00945FBF">
            <w:pPr>
              <w:jc w:val="both"/>
              <w:rPr>
                <w:rFonts w:cs="Times New Roman"/>
                <w:b/>
                <w:szCs w:val="24"/>
                <w:lang w:val="ro-RO"/>
              </w:rPr>
            </w:pPr>
            <w:r w:rsidRPr="00F11F0D">
              <w:rPr>
                <w:rFonts w:cs="Times New Roman"/>
                <w:b/>
                <w:i/>
                <w:iCs/>
                <w:szCs w:val="24"/>
                <w:lang w:val="ro-RO"/>
              </w:rPr>
              <w:t>Caseta 28.</w:t>
            </w:r>
            <w:r w:rsidRPr="009F5715">
              <w:rPr>
                <w:rFonts w:cs="Times New Roman"/>
                <w:b/>
                <w:szCs w:val="24"/>
                <w:lang w:val="ro-RO"/>
              </w:rPr>
              <w:t xml:space="preserve"> Aprecierea creșterii și greutății.</w:t>
            </w:r>
          </w:p>
        </w:tc>
      </w:tr>
      <w:tr w:rsidR="006A1E56" w:rsidTr="002B45E6">
        <w:trPr>
          <w:trHeight w:val="1269"/>
        </w:trPr>
        <w:tc>
          <w:tcPr>
            <w:tcW w:w="9833" w:type="dxa"/>
          </w:tcPr>
          <w:p w:rsidR="006A1E56" w:rsidRPr="006E1E22" w:rsidRDefault="006A1E56" w:rsidP="00343B18">
            <w:pPr>
              <w:pStyle w:val="a6"/>
              <w:numPr>
                <w:ilvl w:val="0"/>
                <w:numId w:val="75"/>
              </w:numPr>
              <w:ind w:left="426"/>
              <w:jc w:val="both"/>
              <w:rPr>
                <w:rFonts w:cs="Times New Roman"/>
                <w:bCs/>
                <w:szCs w:val="24"/>
                <w:lang w:val="ro-RO"/>
              </w:rPr>
            </w:pPr>
            <w:r w:rsidRPr="006E1E22">
              <w:rPr>
                <w:rFonts w:cs="Times New Roman"/>
                <w:bCs/>
                <w:szCs w:val="24"/>
                <w:lang w:val="ro-RO"/>
              </w:rPr>
              <w:t xml:space="preserve">Copiii cu SMA prezintă riscuri de deficit de creștere sau dimpotrivă, creștere excesivă în greutate. </w:t>
            </w:r>
          </w:p>
          <w:p w:rsidR="006A1E56" w:rsidRPr="006E1E22" w:rsidRDefault="006A1E56" w:rsidP="00343B18">
            <w:pPr>
              <w:pStyle w:val="a6"/>
              <w:numPr>
                <w:ilvl w:val="0"/>
                <w:numId w:val="75"/>
              </w:numPr>
              <w:ind w:left="426"/>
              <w:jc w:val="both"/>
              <w:rPr>
                <w:rFonts w:cs="Times New Roman"/>
                <w:bCs/>
                <w:szCs w:val="24"/>
                <w:lang w:val="ro-RO"/>
              </w:rPr>
            </w:pPr>
            <w:r w:rsidRPr="006E1E22">
              <w:rPr>
                <w:rFonts w:cs="Times New Roman"/>
                <w:bCs/>
                <w:szCs w:val="24"/>
                <w:lang w:val="ro-RO"/>
              </w:rPr>
              <w:t xml:space="preserve">Deficitul de creștere este frecvent observat la ”non-sitters” și unii ”sitters”, în timp ce obezitatea este o problemă la unii “strong sitters” și la cei ambulatori. </w:t>
            </w:r>
          </w:p>
          <w:p w:rsidR="006A1E56" w:rsidRPr="002B45E6" w:rsidRDefault="006A1E56" w:rsidP="00945FBF">
            <w:pPr>
              <w:pStyle w:val="a6"/>
              <w:numPr>
                <w:ilvl w:val="0"/>
                <w:numId w:val="75"/>
              </w:numPr>
              <w:ind w:left="426"/>
              <w:jc w:val="both"/>
              <w:rPr>
                <w:rFonts w:cs="Times New Roman"/>
                <w:bCs/>
                <w:color w:val="C00000"/>
                <w:szCs w:val="24"/>
                <w:lang w:val="ro-RO"/>
              </w:rPr>
            </w:pPr>
            <w:r w:rsidRPr="006E1E22">
              <w:rPr>
                <w:rFonts w:cs="Times New Roman"/>
                <w:bCs/>
                <w:szCs w:val="24"/>
                <w:lang w:val="ro-RO"/>
              </w:rPr>
              <w:t>Activitatea scăzută și masa musculară deficitară duc la scăderea cheltuielilor energetice în repaus și risc crescut de obezitate.</w:t>
            </w:r>
          </w:p>
        </w:tc>
      </w:tr>
    </w:tbl>
    <w:p w:rsidR="006A1E56" w:rsidRPr="005F5ADA" w:rsidRDefault="006A1E56" w:rsidP="006A1E56">
      <w:pPr>
        <w:rPr>
          <w:rFonts w:cs="Times New Roman"/>
          <w:b/>
          <w:szCs w:val="24"/>
          <w:lang w:val="ro-RO"/>
        </w:rPr>
      </w:pPr>
    </w:p>
    <w:p w:rsidR="006A1E56" w:rsidRPr="005F5ADA" w:rsidRDefault="006A1E56" w:rsidP="00DF79B8">
      <w:pPr>
        <w:jc w:val="right"/>
        <w:rPr>
          <w:rFonts w:cs="Times New Roman"/>
          <w:b/>
          <w:szCs w:val="24"/>
          <w:lang w:val="ro-RO"/>
        </w:rPr>
      </w:pPr>
      <w:r w:rsidRPr="00DF79B8">
        <w:rPr>
          <w:rFonts w:cs="Times New Roman"/>
          <w:b/>
          <w:i/>
          <w:iCs/>
          <w:szCs w:val="24"/>
          <w:lang w:val="ro-RO"/>
        </w:rPr>
        <w:t xml:space="preserve">Tabelul </w:t>
      </w:r>
      <w:r w:rsidR="009F5715" w:rsidRPr="00DF79B8">
        <w:rPr>
          <w:rFonts w:cs="Times New Roman"/>
          <w:b/>
          <w:i/>
          <w:iCs/>
          <w:szCs w:val="24"/>
          <w:lang w:val="ro-RO"/>
        </w:rPr>
        <w:t>11</w:t>
      </w:r>
      <w:r w:rsidR="00634035" w:rsidRPr="00DF79B8">
        <w:rPr>
          <w:rFonts w:cs="Times New Roman"/>
          <w:b/>
          <w:i/>
          <w:iCs/>
          <w:szCs w:val="24"/>
          <w:lang w:val="ro-RO"/>
        </w:rPr>
        <w:t>.</w:t>
      </w:r>
      <w:r w:rsidR="00634035" w:rsidRPr="005F5ADA">
        <w:rPr>
          <w:rFonts w:cs="Times New Roman"/>
          <w:szCs w:val="24"/>
          <w:lang w:val="ro-RO"/>
        </w:rPr>
        <w:t xml:space="preserve"> </w:t>
      </w:r>
      <w:r w:rsidRPr="005F5ADA">
        <w:rPr>
          <w:rFonts w:cs="Times New Roman"/>
          <w:b/>
          <w:szCs w:val="24"/>
          <w:lang w:val="ro-RO"/>
        </w:rPr>
        <w:t>Managementul creșterii și greutății</w:t>
      </w:r>
      <w:r w:rsidR="00DF79B8">
        <w:rPr>
          <w:rFonts w:cs="Times New Roman"/>
          <w:b/>
          <w:szCs w:val="24"/>
          <w:lang w:val="ro-RO"/>
        </w:rPr>
        <w:t>.</w:t>
      </w:r>
    </w:p>
    <w:tbl>
      <w:tblPr>
        <w:tblStyle w:val="aa"/>
        <w:tblW w:w="0" w:type="auto"/>
        <w:tblLook w:val="04A0" w:firstRow="1" w:lastRow="0" w:firstColumn="1" w:lastColumn="0" w:noHBand="0" w:noVBand="1"/>
      </w:tblPr>
      <w:tblGrid>
        <w:gridCol w:w="528"/>
        <w:gridCol w:w="9043"/>
      </w:tblGrid>
      <w:tr w:rsidR="006A1E56" w:rsidRPr="00123F19" w:rsidTr="00945FBF">
        <w:tc>
          <w:tcPr>
            <w:tcW w:w="392" w:type="dxa"/>
          </w:tcPr>
          <w:p w:rsidR="006A1E56" w:rsidRPr="006E1E22" w:rsidRDefault="006A1E56" w:rsidP="00945FBF">
            <w:pPr>
              <w:rPr>
                <w:rFonts w:cs="Times New Roman"/>
                <w:b/>
                <w:szCs w:val="28"/>
                <w:lang w:val="ro-RO"/>
              </w:rPr>
            </w:pPr>
            <w:r w:rsidRPr="006E1E22">
              <w:rPr>
                <w:rFonts w:cs="Times New Roman"/>
                <w:b/>
                <w:szCs w:val="28"/>
                <w:lang w:val="ro-RO"/>
              </w:rPr>
              <w:t>Nr.</w:t>
            </w:r>
          </w:p>
        </w:tc>
        <w:tc>
          <w:tcPr>
            <w:tcW w:w="9441" w:type="dxa"/>
          </w:tcPr>
          <w:p w:rsidR="006A1E56" w:rsidRPr="006E1E22" w:rsidRDefault="006A1E56" w:rsidP="00945FBF">
            <w:pPr>
              <w:rPr>
                <w:rFonts w:cs="Times New Roman"/>
                <w:b/>
                <w:szCs w:val="28"/>
                <w:lang w:val="ro-RO"/>
              </w:rPr>
            </w:pPr>
            <w:r w:rsidRPr="006E1E22">
              <w:rPr>
                <w:rFonts w:cs="Times New Roman"/>
                <w:b/>
                <w:szCs w:val="28"/>
                <w:lang w:val="ro-RO"/>
              </w:rPr>
              <w:t>Activitate</w:t>
            </w:r>
          </w:p>
        </w:tc>
      </w:tr>
      <w:tr w:rsidR="006A1E56" w:rsidRPr="00123F19" w:rsidTr="00945FBF">
        <w:tc>
          <w:tcPr>
            <w:tcW w:w="392" w:type="dxa"/>
          </w:tcPr>
          <w:p w:rsidR="006A1E56" w:rsidRPr="006E1E22" w:rsidRDefault="006A1E56" w:rsidP="00945FBF">
            <w:pPr>
              <w:rPr>
                <w:rFonts w:cs="Times New Roman"/>
                <w:b/>
                <w:szCs w:val="28"/>
                <w:lang w:val="ro-RO"/>
              </w:rPr>
            </w:pPr>
            <w:r w:rsidRPr="006E1E22">
              <w:rPr>
                <w:rFonts w:cs="Times New Roman"/>
                <w:b/>
                <w:szCs w:val="28"/>
                <w:lang w:val="ro-RO"/>
              </w:rPr>
              <w:t>1</w:t>
            </w:r>
          </w:p>
        </w:tc>
        <w:tc>
          <w:tcPr>
            <w:tcW w:w="9441" w:type="dxa"/>
          </w:tcPr>
          <w:p w:rsidR="006A1E56" w:rsidRPr="006E1E22" w:rsidRDefault="006A1E56" w:rsidP="00945FBF">
            <w:pPr>
              <w:rPr>
                <w:rFonts w:cs="Times New Roman"/>
                <w:bCs/>
                <w:szCs w:val="28"/>
                <w:lang w:val="ro-RO"/>
              </w:rPr>
            </w:pPr>
            <w:r w:rsidRPr="006E1E22">
              <w:rPr>
                <w:rFonts w:cs="Times New Roman"/>
                <w:bCs/>
                <w:szCs w:val="28"/>
                <w:lang w:val="ro-RO"/>
              </w:rPr>
              <w:t xml:space="preserve">Scopul este acela de a menține </w:t>
            </w:r>
            <w:r w:rsidRPr="006E1E22">
              <w:rPr>
                <w:rFonts w:cs="Times New Roman"/>
                <w:b/>
                <w:szCs w:val="28"/>
                <w:lang w:val="ro-RO"/>
              </w:rPr>
              <w:t>ritmul propriu de creștere</w:t>
            </w:r>
            <w:r w:rsidRPr="006E1E22">
              <w:rPr>
                <w:rFonts w:cs="Times New Roman"/>
                <w:bCs/>
                <w:szCs w:val="28"/>
                <w:lang w:val="ro-RO"/>
              </w:rPr>
              <w:t xml:space="preserve"> pentru fiecare copil.</w:t>
            </w:r>
          </w:p>
        </w:tc>
      </w:tr>
      <w:tr w:rsidR="006A1E56" w:rsidRPr="00123F19" w:rsidTr="00945FBF">
        <w:tc>
          <w:tcPr>
            <w:tcW w:w="392" w:type="dxa"/>
          </w:tcPr>
          <w:p w:rsidR="006A1E56" w:rsidRPr="006E1E22" w:rsidRDefault="006A1E56" w:rsidP="00945FBF">
            <w:pPr>
              <w:rPr>
                <w:rFonts w:cs="Times New Roman"/>
                <w:b/>
                <w:szCs w:val="28"/>
                <w:lang w:val="ro-RO"/>
              </w:rPr>
            </w:pPr>
            <w:r w:rsidRPr="006E1E22">
              <w:rPr>
                <w:rFonts w:cs="Times New Roman"/>
                <w:b/>
                <w:szCs w:val="28"/>
                <w:lang w:val="ro-RO"/>
              </w:rPr>
              <w:t>2</w:t>
            </w:r>
          </w:p>
        </w:tc>
        <w:tc>
          <w:tcPr>
            <w:tcW w:w="9441" w:type="dxa"/>
          </w:tcPr>
          <w:p w:rsidR="006A1E56" w:rsidRPr="006E1E22" w:rsidRDefault="006A1E56" w:rsidP="00945FBF">
            <w:pPr>
              <w:rPr>
                <w:rFonts w:cs="Times New Roman"/>
                <w:bCs/>
                <w:szCs w:val="28"/>
                <w:lang w:val="ro-RO"/>
              </w:rPr>
            </w:pPr>
            <w:r w:rsidRPr="006E1E22">
              <w:rPr>
                <w:rFonts w:cs="Times New Roman"/>
                <w:b/>
                <w:szCs w:val="28"/>
                <w:lang w:val="ro-RO"/>
              </w:rPr>
              <w:t>Monitorizarea</w:t>
            </w:r>
            <w:r w:rsidRPr="006E1E22">
              <w:rPr>
                <w:rFonts w:cs="Times New Roman"/>
                <w:bCs/>
                <w:szCs w:val="28"/>
                <w:lang w:val="ro-RO"/>
              </w:rPr>
              <w:t xml:space="preserve"> periodică a </w:t>
            </w:r>
            <w:r w:rsidRPr="006E1E22">
              <w:rPr>
                <w:rFonts w:cs="Times New Roman"/>
                <w:b/>
                <w:szCs w:val="28"/>
                <w:lang w:val="ro-RO"/>
              </w:rPr>
              <w:t>parametrilor de creștere</w:t>
            </w:r>
            <w:r w:rsidRPr="006E1E22">
              <w:rPr>
                <w:rFonts w:cs="Times New Roman"/>
                <w:bCs/>
                <w:szCs w:val="28"/>
                <w:lang w:val="ro-RO"/>
              </w:rPr>
              <w:t xml:space="preserve"> (greutate, raport greutate/ înălțime, greutate/ lungime).</w:t>
            </w:r>
          </w:p>
        </w:tc>
      </w:tr>
      <w:tr w:rsidR="006A1E56" w:rsidRPr="00123F19" w:rsidTr="00945FBF">
        <w:tc>
          <w:tcPr>
            <w:tcW w:w="392" w:type="dxa"/>
          </w:tcPr>
          <w:p w:rsidR="006A1E56" w:rsidRPr="006E1E22" w:rsidRDefault="006A1E56" w:rsidP="00945FBF">
            <w:pPr>
              <w:rPr>
                <w:rFonts w:cs="Times New Roman"/>
                <w:b/>
                <w:szCs w:val="28"/>
                <w:lang w:val="ro-RO"/>
              </w:rPr>
            </w:pPr>
            <w:r w:rsidRPr="006E1E22">
              <w:rPr>
                <w:rFonts w:cs="Times New Roman"/>
                <w:b/>
                <w:szCs w:val="28"/>
                <w:lang w:val="ro-RO"/>
              </w:rPr>
              <w:t>3</w:t>
            </w:r>
          </w:p>
        </w:tc>
        <w:tc>
          <w:tcPr>
            <w:tcW w:w="9441" w:type="dxa"/>
          </w:tcPr>
          <w:p w:rsidR="006A1E56" w:rsidRPr="006E1E22" w:rsidRDefault="006A1E56" w:rsidP="00945FBF">
            <w:pPr>
              <w:rPr>
                <w:rFonts w:cs="Times New Roman"/>
                <w:bCs/>
                <w:szCs w:val="28"/>
                <w:lang w:val="ro-RO"/>
              </w:rPr>
            </w:pPr>
            <w:r w:rsidRPr="006E1E22">
              <w:rPr>
                <w:rFonts w:cs="Times New Roman"/>
                <w:b/>
                <w:szCs w:val="28"/>
                <w:lang w:val="ro-RO"/>
              </w:rPr>
              <w:t>Evaluarea aportului nutrițional</w:t>
            </w:r>
            <w:r w:rsidRPr="006E1E22">
              <w:rPr>
                <w:rFonts w:cs="Times New Roman"/>
                <w:bCs/>
                <w:szCs w:val="28"/>
                <w:lang w:val="ro-RO"/>
              </w:rPr>
              <w:t xml:space="preserve"> de către dietetician sau alt furnizor de servicii medicale, specialist în nutriție, este recomandată la fiecare vizită. Întocmirea unui jurnal cu dieta pe 3 zile este un instrument simplu şi exact pentru a evalua aportul nutriţional. Chestionarea asupra alimentelor primite în ultimele 24 de ore este o metodă simplă, practică și care poate orienta către problemele majore de alimentație și utilizarea de suplimente speciale.</w:t>
            </w:r>
          </w:p>
        </w:tc>
      </w:tr>
      <w:tr w:rsidR="006A1E56" w:rsidRPr="00123F19" w:rsidTr="00945FBF">
        <w:tc>
          <w:tcPr>
            <w:tcW w:w="392" w:type="dxa"/>
          </w:tcPr>
          <w:p w:rsidR="006A1E56" w:rsidRPr="006E1E22" w:rsidRDefault="006A1E56" w:rsidP="00945FBF">
            <w:pPr>
              <w:rPr>
                <w:rFonts w:cs="Times New Roman"/>
                <w:b/>
                <w:szCs w:val="28"/>
                <w:lang w:val="ro-RO"/>
              </w:rPr>
            </w:pPr>
            <w:r w:rsidRPr="006E1E22">
              <w:rPr>
                <w:rFonts w:cs="Times New Roman"/>
                <w:b/>
                <w:szCs w:val="28"/>
                <w:lang w:val="ro-RO"/>
              </w:rPr>
              <w:t>4</w:t>
            </w:r>
          </w:p>
        </w:tc>
        <w:tc>
          <w:tcPr>
            <w:tcW w:w="9441" w:type="dxa"/>
          </w:tcPr>
          <w:p w:rsidR="006A1E56" w:rsidRPr="006E1E22" w:rsidRDefault="006A1E56" w:rsidP="00945FBF">
            <w:pPr>
              <w:rPr>
                <w:rFonts w:cs="Times New Roman"/>
                <w:bCs/>
                <w:szCs w:val="28"/>
                <w:lang w:val="ro-RO"/>
              </w:rPr>
            </w:pPr>
            <w:r w:rsidRPr="006E1E22">
              <w:rPr>
                <w:rFonts w:cs="Times New Roman"/>
                <w:bCs/>
                <w:szCs w:val="28"/>
                <w:lang w:val="ro-RO"/>
              </w:rPr>
              <w:t xml:space="preserve">Din cauza reducerii masei musculare, </w:t>
            </w:r>
            <w:r w:rsidRPr="006E1E22">
              <w:rPr>
                <w:rFonts w:cs="Times New Roman"/>
                <w:b/>
                <w:szCs w:val="28"/>
                <w:lang w:val="ro-RO"/>
              </w:rPr>
              <w:t>calcularea BMI</w:t>
            </w:r>
            <w:r w:rsidRPr="006E1E22">
              <w:rPr>
                <w:rFonts w:cs="Times New Roman"/>
                <w:bCs/>
                <w:szCs w:val="28"/>
                <w:lang w:val="ro-RO"/>
              </w:rPr>
              <w:t xml:space="preserve"> (body mass index) poate subestima grăsimea corporală; aceasta poate duce la recomandări nutritive inadecvate ce pot duce la obezitate.</w:t>
            </w:r>
          </w:p>
        </w:tc>
      </w:tr>
      <w:tr w:rsidR="006A1E56" w:rsidRPr="00123F19" w:rsidTr="00945FBF">
        <w:tc>
          <w:tcPr>
            <w:tcW w:w="392" w:type="dxa"/>
          </w:tcPr>
          <w:p w:rsidR="006A1E56" w:rsidRPr="006E1E22" w:rsidRDefault="006A1E56" w:rsidP="00945FBF">
            <w:pPr>
              <w:rPr>
                <w:rFonts w:cs="Times New Roman"/>
                <w:b/>
                <w:szCs w:val="28"/>
                <w:lang w:val="ro-RO"/>
              </w:rPr>
            </w:pPr>
            <w:r w:rsidRPr="006E1E22">
              <w:rPr>
                <w:rFonts w:cs="Times New Roman"/>
                <w:b/>
                <w:szCs w:val="28"/>
                <w:lang w:val="ro-RO"/>
              </w:rPr>
              <w:t>5</w:t>
            </w:r>
          </w:p>
        </w:tc>
        <w:tc>
          <w:tcPr>
            <w:tcW w:w="9441" w:type="dxa"/>
          </w:tcPr>
          <w:p w:rsidR="006A1E56" w:rsidRPr="006E1E22" w:rsidRDefault="006A1E56" w:rsidP="00945FBF">
            <w:pPr>
              <w:rPr>
                <w:rFonts w:cs="Times New Roman"/>
                <w:bCs/>
                <w:szCs w:val="28"/>
                <w:lang w:val="ro-RO"/>
              </w:rPr>
            </w:pPr>
            <w:r w:rsidRPr="006E1E22">
              <w:rPr>
                <w:rFonts w:cs="Times New Roman"/>
                <w:bCs/>
                <w:szCs w:val="28"/>
                <w:lang w:val="ro-RO"/>
              </w:rPr>
              <w:t xml:space="preserve">Pacienții cu </w:t>
            </w:r>
            <w:r w:rsidRPr="006E1E22">
              <w:rPr>
                <w:rFonts w:cs="Times New Roman"/>
                <w:b/>
                <w:szCs w:val="28"/>
                <w:lang w:val="ro-RO"/>
              </w:rPr>
              <w:t>risc de obezitate</w:t>
            </w:r>
            <w:r w:rsidRPr="006E1E22">
              <w:rPr>
                <w:rFonts w:cs="Times New Roman"/>
                <w:bCs/>
                <w:szCs w:val="28"/>
                <w:lang w:val="ro-RO"/>
              </w:rPr>
              <w:t xml:space="preserve"> trebuie menținuți pe procente mai mici pentru greutate/înălțime și BMI.</w:t>
            </w:r>
          </w:p>
        </w:tc>
      </w:tr>
      <w:tr w:rsidR="006A1E56" w:rsidRPr="00123F19" w:rsidTr="00945FBF">
        <w:tc>
          <w:tcPr>
            <w:tcW w:w="392" w:type="dxa"/>
          </w:tcPr>
          <w:p w:rsidR="006A1E56" w:rsidRPr="006E1E22" w:rsidRDefault="006A1E56" w:rsidP="00945FBF">
            <w:pPr>
              <w:rPr>
                <w:rFonts w:cs="Times New Roman"/>
                <w:b/>
                <w:szCs w:val="28"/>
                <w:lang w:val="ro-RO"/>
              </w:rPr>
            </w:pPr>
            <w:r w:rsidRPr="006E1E22">
              <w:rPr>
                <w:rFonts w:cs="Times New Roman"/>
                <w:b/>
                <w:szCs w:val="28"/>
                <w:lang w:val="ro-RO"/>
              </w:rPr>
              <w:t>6</w:t>
            </w:r>
          </w:p>
        </w:tc>
        <w:tc>
          <w:tcPr>
            <w:tcW w:w="9441" w:type="dxa"/>
          </w:tcPr>
          <w:p w:rsidR="006A1E56" w:rsidRPr="006E1E22" w:rsidRDefault="006A1E56" w:rsidP="00945FBF">
            <w:pPr>
              <w:rPr>
                <w:rFonts w:cs="Times New Roman"/>
                <w:bCs/>
                <w:szCs w:val="28"/>
                <w:lang w:val="ro-RO"/>
              </w:rPr>
            </w:pPr>
            <w:r w:rsidRPr="006E1E22">
              <w:rPr>
                <w:rFonts w:cs="Times New Roman"/>
                <w:b/>
                <w:szCs w:val="28"/>
                <w:lang w:val="ro-RO"/>
              </w:rPr>
              <w:t>Aportul adecvat de Calciu și Vitamina D</w:t>
            </w:r>
            <w:r w:rsidRPr="006E1E22">
              <w:rPr>
                <w:rFonts w:cs="Times New Roman"/>
                <w:bCs/>
                <w:szCs w:val="28"/>
                <w:lang w:val="ro-RO"/>
              </w:rPr>
              <w:t xml:space="preserve"> trebuie documentat.</w:t>
            </w:r>
          </w:p>
        </w:tc>
      </w:tr>
      <w:tr w:rsidR="006A1E56" w:rsidTr="00945FBF">
        <w:tc>
          <w:tcPr>
            <w:tcW w:w="392" w:type="dxa"/>
          </w:tcPr>
          <w:p w:rsidR="006A1E56" w:rsidRPr="006E1E22" w:rsidRDefault="006A1E56" w:rsidP="00945FBF">
            <w:pPr>
              <w:rPr>
                <w:rFonts w:cs="Times New Roman"/>
                <w:b/>
                <w:szCs w:val="28"/>
                <w:lang w:val="ro-RO"/>
              </w:rPr>
            </w:pPr>
            <w:r w:rsidRPr="006E1E22">
              <w:rPr>
                <w:rFonts w:cs="Times New Roman"/>
                <w:b/>
                <w:szCs w:val="28"/>
                <w:lang w:val="ro-RO"/>
              </w:rPr>
              <w:t>7</w:t>
            </w:r>
          </w:p>
        </w:tc>
        <w:tc>
          <w:tcPr>
            <w:tcW w:w="9441" w:type="dxa"/>
          </w:tcPr>
          <w:p w:rsidR="006A1E56" w:rsidRPr="006E1E22" w:rsidRDefault="006A1E56" w:rsidP="00945FBF">
            <w:pPr>
              <w:rPr>
                <w:rFonts w:cs="Times New Roman"/>
                <w:bCs/>
                <w:szCs w:val="28"/>
                <w:lang w:val="ro-RO"/>
              </w:rPr>
            </w:pPr>
            <w:r w:rsidRPr="006E1E22">
              <w:rPr>
                <w:rFonts w:cs="Times New Roman"/>
                <w:bCs/>
                <w:szCs w:val="28"/>
                <w:lang w:val="ro-RO"/>
              </w:rPr>
              <w:t xml:space="preserve">Monitorizarea </w:t>
            </w:r>
            <w:r w:rsidRPr="006E1E22">
              <w:rPr>
                <w:rFonts w:cs="Times New Roman"/>
                <w:b/>
                <w:szCs w:val="28"/>
                <w:lang w:val="ro-RO"/>
              </w:rPr>
              <w:t>nivelului de prealbumină</w:t>
            </w:r>
            <w:r w:rsidRPr="006E1E22">
              <w:rPr>
                <w:rFonts w:cs="Times New Roman"/>
                <w:bCs/>
                <w:szCs w:val="28"/>
                <w:lang w:val="ro-RO"/>
              </w:rPr>
              <w:t xml:space="preserve"> poate ajuta la evaluarea </w:t>
            </w:r>
            <w:r w:rsidRPr="006E1E22">
              <w:rPr>
                <w:rFonts w:cs="Times New Roman"/>
                <w:b/>
                <w:szCs w:val="28"/>
                <w:lang w:val="ro-RO"/>
              </w:rPr>
              <w:t>statusului proteic.</w:t>
            </w:r>
          </w:p>
        </w:tc>
      </w:tr>
    </w:tbl>
    <w:p w:rsidR="006A1E56" w:rsidRDefault="006A1E56" w:rsidP="006A1E56">
      <w:pPr>
        <w:spacing w:line="360" w:lineRule="auto"/>
        <w:rPr>
          <w:rFonts w:cs="Times New Roman"/>
          <w:b/>
          <w:color w:val="C00000"/>
          <w:szCs w:val="24"/>
          <w:lang w:val="ro-RO"/>
        </w:rPr>
      </w:pPr>
    </w:p>
    <w:p w:rsidR="006A1E56" w:rsidRDefault="00634035" w:rsidP="006A1E56">
      <w:pPr>
        <w:spacing w:line="360" w:lineRule="auto"/>
        <w:rPr>
          <w:rFonts w:cs="Times New Roman"/>
          <w:b/>
          <w:i/>
          <w:szCs w:val="24"/>
          <w:lang w:val="ro-RO"/>
        </w:rPr>
      </w:pPr>
      <w:r w:rsidRPr="005F5ADA">
        <w:rPr>
          <w:rFonts w:cs="Times New Roman"/>
          <w:b/>
          <w:i/>
          <w:szCs w:val="24"/>
          <w:lang w:val="ro-RO"/>
        </w:rPr>
        <w:t>C.3.2.4.</w:t>
      </w:r>
      <w:r w:rsidRPr="005F5ADA">
        <w:rPr>
          <w:rFonts w:cs="Times New Roman"/>
          <w:i/>
          <w:szCs w:val="24"/>
          <w:lang w:val="ro-RO"/>
        </w:rPr>
        <w:t xml:space="preserve"> </w:t>
      </w:r>
      <w:r w:rsidR="006A1E56" w:rsidRPr="005F5ADA">
        <w:rPr>
          <w:rFonts w:cs="Times New Roman"/>
          <w:b/>
          <w:i/>
          <w:szCs w:val="24"/>
          <w:lang w:val="ro-RO"/>
        </w:rPr>
        <w:t>Managementul nutriției la pacienții cu afecțiuni acute</w:t>
      </w:r>
    </w:p>
    <w:p w:rsidR="00DF79B8" w:rsidRPr="005F5ADA" w:rsidRDefault="00DF79B8" w:rsidP="00DF79B8">
      <w:pPr>
        <w:spacing w:line="360" w:lineRule="auto"/>
        <w:jc w:val="right"/>
        <w:rPr>
          <w:rFonts w:cs="Times New Roman"/>
          <w:b/>
          <w:i/>
          <w:szCs w:val="24"/>
          <w:lang w:val="ro-RO"/>
        </w:rPr>
      </w:pPr>
      <w:r>
        <w:rPr>
          <w:rFonts w:cs="Times New Roman"/>
          <w:b/>
          <w:i/>
          <w:szCs w:val="24"/>
          <w:lang w:val="ro-RO"/>
        </w:rPr>
        <w:t xml:space="preserve">Tabelul 12. </w:t>
      </w:r>
      <w:r w:rsidRPr="00DF79B8">
        <w:rPr>
          <w:rFonts w:cs="Times New Roman"/>
          <w:b/>
          <w:iCs/>
          <w:szCs w:val="24"/>
          <w:lang w:val="ro-RO"/>
        </w:rPr>
        <w:t>Managementul nutriției la pacienții cu afecțiuni acute</w:t>
      </w:r>
      <w:r>
        <w:rPr>
          <w:rFonts w:cs="Times New Roman"/>
          <w:b/>
          <w:iCs/>
          <w:szCs w:val="24"/>
          <w:lang w:val="ro-RO"/>
        </w:rPr>
        <w:t>.</w:t>
      </w:r>
    </w:p>
    <w:tbl>
      <w:tblPr>
        <w:tblStyle w:val="aa"/>
        <w:tblW w:w="0" w:type="auto"/>
        <w:tblLook w:val="04A0" w:firstRow="1" w:lastRow="0" w:firstColumn="1" w:lastColumn="0" w:noHBand="0" w:noVBand="1"/>
      </w:tblPr>
      <w:tblGrid>
        <w:gridCol w:w="556"/>
        <w:gridCol w:w="9015"/>
      </w:tblGrid>
      <w:tr w:rsidR="006A1E56" w:rsidRPr="006E1E22" w:rsidTr="00DF79B8">
        <w:tc>
          <w:tcPr>
            <w:tcW w:w="556" w:type="dxa"/>
          </w:tcPr>
          <w:p w:rsidR="006A1E56" w:rsidRPr="006E1E22" w:rsidRDefault="006A1E56" w:rsidP="00945FBF">
            <w:pPr>
              <w:jc w:val="both"/>
              <w:rPr>
                <w:rFonts w:cs="Times New Roman"/>
                <w:b/>
                <w:szCs w:val="28"/>
                <w:lang w:val="ro-RO"/>
              </w:rPr>
            </w:pPr>
            <w:r w:rsidRPr="006E1E22">
              <w:rPr>
                <w:rFonts w:cs="Times New Roman"/>
                <w:b/>
                <w:szCs w:val="28"/>
                <w:lang w:val="ro-RO"/>
              </w:rPr>
              <w:t>Nr.</w:t>
            </w:r>
          </w:p>
        </w:tc>
        <w:tc>
          <w:tcPr>
            <w:tcW w:w="9051" w:type="dxa"/>
          </w:tcPr>
          <w:p w:rsidR="006A1E56" w:rsidRPr="006E1E22" w:rsidRDefault="006A1E56" w:rsidP="00945FBF">
            <w:pPr>
              <w:jc w:val="both"/>
              <w:rPr>
                <w:rFonts w:cs="Times New Roman"/>
                <w:b/>
                <w:szCs w:val="28"/>
                <w:lang w:val="ro-RO"/>
              </w:rPr>
            </w:pPr>
            <w:r w:rsidRPr="006E1E22">
              <w:rPr>
                <w:rFonts w:cs="Times New Roman"/>
                <w:b/>
                <w:szCs w:val="28"/>
                <w:lang w:val="ro-RO"/>
              </w:rPr>
              <w:t>Activitate</w:t>
            </w:r>
          </w:p>
        </w:tc>
      </w:tr>
      <w:tr w:rsidR="006A1E56" w:rsidRPr="006E1E22" w:rsidTr="00DF79B8">
        <w:tc>
          <w:tcPr>
            <w:tcW w:w="556" w:type="dxa"/>
          </w:tcPr>
          <w:p w:rsidR="006A1E56" w:rsidRPr="006E1E22" w:rsidRDefault="006A1E56" w:rsidP="00945FBF">
            <w:pPr>
              <w:jc w:val="both"/>
              <w:rPr>
                <w:rFonts w:cs="Times New Roman"/>
                <w:b/>
                <w:szCs w:val="28"/>
                <w:lang w:val="ro-RO"/>
              </w:rPr>
            </w:pPr>
            <w:r w:rsidRPr="006E1E22">
              <w:rPr>
                <w:rFonts w:cs="Times New Roman"/>
                <w:b/>
                <w:szCs w:val="28"/>
                <w:lang w:val="ro-RO"/>
              </w:rPr>
              <w:t>1</w:t>
            </w:r>
          </w:p>
        </w:tc>
        <w:tc>
          <w:tcPr>
            <w:tcW w:w="9051" w:type="dxa"/>
          </w:tcPr>
          <w:p w:rsidR="006A1E56" w:rsidRPr="006E1E22" w:rsidRDefault="006A1E56" w:rsidP="00945FBF">
            <w:pPr>
              <w:jc w:val="both"/>
              <w:rPr>
                <w:rFonts w:cs="Times New Roman"/>
                <w:bCs/>
                <w:szCs w:val="28"/>
                <w:lang w:val="ro-RO"/>
              </w:rPr>
            </w:pPr>
            <w:r w:rsidRPr="006E1E22">
              <w:rPr>
                <w:rFonts w:cs="Times New Roman"/>
                <w:bCs/>
                <w:szCs w:val="28"/>
                <w:lang w:val="ro-RO"/>
              </w:rPr>
              <w:t xml:space="preserve">Pacienţii cu SMA, în special ”non- sitters” şi ”sitters”, sunt deosebit de vulnerabili la stările catabolice şi de post, şi sunt mai predispuși la a dezvolta </w:t>
            </w:r>
            <w:r w:rsidRPr="006E1E22">
              <w:rPr>
                <w:rFonts w:cs="Times New Roman"/>
                <w:b/>
                <w:szCs w:val="28"/>
                <w:lang w:val="ro-RO"/>
              </w:rPr>
              <w:t>hipoglicemie</w:t>
            </w:r>
            <w:r w:rsidRPr="006E1E22">
              <w:rPr>
                <w:rFonts w:cs="Times New Roman"/>
                <w:bCs/>
                <w:szCs w:val="28"/>
                <w:lang w:val="ro-RO"/>
              </w:rPr>
              <w:t xml:space="preserve"> în condiţii de post alimentar. Prin urmare, este necesar să se evite postul alimentar prelungit, în special în timpul bolilor acute, la toţi pacienţii cu SMA.</w:t>
            </w:r>
          </w:p>
        </w:tc>
      </w:tr>
      <w:tr w:rsidR="006A1E56" w:rsidRPr="006E1E22" w:rsidTr="00DF79B8">
        <w:tc>
          <w:tcPr>
            <w:tcW w:w="556" w:type="dxa"/>
          </w:tcPr>
          <w:p w:rsidR="006A1E56" w:rsidRPr="006E1E22" w:rsidRDefault="006A1E56" w:rsidP="00945FBF">
            <w:pPr>
              <w:jc w:val="both"/>
              <w:rPr>
                <w:rFonts w:cs="Times New Roman"/>
                <w:b/>
                <w:szCs w:val="28"/>
                <w:lang w:val="ro-RO"/>
              </w:rPr>
            </w:pPr>
            <w:r w:rsidRPr="006E1E22">
              <w:rPr>
                <w:rFonts w:cs="Times New Roman"/>
                <w:b/>
                <w:szCs w:val="28"/>
                <w:lang w:val="ro-RO"/>
              </w:rPr>
              <w:t>2</w:t>
            </w:r>
          </w:p>
        </w:tc>
        <w:tc>
          <w:tcPr>
            <w:tcW w:w="9051" w:type="dxa"/>
          </w:tcPr>
          <w:p w:rsidR="006A1E56" w:rsidRPr="006E1E22" w:rsidRDefault="006A1E56" w:rsidP="00945FBF">
            <w:pPr>
              <w:jc w:val="both"/>
              <w:rPr>
                <w:rFonts w:cs="Times New Roman"/>
                <w:bCs/>
                <w:szCs w:val="28"/>
                <w:lang w:val="ro-RO"/>
              </w:rPr>
            </w:pPr>
            <w:r w:rsidRPr="006E1E22">
              <w:rPr>
                <w:rFonts w:cs="Times New Roman"/>
                <w:bCs/>
                <w:szCs w:val="28"/>
                <w:lang w:val="ro-RO"/>
              </w:rPr>
              <w:t xml:space="preserve">Aportul caloric va fi optimizat pentru </w:t>
            </w:r>
            <w:r w:rsidRPr="006E1E22">
              <w:rPr>
                <w:rFonts w:cs="Times New Roman"/>
                <w:b/>
                <w:szCs w:val="28"/>
                <w:lang w:val="ro-RO"/>
              </w:rPr>
              <w:t>a satisface pe deplin nevoile calorice, în decurs de 4-6 ore</w:t>
            </w:r>
            <w:r w:rsidRPr="006E1E22">
              <w:rPr>
                <w:rFonts w:cs="Times New Roman"/>
                <w:bCs/>
                <w:szCs w:val="28"/>
                <w:lang w:val="ro-RO"/>
              </w:rPr>
              <w:t xml:space="preserve"> de la internarea pentru afecțiunea acută, pe cale enterală, parenterală sau combinată, după cum este necesar.</w:t>
            </w:r>
          </w:p>
        </w:tc>
      </w:tr>
      <w:tr w:rsidR="006A1E56" w:rsidRPr="006E1E22" w:rsidTr="00DF79B8">
        <w:tc>
          <w:tcPr>
            <w:tcW w:w="556" w:type="dxa"/>
          </w:tcPr>
          <w:p w:rsidR="006A1E56" w:rsidRPr="006E1E22" w:rsidRDefault="006A1E56" w:rsidP="00945FBF">
            <w:pPr>
              <w:jc w:val="both"/>
              <w:rPr>
                <w:rFonts w:cs="Times New Roman"/>
                <w:b/>
                <w:szCs w:val="28"/>
                <w:lang w:val="ro-RO"/>
              </w:rPr>
            </w:pPr>
            <w:r w:rsidRPr="006E1E22">
              <w:rPr>
                <w:rFonts w:cs="Times New Roman"/>
                <w:b/>
                <w:szCs w:val="28"/>
                <w:lang w:val="ro-RO"/>
              </w:rPr>
              <w:t>3</w:t>
            </w:r>
          </w:p>
        </w:tc>
        <w:tc>
          <w:tcPr>
            <w:tcW w:w="9051" w:type="dxa"/>
          </w:tcPr>
          <w:p w:rsidR="006A1E56" w:rsidRPr="006E1E22" w:rsidRDefault="006A1E56" w:rsidP="00945FBF">
            <w:pPr>
              <w:jc w:val="both"/>
              <w:rPr>
                <w:rFonts w:cs="Times New Roman"/>
                <w:bCs/>
                <w:szCs w:val="28"/>
                <w:lang w:val="ro-RO"/>
              </w:rPr>
            </w:pPr>
            <w:r w:rsidRPr="006E1E22">
              <w:rPr>
                <w:rFonts w:cs="Times New Roman"/>
                <w:b/>
                <w:szCs w:val="28"/>
                <w:lang w:val="ro-RO"/>
              </w:rPr>
              <w:t>Suplimentarea calorică postoperatorie</w:t>
            </w:r>
            <w:r w:rsidRPr="006E1E22">
              <w:rPr>
                <w:rFonts w:cs="Times New Roman"/>
                <w:bCs/>
                <w:szCs w:val="28"/>
                <w:lang w:val="ro-RO"/>
              </w:rPr>
              <w:t xml:space="preserve"> este recomandat să se facă prompt, pentru a evita catabolismul muscular, în special la un copil cu depozit de grăsime redus; dacă aportul enteral nu este posibil, atunci se va lua în considerare calea IV.</w:t>
            </w:r>
          </w:p>
        </w:tc>
      </w:tr>
    </w:tbl>
    <w:p w:rsidR="006A1E56" w:rsidRPr="006E1E22" w:rsidRDefault="006A1E56" w:rsidP="006A1E56">
      <w:pPr>
        <w:spacing w:line="360" w:lineRule="auto"/>
        <w:rPr>
          <w:rFonts w:cs="Times New Roman"/>
          <w:b/>
          <w:color w:val="C00000"/>
          <w:sz w:val="28"/>
          <w:szCs w:val="28"/>
          <w:lang w:val="ro-RO"/>
        </w:rPr>
      </w:pPr>
    </w:p>
    <w:p w:rsidR="006A1E56" w:rsidRDefault="006A1E56" w:rsidP="006A1E56">
      <w:pPr>
        <w:spacing w:line="360" w:lineRule="auto"/>
        <w:rPr>
          <w:rFonts w:cs="Times New Roman"/>
          <w:b/>
          <w:color w:val="C00000"/>
          <w:szCs w:val="24"/>
          <w:lang w:val="ro-RO"/>
        </w:rPr>
      </w:pPr>
    </w:p>
    <w:p w:rsidR="006A1E56" w:rsidRDefault="006A1E56" w:rsidP="006A1E56">
      <w:pPr>
        <w:spacing w:line="360" w:lineRule="auto"/>
        <w:rPr>
          <w:rFonts w:cs="Times New Roman"/>
          <w:b/>
          <w:color w:val="C00000"/>
          <w:szCs w:val="24"/>
          <w:lang w:val="ro-RO"/>
        </w:rPr>
      </w:pPr>
    </w:p>
    <w:p w:rsidR="006A1E56" w:rsidRPr="006E1E22" w:rsidRDefault="00634035" w:rsidP="006A1E56">
      <w:pPr>
        <w:spacing w:line="360" w:lineRule="auto"/>
        <w:rPr>
          <w:rFonts w:cs="Times New Roman"/>
          <w:b/>
          <w:szCs w:val="24"/>
          <w:lang w:val="ro-RO"/>
        </w:rPr>
      </w:pPr>
      <w:r>
        <w:rPr>
          <w:rFonts w:cs="Times New Roman"/>
          <w:b/>
          <w:szCs w:val="24"/>
          <w:lang w:val="ro-RO"/>
        </w:rPr>
        <w:lastRenderedPageBreak/>
        <w:t xml:space="preserve">C.3.3 </w:t>
      </w:r>
      <w:r w:rsidR="006A1E56" w:rsidRPr="006E1E22">
        <w:rPr>
          <w:rFonts w:cs="Times New Roman"/>
          <w:b/>
          <w:szCs w:val="24"/>
          <w:lang w:val="ro-RO"/>
        </w:rPr>
        <w:t>ORTOPEDIE SI RECUPERARE FUNCȚIONALĂ</w:t>
      </w:r>
    </w:p>
    <w:tbl>
      <w:tblPr>
        <w:tblStyle w:val="aa"/>
        <w:tblW w:w="0" w:type="auto"/>
        <w:tblLook w:val="04A0" w:firstRow="1" w:lastRow="0" w:firstColumn="1" w:lastColumn="0" w:noHBand="0" w:noVBand="1"/>
      </w:tblPr>
      <w:tblGrid>
        <w:gridCol w:w="9571"/>
      </w:tblGrid>
      <w:tr w:rsidR="006A1E56" w:rsidTr="002B45E6">
        <w:trPr>
          <w:trHeight w:val="292"/>
        </w:trPr>
        <w:tc>
          <w:tcPr>
            <w:tcW w:w="9833" w:type="dxa"/>
          </w:tcPr>
          <w:p w:rsidR="006A1E56" w:rsidRDefault="006A1E56" w:rsidP="00DF79B8">
            <w:pPr>
              <w:rPr>
                <w:rFonts w:cs="Times New Roman"/>
                <w:b/>
                <w:szCs w:val="24"/>
                <w:lang w:val="ro-RO"/>
              </w:rPr>
            </w:pPr>
            <w:r w:rsidRPr="00F11F0D">
              <w:rPr>
                <w:rFonts w:cs="Times New Roman"/>
                <w:b/>
                <w:i/>
                <w:iCs/>
                <w:szCs w:val="24"/>
                <w:lang w:val="ro-RO"/>
              </w:rPr>
              <w:t>Caseta</w:t>
            </w:r>
            <w:r w:rsidR="00DF79B8" w:rsidRPr="00F11F0D">
              <w:rPr>
                <w:rFonts w:cs="Times New Roman"/>
                <w:b/>
                <w:i/>
                <w:iCs/>
                <w:szCs w:val="24"/>
                <w:lang w:val="ro-RO"/>
              </w:rPr>
              <w:t xml:space="preserve"> 29</w:t>
            </w:r>
            <w:r w:rsidR="00634035" w:rsidRPr="00F11F0D">
              <w:rPr>
                <w:rFonts w:cs="Times New Roman"/>
                <w:b/>
                <w:i/>
                <w:iCs/>
                <w:szCs w:val="24"/>
                <w:lang w:val="ro-RO"/>
              </w:rPr>
              <w:t>.</w:t>
            </w:r>
            <w:r w:rsidR="00634035">
              <w:rPr>
                <w:rFonts w:cs="Times New Roman"/>
                <w:b/>
                <w:szCs w:val="24"/>
                <w:lang w:val="ro-RO"/>
              </w:rPr>
              <w:t xml:space="preserve"> </w:t>
            </w:r>
            <w:r>
              <w:rPr>
                <w:rFonts w:cs="Times New Roman"/>
                <w:b/>
                <w:szCs w:val="24"/>
                <w:lang w:val="ro-RO"/>
              </w:rPr>
              <w:t xml:space="preserve"> </w:t>
            </w:r>
            <w:r w:rsidRPr="006E1E22">
              <w:rPr>
                <w:rFonts w:cs="Times New Roman"/>
                <w:b/>
                <w:szCs w:val="24"/>
                <w:lang w:val="ro-RO"/>
              </w:rPr>
              <w:t>Noțiuni generale asupra îngrijirii ortopedice și strategii de reabilitare în SMA</w:t>
            </w:r>
          </w:p>
        </w:tc>
      </w:tr>
      <w:tr w:rsidR="006A1E56" w:rsidTr="007B3CD1">
        <w:trPr>
          <w:trHeight w:val="2820"/>
        </w:trPr>
        <w:tc>
          <w:tcPr>
            <w:tcW w:w="9833" w:type="dxa"/>
          </w:tcPr>
          <w:p w:rsidR="006A1E56" w:rsidRPr="006E1E22" w:rsidRDefault="006A1E56" w:rsidP="00945FBF">
            <w:pPr>
              <w:rPr>
                <w:rFonts w:cs="Times New Roman"/>
                <w:bCs/>
                <w:szCs w:val="24"/>
                <w:lang w:val="ro-RO"/>
              </w:rPr>
            </w:pPr>
            <w:r w:rsidRPr="006E1E22">
              <w:rPr>
                <w:rFonts w:cs="Times New Roman"/>
                <w:b/>
                <w:szCs w:val="24"/>
                <w:lang w:val="ro-RO"/>
              </w:rPr>
              <w:t>A</w:t>
            </w:r>
            <w:r>
              <w:rPr>
                <w:rFonts w:cs="Times New Roman"/>
                <w:b/>
                <w:szCs w:val="24"/>
                <w:lang w:val="ro-RO"/>
              </w:rPr>
              <w:t>.</w:t>
            </w:r>
            <w:r w:rsidRPr="006E1E22">
              <w:rPr>
                <w:rFonts w:cs="Times New Roman"/>
                <w:b/>
                <w:szCs w:val="24"/>
                <w:lang w:val="ro-RO"/>
              </w:rPr>
              <w:t xml:space="preserve"> Probleme cheie: </w:t>
            </w:r>
            <w:r w:rsidRPr="006E1E22">
              <w:rPr>
                <w:rFonts w:cs="Times New Roman"/>
                <w:bCs/>
                <w:szCs w:val="24"/>
                <w:lang w:val="ro-RO"/>
              </w:rPr>
              <w:t xml:space="preserve">Slăbiciunea musculară poate duce la </w:t>
            </w:r>
            <w:r w:rsidRPr="006E1E22">
              <w:rPr>
                <w:rFonts w:cs="Times New Roman"/>
                <w:b/>
                <w:szCs w:val="24"/>
                <w:lang w:val="ro-RO"/>
              </w:rPr>
              <w:t>contracturi</w:t>
            </w:r>
            <w:r w:rsidRPr="006E1E22">
              <w:rPr>
                <w:rFonts w:cs="Times New Roman"/>
                <w:bCs/>
                <w:szCs w:val="24"/>
                <w:lang w:val="ro-RO"/>
              </w:rPr>
              <w:t xml:space="preserve">, </w:t>
            </w:r>
            <w:r w:rsidRPr="006E1E22">
              <w:rPr>
                <w:rFonts w:cs="Times New Roman"/>
                <w:b/>
                <w:szCs w:val="24"/>
                <w:lang w:val="ro-RO"/>
              </w:rPr>
              <w:t>deformări ale coloanei</w:t>
            </w:r>
            <w:r w:rsidRPr="006E1E22">
              <w:rPr>
                <w:rFonts w:cs="Times New Roman"/>
                <w:bCs/>
                <w:szCs w:val="24"/>
                <w:lang w:val="ro-RO"/>
              </w:rPr>
              <w:t xml:space="preserve"> vertebrale, și un </w:t>
            </w:r>
            <w:r w:rsidRPr="006E1E22">
              <w:rPr>
                <w:rFonts w:cs="Times New Roman"/>
                <w:b/>
                <w:szCs w:val="24"/>
                <w:lang w:val="ro-RO"/>
              </w:rPr>
              <w:t>risc</w:t>
            </w:r>
            <w:r w:rsidRPr="006E1E22">
              <w:rPr>
                <w:rFonts w:cs="Times New Roman"/>
                <w:bCs/>
                <w:szCs w:val="24"/>
                <w:lang w:val="ro-RO"/>
              </w:rPr>
              <w:t xml:space="preserve"> crescut </w:t>
            </w:r>
            <w:r w:rsidRPr="006E1E22">
              <w:rPr>
                <w:rFonts w:cs="Times New Roman"/>
                <w:b/>
                <w:szCs w:val="24"/>
                <w:lang w:val="ro-RO"/>
              </w:rPr>
              <w:t>de durere</w:t>
            </w:r>
            <w:r w:rsidRPr="006E1E22">
              <w:rPr>
                <w:rFonts w:cs="Times New Roman"/>
                <w:bCs/>
                <w:szCs w:val="24"/>
                <w:lang w:val="ro-RO"/>
              </w:rPr>
              <w:t xml:space="preserve">, </w:t>
            </w:r>
            <w:r w:rsidRPr="006E1E22">
              <w:rPr>
                <w:rFonts w:cs="Times New Roman"/>
                <w:b/>
                <w:szCs w:val="24"/>
                <w:lang w:val="ro-RO"/>
              </w:rPr>
              <w:t>osteopenie și fracturi</w:t>
            </w:r>
            <w:r w:rsidRPr="006E1E22">
              <w:rPr>
                <w:rFonts w:cs="Times New Roman"/>
                <w:bCs/>
                <w:szCs w:val="24"/>
                <w:lang w:val="ro-RO"/>
              </w:rPr>
              <w:t>.</w:t>
            </w:r>
          </w:p>
          <w:p w:rsidR="006A1E56" w:rsidRDefault="006A1E56" w:rsidP="00945FBF">
            <w:pPr>
              <w:rPr>
                <w:rFonts w:cs="Times New Roman"/>
                <w:b/>
                <w:szCs w:val="24"/>
                <w:lang w:val="ro-RO"/>
              </w:rPr>
            </w:pPr>
          </w:p>
          <w:p w:rsidR="006A1E56" w:rsidRPr="006E1E22" w:rsidRDefault="006A1E56" w:rsidP="00945FBF">
            <w:pPr>
              <w:rPr>
                <w:rFonts w:cs="Times New Roman"/>
                <w:b/>
                <w:szCs w:val="24"/>
                <w:lang w:val="ro-RO"/>
              </w:rPr>
            </w:pPr>
            <w:r w:rsidRPr="006E1E22">
              <w:rPr>
                <w:rFonts w:cs="Times New Roman"/>
                <w:b/>
                <w:szCs w:val="24"/>
                <w:lang w:val="ro-RO"/>
              </w:rPr>
              <w:t>B</w:t>
            </w:r>
            <w:r>
              <w:rPr>
                <w:rFonts w:cs="Times New Roman"/>
                <w:b/>
                <w:szCs w:val="24"/>
                <w:lang w:val="ro-RO"/>
              </w:rPr>
              <w:t>.</w:t>
            </w:r>
            <w:r w:rsidRPr="006E1E22">
              <w:rPr>
                <w:rFonts w:cs="Times New Roman"/>
                <w:b/>
                <w:szCs w:val="24"/>
                <w:lang w:val="ro-RO"/>
              </w:rPr>
              <w:t xml:space="preserve"> Proceduri de evaluare:</w:t>
            </w:r>
          </w:p>
          <w:p w:rsidR="006A1E56" w:rsidRPr="006E1E22" w:rsidRDefault="006A1E56" w:rsidP="00945FBF">
            <w:pPr>
              <w:ind w:left="284" w:hanging="142"/>
              <w:rPr>
                <w:rFonts w:cs="Times New Roman"/>
                <w:b/>
                <w:szCs w:val="24"/>
                <w:lang w:val="ro-RO"/>
              </w:rPr>
            </w:pPr>
            <w:r w:rsidRPr="006E1E22">
              <w:rPr>
                <w:rFonts w:cs="Times New Roman"/>
                <w:b/>
                <w:szCs w:val="24"/>
                <w:lang w:val="ro-RO"/>
              </w:rPr>
              <w:t xml:space="preserve">• </w:t>
            </w:r>
            <w:r w:rsidRPr="006E1E22">
              <w:rPr>
                <w:rFonts w:cs="Times New Roman"/>
                <w:bCs/>
                <w:szCs w:val="24"/>
                <w:lang w:val="ro-RO"/>
              </w:rPr>
              <w:t>Gama mişcărilor active segmentare posibile</w:t>
            </w:r>
          </w:p>
          <w:p w:rsidR="006A1E56" w:rsidRPr="006E1E22" w:rsidRDefault="006A1E56" w:rsidP="00945FBF">
            <w:pPr>
              <w:ind w:left="284" w:hanging="142"/>
              <w:rPr>
                <w:rFonts w:cs="Times New Roman"/>
                <w:bCs/>
                <w:szCs w:val="24"/>
                <w:lang w:val="ro-RO"/>
              </w:rPr>
            </w:pPr>
            <w:r w:rsidRPr="006E1E22">
              <w:rPr>
                <w:rFonts w:cs="Times New Roman"/>
                <w:b/>
                <w:szCs w:val="24"/>
                <w:lang w:val="ro-RO"/>
              </w:rPr>
              <w:t xml:space="preserve">• </w:t>
            </w:r>
            <w:r w:rsidRPr="006E1E22">
              <w:rPr>
                <w:rFonts w:cs="Times New Roman"/>
                <w:bCs/>
                <w:szCs w:val="24"/>
                <w:lang w:val="ro-RO"/>
              </w:rPr>
              <w:t xml:space="preserve">Forța și funcția musculară </w:t>
            </w:r>
          </w:p>
          <w:p w:rsidR="006A1E56" w:rsidRPr="006E1E22" w:rsidRDefault="006A1E56" w:rsidP="00945FBF">
            <w:pPr>
              <w:ind w:left="284" w:hanging="142"/>
              <w:rPr>
                <w:rFonts w:cs="Times New Roman"/>
                <w:bCs/>
                <w:szCs w:val="24"/>
                <w:lang w:val="ro-RO"/>
              </w:rPr>
            </w:pPr>
            <w:r w:rsidRPr="006E1E22">
              <w:rPr>
                <w:rFonts w:cs="Times New Roman"/>
                <w:bCs/>
                <w:szCs w:val="24"/>
                <w:lang w:val="ro-RO"/>
              </w:rPr>
              <w:t xml:space="preserve">• Poziția șezândă și mobilitatea </w:t>
            </w:r>
          </w:p>
          <w:p w:rsidR="006A1E56" w:rsidRPr="006E1E22" w:rsidRDefault="006A1E56" w:rsidP="00945FBF">
            <w:pPr>
              <w:ind w:left="284" w:hanging="142"/>
              <w:rPr>
                <w:rFonts w:cs="Times New Roman"/>
                <w:bCs/>
                <w:szCs w:val="24"/>
                <w:lang w:val="ro-RO"/>
              </w:rPr>
            </w:pPr>
            <w:r w:rsidRPr="006E1E22">
              <w:rPr>
                <w:rFonts w:cs="Times New Roman"/>
                <w:bCs/>
                <w:szCs w:val="24"/>
                <w:lang w:val="ro-RO"/>
              </w:rPr>
              <w:t xml:space="preserve">• Orteze </w:t>
            </w:r>
          </w:p>
          <w:p w:rsidR="006A1E56" w:rsidRPr="006E1E22" w:rsidRDefault="006A1E56" w:rsidP="00945FBF">
            <w:pPr>
              <w:ind w:left="284" w:hanging="142"/>
              <w:rPr>
                <w:rFonts w:cs="Times New Roman"/>
                <w:bCs/>
                <w:szCs w:val="24"/>
                <w:lang w:val="ro-RO"/>
              </w:rPr>
            </w:pPr>
            <w:r w:rsidRPr="006E1E22">
              <w:rPr>
                <w:rFonts w:cs="Times New Roman"/>
                <w:bCs/>
                <w:szCs w:val="24"/>
                <w:lang w:val="ro-RO"/>
              </w:rPr>
              <w:t xml:space="preserve">• Radiografii (coloană și articulații) </w:t>
            </w:r>
          </w:p>
          <w:p w:rsidR="006A1E56" w:rsidRPr="006E1E22" w:rsidRDefault="006A1E56" w:rsidP="00945FBF">
            <w:pPr>
              <w:ind w:left="284" w:hanging="142"/>
              <w:rPr>
                <w:rFonts w:cs="Times New Roman"/>
                <w:bCs/>
                <w:szCs w:val="24"/>
                <w:lang w:val="ro-RO"/>
              </w:rPr>
            </w:pPr>
            <w:r w:rsidRPr="006E1E22">
              <w:rPr>
                <w:rFonts w:cs="Times New Roman"/>
                <w:bCs/>
                <w:szCs w:val="24"/>
                <w:lang w:val="ro-RO"/>
              </w:rPr>
              <w:t xml:space="preserve">• Evaluare DEXA (osteodensitometrie) </w:t>
            </w:r>
          </w:p>
          <w:p w:rsidR="006A1E56" w:rsidRPr="007B3CD1" w:rsidRDefault="006A1E56" w:rsidP="007B3CD1">
            <w:pPr>
              <w:ind w:left="284" w:hanging="142"/>
              <w:rPr>
                <w:rFonts w:cs="Times New Roman"/>
                <w:bCs/>
                <w:szCs w:val="24"/>
                <w:lang w:val="ro-RO"/>
              </w:rPr>
            </w:pPr>
            <w:r w:rsidRPr="006E1E22">
              <w:rPr>
                <w:rFonts w:cs="Times New Roman"/>
                <w:bCs/>
                <w:szCs w:val="24"/>
                <w:lang w:val="ro-RO"/>
              </w:rPr>
              <w:t>• Intervenție chirurgicală ortopedică</w:t>
            </w:r>
          </w:p>
        </w:tc>
      </w:tr>
    </w:tbl>
    <w:p w:rsidR="006A1E56" w:rsidRPr="006E1E22" w:rsidRDefault="006A1E56" w:rsidP="006A1E56">
      <w:pPr>
        <w:spacing w:line="360" w:lineRule="auto"/>
        <w:rPr>
          <w:rFonts w:cs="Times New Roman"/>
          <w:b/>
          <w:szCs w:val="24"/>
          <w:lang w:val="ro-RO"/>
        </w:rPr>
      </w:pPr>
    </w:p>
    <w:p w:rsidR="006A1E56" w:rsidRDefault="00634035" w:rsidP="006A1E56">
      <w:pPr>
        <w:spacing w:line="360" w:lineRule="auto"/>
        <w:ind w:left="20"/>
        <w:rPr>
          <w:rFonts w:cs="Times New Roman"/>
          <w:b/>
          <w:szCs w:val="24"/>
          <w:lang w:val="ro-RO"/>
        </w:rPr>
      </w:pPr>
      <w:r w:rsidRPr="00634035">
        <w:rPr>
          <w:rFonts w:cs="Times New Roman"/>
          <w:b/>
          <w:szCs w:val="24"/>
          <w:lang w:val="ro-RO"/>
        </w:rPr>
        <w:t>C.3.3</w:t>
      </w:r>
      <w:r w:rsidR="006A1E56" w:rsidRPr="006E1E22">
        <w:rPr>
          <w:rFonts w:cs="Times New Roman"/>
          <w:b/>
          <w:szCs w:val="24"/>
          <w:lang w:val="ro-RO"/>
        </w:rPr>
        <w:t>. INTERVENȚIE ȘI EVALUAREA REABILITĂRII</w:t>
      </w:r>
      <w:r w:rsidR="00F11F0D">
        <w:rPr>
          <w:rFonts w:cs="Times New Roman"/>
          <w:b/>
          <w:szCs w:val="24"/>
          <w:lang w:val="ro-RO"/>
        </w:rPr>
        <w:t xml:space="preserve"> [6]</w:t>
      </w:r>
    </w:p>
    <w:p w:rsidR="00DF79B8" w:rsidRPr="00A5772E" w:rsidRDefault="00DF79B8" w:rsidP="00DF79B8">
      <w:pPr>
        <w:spacing w:line="360" w:lineRule="auto"/>
        <w:ind w:left="20"/>
        <w:jc w:val="right"/>
        <w:rPr>
          <w:rFonts w:cs="Times New Roman"/>
          <w:b/>
          <w:szCs w:val="24"/>
          <w:lang w:val="ro-RO"/>
        </w:rPr>
      </w:pPr>
      <w:r w:rsidRPr="00DF79B8">
        <w:rPr>
          <w:rFonts w:cs="Times New Roman"/>
          <w:b/>
          <w:i/>
          <w:iCs/>
          <w:szCs w:val="24"/>
          <w:lang w:val="ro-RO"/>
        </w:rPr>
        <w:t>Tabelul 13.</w:t>
      </w:r>
      <w:r>
        <w:rPr>
          <w:rFonts w:cs="Times New Roman"/>
          <w:b/>
          <w:szCs w:val="24"/>
          <w:lang w:val="ro-RO"/>
        </w:rPr>
        <w:t xml:space="preserve"> Măsuri de intervenție și evaluarea reabilitării.</w:t>
      </w:r>
    </w:p>
    <w:tbl>
      <w:tblPr>
        <w:tblStyle w:val="aa"/>
        <w:tblW w:w="9689" w:type="dxa"/>
        <w:tblLayout w:type="fixed"/>
        <w:tblLook w:val="04A0" w:firstRow="1" w:lastRow="0" w:firstColumn="1" w:lastColumn="0" w:noHBand="0" w:noVBand="1"/>
      </w:tblPr>
      <w:tblGrid>
        <w:gridCol w:w="1526"/>
        <w:gridCol w:w="2123"/>
        <w:gridCol w:w="2838"/>
        <w:gridCol w:w="3202"/>
      </w:tblGrid>
      <w:tr w:rsidR="006A1E56" w:rsidRPr="00A51C78" w:rsidTr="007B3CD1">
        <w:tc>
          <w:tcPr>
            <w:tcW w:w="1526" w:type="dxa"/>
            <w:vAlign w:val="center"/>
          </w:tcPr>
          <w:p w:rsidR="006A1E56" w:rsidRPr="00A51C78" w:rsidRDefault="006A1E56" w:rsidP="00945FBF">
            <w:pPr>
              <w:rPr>
                <w:rFonts w:cs="Times New Roman"/>
                <w:b/>
                <w:szCs w:val="24"/>
              </w:rPr>
            </w:pPr>
          </w:p>
        </w:tc>
        <w:tc>
          <w:tcPr>
            <w:tcW w:w="2123" w:type="dxa"/>
            <w:vAlign w:val="center"/>
          </w:tcPr>
          <w:p w:rsidR="006A1E56" w:rsidRPr="00A51C78" w:rsidRDefault="006A1E56" w:rsidP="00945FBF">
            <w:pPr>
              <w:rPr>
                <w:rFonts w:cs="Times New Roman"/>
                <w:b/>
                <w:szCs w:val="24"/>
                <w:lang w:val="ro-RO"/>
              </w:rPr>
            </w:pPr>
            <w:r w:rsidRPr="00A51C78">
              <w:rPr>
                <w:rFonts w:cs="Times New Roman"/>
                <w:b/>
                <w:szCs w:val="24"/>
                <w:lang w:val="ro-RO"/>
              </w:rPr>
              <w:t>Evaluare</w:t>
            </w:r>
          </w:p>
        </w:tc>
        <w:tc>
          <w:tcPr>
            <w:tcW w:w="2838" w:type="dxa"/>
            <w:vAlign w:val="center"/>
          </w:tcPr>
          <w:p w:rsidR="006A1E56" w:rsidRPr="00A51C78" w:rsidRDefault="006A1E56" w:rsidP="00945FBF">
            <w:pPr>
              <w:rPr>
                <w:rFonts w:cs="Times New Roman"/>
                <w:b/>
                <w:szCs w:val="24"/>
                <w:lang w:val="ro-RO"/>
              </w:rPr>
            </w:pPr>
            <w:r w:rsidRPr="00A51C78">
              <w:rPr>
                <w:rFonts w:cs="Times New Roman"/>
                <w:b/>
                <w:szCs w:val="24"/>
                <w:lang w:val="ro-RO"/>
              </w:rPr>
              <w:t>Intervenție</w:t>
            </w:r>
          </w:p>
        </w:tc>
        <w:tc>
          <w:tcPr>
            <w:tcW w:w="3202" w:type="dxa"/>
            <w:vAlign w:val="center"/>
          </w:tcPr>
          <w:p w:rsidR="006A1E56" w:rsidRPr="00A5772E" w:rsidRDefault="006A1E56" w:rsidP="00945FBF">
            <w:pPr>
              <w:rPr>
                <w:rFonts w:cs="Times New Roman"/>
                <w:b/>
                <w:szCs w:val="24"/>
                <w:lang w:val="ro-RO"/>
              </w:rPr>
            </w:pPr>
            <w:r w:rsidRPr="00A5772E">
              <w:rPr>
                <w:rFonts w:cs="Times New Roman"/>
                <w:b/>
                <w:szCs w:val="24"/>
                <w:lang w:val="ro-RO"/>
              </w:rPr>
              <w:t>Considerații în îngrijire</w:t>
            </w:r>
          </w:p>
        </w:tc>
      </w:tr>
      <w:tr w:rsidR="006A1E56" w:rsidRPr="00A51C78" w:rsidTr="007B3CD1">
        <w:tc>
          <w:tcPr>
            <w:tcW w:w="1526" w:type="dxa"/>
            <w:vMerge w:val="restart"/>
            <w:vAlign w:val="center"/>
          </w:tcPr>
          <w:p w:rsidR="006A1E56" w:rsidRDefault="006A1E56" w:rsidP="00945FBF">
            <w:pPr>
              <w:jc w:val="center"/>
              <w:rPr>
                <w:rFonts w:cs="Times New Roman"/>
                <w:b/>
                <w:szCs w:val="24"/>
                <w:lang w:val="ro-RO"/>
              </w:rPr>
            </w:pPr>
            <w:r w:rsidRPr="00A51C78">
              <w:rPr>
                <w:rFonts w:cs="Times New Roman"/>
                <w:b/>
                <w:szCs w:val="24"/>
                <w:lang w:val="ro-RO"/>
              </w:rPr>
              <w:t xml:space="preserve">Persoanelor care nu sunt capabile </w:t>
            </w:r>
          </w:p>
          <w:p w:rsidR="006A1E56" w:rsidRDefault="006A1E56" w:rsidP="00945FBF">
            <w:pPr>
              <w:jc w:val="center"/>
              <w:rPr>
                <w:rFonts w:cs="Times New Roman"/>
                <w:b/>
                <w:szCs w:val="24"/>
                <w:lang w:val="ro-RO"/>
              </w:rPr>
            </w:pPr>
            <w:r w:rsidRPr="00A51C78">
              <w:rPr>
                <w:rFonts w:cs="Times New Roman"/>
                <w:b/>
                <w:szCs w:val="24"/>
                <w:lang w:val="ro-RO"/>
              </w:rPr>
              <w:t xml:space="preserve">să stea în șezut </w:t>
            </w:r>
          </w:p>
          <w:p w:rsidR="006A1E56" w:rsidRPr="00A51C78" w:rsidRDefault="006A1E56" w:rsidP="00945FBF">
            <w:pPr>
              <w:jc w:val="center"/>
              <w:rPr>
                <w:rFonts w:cs="Times New Roman"/>
                <w:b/>
                <w:szCs w:val="24"/>
                <w:lang w:val="ro-RO"/>
              </w:rPr>
            </w:pPr>
            <w:r w:rsidRPr="00A51C78">
              <w:rPr>
                <w:rFonts w:cs="Times New Roman"/>
                <w:b/>
                <w:szCs w:val="24"/>
                <w:lang w:val="ro-RO"/>
              </w:rPr>
              <w:t>(non-sitters)</w:t>
            </w:r>
          </w:p>
        </w:tc>
        <w:tc>
          <w:tcPr>
            <w:tcW w:w="2123" w:type="dxa"/>
            <w:vAlign w:val="center"/>
          </w:tcPr>
          <w:p w:rsidR="006A1E56" w:rsidRPr="00A51C78" w:rsidRDefault="006A1E56" w:rsidP="00945FBF">
            <w:pPr>
              <w:rPr>
                <w:rFonts w:cs="Times New Roman"/>
                <w:b/>
                <w:szCs w:val="24"/>
                <w:lang w:val="ro-RO"/>
              </w:rPr>
            </w:pPr>
            <w:r w:rsidRPr="00A51C78">
              <w:rPr>
                <w:rFonts w:cs="Times New Roman"/>
                <w:b/>
                <w:szCs w:val="24"/>
                <w:lang w:val="ro-RO"/>
              </w:rPr>
              <w:t>Controlul postural</w:t>
            </w:r>
          </w:p>
          <w:p w:rsidR="006A1E56" w:rsidRPr="00A51C78" w:rsidRDefault="006A1E56" w:rsidP="00945FBF">
            <w:pPr>
              <w:rPr>
                <w:rFonts w:cs="Times New Roman"/>
                <w:b/>
                <w:szCs w:val="24"/>
                <w:lang w:val="ro-RO"/>
              </w:rPr>
            </w:pPr>
            <w:r w:rsidRPr="00A51C78">
              <w:rPr>
                <w:rFonts w:cs="Times New Roman"/>
                <w:b/>
                <w:szCs w:val="24"/>
                <w:lang w:val="ro-RO"/>
              </w:rPr>
              <w:t>Scolioza</w:t>
            </w:r>
          </w:p>
          <w:p w:rsidR="006A1E56" w:rsidRDefault="006A1E56" w:rsidP="00945FBF">
            <w:pPr>
              <w:rPr>
                <w:rFonts w:cs="Times New Roman"/>
                <w:b/>
                <w:szCs w:val="24"/>
                <w:lang w:val="ro-RO"/>
              </w:rPr>
            </w:pPr>
            <w:r w:rsidRPr="00A51C78">
              <w:rPr>
                <w:rFonts w:cs="Times New Roman"/>
                <w:b/>
                <w:szCs w:val="24"/>
                <w:lang w:val="ro-RO"/>
              </w:rPr>
              <w:t>Luxația șoldului</w:t>
            </w:r>
          </w:p>
          <w:p w:rsidR="006A1E56" w:rsidRPr="00A51C78" w:rsidRDefault="006A1E56" w:rsidP="00945FBF">
            <w:pPr>
              <w:rPr>
                <w:rFonts w:cs="Times New Roman"/>
                <w:b/>
                <w:szCs w:val="24"/>
                <w:lang w:val="ro-RO"/>
              </w:rPr>
            </w:pPr>
            <w:r w:rsidRPr="00A51C78">
              <w:rPr>
                <w:rFonts w:cs="Times New Roman"/>
                <w:b/>
                <w:szCs w:val="24"/>
                <w:lang w:val="ro-RO"/>
              </w:rPr>
              <w:t>Toleranță la șezut</w:t>
            </w:r>
          </w:p>
          <w:p w:rsidR="006A1E56" w:rsidRPr="00A51C78" w:rsidRDefault="006A1E56" w:rsidP="00945FBF">
            <w:pPr>
              <w:rPr>
                <w:rFonts w:cs="Times New Roman"/>
                <w:b/>
                <w:szCs w:val="24"/>
                <w:lang w:val="ro-RO"/>
              </w:rPr>
            </w:pPr>
            <w:r w:rsidRPr="00A51C78">
              <w:rPr>
                <w:rFonts w:cs="Times New Roman"/>
                <w:b/>
                <w:szCs w:val="24"/>
                <w:lang w:val="ro-RO"/>
              </w:rPr>
              <w:t>Deformități toracice</w:t>
            </w:r>
          </w:p>
        </w:tc>
        <w:tc>
          <w:tcPr>
            <w:tcW w:w="2838" w:type="dxa"/>
            <w:vAlign w:val="center"/>
          </w:tcPr>
          <w:p w:rsidR="006A1E56" w:rsidRPr="003E734E" w:rsidRDefault="006A1E56" w:rsidP="00945FBF">
            <w:pPr>
              <w:rPr>
                <w:rFonts w:cs="Times New Roman"/>
                <w:bCs/>
                <w:i/>
                <w:szCs w:val="24"/>
                <w:lang w:val="ro-RO"/>
              </w:rPr>
            </w:pPr>
            <w:r w:rsidRPr="003E734E">
              <w:rPr>
                <w:rFonts w:cs="Times New Roman"/>
                <w:bCs/>
                <w:i/>
                <w:szCs w:val="24"/>
                <w:lang w:val="ro-RO"/>
              </w:rPr>
              <w:t>Poziționare și înviorare</w:t>
            </w:r>
          </w:p>
          <w:p w:rsidR="006A1E56" w:rsidRPr="003E734E" w:rsidRDefault="006A1E56" w:rsidP="00945FBF">
            <w:pPr>
              <w:rPr>
                <w:rFonts w:cs="Times New Roman"/>
                <w:bCs/>
                <w:szCs w:val="24"/>
                <w:lang w:val="ro-RO"/>
              </w:rPr>
            </w:pPr>
            <w:r w:rsidRPr="003E734E">
              <w:rPr>
                <w:rFonts w:cs="Times New Roman"/>
                <w:bCs/>
                <w:szCs w:val="24"/>
                <w:lang w:val="ro-RO"/>
              </w:rPr>
              <w:t xml:space="preserve">Utilizarea zilnică a sistemelor de așezare, a suporturilor posturale și de poziționare, a întăririi toracale și bretele cervicale pentru sprijinirea capului. </w:t>
            </w:r>
          </w:p>
          <w:p w:rsidR="006A1E56" w:rsidRPr="003E734E" w:rsidRDefault="006A1E56" w:rsidP="00945FBF">
            <w:pPr>
              <w:rPr>
                <w:rFonts w:cs="Times New Roman"/>
                <w:bCs/>
                <w:szCs w:val="24"/>
                <w:lang w:val="ro-RO"/>
              </w:rPr>
            </w:pPr>
            <w:r w:rsidRPr="003E734E">
              <w:rPr>
                <w:rFonts w:cs="Times New Roman"/>
                <w:bCs/>
                <w:szCs w:val="24"/>
                <w:lang w:val="ro-RO"/>
              </w:rPr>
              <w:t>Protezarea toracică statică ar fi trebuit să includă modificări pentru suportul respirator, inclusiv decupaje abdominale.</w:t>
            </w:r>
          </w:p>
        </w:tc>
        <w:tc>
          <w:tcPr>
            <w:tcW w:w="3202" w:type="dxa"/>
            <w:vAlign w:val="center"/>
          </w:tcPr>
          <w:p w:rsidR="006A1E56" w:rsidRPr="003E734E" w:rsidRDefault="006A1E56" w:rsidP="00945FBF">
            <w:pPr>
              <w:rPr>
                <w:rFonts w:cs="Times New Roman"/>
                <w:bCs/>
                <w:szCs w:val="24"/>
                <w:lang w:val="ro-RO"/>
              </w:rPr>
            </w:pPr>
            <w:r w:rsidRPr="003E734E">
              <w:rPr>
                <w:rFonts w:cs="Times New Roman"/>
                <w:bCs/>
                <w:szCs w:val="24"/>
                <w:lang w:val="ro-RO"/>
              </w:rPr>
              <w:t>Pentru a fi eficiente, ortezele trebuie aplicate mai mult de 60 de minute până peste noapte.</w:t>
            </w:r>
          </w:p>
          <w:p w:rsidR="006A1E56" w:rsidRPr="003E734E" w:rsidRDefault="006A1E56" w:rsidP="00945FBF">
            <w:pPr>
              <w:rPr>
                <w:rFonts w:cs="Times New Roman"/>
                <w:bCs/>
                <w:szCs w:val="24"/>
                <w:lang w:val="ro-RO"/>
              </w:rPr>
            </w:pPr>
            <w:r w:rsidRPr="003E734E">
              <w:rPr>
                <w:rFonts w:cs="Times New Roman"/>
                <w:bCs/>
                <w:szCs w:val="24"/>
                <w:lang w:val="ro-RO"/>
              </w:rPr>
              <w:t>Durata sesiunii pentru întinderea eficientă și amplitudinea mișcării depinde de nevoile specifice ale pacientului, articulațiile și obiectivele de reabilitare.</w:t>
            </w:r>
          </w:p>
        </w:tc>
      </w:tr>
      <w:tr w:rsidR="006A1E56" w:rsidRPr="00A51C78" w:rsidTr="007B3CD1">
        <w:tc>
          <w:tcPr>
            <w:tcW w:w="1526" w:type="dxa"/>
            <w:vMerge/>
            <w:vAlign w:val="center"/>
          </w:tcPr>
          <w:p w:rsidR="006A1E56" w:rsidRPr="00A51C78" w:rsidRDefault="006A1E56" w:rsidP="00945FBF">
            <w:pPr>
              <w:rPr>
                <w:rFonts w:cs="Times New Roman"/>
                <w:b/>
                <w:szCs w:val="24"/>
                <w:lang w:val="ro-RO"/>
              </w:rPr>
            </w:pPr>
          </w:p>
        </w:tc>
        <w:tc>
          <w:tcPr>
            <w:tcW w:w="2123" w:type="dxa"/>
            <w:vAlign w:val="center"/>
          </w:tcPr>
          <w:p w:rsidR="006A1E56" w:rsidRPr="00A51C78" w:rsidRDefault="006A1E56" w:rsidP="00945FBF">
            <w:pPr>
              <w:rPr>
                <w:rFonts w:cs="Times New Roman"/>
                <w:b/>
                <w:szCs w:val="24"/>
                <w:lang w:val="ro-RO"/>
              </w:rPr>
            </w:pPr>
            <w:r w:rsidRPr="00A51C78">
              <w:rPr>
                <w:rFonts w:cs="Times New Roman"/>
                <w:b/>
                <w:szCs w:val="24"/>
                <w:lang w:val="ro-RO"/>
              </w:rPr>
              <w:t>Contracturi (ROM, goniometrie)</w:t>
            </w:r>
          </w:p>
        </w:tc>
        <w:tc>
          <w:tcPr>
            <w:tcW w:w="2838" w:type="dxa"/>
            <w:vAlign w:val="center"/>
          </w:tcPr>
          <w:p w:rsidR="006A1E56" w:rsidRPr="003E734E" w:rsidRDefault="006A1E56" w:rsidP="00945FBF">
            <w:pPr>
              <w:rPr>
                <w:rFonts w:cs="Times New Roman"/>
                <w:bCs/>
                <w:i/>
                <w:szCs w:val="24"/>
                <w:lang w:val="ro-RO"/>
              </w:rPr>
            </w:pPr>
            <w:r w:rsidRPr="003E734E">
              <w:rPr>
                <w:rFonts w:cs="Times New Roman"/>
                <w:bCs/>
                <w:i/>
                <w:szCs w:val="24"/>
                <w:lang w:val="ro-RO"/>
              </w:rPr>
              <w:t>Întinderea</w:t>
            </w:r>
          </w:p>
          <w:p w:rsidR="006A1E56" w:rsidRPr="003E734E" w:rsidRDefault="006A1E56" w:rsidP="00945FBF">
            <w:pPr>
              <w:rPr>
                <w:rFonts w:cs="Times New Roman"/>
                <w:bCs/>
                <w:szCs w:val="24"/>
                <w:lang w:val="ro-RO"/>
              </w:rPr>
            </w:pPr>
            <w:r w:rsidRPr="003E734E">
              <w:rPr>
                <w:rFonts w:cs="Times New Roman"/>
                <w:bCs/>
                <w:szCs w:val="24"/>
                <w:lang w:val="ro-RO"/>
              </w:rPr>
              <w:t>Utilizarea zilnică a ortezelor pentru orteze ale membrelor inferioare superioare pentru întindere și pentru a promova funcția și gama de mișcări.</w:t>
            </w:r>
          </w:p>
          <w:p w:rsidR="006A1E56" w:rsidRPr="003E734E" w:rsidRDefault="006A1E56" w:rsidP="00945FBF">
            <w:pPr>
              <w:rPr>
                <w:rFonts w:cs="Times New Roman"/>
                <w:bCs/>
                <w:szCs w:val="24"/>
                <w:lang w:val="ro-RO"/>
              </w:rPr>
            </w:pPr>
            <w:r w:rsidRPr="003E734E">
              <w:rPr>
                <w:rFonts w:cs="Times New Roman"/>
                <w:bCs/>
                <w:szCs w:val="24"/>
                <w:lang w:val="ro-RO"/>
              </w:rPr>
              <w:t>Pentru poziționare și întindere se recomandă orteze statice, imobilizatori pentru genunchi și atele pentru mâini. AFO-urile și KAFO-urile pot fi utilizate pentru întindere și poziționare. TLSO-urile sunt utilizate pentru poziționare.</w:t>
            </w:r>
          </w:p>
        </w:tc>
        <w:tc>
          <w:tcPr>
            <w:tcW w:w="3202" w:type="dxa"/>
            <w:vAlign w:val="center"/>
          </w:tcPr>
          <w:p w:rsidR="006A1E56" w:rsidRPr="003E734E" w:rsidRDefault="006A1E56" w:rsidP="00945FBF">
            <w:pPr>
              <w:rPr>
                <w:rFonts w:cs="Times New Roman"/>
                <w:bCs/>
                <w:szCs w:val="24"/>
                <w:lang w:val="ro-RO"/>
              </w:rPr>
            </w:pPr>
            <w:r w:rsidRPr="003E734E">
              <w:rPr>
                <w:rFonts w:cs="Times New Roman"/>
                <w:bCs/>
                <w:szCs w:val="24"/>
                <w:lang w:val="ro-RO"/>
              </w:rPr>
              <w:t>Frecvența minimă pentru întindere și raza de mișcare este de 3-5 ori pe săptămână</w:t>
            </w:r>
          </w:p>
          <w:p w:rsidR="006A1E56" w:rsidRPr="003E734E" w:rsidRDefault="006A1E56" w:rsidP="00945FBF">
            <w:pPr>
              <w:rPr>
                <w:rFonts w:cs="Times New Roman"/>
                <w:bCs/>
                <w:szCs w:val="24"/>
                <w:lang w:val="ro-RO"/>
              </w:rPr>
            </w:pPr>
            <w:r w:rsidRPr="003E734E">
              <w:rPr>
                <w:rFonts w:cs="Times New Roman"/>
                <w:bCs/>
                <w:szCs w:val="24"/>
                <w:lang w:val="ro-RO"/>
              </w:rPr>
              <w:t>Frecvența minimă pentru ca aranjarea să fie eficientă este de 5 ori pe săptămână.</w:t>
            </w:r>
          </w:p>
        </w:tc>
      </w:tr>
      <w:tr w:rsidR="006A1E56" w:rsidRPr="00A51C78" w:rsidTr="007B3CD1">
        <w:tc>
          <w:tcPr>
            <w:tcW w:w="1526" w:type="dxa"/>
            <w:vMerge/>
            <w:vAlign w:val="center"/>
          </w:tcPr>
          <w:p w:rsidR="006A1E56" w:rsidRPr="00A51C78" w:rsidRDefault="006A1E56" w:rsidP="00945FBF">
            <w:pPr>
              <w:rPr>
                <w:rFonts w:cs="Times New Roman"/>
                <w:b/>
                <w:szCs w:val="24"/>
                <w:lang w:val="ro-RO"/>
              </w:rPr>
            </w:pPr>
          </w:p>
        </w:tc>
        <w:tc>
          <w:tcPr>
            <w:tcW w:w="2123" w:type="dxa"/>
            <w:vAlign w:val="center"/>
          </w:tcPr>
          <w:p w:rsidR="006A1E56" w:rsidRPr="00A51C78" w:rsidRDefault="006A1E56" w:rsidP="00945FBF">
            <w:pPr>
              <w:rPr>
                <w:rFonts w:cs="Times New Roman"/>
                <w:b/>
                <w:szCs w:val="24"/>
                <w:lang w:val="ro-RO"/>
              </w:rPr>
            </w:pPr>
            <w:r w:rsidRPr="00A51C78">
              <w:rPr>
                <w:rFonts w:cs="Times New Roman"/>
                <w:b/>
                <w:szCs w:val="24"/>
                <w:lang w:val="ro-RO"/>
              </w:rPr>
              <w:t>Slăbiciune musculară (mișcări antigravitaționale)</w:t>
            </w:r>
          </w:p>
          <w:p w:rsidR="006A1E56" w:rsidRPr="00A51C78" w:rsidRDefault="006A1E56" w:rsidP="00945FBF">
            <w:pPr>
              <w:rPr>
                <w:rFonts w:cs="Times New Roman"/>
                <w:b/>
                <w:szCs w:val="24"/>
                <w:lang w:val="ro-RO"/>
              </w:rPr>
            </w:pPr>
            <w:r w:rsidRPr="00A51C78">
              <w:rPr>
                <w:rFonts w:cs="Times New Roman"/>
                <w:b/>
                <w:szCs w:val="24"/>
                <w:lang w:val="ro-RO"/>
              </w:rPr>
              <w:t>Scări funcționale (CHOP INTEND)</w:t>
            </w:r>
          </w:p>
          <w:p w:rsidR="006A1E56" w:rsidRPr="00A51C78" w:rsidRDefault="006A1E56" w:rsidP="00945FBF">
            <w:pPr>
              <w:rPr>
                <w:rFonts w:cs="Times New Roman"/>
                <w:b/>
                <w:szCs w:val="24"/>
                <w:lang w:val="ro-RO"/>
              </w:rPr>
            </w:pPr>
            <w:r w:rsidRPr="00A51C78">
              <w:rPr>
                <w:rFonts w:cs="Times New Roman"/>
                <w:b/>
                <w:szCs w:val="24"/>
                <w:lang w:val="ro-RO"/>
              </w:rPr>
              <w:t>Dezvoltare motorie (HINE)</w:t>
            </w:r>
          </w:p>
        </w:tc>
        <w:tc>
          <w:tcPr>
            <w:tcW w:w="2838" w:type="dxa"/>
            <w:vAlign w:val="center"/>
          </w:tcPr>
          <w:p w:rsidR="006A1E56" w:rsidRPr="003E734E" w:rsidRDefault="006A1E56" w:rsidP="00945FBF">
            <w:pPr>
              <w:rPr>
                <w:rFonts w:cs="Times New Roman"/>
                <w:bCs/>
                <w:i/>
                <w:szCs w:val="24"/>
                <w:lang w:val="ro-RO"/>
              </w:rPr>
            </w:pPr>
            <w:r w:rsidRPr="003E734E">
              <w:rPr>
                <w:rFonts w:cs="Times New Roman"/>
                <w:bCs/>
                <w:i/>
                <w:szCs w:val="24"/>
                <w:lang w:val="ro-RO"/>
              </w:rPr>
              <w:t>Promovarea funcției și mobilității</w:t>
            </w:r>
          </w:p>
          <w:p w:rsidR="006A1E56" w:rsidRPr="003E734E" w:rsidRDefault="006A1E56" w:rsidP="00945FBF">
            <w:pPr>
              <w:rPr>
                <w:rFonts w:cs="Times New Roman"/>
                <w:bCs/>
                <w:szCs w:val="24"/>
                <w:lang w:val="ro-RO"/>
              </w:rPr>
            </w:pPr>
            <w:r w:rsidRPr="003E734E">
              <w:rPr>
                <w:rFonts w:cs="Times New Roman"/>
                <w:bCs/>
                <w:szCs w:val="24"/>
                <w:lang w:val="ro-RO"/>
              </w:rPr>
              <w:t>Utilizarea sistemelor de ședere și mobilitate</w:t>
            </w:r>
          </w:p>
          <w:p w:rsidR="006A1E56" w:rsidRPr="003E734E" w:rsidRDefault="006A1E56" w:rsidP="00945FBF">
            <w:pPr>
              <w:rPr>
                <w:rFonts w:cs="Times New Roman"/>
                <w:bCs/>
                <w:szCs w:val="24"/>
                <w:lang w:val="ro-RO"/>
              </w:rPr>
            </w:pPr>
            <w:r w:rsidRPr="003E734E">
              <w:rPr>
                <w:rFonts w:cs="Times New Roman"/>
                <w:bCs/>
                <w:szCs w:val="24"/>
                <w:lang w:val="ro-RO"/>
              </w:rPr>
              <w:t>Suportul brațului mobil pentru a ajuta funcția extremităților superioare.</w:t>
            </w:r>
          </w:p>
        </w:tc>
        <w:tc>
          <w:tcPr>
            <w:tcW w:w="3202" w:type="dxa"/>
            <w:vAlign w:val="center"/>
          </w:tcPr>
          <w:p w:rsidR="006A1E56" w:rsidRPr="003E734E" w:rsidRDefault="006A1E56" w:rsidP="00945FBF">
            <w:pPr>
              <w:rPr>
                <w:rFonts w:cs="Times New Roman"/>
                <w:bCs/>
                <w:szCs w:val="24"/>
                <w:lang w:val="ro-RO"/>
              </w:rPr>
            </w:pPr>
            <w:r w:rsidRPr="003E734E">
              <w:rPr>
                <w:rFonts w:cs="Times New Roman"/>
                <w:bCs/>
                <w:szCs w:val="24"/>
                <w:lang w:val="ro-RO"/>
              </w:rPr>
              <w:t>Recomandați jucării cu întrerupătoare, zornăituri ușoare, echipamente de baie, paturi adaptate, dispozitive de asistență pentru extremități superioare, precum și palanțe (ascensoare),</w:t>
            </w:r>
          </w:p>
          <w:p w:rsidR="006A1E56" w:rsidRPr="003E734E" w:rsidRDefault="006A1E56" w:rsidP="00945FBF">
            <w:pPr>
              <w:rPr>
                <w:rFonts w:cs="Times New Roman"/>
                <w:bCs/>
                <w:szCs w:val="24"/>
                <w:lang w:val="ro-RO"/>
              </w:rPr>
            </w:pPr>
            <w:r w:rsidRPr="003E734E">
              <w:rPr>
                <w:rFonts w:cs="Times New Roman"/>
                <w:bCs/>
                <w:szCs w:val="24"/>
                <w:lang w:val="ro-RO"/>
              </w:rPr>
              <w:t>Controale de mediu și dispozitive de urmărire a ochilor pentru computere și comunicații,</w:t>
            </w:r>
          </w:p>
          <w:p w:rsidR="006A1E56" w:rsidRPr="003E734E" w:rsidRDefault="006A1E56" w:rsidP="00945FBF">
            <w:pPr>
              <w:rPr>
                <w:rFonts w:cs="Times New Roman"/>
                <w:bCs/>
                <w:szCs w:val="24"/>
                <w:lang w:val="ro-RO"/>
              </w:rPr>
            </w:pPr>
            <w:r w:rsidRPr="003E734E">
              <w:rPr>
                <w:rFonts w:cs="Times New Roman"/>
                <w:bCs/>
                <w:szCs w:val="24"/>
                <w:lang w:val="ro-RO"/>
              </w:rPr>
              <w:lastRenderedPageBreak/>
              <w:t>Cărucioare cu înclinare și capacitatea de a sta întins, scaune cu rotile electrice ar trebui să aibă sisteme de așezare /  înclinare  adaptate</w:t>
            </w:r>
          </w:p>
        </w:tc>
      </w:tr>
      <w:tr w:rsidR="006A1E56" w:rsidRPr="00A51C78" w:rsidTr="007B3CD1">
        <w:tc>
          <w:tcPr>
            <w:tcW w:w="1526" w:type="dxa"/>
            <w:vMerge w:val="restart"/>
            <w:vAlign w:val="center"/>
          </w:tcPr>
          <w:p w:rsidR="006A1E56" w:rsidRPr="00A51C78" w:rsidRDefault="006A1E56" w:rsidP="00945FBF">
            <w:pPr>
              <w:jc w:val="center"/>
              <w:rPr>
                <w:rFonts w:cs="Times New Roman"/>
                <w:b/>
                <w:szCs w:val="24"/>
                <w:lang w:val="ro-RO"/>
              </w:rPr>
            </w:pPr>
            <w:r w:rsidRPr="00A51C78">
              <w:rPr>
                <w:rFonts w:cs="Times New Roman"/>
                <w:b/>
                <w:szCs w:val="24"/>
                <w:lang w:val="ro-RO"/>
              </w:rPr>
              <w:lastRenderedPageBreak/>
              <w:t>Persoanele capabile să stea în șezut (sitters)</w:t>
            </w:r>
          </w:p>
        </w:tc>
        <w:tc>
          <w:tcPr>
            <w:tcW w:w="2123" w:type="dxa"/>
            <w:vAlign w:val="center"/>
          </w:tcPr>
          <w:p w:rsidR="006A1E56" w:rsidRPr="00A51C78" w:rsidRDefault="006A1E56" w:rsidP="00945FBF">
            <w:pPr>
              <w:rPr>
                <w:rFonts w:cs="Times New Roman"/>
                <w:b/>
                <w:szCs w:val="24"/>
                <w:lang w:val="ro-RO"/>
              </w:rPr>
            </w:pPr>
            <w:r w:rsidRPr="00A51C78">
              <w:rPr>
                <w:rFonts w:cs="Times New Roman"/>
                <w:b/>
                <w:szCs w:val="24"/>
                <w:lang w:val="ro-RO"/>
              </w:rPr>
              <w:t>Controlul postural</w:t>
            </w:r>
          </w:p>
          <w:p w:rsidR="006A1E56" w:rsidRPr="00A51C78" w:rsidRDefault="006A1E56" w:rsidP="00945FBF">
            <w:pPr>
              <w:rPr>
                <w:rFonts w:cs="Times New Roman"/>
                <w:b/>
                <w:szCs w:val="24"/>
                <w:lang w:val="ro-RO"/>
              </w:rPr>
            </w:pPr>
            <w:r w:rsidRPr="00A51C78">
              <w:rPr>
                <w:rFonts w:cs="Times New Roman"/>
                <w:b/>
                <w:szCs w:val="24"/>
                <w:lang w:val="ro-RO"/>
              </w:rPr>
              <w:t>Deformități ale piciorului și pieptului</w:t>
            </w:r>
          </w:p>
          <w:p w:rsidR="006A1E56" w:rsidRPr="00A51C78" w:rsidRDefault="006A1E56" w:rsidP="00945FBF">
            <w:pPr>
              <w:rPr>
                <w:rFonts w:cs="Times New Roman"/>
                <w:b/>
                <w:szCs w:val="24"/>
                <w:lang w:val="ro-RO"/>
              </w:rPr>
            </w:pPr>
            <w:r w:rsidRPr="00A51C78">
              <w:rPr>
                <w:rFonts w:cs="Times New Roman"/>
                <w:b/>
                <w:szCs w:val="24"/>
                <w:lang w:val="ro-RO"/>
              </w:rPr>
              <w:t>Scolioză și oblicitate pelviană</w:t>
            </w:r>
          </w:p>
          <w:p w:rsidR="006A1E56" w:rsidRPr="00A51C78" w:rsidRDefault="006A1E56" w:rsidP="00945FBF">
            <w:pPr>
              <w:rPr>
                <w:rFonts w:cs="Times New Roman"/>
                <w:b/>
                <w:szCs w:val="24"/>
                <w:lang w:val="ro-RO"/>
              </w:rPr>
            </w:pPr>
            <w:r w:rsidRPr="00A51C78">
              <w:rPr>
                <w:rFonts w:cs="Times New Roman"/>
                <w:b/>
                <w:szCs w:val="24"/>
                <w:lang w:val="ro-RO"/>
              </w:rPr>
              <w:t>Luxația șoldului</w:t>
            </w:r>
          </w:p>
        </w:tc>
        <w:tc>
          <w:tcPr>
            <w:tcW w:w="2838" w:type="dxa"/>
            <w:vAlign w:val="center"/>
          </w:tcPr>
          <w:p w:rsidR="006A1E56" w:rsidRPr="003E734E" w:rsidRDefault="006A1E56" w:rsidP="00945FBF">
            <w:pPr>
              <w:rPr>
                <w:rFonts w:cs="Times New Roman"/>
                <w:bCs/>
                <w:szCs w:val="24"/>
                <w:lang w:val="ro-RO"/>
              </w:rPr>
            </w:pPr>
            <w:r w:rsidRPr="003E734E">
              <w:rPr>
                <w:rFonts w:cs="Times New Roman"/>
                <w:bCs/>
                <w:i/>
                <w:szCs w:val="24"/>
                <w:lang w:val="ro-RO"/>
              </w:rPr>
              <w:t>Poziționare și înviorare</w:t>
            </w:r>
            <w:r w:rsidRPr="003E734E">
              <w:rPr>
                <w:rFonts w:cs="Times New Roman"/>
                <w:bCs/>
                <w:szCs w:val="24"/>
                <w:lang w:val="ro-RO"/>
              </w:rPr>
              <w:t xml:space="preserve"> Protezarea toracică este recomandată pentru postură și pentru a promova funcția.</w:t>
            </w:r>
          </w:p>
          <w:p w:rsidR="006A1E56" w:rsidRPr="003E734E" w:rsidRDefault="006A1E56" w:rsidP="00945FBF">
            <w:pPr>
              <w:rPr>
                <w:rFonts w:cs="Times New Roman"/>
                <w:bCs/>
                <w:szCs w:val="24"/>
                <w:lang w:val="ro-RO"/>
              </w:rPr>
            </w:pPr>
            <w:r w:rsidRPr="003E734E">
              <w:rPr>
                <w:rFonts w:cs="Times New Roman"/>
                <w:bCs/>
                <w:szCs w:val="24"/>
                <w:lang w:val="ro-RO"/>
              </w:rPr>
              <w:t>Protezarea/bretelele cervicale este adesea folosită pentru susținerea capului, pentru siguranță și transport.</w:t>
            </w:r>
          </w:p>
        </w:tc>
        <w:tc>
          <w:tcPr>
            <w:tcW w:w="3202" w:type="dxa"/>
            <w:vAlign w:val="center"/>
          </w:tcPr>
          <w:p w:rsidR="006A1E56" w:rsidRPr="003E734E" w:rsidRDefault="006A1E56" w:rsidP="00945FBF">
            <w:pPr>
              <w:rPr>
                <w:rFonts w:cs="Times New Roman"/>
                <w:bCs/>
                <w:szCs w:val="24"/>
                <w:lang w:val="ro-RO"/>
              </w:rPr>
            </w:pPr>
            <w:r w:rsidRPr="003E734E">
              <w:rPr>
                <w:rFonts w:cs="Times New Roman"/>
                <w:bCs/>
                <w:szCs w:val="24"/>
                <w:lang w:val="ro-RO"/>
              </w:rPr>
              <w:t>Ortezele trebuie purtate mai mult de 60 de minute pe timpul nopții.</w:t>
            </w:r>
          </w:p>
          <w:p w:rsidR="006A1E56" w:rsidRPr="003E734E" w:rsidRDefault="006A1E56" w:rsidP="00945FBF">
            <w:pPr>
              <w:rPr>
                <w:rFonts w:cs="Times New Roman"/>
                <w:bCs/>
                <w:szCs w:val="24"/>
                <w:lang w:val="ro-RO"/>
              </w:rPr>
            </w:pPr>
            <w:r w:rsidRPr="003E734E">
              <w:rPr>
                <w:rFonts w:cs="Times New Roman"/>
                <w:bCs/>
                <w:szCs w:val="24"/>
                <w:lang w:val="ro-RO"/>
              </w:rPr>
              <w:t>Frecvența minimă pentru întărire: de 5 ori pe săptămână.</w:t>
            </w:r>
          </w:p>
        </w:tc>
      </w:tr>
      <w:tr w:rsidR="006A1E56" w:rsidRPr="00A51C78" w:rsidTr="007B3CD1">
        <w:tc>
          <w:tcPr>
            <w:tcW w:w="1526" w:type="dxa"/>
            <w:vMerge/>
            <w:vAlign w:val="center"/>
          </w:tcPr>
          <w:p w:rsidR="006A1E56" w:rsidRPr="00A51C78" w:rsidRDefault="006A1E56" w:rsidP="00945FBF">
            <w:pPr>
              <w:rPr>
                <w:rFonts w:cs="Times New Roman"/>
                <w:b/>
                <w:szCs w:val="24"/>
              </w:rPr>
            </w:pPr>
          </w:p>
        </w:tc>
        <w:tc>
          <w:tcPr>
            <w:tcW w:w="2123" w:type="dxa"/>
            <w:vAlign w:val="center"/>
          </w:tcPr>
          <w:p w:rsidR="006A1E56" w:rsidRPr="00A51C78" w:rsidRDefault="006A1E56" w:rsidP="00945FBF">
            <w:pPr>
              <w:rPr>
                <w:rFonts w:cs="Times New Roman"/>
                <w:b/>
                <w:szCs w:val="24"/>
              </w:rPr>
            </w:pPr>
            <w:r w:rsidRPr="00A51C78">
              <w:rPr>
                <w:rFonts w:cs="Times New Roman"/>
                <w:b/>
                <w:szCs w:val="24"/>
                <w:lang w:val="ro-RO"/>
              </w:rPr>
              <w:t>Contracturi (ROM, goniometrie)</w:t>
            </w:r>
          </w:p>
        </w:tc>
        <w:tc>
          <w:tcPr>
            <w:tcW w:w="2838" w:type="dxa"/>
            <w:vAlign w:val="center"/>
          </w:tcPr>
          <w:p w:rsidR="006A1E56" w:rsidRPr="003E734E" w:rsidRDefault="006A1E56" w:rsidP="00945FBF">
            <w:pPr>
              <w:rPr>
                <w:rFonts w:cs="Times New Roman"/>
                <w:bCs/>
                <w:i/>
                <w:szCs w:val="24"/>
                <w:lang w:val="ro-RO"/>
              </w:rPr>
            </w:pPr>
            <w:r w:rsidRPr="003E734E">
              <w:rPr>
                <w:rFonts w:cs="Times New Roman"/>
                <w:bCs/>
                <w:i/>
                <w:szCs w:val="24"/>
                <w:lang w:val="ro-RO"/>
              </w:rPr>
              <w:t>Întinderea</w:t>
            </w:r>
          </w:p>
          <w:p w:rsidR="006A1E56" w:rsidRPr="003E734E" w:rsidRDefault="006A1E56" w:rsidP="00945FBF">
            <w:pPr>
              <w:rPr>
                <w:rFonts w:cs="Times New Roman"/>
                <w:bCs/>
                <w:szCs w:val="24"/>
                <w:lang w:val="ro-RO"/>
              </w:rPr>
            </w:pPr>
            <w:r w:rsidRPr="003E734E">
              <w:rPr>
                <w:rFonts w:cs="Times New Roman"/>
                <w:bCs/>
                <w:szCs w:val="24"/>
                <w:lang w:val="ro-RO"/>
              </w:rPr>
              <w:t>Ortezele sunt utilizate pentru membrele superioare și inferioare pentru a promova funcția și ROM</w:t>
            </w:r>
          </w:p>
          <w:p w:rsidR="006A1E56" w:rsidRPr="003E734E" w:rsidRDefault="006A1E56" w:rsidP="00945FBF">
            <w:pPr>
              <w:rPr>
                <w:rFonts w:cs="Times New Roman"/>
                <w:bCs/>
                <w:szCs w:val="24"/>
                <w:lang w:val="ro-RO"/>
              </w:rPr>
            </w:pPr>
            <w:r w:rsidRPr="003E734E">
              <w:rPr>
                <w:rFonts w:cs="Times New Roman"/>
                <w:bCs/>
                <w:szCs w:val="24"/>
                <w:lang w:val="ro-RO"/>
              </w:rPr>
              <w:t>Întindere regula tă pentru segmente cunoscute a fi cu risc de contracturi: șold, genunchi și gleznă, încheietura mâinii și mâinile</w:t>
            </w:r>
          </w:p>
          <w:p w:rsidR="006A1E56" w:rsidRPr="007B3CD1" w:rsidRDefault="006A1E56" w:rsidP="00945FBF">
            <w:pPr>
              <w:rPr>
                <w:rFonts w:cs="Times New Roman"/>
                <w:bCs/>
                <w:szCs w:val="24"/>
                <w:lang w:val="ro-RO"/>
              </w:rPr>
            </w:pPr>
            <w:r w:rsidRPr="003E734E">
              <w:rPr>
                <w:rFonts w:cs="Times New Roman"/>
                <w:bCs/>
                <w:szCs w:val="24"/>
                <w:lang w:val="ro-RO"/>
              </w:rPr>
              <w:t>Imobilizatorii pentru genunchi, KAFO și AFO sunt recomandați pentru poziționare și statu în picioare. RGO-urile și KAFO-urile pot fi folosite pentru ambulația susținută. TLSO-urile și atelele de mână sunt utilizate pentru poziționare.</w:t>
            </w:r>
          </w:p>
        </w:tc>
        <w:tc>
          <w:tcPr>
            <w:tcW w:w="3202" w:type="dxa"/>
            <w:vAlign w:val="center"/>
          </w:tcPr>
          <w:p w:rsidR="006A1E56" w:rsidRPr="003E734E" w:rsidRDefault="006A1E56" w:rsidP="00945FBF">
            <w:pPr>
              <w:rPr>
                <w:rFonts w:cs="Times New Roman"/>
                <w:bCs/>
                <w:szCs w:val="24"/>
                <w:lang w:val="ro-RO"/>
              </w:rPr>
            </w:pPr>
            <w:r w:rsidRPr="003E734E">
              <w:rPr>
                <w:rFonts w:cs="Times New Roman"/>
                <w:bCs/>
                <w:szCs w:val="24"/>
                <w:lang w:val="ro-RO"/>
              </w:rPr>
              <w:t>Frecvență minimă pentru întindere și ROM: de 5-7 ori pe săptămână Când se întinde sau se efectuează mobilizarea articulațiilor, asigurați-vă că segmentele articulare sunt aliniate pe tot parcursul tratamentului.</w:t>
            </w:r>
          </w:p>
          <w:p w:rsidR="006A1E56" w:rsidRPr="003E734E" w:rsidRDefault="006A1E56" w:rsidP="00945FBF">
            <w:pPr>
              <w:rPr>
                <w:rFonts w:cs="Times New Roman"/>
                <w:bCs/>
                <w:szCs w:val="24"/>
                <w:lang w:val="ro-RO"/>
              </w:rPr>
            </w:pPr>
            <w:r w:rsidRPr="003E734E">
              <w:rPr>
                <w:rFonts w:cs="Times New Roman"/>
                <w:bCs/>
                <w:szCs w:val="24"/>
                <w:lang w:val="ro-RO"/>
              </w:rPr>
              <w:t>Statul în picioare acceptat trebuie să fie de până la 60 de minute, iar frecvența minimă este de 3-5 ori pe săptămână, optimă de 5-7 ori pe săptămână.</w:t>
            </w:r>
          </w:p>
        </w:tc>
      </w:tr>
      <w:tr w:rsidR="006A1E56" w:rsidRPr="00A51C78" w:rsidTr="007B3CD1">
        <w:tc>
          <w:tcPr>
            <w:tcW w:w="1526" w:type="dxa"/>
            <w:vMerge/>
            <w:vAlign w:val="center"/>
          </w:tcPr>
          <w:p w:rsidR="006A1E56" w:rsidRPr="00A51C78" w:rsidRDefault="006A1E56" w:rsidP="00945FBF">
            <w:pPr>
              <w:rPr>
                <w:rFonts w:cs="Times New Roman"/>
                <w:b/>
                <w:szCs w:val="24"/>
              </w:rPr>
            </w:pPr>
          </w:p>
        </w:tc>
        <w:tc>
          <w:tcPr>
            <w:tcW w:w="2123" w:type="dxa"/>
            <w:vAlign w:val="center"/>
          </w:tcPr>
          <w:p w:rsidR="006A1E56" w:rsidRPr="00A5772E" w:rsidRDefault="006A1E56" w:rsidP="00945FBF">
            <w:pPr>
              <w:rPr>
                <w:rFonts w:cs="Times New Roman"/>
                <w:b/>
                <w:szCs w:val="24"/>
                <w:lang w:val="ro-RO"/>
              </w:rPr>
            </w:pPr>
            <w:r w:rsidRPr="00A5772E">
              <w:rPr>
                <w:rFonts w:cs="Times New Roman"/>
                <w:b/>
                <w:szCs w:val="24"/>
                <w:lang w:val="ro-RO"/>
              </w:rPr>
              <w:t>Scale funcționale (HFMSE, RULM, MFM)</w:t>
            </w:r>
          </w:p>
          <w:p w:rsidR="006A1E56" w:rsidRPr="00A5772E" w:rsidRDefault="006A1E56" w:rsidP="00945FBF">
            <w:pPr>
              <w:rPr>
                <w:rFonts w:cs="Times New Roman"/>
                <w:b/>
                <w:szCs w:val="24"/>
                <w:lang w:val="ro-RO"/>
              </w:rPr>
            </w:pPr>
            <w:r w:rsidRPr="00A5772E">
              <w:rPr>
                <w:rFonts w:cs="Times New Roman"/>
                <w:b/>
                <w:szCs w:val="24"/>
                <w:lang w:val="ro-RO"/>
              </w:rPr>
              <w:t>Slăbiciune musculară (teste de rezistență)</w:t>
            </w:r>
          </w:p>
        </w:tc>
        <w:tc>
          <w:tcPr>
            <w:tcW w:w="2838" w:type="dxa"/>
            <w:vAlign w:val="center"/>
          </w:tcPr>
          <w:p w:rsidR="006A1E56" w:rsidRPr="003E734E" w:rsidRDefault="006A1E56" w:rsidP="00945FBF">
            <w:pPr>
              <w:rPr>
                <w:rFonts w:cs="Times New Roman"/>
                <w:bCs/>
                <w:i/>
                <w:szCs w:val="24"/>
                <w:lang w:val="ro-RO"/>
              </w:rPr>
            </w:pPr>
            <w:r w:rsidRPr="003E734E">
              <w:rPr>
                <w:rFonts w:cs="Times New Roman"/>
                <w:bCs/>
                <w:i/>
                <w:szCs w:val="24"/>
                <w:lang w:val="ro-RO"/>
              </w:rPr>
              <w:t>Promovarea funcției și mobilității</w:t>
            </w:r>
          </w:p>
          <w:p w:rsidR="006A1E56" w:rsidRPr="003E734E" w:rsidRDefault="006A1E56" w:rsidP="00945FBF">
            <w:pPr>
              <w:rPr>
                <w:rFonts w:cs="Times New Roman"/>
                <w:bCs/>
                <w:szCs w:val="24"/>
                <w:lang w:val="ro-RO"/>
              </w:rPr>
            </w:pPr>
            <w:r w:rsidRPr="003E734E">
              <w:rPr>
                <w:rFonts w:cs="Times New Roman"/>
                <w:bCs/>
                <w:szCs w:val="24"/>
                <w:lang w:val="ro-RO"/>
              </w:rPr>
              <w:t>Utilizarea sistemelor de ședere și mobilitate.</w:t>
            </w:r>
          </w:p>
          <w:p w:rsidR="006A1E56" w:rsidRPr="003E734E" w:rsidRDefault="006A1E56" w:rsidP="00945FBF">
            <w:pPr>
              <w:rPr>
                <w:rFonts w:cs="Times New Roman"/>
                <w:bCs/>
                <w:szCs w:val="24"/>
                <w:lang w:val="ro-RO"/>
              </w:rPr>
            </w:pPr>
            <w:r w:rsidRPr="003E734E">
              <w:rPr>
                <w:rFonts w:cs="Times New Roman"/>
                <w:bCs/>
                <w:szCs w:val="24"/>
                <w:lang w:val="ro-RO"/>
              </w:rPr>
              <w:t>Utilizarea dispozitivelor de antrenare a mersului și a dispozitivelor de mobilitate pentru a promova mișcarea susținută</w:t>
            </w:r>
          </w:p>
          <w:p w:rsidR="006A1E56" w:rsidRPr="003E734E" w:rsidRDefault="006A1E56" w:rsidP="00945FBF">
            <w:pPr>
              <w:rPr>
                <w:rFonts w:cs="Times New Roman"/>
                <w:bCs/>
                <w:szCs w:val="24"/>
                <w:lang w:val="ro-RO"/>
              </w:rPr>
            </w:pPr>
            <w:r w:rsidRPr="003E734E">
              <w:rPr>
                <w:rFonts w:cs="Times New Roman"/>
                <w:bCs/>
                <w:szCs w:val="24"/>
                <w:lang w:val="ro-RO"/>
              </w:rPr>
              <w:t>Suportul brațului mobil pentru a ajuta funcția extremităților superioare.</w:t>
            </w:r>
          </w:p>
        </w:tc>
        <w:tc>
          <w:tcPr>
            <w:tcW w:w="3202" w:type="dxa"/>
            <w:vAlign w:val="center"/>
          </w:tcPr>
          <w:p w:rsidR="006A1E56" w:rsidRPr="003E734E" w:rsidRDefault="006A1E56" w:rsidP="00945FBF">
            <w:pPr>
              <w:rPr>
                <w:rFonts w:cs="Times New Roman"/>
                <w:bCs/>
                <w:szCs w:val="24"/>
                <w:lang w:val="ro-RO"/>
              </w:rPr>
            </w:pPr>
            <w:r w:rsidRPr="003E734E">
              <w:rPr>
                <w:rFonts w:cs="Times New Roman"/>
                <w:bCs/>
                <w:szCs w:val="24"/>
                <w:lang w:val="ro-RO"/>
              </w:rPr>
              <w:t>Exercițiul poate avea un efect asupra funcției, puterii, ROM-ului, rezistenței, ADL-urilor, participării și echilibrului</w:t>
            </w:r>
          </w:p>
          <w:p w:rsidR="006A1E56" w:rsidRPr="003E734E" w:rsidRDefault="006A1E56" w:rsidP="00945FBF">
            <w:pPr>
              <w:rPr>
                <w:rFonts w:cs="Times New Roman"/>
                <w:bCs/>
                <w:szCs w:val="24"/>
                <w:lang w:val="ro-RO"/>
              </w:rPr>
            </w:pPr>
            <w:r w:rsidRPr="003E734E">
              <w:rPr>
                <w:rFonts w:cs="Times New Roman"/>
                <w:bCs/>
                <w:szCs w:val="24"/>
                <w:lang w:val="ro-RO"/>
              </w:rPr>
              <w:t>Se recomandă înotul, hipoterapia și sporturile în scaune cu rotile. Toți șezătorii trebuie să aibă scaune cu rotile electrice, cu suport postural personalizat și sisteme de așezare</w:t>
            </w:r>
          </w:p>
          <w:p w:rsidR="006A1E56" w:rsidRPr="003E734E" w:rsidRDefault="006A1E56" w:rsidP="00945FBF">
            <w:pPr>
              <w:rPr>
                <w:rFonts w:cs="Times New Roman"/>
                <w:bCs/>
                <w:szCs w:val="24"/>
                <w:lang w:val="ro-RO"/>
              </w:rPr>
            </w:pPr>
            <w:r w:rsidRPr="003E734E">
              <w:rPr>
                <w:rFonts w:cs="Times New Roman"/>
                <w:bCs/>
                <w:szCs w:val="24"/>
                <w:lang w:val="ro-RO"/>
              </w:rPr>
              <w:t>Opțiunea de înclinare și / sau înclinare și de ridicare a scaunelor este uneori necesară la pacienții mai slabi.</w:t>
            </w:r>
          </w:p>
          <w:p w:rsidR="006A1E56" w:rsidRPr="003E734E" w:rsidRDefault="006A1E56" w:rsidP="00945FBF">
            <w:pPr>
              <w:rPr>
                <w:rFonts w:cs="Times New Roman"/>
                <w:bCs/>
                <w:szCs w:val="24"/>
                <w:lang w:val="ro-RO"/>
              </w:rPr>
            </w:pPr>
            <w:r w:rsidRPr="003E734E">
              <w:rPr>
                <w:rFonts w:cs="Times New Roman"/>
                <w:bCs/>
                <w:szCs w:val="24"/>
                <w:lang w:val="ro-RO"/>
              </w:rPr>
              <w:t>Scaunele cu rotile manuale ușoare sau roțile de asistență electrică sunt ideale pentru a promova autopropulsia la pacienții mai puternici.</w:t>
            </w:r>
          </w:p>
        </w:tc>
      </w:tr>
      <w:tr w:rsidR="006A1E56" w:rsidRPr="00A51C78" w:rsidTr="007B3CD1">
        <w:tc>
          <w:tcPr>
            <w:tcW w:w="1526" w:type="dxa"/>
            <w:vMerge w:val="restart"/>
            <w:vAlign w:val="center"/>
          </w:tcPr>
          <w:p w:rsidR="006A1E56" w:rsidRPr="00A51C78" w:rsidRDefault="006A1E56" w:rsidP="00945FBF">
            <w:pPr>
              <w:rPr>
                <w:rFonts w:cs="Times New Roman"/>
                <w:b/>
                <w:szCs w:val="24"/>
              </w:rPr>
            </w:pPr>
            <w:r w:rsidRPr="00A51C78">
              <w:rPr>
                <w:rFonts w:cs="Times New Roman"/>
                <w:b/>
                <w:szCs w:val="24"/>
              </w:rPr>
              <w:t>Ambulant</w:t>
            </w:r>
          </w:p>
        </w:tc>
        <w:tc>
          <w:tcPr>
            <w:tcW w:w="2123" w:type="dxa"/>
            <w:vAlign w:val="center"/>
          </w:tcPr>
          <w:p w:rsidR="006A1E56" w:rsidRPr="00A5772E" w:rsidRDefault="006A1E56" w:rsidP="00945FBF">
            <w:pPr>
              <w:rPr>
                <w:rFonts w:cs="Times New Roman"/>
                <w:b/>
                <w:szCs w:val="24"/>
                <w:lang w:val="ro-RO"/>
              </w:rPr>
            </w:pPr>
            <w:r w:rsidRPr="00A5772E">
              <w:rPr>
                <w:rFonts w:cs="Times New Roman"/>
                <w:b/>
                <w:szCs w:val="24"/>
                <w:lang w:val="ro-RO"/>
              </w:rPr>
              <w:t>Mobilitate</w:t>
            </w:r>
          </w:p>
          <w:p w:rsidR="006A1E56" w:rsidRPr="00A5772E" w:rsidRDefault="006A1E56" w:rsidP="00945FBF">
            <w:pPr>
              <w:rPr>
                <w:rFonts w:cs="Times New Roman"/>
                <w:b/>
                <w:szCs w:val="24"/>
                <w:lang w:val="ro-RO"/>
              </w:rPr>
            </w:pPr>
            <w:r w:rsidRPr="00A5772E">
              <w:rPr>
                <w:rFonts w:cs="Times New Roman"/>
                <w:b/>
                <w:szCs w:val="24"/>
                <w:lang w:val="ro-RO"/>
              </w:rPr>
              <w:t>Teste cronometrate</w:t>
            </w:r>
          </w:p>
          <w:p w:rsidR="006A1E56" w:rsidRPr="00A5772E" w:rsidRDefault="006A1E56" w:rsidP="00945FBF">
            <w:pPr>
              <w:rPr>
                <w:rFonts w:cs="Times New Roman"/>
                <w:b/>
                <w:szCs w:val="24"/>
                <w:lang w:val="ro-RO"/>
              </w:rPr>
            </w:pPr>
            <w:r w:rsidRPr="00A5772E">
              <w:rPr>
                <w:rFonts w:cs="Times New Roman"/>
                <w:b/>
                <w:szCs w:val="24"/>
                <w:lang w:val="ro-RO"/>
              </w:rPr>
              <w:t>Măsura rezistenței (6MWT)</w:t>
            </w:r>
          </w:p>
          <w:p w:rsidR="006A1E56" w:rsidRPr="00A5772E" w:rsidRDefault="006A1E56" w:rsidP="00945FBF">
            <w:pPr>
              <w:rPr>
                <w:rFonts w:cs="Times New Roman"/>
                <w:b/>
                <w:szCs w:val="24"/>
                <w:lang w:val="ro-RO"/>
              </w:rPr>
            </w:pPr>
            <w:r w:rsidRPr="00A5772E">
              <w:rPr>
                <w:rFonts w:cs="Times New Roman"/>
                <w:b/>
                <w:szCs w:val="24"/>
                <w:lang w:val="ro-RO"/>
              </w:rPr>
              <w:lastRenderedPageBreak/>
              <w:t>Căderi</w:t>
            </w:r>
          </w:p>
          <w:p w:rsidR="006A1E56" w:rsidRPr="00A5772E" w:rsidRDefault="006A1E56" w:rsidP="00945FBF">
            <w:pPr>
              <w:rPr>
                <w:rFonts w:cs="Times New Roman"/>
                <w:b/>
                <w:szCs w:val="24"/>
                <w:lang w:val="ro-RO"/>
              </w:rPr>
            </w:pPr>
            <w:r w:rsidRPr="00A5772E">
              <w:rPr>
                <w:rFonts w:cs="Times New Roman"/>
                <w:b/>
                <w:szCs w:val="24"/>
                <w:lang w:val="ro-RO"/>
              </w:rPr>
              <w:t>Scale funcționale (HFMSE, RULM)</w:t>
            </w:r>
          </w:p>
          <w:p w:rsidR="006A1E56" w:rsidRPr="00A5772E" w:rsidRDefault="006A1E56" w:rsidP="00945FBF">
            <w:pPr>
              <w:rPr>
                <w:rFonts w:cs="Times New Roman"/>
                <w:b/>
                <w:szCs w:val="24"/>
                <w:lang w:val="ro-RO"/>
              </w:rPr>
            </w:pPr>
            <w:r w:rsidRPr="00A5772E">
              <w:rPr>
                <w:rFonts w:cs="Times New Roman"/>
                <w:b/>
                <w:szCs w:val="24"/>
                <w:lang w:val="ro-RO"/>
              </w:rPr>
              <w:t>Slăbiciune musculară (teste de rezistență)</w:t>
            </w:r>
          </w:p>
        </w:tc>
        <w:tc>
          <w:tcPr>
            <w:tcW w:w="2838" w:type="dxa"/>
            <w:vAlign w:val="center"/>
          </w:tcPr>
          <w:p w:rsidR="006A1E56" w:rsidRPr="003E734E" w:rsidRDefault="006A1E56" w:rsidP="00945FBF">
            <w:pPr>
              <w:rPr>
                <w:rFonts w:cs="Times New Roman"/>
                <w:bCs/>
                <w:i/>
                <w:szCs w:val="24"/>
                <w:lang w:val="ro-RO"/>
              </w:rPr>
            </w:pPr>
            <w:r w:rsidRPr="003E734E">
              <w:rPr>
                <w:rFonts w:cs="Times New Roman"/>
                <w:bCs/>
                <w:i/>
                <w:szCs w:val="24"/>
                <w:lang w:val="ro-RO"/>
              </w:rPr>
              <w:lastRenderedPageBreak/>
              <w:t>Promovarea funcției și mobilității</w:t>
            </w:r>
          </w:p>
          <w:p w:rsidR="006A1E56" w:rsidRPr="003E734E" w:rsidRDefault="006A1E56" w:rsidP="00945FBF">
            <w:pPr>
              <w:rPr>
                <w:rFonts w:cs="Times New Roman"/>
                <w:bCs/>
                <w:szCs w:val="24"/>
                <w:lang w:val="ro-RO"/>
              </w:rPr>
            </w:pPr>
          </w:p>
        </w:tc>
        <w:tc>
          <w:tcPr>
            <w:tcW w:w="3202" w:type="dxa"/>
            <w:vAlign w:val="center"/>
          </w:tcPr>
          <w:p w:rsidR="006A1E56" w:rsidRPr="003E734E" w:rsidRDefault="006A1E56" w:rsidP="00945FBF">
            <w:pPr>
              <w:rPr>
                <w:rFonts w:cs="Times New Roman"/>
                <w:bCs/>
                <w:szCs w:val="24"/>
                <w:lang w:val="ro-RO"/>
              </w:rPr>
            </w:pPr>
            <w:r w:rsidRPr="003E734E">
              <w:rPr>
                <w:rFonts w:cs="Times New Roman"/>
                <w:bCs/>
                <w:szCs w:val="24"/>
                <w:lang w:val="ro-RO"/>
              </w:rPr>
              <w:t xml:space="preserve">Se recomandă exerciții aerobice și de condiționare generală pentru pacienții cu SMA ambulanți. Opțiunile includ: înot, mers pe </w:t>
            </w:r>
            <w:r w:rsidRPr="003E734E">
              <w:rPr>
                <w:rFonts w:cs="Times New Roman"/>
                <w:bCs/>
                <w:szCs w:val="24"/>
                <w:lang w:val="ro-RO"/>
              </w:rPr>
              <w:lastRenderedPageBreak/>
              <w:t>jos, ciclism, yoga, hipoterapie, canotaj, eliptice / cross-trainers.</w:t>
            </w:r>
          </w:p>
          <w:p w:rsidR="006A1E56" w:rsidRPr="003E734E" w:rsidRDefault="006A1E56" w:rsidP="00945FBF">
            <w:pPr>
              <w:rPr>
                <w:rFonts w:cs="Times New Roman"/>
                <w:bCs/>
                <w:szCs w:val="24"/>
                <w:lang w:val="ro-RO"/>
              </w:rPr>
            </w:pPr>
            <w:r w:rsidRPr="003E734E">
              <w:rPr>
                <w:rFonts w:cs="Times New Roman"/>
                <w:bCs/>
                <w:szCs w:val="24"/>
                <w:lang w:val="ro-RO"/>
              </w:rPr>
              <w:t>Programul de exerciții fizice trebuie proiectat și monitorizat de un terapeut fizic sau ocupațional, familiarizat cu SMA. Durata optimă pentru exerciții aerobice: cel puțin 30 de minute</w:t>
            </w:r>
          </w:p>
        </w:tc>
      </w:tr>
      <w:tr w:rsidR="006A1E56" w:rsidRPr="00A51C78" w:rsidTr="007B3CD1">
        <w:tc>
          <w:tcPr>
            <w:tcW w:w="1526" w:type="dxa"/>
            <w:vMerge/>
            <w:vAlign w:val="center"/>
          </w:tcPr>
          <w:p w:rsidR="006A1E56" w:rsidRPr="00A51C78" w:rsidRDefault="006A1E56" w:rsidP="00945FBF">
            <w:pPr>
              <w:rPr>
                <w:rFonts w:cs="Times New Roman"/>
                <w:b/>
                <w:szCs w:val="24"/>
              </w:rPr>
            </w:pPr>
          </w:p>
        </w:tc>
        <w:tc>
          <w:tcPr>
            <w:tcW w:w="2123" w:type="dxa"/>
            <w:vAlign w:val="center"/>
          </w:tcPr>
          <w:p w:rsidR="006A1E56" w:rsidRPr="00A5772E" w:rsidRDefault="006A1E56" w:rsidP="00945FBF">
            <w:pPr>
              <w:rPr>
                <w:rFonts w:cs="Times New Roman"/>
                <w:b/>
                <w:szCs w:val="24"/>
                <w:lang w:val="ro-RO"/>
              </w:rPr>
            </w:pPr>
            <w:r w:rsidRPr="00A5772E">
              <w:rPr>
                <w:rFonts w:cs="Times New Roman"/>
                <w:b/>
                <w:szCs w:val="24"/>
                <w:lang w:val="ro-RO"/>
              </w:rPr>
              <w:t>Contracturi (ROM,</w:t>
            </w:r>
          </w:p>
          <w:p w:rsidR="006A1E56" w:rsidRPr="00A5772E" w:rsidRDefault="006A1E56" w:rsidP="00945FBF">
            <w:pPr>
              <w:rPr>
                <w:rFonts w:cs="Times New Roman"/>
                <w:b/>
                <w:szCs w:val="24"/>
                <w:lang w:val="ro-RO"/>
              </w:rPr>
            </w:pPr>
            <w:r w:rsidRPr="00A5772E">
              <w:rPr>
                <w:rFonts w:cs="Times New Roman"/>
                <w:b/>
                <w:szCs w:val="24"/>
                <w:lang w:val="ro-RO"/>
              </w:rPr>
              <w:t>goniometrie)</w:t>
            </w:r>
          </w:p>
        </w:tc>
        <w:tc>
          <w:tcPr>
            <w:tcW w:w="2838" w:type="dxa"/>
            <w:vAlign w:val="center"/>
          </w:tcPr>
          <w:p w:rsidR="006A1E56" w:rsidRPr="003E734E" w:rsidRDefault="006A1E56" w:rsidP="00945FBF">
            <w:pPr>
              <w:rPr>
                <w:rFonts w:cs="Times New Roman"/>
                <w:bCs/>
                <w:szCs w:val="24"/>
                <w:lang w:val="ro-RO"/>
              </w:rPr>
            </w:pPr>
            <w:r w:rsidRPr="003E734E">
              <w:rPr>
                <w:rFonts w:cs="Times New Roman"/>
                <w:bCs/>
                <w:szCs w:val="24"/>
                <w:lang w:val="ro-RO"/>
              </w:rPr>
              <w:t>Întindere</w:t>
            </w:r>
          </w:p>
        </w:tc>
        <w:tc>
          <w:tcPr>
            <w:tcW w:w="3202" w:type="dxa"/>
            <w:vAlign w:val="center"/>
          </w:tcPr>
          <w:p w:rsidR="006A1E56" w:rsidRPr="003E734E" w:rsidRDefault="006A1E56" w:rsidP="00945FBF">
            <w:pPr>
              <w:rPr>
                <w:rFonts w:cs="Times New Roman"/>
                <w:bCs/>
                <w:szCs w:val="24"/>
                <w:lang w:val="ro-RO"/>
              </w:rPr>
            </w:pPr>
            <w:r w:rsidRPr="003E734E">
              <w:rPr>
                <w:rFonts w:cs="Times New Roman"/>
                <w:bCs/>
                <w:szCs w:val="24"/>
                <w:lang w:val="ro-RO"/>
              </w:rPr>
              <w:t>Frecvență minimă: de 2-3 ori / săptămână, optimă: 3-5 ori. Menținerea flexibilității prin întindere activă asistată și includeți utilizarea ortezelor în funcție de nevoile specifice.</w:t>
            </w:r>
          </w:p>
        </w:tc>
      </w:tr>
      <w:tr w:rsidR="006A1E56" w:rsidTr="007B3CD1">
        <w:tc>
          <w:tcPr>
            <w:tcW w:w="1526" w:type="dxa"/>
            <w:vMerge/>
            <w:vAlign w:val="center"/>
          </w:tcPr>
          <w:p w:rsidR="006A1E56" w:rsidRPr="005E6347" w:rsidRDefault="006A1E56" w:rsidP="00945FBF">
            <w:pPr>
              <w:rPr>
                <w:b/>
                <w:lang w:val="ro-RO"/>
              </w:rPr>
            </w:pPr>
          </w:p>
        </w:tc>
        <w:tc>
          <w:tcPr>
            <w:tcW w:w="2123" w:type="dxa"/>
            <w:vAlign w:val="center"/>
          </w:tcPr>
          <w:p w:rsidR="006A1E56" w:rsidRPr="005E6347" w:rsidRDefault="006A1E56" w:rsidP="00945FBF">
            <w:pPr>
              <w:rPr>
                <w:b/>
                <w:lang w:val="ro-RO"/>
              </w:rPr>
            </w:pPr>
            <w:r w:rsidRPr="005E6347">
              <w:rPr>
                <w:b/>
                <w:lang w:val="ro-RO"/>
              </w:rPr>
              <w:t>Controlul postural Scolioza</w:t>
            </w:r>
          </w:p>
          <w:p w:rsidR="006A1E56" w:rsidRPr="005E6347" w:rsidRDefault="006A1E56" w:rsidP="00945FBF">
            <w:pPr>
              <w:rPr>
                <w:b/>
                <w:lang w:val="ro-RO"/>
              </w:rPr>
            </w:pPr>
            <w:r w:rsidRPr="005E6347">
              <w:rPr>
                <w:b/>
                <w:lang w:val="ro-RO"/>
              </w:rPr>
              <w:t>Luxația șoldului</w:t>
            </w:r>
          </w:p>
        </w:tc>
        <w:tc>
          <w:tcPr>
            <w:tcW w:w="2838" w:type="dxa"/>
            <w:vAlign w:val="center"/>
          </w:tcPr>
          <w:p w:rsidR="006A1E56" w:rsidRPr="003E734E" w:rsidRDefault="006A1E56" w:rsidP="00945FBF">
            <w:pPr>
              <w:rPr>
                <w:bCs/>
                <w:lang w:val="ro-RO"/>
              </w:rPr>
            </w:pPr>
            <w:r w:rsidRPr="003E734E">
              <w:rPr>
                <w:bCs/>
                <w:lang w:val="ro-RO"/>
              </w:rPr>
              <w:t>Poziționare și înviorare</w:t>
            </w:r>
          </w:p>
        </w:tc>
        <w:tc>
          <w:tcPr>
            <w:tcW w:w="3202" w:type="dxa"/>
            <w:vAlign w:val="center"/>
          </w:tcPr>
          <w:p w:rsidR="006A1E56" w:rsidRPr="003E734E" w:rsidRDefault="006A1E56" w:rsidP="00945FBF">
            <w:pPr>
              <w:rPr>
                <w:bCs/>
                <w:lang w:val="ro-RO"/>
              </w:rPr>
            </w:pPr>
            <w:r w:rsidRPr="003E734E">
              <w:rPr>
                <w:bCs/>
                <w:lang w:val="ro-RO"/>
              </w:rPr>
              <w:t>Se recomanda o formă de exercițiu de echilibru.</w:t>
            </w:r>
          </w:p>
          <w:p w:rsidR="006A1E56" w:rsidRPr="003E734E" w:rsidRDefault="006A1E56" w:rsidP="00945FBF">
            <w:pPr>
              <w:rPr>
                <w:bCs/>
                <w:lang w:val="ro-RO"/>
              </w:rPr>
            </w:pPr>
            <w:r w:rsidRPr="003E734E">
              <w:rPr>
                <w:bCs/>
                <w:lang w:val="ro-RO"/>
              </w:rPr>
              <w:t>Ortezele membrelor inferioare sunt utilizate pentru postură și funcție la gleznă și genunchi, bretele toracice pot fi utilizate pentru a promova postura în șezut.</w:t>
            </w:r>
          </w:p>
        </w:tc>
      </w:tr>
    </w:tbl>
    <w:p w:rsidR="006A1E56" w:rsidRPr="00681FD8" w:rsidRDefault="006A1E56" w:rsidP="006A1E56">
      <w:pPr>
        <w:ind w:firstLine="720"/>
        <w:jc w:val="both"/>
        <w:rPr>
          <w:i/>
          <w:iCs/>
          <w:lang w:val="ro-RO"/>
        </w:rPr>
      </w:pPr>
    </w:p>
    <w:tbl>
      <w:tblPr>
        <w:tblStyle w:val="aa"/>
        <w:tblW w:w="0" w:type="auto"/>
        <w:tblLook w:val="04A0" w:firstRow="1" w:lastRow="0" w:firstColumn="1" w:lastColumn="0" w:noHBand="0" w:noVBand="1"/>
      </w:tblPr>
      <w:tblGrid>
        <w:gridCol w:w="9571"/>
      </w:tblGrid>
      <w:tr w:rsidR="006A1E56" w:rsidTr="002B45E6">
        <w:tc>
          <w:tcPr>
            <w:tcW w:w="9571" w:type="dxa"/>
          </w:tcPr>
          <w:p w:rsidR="006A1E56" w:rsidRPr="00F11F0D" w:rsidRDefault="006A1E56" w:rsidP="00945FBF">
            <w:pPr>
              <w:rPr>
                <w:b/>
                <w:szCs w:val="24"/>
                <w:lang w:val="ro-RO"/>
              </w:rPr>
            </w:pPr>
            <w:r w:rsidRPr="00F11F0D">
              <w:rPr>
                <w:b/>
                <w:i/>
                <w:iCs/>
                <w:szCs w:val="24"/>
                <w:lang w:val="ro-RO"/>
              </w:rPr>
              <w:t>Caseta</w:t>
            </w:r>
            <w:r w:rsidR="00634035" w:rsidRPr="00F11F0D">
              <w:rPr>
                <w:b/>
                <w:i/>
                <w:iCs/>
                <w:szCs w:val="24"/>
                <w:lang w:val="ro-RO"/>
              </w:rPr>
              <w:t xml:space="preserve"> </w:t>
            </w:r>
            <w:r w:rsidR="00DF79B8" w:rsidRPr="00F11F0D">
              <w:rPr>
                <w:rFonts w:cs="Times New Roman"/>
                <w:b/>
                <w:i/>
                <w:iCs/>
                <w:szCs w:val="24"/>
                <w:lang w:val="ro-RO"/>
              </w:rPr>
              <w:t>30</w:t>
            </w:r>
            <w:r w:rsidR="00634035" w:rsidRPr="00F11F0D">
              <w:rPr>
                <w:rFonts w:cs="Times New Roman"/>
                <w:b/>
                <w:i/>
                <w:iCs/>
                <w:szCs w:val="24"/>
                <w:lang w:val="ro-RO"/>
              </w:rPr>
              <w:t>.</w:t>
            </w:r>
            <w:r w:rsidR="00634035" w:rsidRPr="00F11F0D">
              <w:rPr>
                <w:rFonts w:cs="Times New Roman"/>
                <w:b/>
                <w:szCs w:val="24"/>
                <w:lang w:val="ro-RO"/>
              </w:rPr>
              <w:t xml:space="preserve"> </w:t>
            </w:r>
            <w:r w:rsidRPr="00F11F0D">
              <w:rPr>
                <w:b/>
                <w:szCs w:val="24"/>
                <w:lang w:val="ro-RO"/>
              </w:rPr>
              <w:t>Ortotica</w:t>
            </w:r>
          </w:p>
        </w:tc>
      </w:tr>
      <w:tr w:rsidR="006A1E56" w:rsidTr="002B45E6">
        <w:tc>
          <w:tcPr>
            <w:tcW w:w="9571" w:type="dxa"/>
          </w:tcPr>
          <w:p w:rsidR="006A1E56" w:rsidRDefault="006A1E56" w:rsidP="00343B18">
            <w:pPr>
              <w:pStyle w:val="a6"/>
              <w:numPr>
                <w:ilvl w:val="0"/>
                <w:numId w:val="76"/>
              </w:numPr>
              <w:ind w:left="426"/>
              <w:jc w:val="both"/>
            </w:pPr>
            <w:r w:rsidRPr="0089747C">
              <w:t xml:space="preserve">Este important </w:t>
            </w:r>
            <w:r w:rsidRPr="0089747C">
              <w:rPr>
                <w:b/>
                <w:bCs/>
              </w:rPr>
              <w:t>ca specialistul în ortotică, recuperare funcțională și familia să colaboreze</w:t>
            </w:r>
            <w:r w:rsidRPr="0089747C">
              <w:t xml:space="preserve"> şi să se asigure că ortezele vor fi corect fabricate şi astfel vor permite pacientului îndeplinirea obiectivului funcţional. </w:t>
            </w:r>
          </w:p>
          <w:p w:rsidR="006A1E56" w:rsidRDefault="006A1E56" w:rsidP="00343B18">
            <w:pPr>
              <w:pStyle w:val="a6"/>
              <w:numPr>
                <w:ilvl w:val="0"/>
                <w:numId w:val="76"/>
              </w:numPr>
              <w:ind w:left="426"/>
              <w:jc w:val="both"/>
            </w:pPr>
            <w:r w:rsidRPr="0089747C">
              <w:rPr>
                <w:b/>
                <w:bCs/>
              </w:rPr>
              <w:t>Specialistul în ortotică trebuie să aibă experiență de lucru cu pacienți</w:t>
            </w:r>
            <w:r w:rsidRPr="0089747C">
              <w:t xml:space="preserve"> </w:t>
            </w:r>
            <w:r w:rsidRPr="0089747C">
              <w:rPr>
                <w:b/>
                <w:bCs/>
              </w:rPr>
              <w:t>cu boli neuromusculare</w:t>
            </w:r>
            <w:r w:rsidRPr="0089747C">
              <w:t>, să aleagă un material adecvat și să facă adaptări care să permită "cea mai bună" formă şi funcţie.</w:t>
            </w:r>
          </w:p>
          <w:p w:rsidR="006A1E56" w:rsidRPr="0089747C" w:rsidRDefault="006A1E56" w:rsidP="00343B18">
            <w:pPr>
              <w:pStyle w:val="a6"/>
              <w:numPr>
                <w:ilvl w:val="0"/>
                <w:numId w:val="76"/>
              </w:numPr>
              <w:ind w:left="426"/>
              <w:jc w:val="both"/>
            </w:pPr>
            <w:r w:rsidRPr="0089747C">
              <w:rPr>
                <w:b/>
                <w:bCs/>
              </w:rPr>
              <w:t>Ortezele vertebrale</w:t>
            </w:r>
            <w:r w:rsidRPr="0089747C">
              <w:t xml:space="preserve"> pot fi utilizate ca suport postural dar nu există suficiente dovezi pentru a susţine că întârzie progresia curburii vertebrale. Dacă sunt utilizate, ele trebuie realizate astfel încât să permită excursiile diafragmatice și accesul la gastrostomă, acolo unde este cazul</w:t>
            </w:r>
          </w:p>
        </w:tc>
      </w:tr>
    </w:tbl>
    <w:p w:rsidR="006A1E56" w:rsidRDefault="006A1E56" w:rsidP="006A1E56">
      <w:pPr>
        <w:rPr>
          <w:b/>
          <w:sz w:val="28"/>
          <w:lang w:val="ro-RO"/>
        </w:rPr>
      </w:pPr>
    </w:p>
    <w:tbl>
      <w:tblPr>
        <w:tblStyle w:val="aa"/>
        <w:tblW w:w="0" w:type="auto"/>
        <w:tblLook w:val="04A0" w:firstRow="1" w:lastRow="0" w:firstColumn="1" w:lastColumn="0" w:noHBand="0" w:noVBand="1"/>
      </w:tblPr>
      <w:tblGrid>
        <w:gridCol w:w="9571"/>
      </w:tblGrid>
      <w:tr w:rsidR="006A1E56" w:rsidTr="002B45E6">
        <w:tc>
          <w:tcPr>
            <w:tcW w:w="9571" w:type="dxa"/>
          </w:tcPr>
          <w:p w:rsidR="006A1E56" w:rsidRPr="00F11F0D" w:rsidRDefault="00634035" w:rsidP="00945FBF">
            <w:pPr>
              <w:rPr>
                <w:b/>
                <w:szCs w:val="24"/>
                <w:lang w:val="ro-RO"/>
              </w:rPr>
            </w:pPr>
            <w:r w:rsidRPr="00F11F0D">
              <w:rPr>
                <w:b/>
                <w:i/>
                <w:iCs/>
                <w:szCs w:val="24"/>
                <w:lang w:val="ro-RO"/>
              </w:rPr>
              <w:t xml:space="preserve">Caseta </w:t>
            </w:r>
            <w:r w:rsidR="00FF2598" w:rsidRPr="00F11F0D">
              <w:rPr>
                <w:rFonts w:cs="Times New Roman"/>
                <w:b/>
                <w:i/>
                <w:iCs/>
                <w:szCs w:val="24"/>
                <w:lang w:val="ro-RO"/>
              </w:rPr>
              <w:t>31</w:t>
            </w:r>
            <w:r w:rsidRPr="00F11F0D">
              <w:rPr>
                <w:rFonts w:cs="Times New Roman"/>
                <w:b/>
                <w:i/>
                <w:iCs/>
                <w:szCs w:val="24"/>
                <w:lang w:val="ro-RO"/>
              </w:rPr>
              <w:t>.</w:t>
            </w:r>
            <w:r w:rsidRPr="00F11F0D">
              <w:rPr>
                <w:rFonts w:cs="Times New Roman"/>
                <w:b/>
                <w:szCs w:val="24"/>
                <w:lang w:val="ro-RO"/>
              </w:rPr>
              <w:t xml:space="preserve"> </w:t>
            </w:r>
            <w:r w:rsidR="006A1E56" w:rsidRPr="00F11F0D">
              <w:rPr>
                <w:b/>
                <w:szCs w:val="24"/>
                <w:lang w:val="ro-RO"/>
              </w:rPr>
              <w:t>Chirurgia ortopedică</w:t>
            </w:r>
          </w:p>
        </w:tc>
      </w:tr>
      <w:tr w:rsidR="006A1E56" w:rsidTr="002B45E6">
        <w:tc>
          <w:tcPr>
            <w:tcW w:w="9571" w:type="dxa"/>
          </w:tcPr>
          <w:p w:rsidR="006A1E56" w:rsidRPr="0089747C" w:rsidRDefault="006A1E56" w:rsidP="00343B18">
            <w:pPr>
              <w:pStyle w:val="a6"/>
              <w:numPr>
                <w:ilvl w:val="0"/>
                <w:numId w:val="78"/>
              </w:numPr>
              <w:jc w:val="both"/>
              <w:rPr>
                <w:b/>
                <w:szCs w:val="20"/>
                <w:lang w:val="ro-RO"/>
              </w:rPr>
            </w:pPr>
            <w:r w:rsidRPr="0089747C">
              <w:rPr>
                <w:b/>
                <w:szCs w:val="20"/>
                <w:lang w:val="ro-RO"/>
              </w:rPr>
              <w:t>Subluxația și contracturile</w:t>
            </w:r>
            <w:r>
              <w:rPr>
                <w:b/>
                <w:szCs w:val="20"/>
                <w:lang w:val="ro-RO"/>
              </w:rPr>
              <w:t>.</w:t>
            </w:r>
          </w:p>
          <w:p w:rsidR="006A1E56" w:rsidRPr="0089747C" w:rsidRDefault="006A1E56" w:rsidP="002B45E6">
            <w:pPr>
              <w:pStyle w:val="a6"/>
              <w:numPr>
                <w:ilvl w:val="0"/>
                <w:numId w:val="77"/>
              </w:numPr>
              <w:ind w:left="709" w:hanging="283"/>
              <w:jc w:val="both"/>
              <w:rPr>
                <w:szCs w:val="24"/>
              </w:rPr>
            </w:pPr>
            <w:r w:rsidRPr="0089747C">
              <w:rPr>
                <w:b/>
                <w:bCs/>
                <w:szCs w:val="24"/>
              </w:rPr>
              <w:t>Subluxația de șold</w:t>
            </w:r>
            <w:r w:rsidRPr="0089747C">
              <w:rPr>
                <w:szCs w:val="24"/>
              </w:rPr>
              <w:t xml:space="preserve"> în SMAeste rareori dureroasă. Reducerea chirurgicală si osteotomia sunt frecvent urmate de redislocare. În cele mai multe cazuri acest tip de chirurgie se evită. </w:t>
            </w:r>
          </w:p>
          <w:p w:rsidR="006A1E56" w:rsidRPr="0089747C" w:rsidRDefault="006A1E56" w:rsidP="002B45E6">
            <w:pPr>
              <w:pStyle w:val="a6"/>
              <w:numPr>
                <w:ilvl w:val="0"/>
                <w:numId w:val="77"/>
              </w:numPr>
              <w:ind w:left="709" w:hanging="283"/>
              <w:jc w:val="both"/>
              <w:rPr>
                <w:szCs w:val="24"/>
              </w:rPr>
            </w:pPr>
            <w:r w:rsidRPr="0089747C">
              <w:rPr>
                <w:b/>
                <w:bCs/>
                <w:szCs w:val="24"/>
              </w:rPr>
              <w:t>Deformarea gleznei și piciorului</w:t>
            </w:r>
            <w:r w:rsidRPr="0089747C">
              <w:rPr>
                <w:szCs w:val="24"/>
              </w:rPr>
              <w:t xml:space="preserve"> face dificilă purtarea de încălțăminte din comerț şi poate fi o indicaţie pentru intervenţie chirurgicala la acest nivel. La ambulatori, în cazul în care aceste intervenţii sunt efectuate, terapia fizică rapidă, agresivă poate îmbunătăți rezultatele pe termen lung.</w:t>
            </w:r>
          </w:p>
          <w:p w:rsidR="006A1E56" w:rsidRPr="0089747C" w:rsidRDefault="006A1E56" w:rsidP="00343B18">
            <w:pPr>
              <w:pStyle w:val="a6"/>
              <w:numPr>
                <w:ilvl w:val="0"/>
                <w:numId w:val="78"/>
              </w:numPr>
              <w:jc w:val="both"/>
              <w:rPr>
                <w:b/>
                <w:bCs/>
              </w:rPr>
            </w:pPr>
            <w:r w:rsidRPr="0089747C">
              <w:rPr>
                <w:b/>
                <w:bCs/>
                <w:szCs w:val="24"/>
              </w:rPr>
              <w:t>Chirurgia scoliozei</w:t>
            </w:r>
            <w:r>
              <w:rPr>
                <w:b/>
                <w:bCs/>
                <w:szCs w:val="24"/>
              </w:rPr>
              <w:t>.</w:t>
            </w:r>
          </w:p>
          <w:p w:rsidR="006A1E56" w:rsidRPr="0089747C" w:rsidRDefault="006A1E56" w:rsidP="002B45E6">
            <w:pPr>
              <w:pStyle w:val="a6"/>
              <w:numPr>
                <w:ilvl w:val="0"/>
                <w:numId w:val="79"/>
              </w:numPr>
              <w:ind w:left="709" w:hanging="283"/>
              <w:jc w:val="both"/>
              <w:rPr>
                <w:szCs w:val="24"/>
              </w:rPr>
            </w:pPr>
            <w:r w:rsidRPr="0089747C">
              <w:rPr>
                <w:szCs w:val="24"/>
              </w:rPr>
              <w:t xml:space="preserve">Intervenția chirurgicală în acest caz </w:t>
            </w:r>
            <w:r w:rsidRPr="0089747C">
              <w:rPr>
                <w:b/>
                <w:bCs/>
                <w:szCs w:val="24"/>
              </w:rPr>
              <w:t>oferă beneficii</w:t>
            </w:r>
            <w:r w:rsidRPr="0089747C">
              <w:rPr>
                <w:szCs w:val="24"/>
              </w:rPr>
              <w:t xml:space="preserve"> în ceea ce privește menţinerea posturii, rezistența la efort și rezultatele cosmetice. Rezultatele sunt mai bune cu cât se intervine mai devreme.</w:t>
            </w:r>
          </w:p>
          <w:p w:rsidR="006A1E56" w:rsidRPr="0089747C" w:rsidRDefault="006A1E56" w:rsidP="002B45E6">
            <w:pPr>
              <w:pStyle w:val="a6"/>
              <w:numPr>
                <w:ilvl w:val="3"/>
                <w:numId w:val="79"/>
              </w:numPr>
              <w:ind w:left="709" w:hanging="283"/>
              <w:jc w:val="both"/>
              <w:rPr>
                <w:szCs w:val="24"/>
              </w:rPr>
            </w:pPr>
            <w:r w:rsidRPr="0089747C">
              <w:rPr>
                <w:szCs w:val="24"/>
              </w:rPr>
              <w:t>Chirurgia scoliozei pare să fie benefică la pacienţii care au supravieţuit dincolo de vârsta de doi ani atunci când deformările sunt severe şi progresive şiar trebui să fie efectuate în timp ce funcţia pulmonară este adecvată.</w:t>
            </w:r>
          </w:p>
          <w:p w:rsidR="006A1E56" w:rsidRPr="0089747C" w:rsidRDefault="006A1E56" w:rsidP="002B45E6">
            <w:pPr>
              <w:pStyle w:val="a6"/>
              <w:numPr>
                <w:ilvl w:val="3"/>
                <w:numId w:val="79"/>
              </w:numPr>
              <w:ind w:left="709" w:hanging="283"/>
              <w:jc w:val="both"/>
              <w:rPr>
                <w:b/>
                <w:bCs/>
                <w:szCs w:val="24"/>
              </w:rPr>
            </w:pPr>
            <w:r w:rsidRPr="0089747C">
              <w:rPr>
                <w:szCs w:val="24"/>
              </w:rPr>
              <w:t>Efectele benefice ale chirurgiei scoliozei asupra funcției pulmonare rămân controversate deși rata declinului pulmonar pare a fi încetinită.</w:t>
            </w:r>
          </w:p>
          <w:p w:rsidR="006A1E56" w:rsidRPr="00CE6FDF" w:rsidRDefault="006A1E56" w:rsidP="002B45E6">
            <w:pPr>
              <w:pStyle w:val="a6"/>
              <w:numPr>
                <w:ilvl w:val="3"/>
                <w:numId w:val="79"/>
              </w:numPr>
              <w:ind w:left="709" w:hanging="283"/>
              <w:jc w:val="both"/>
              <w:rPr>
                <w:szCs w:val="24"/>
              </w:rPr>
            </w:pPr>
            <w:r w:rsidRPr="0089747C">
              <w:rPr>
                <w:b/>
                <w:bCs/>
                <w:szCs w:val="24"/>
              </w:rPr>
              <w:t xml:space="preserve">Complicațiile intraoperatorii </w:t>
            </w:r>
            <w:r w:rsidRPr="00CE6FDF">
              <w:rPr>
                <w:szCs w:val="24"/>
              </w:rPr>
              <w:t>pot ţine de sângerararea excesivă. Cele postoperatorii pot fi: lipsa corecției, pseudartroza, prelungirea suportului ventilator, infecții toracice și la nivelul plăgii.</w:t>
            </w:r>
          </w:p>
          <w:p w:rsidR="006A1E56" w:rsidRPr="00CE6FDF" w:rsidRDefault="006A1E56" w:rsidP="00343B18">
            <w:pPr>
              <w:pStyle w:val="a6"/>
              <w:numPr>
                <w:ilvl w:val="3"/>
                <w:numId w:val="79"/>
              </w:numPr>
              <w:ind w:left="993"/>
              <w:jc w:val="both"/>
              <w:rPr>
                <w:b/>
                <w:bCs/>
                <w:szCs w:val="24"/>
              </w:rPr>
            </w:pPr>
            <w:r w:rsidRPr="00CE6FDF">
              <w:rPr>
                <w:szCs w:val="24"/>
              </w:rPr>
              <w:t>O atenţie deosebită va fi acordată</w:t>
            </w:r>
            <w:r>
              <w:rPr>
                <w:b/>
                <w:bCs/>
                <w:szCs w:val="24"/>
              </w:rPr>
              <w:t xml:space="preserve"> </w:t>
            </w:r>
            <w:r w:rsidRPr="00CE6FDF">
              <w:rPr>
                <w:b/>
                <w:bCs/>
                <w:szCs w:val="24"/>
              </w:rPr>
              <w:t xml:space="preserve">pacienţilor cu </w:t>
            </w:r>
            <w:r>
              <w:rPr>
                <w:b/>
                <w:bCs/>
                <w:szCs w:val="24"/>
              </w:rPr>
              <w:t>SM</w:t>
            </w:r>
            <w:r w:rsidRPr="00CE6FDF">
              <w:rPr>
                <w:b/>
                <w:bCs/>
                <w:szCs w:val="24"/>
              </w:rPr>
              <w:t>A ambulatori</w:t>
            </w:r>
            <w:r>
              <w:rPr>
                <w:b/>
                <w:bCs/>
                <w:szCs w:val="24"/>
              </w:rPr>
              <w:t xml:space="preserve"> </w:t>
            </w:r>
            <w:r w:rsidRPr="00CE6FDF">
              <w:rPr>
                <w:szCs w:val="24"/>
              </w:rPr>
              <w:t>deoarece compromiterea funcţiei motorii, respiratorii şi a echilibrului poate duce la pierderea mersului independent</w:t>
            </w:r>
            <w:r>
              <w:rPr>
                <w:b/>
                <w:bCs/>
                <w:szCs w:val="24"/>
              </w:rPr>
              <w:t>.</w:t>
            </w:r>
          </w:p>
        </w:tc>
      </w:tr>
    </w:tbl>
    <w:p w:rsidR="006A1E56" w:rsidRDefault="006A1E56" w:rsidP="006A1E56">
      <w:pPr>
        <w:rPr>
          <w:b/>
          <w:sz w:val="28"/>
          <w:lang w:val="ro-RO"/>
        </w:rPr>
      </w:pPr>
    </w:p>
    <w:tbl>
      <w:tblPr>
        <w:tblStyle w:val="aa"/>
        <w:tblW w:w="0" w:type="auto"/>
        <w:tblLook w:val="04A0" w:firstRow="1" w:lastRow="0" w:firstColumn="1" w:lastColumn="0" w:noHBand="0" w:noVBand="1"/>
      </w:tblPr>
      <w:tblGrid>
        <w:gridCol w:w="9571"/>
      </w:tblGrid>
      <w:tr w:rsidR="006A1E56" w:rsidTr="00945FBF">
        <w:tc>
          <w:tcPr>
            <w:tcW w:w="9833" w:type="dxa"/>
          </w:tcPr>
          <w:p w:rsidR="006A1E56" w:rsidRPr="00F11F0D" w:rsidRDefault="006A1E56" w:rsidP="00945FBF">
            <w:pPr>
              <w:rPr>
                <w:b/>
                <w:szCs w:val="24"/>
                <w:lang w:val="ro-RO"/>
              </w:rPr>
            </w:pPr>
            <w:r w:rsidRPr="00F11F0D">
              <w:rPr>
                <w:b/>
                <w:i/>
                <w:iCs/>
                <w:szCs w:val="24"/>
                <w:lang w:val="ro-RO"/>
              </w:rPr>
              <w:lastRenderedPageBreak/>
              <w:t xml:space="preserve">Caseta </w:t>
            </w:r>
            <w:r w:rsidR="00FF2598" w:rsidRPr="00F11F0D">
              <w:rPr>
                <w:rFonts w:cs="Times New Roman"/>
                <w:b/>
                <w:i/>
                <w:iCs/>
                <w:szCs w:val="24"/>
                <w:lang w:val="ro-RO"/>
              </w:rPr>
              <w:t>32</w:t>
            </w:r>
            <w:r w:rsidR="00634035" w:rsidRPr="00F11F0D">
              <w:rPr>
                <w:rFonts w:cs="Times New Roman"/>
                <w:b/>
                <w:i/>
                <w:iCs/>
                <w:szCs w:val="24"/>
                <w:lang w:val="ro-RO"/>
              </w:rPr>
              <w:t>.</w:t>
            </w:r>
            <w:r w:rsidR="00634035" w:rsidRPr="00F11F0D">
              <w:rPr>
                <w:rFonts w:cs="Times New Roman"/>
                <w:b/>
                <w:szCs w:val="24"/>
                <w:lang w:val="ro-RO"/>
              </w:rPr>
              <w:t xml:space="preserve"> </w:t>
            </w:r>
            <w:r w:rsidRPr="00F11F0D">
              <w:rPr>
                <w:b/>
                <w:szCs w:val="24"/>
                <w:lang w:val="ro-RO"/>
              </w:rPr>
              <w:t xml:space="preserve">Managementul perioperator în </w:t>
            </w:r>
            <w:r w:rsidRPr="00F11F0D">
              <w:rPr>
                <w:b/>
                <w:bCs/>
                <w:szCs w:val="24"/>
              </w:rPr>
              <w:t>SMA</w:t>
            </w:r>
          </w:p>
        </w:tc>
      </w:tr>
      <w:tr w:rsidR="006A1E56" w:rsidTr="00945FBF">
        <w:tc>
          <w:tcPr>
            <w:tcW w:w="9833" w:type="dxa"/>
          </w:tcPr>
          <w:p w:rsidR="006A1E56" w:rsidRPr="00CE6FDF" w:rsidRDefault="006A1E56" w:rsidP="00343B18">
            <w:pPr>
              <w:pStyle w:val="a6"/>
              <w:numPr>
                <w:ilvl w:val="0"/>
                <w:numId w:val="80"/>
              </w:numPr>
              <w:jc w:val="both"/>
              <w:rPr>
                <w:szCs w:val="24"/>
              </w:rPr>
            </w:pPr>
            <w:r w:rsidRPr="00CE6FDF">
              <w:rPr>
                <w:b/>
                <w:bCs/>
                <w:szCs w:val="24"/>
              </w:rPr>
              <w:t>Managementul preoperator</w:t>
            </w:r>
            <w:r w:rsidRPr="00CE6FDF">
              <w:rPr>
                <w:szCs w:val="24"/>
              </w:rPr>
              <w:t>:</w:t>
            </w:r>
          </w:p>
          <w:p w:rsidR="006A1E56" w:rsidRPr="00CE6FDF" w:rsidRDefault="006A1E56" w:rsidP="00343B18">
            <w:pPr>
              <w:pStyle w:val="a6"/>
              <w:numPr>
                <w:ilvl w:val="0"/>
                <w:numId w:val="81"/>
              </w:numPr>
              <w:ind w:left="993"/>
              <w:jc w:val="both"/>
              <w:rPr>
                <w:b/>
                <w:szCs w:val="24"/>
                <w:lang w:val="ro-RO"/>
              </w:rPr>
            </w:pPr>
            <w:r w:rsidRPr="00CE6FDF">
              <w:rPr>
                <w:b/>
                <w:szCs w:val="24"/>
                <w:lang w:val="ro-RO"/>
              </w:rPr>
              <w:t>Un plan de intervenție ortotică</w:t>
            </w:r>
            <w:r w:rsidRPr="00CE6FDF">
              <w:rPr>
                <w:bCs/>
                <w:szCs w:val="24"/>
                <w:lang w:val="ro-RO"/>
              </w:rPr>
              <w:t>: se va lua în considerare durata realizării ortezelor și modificările necesare.</w:t>
            </w:r>
          </w:p>
          <w:p w:rsidR="006A1E56" w:rsidRPr="00CE6FDF" w:rsidRDefault="006A1E56" w:rsidP="00343B18">
            <w:pPr>
              <w:pStyle w:val="a6"/>
              <w:numPr>
                <w:ilvl w:val="0"/>
                <w:numId w:val="81"/>
              </w:numPr>
              <w:ind w:left="993"/>
              <w:jc w:val="both"/>
              <w:rPr>
                <w:b/>
                <w:szCs w:val="24"/>
                <w:lang w:val="ro-RO"/>
              </w:rPr>
            </w:pPr>
            <w:r w:rsidRPr="00CE6FDF">
              <w:rPr>
                <w:b/>
                <w:szCs w:val="24"/>
                <w:lang w:val="ro-RO"/>
              </w:rPr>
              <w:t xml:space="preserve">Un nou scaun rulant </w:t>
            </w:r>
            <w:r w:rsidRPr="00CE6FDF">
              <w:rPr>
                <w:bCs/>
                <w:szCs w:val="24"/>
                <w:lang w:val="ro-RO"/>
              </w:rPr>
              <w:t>sau modificarea celui existent ( scaun, suport pentru spate, braţ, picior sau cap), pot fi necesare.</w:t>
            </w:r>
          </w:p>
          <w:p w:rsidR="006A1E56" w:rsidRPr="00CE6FDF" w:rsidRDefault="006A1E56" w:rsidP="00343B18">
            <w:pPr>
              <w:pStyle w:val="a6"/>
              <w:numPr>
                <w:ilvl w:val="0"/>
                <w:numId w:val="81"/>
              </w:numPr>
              <w:ind w:left="993"/>
              <w:jc w:val="both"/>
              <w:rPr>
                <w:bCs/>
                <w:szCs w:val="24"/>
                <w:lang w:val="ro-RO"/>
              </w:rPr>
            </w:pPr>
            <w:r w:rsidRPr="00CE6FDF">
              <w:rPr>
                <w:b/>
                <w:szCs w:val="24"/>
                <w:lang w:val="ro-RO"/>
              </w:rPr>
              <w:t xml:space="preserve">Instrucțiuni de transfer, </w:t>
            </w:r>
            <w:r w:rsidRPr="00CE6FDF">
              <w:rPr>
                <w:bCs/>
                <w:szCs w:val="24"/>
                <w:lang w:val="ro-RO"/>
              </w:rPr>
              <w:t xml:space="preserve">inclusiv aranjamente pentru lift mecanic dacă este cazul. </w:t>
            </w:r>
          </w:p>
          <w:p w:rsidR="006A1E56" w:rsidRPr="00CE6FDF" w:rsidRDefault="006A1E56" w:rsidP="00343B18">
            <w:pPr>
              <w:pStyle w:val="a6"/>
              <w:numPr>
                <w:ilvl w:val="0"/>
                <w:numId w:val="81"/>
              </w:numPr>
              <w:ind w:left="993"/>
              <w:jc w:val="both"/>
              <w:rPr>
                <w:bCs/>
                <w:szCs w:val="24"/>
                <w:lang w:val="ro-RO"/>
              </w:rPr>
            </w:pPr>
            <w:r w:rsidRPr="00CE6FDF">
              <w:rPr>
                <w:bCs/>
                <w:szCs w:val="24"/>
                <w:lang w:val="ro-RO"/>
              </w:rPr>
              <w:t>Pregătirea</w:t>
            </w:r>
            <w:r w:rsidRPr="00CE6FDF">
              <w:rPr>
                <w:b/>
                <w:szCs w:val="24"/>
                <w:lang w:val="ro-RO"/>
              </w:rPr>
              <w:t xml:space="preserve"> echipamentului de baie, toaletă </w:t>
            </w:r>
            <w:r w:rsidRPr="00CE6FDF">
              <w:rPr>
                <w:bCs/>
                <w:szCs w:val="24"/>
                <w:lang w:val="ro-RO"/>
              </w:rPr>
              <w:t xml:space="preserve">și posibile modificări ale hainelor. </w:t>
            </w:r>
          </w:p>
          <w:p w:rsidR="006A1E56" w:rsidRPr="00CE6FDF" w:rsidRDefault="006A1E56" w:rsidP="00343B18">
            <w:pPr>
              <w:pStyle w:val="a6"/>
              <w:numPr>
                <w:ilvl w:val="0"/>
                <w:numId w:val="81"/>
              </w:numPr>
              <w:ind w:left="993"/>
              <w:jc w:val="both"/>
              <w:rPr>
                <w:b/>
                <w:szCs w:val="24"/>
                <w:lang w:val="ro-RO"/>
              </w:rPr>
            </w:pPr>
            <w:r w:rsidRPr="00CE6FDF">
              <w:rPr>
                <w:b/>
                <w:szCs w:val="24"/>
                <w:lang w:val="ro-RO"/>
              </w:rPr>
              <w:t xml:space="preserve">Spirometrie, suport ventilator nonivaziv (BiPAP) </w:t>
            </w:r>
            <w:r w:rsidRPr="00CE6FDF">
              <w:rPr>
                <w:bCs/>
                <w:szCs w:val="24"/>
                <w:lang w:val="ro-RO"/>
              </w:rPr>
              <w:t>preoperator sau dispozitive de tuse asistată dacă este necesar.</w:t>
            </w:r>
          </w:p>
          <w:p w:rsidR="006A1E56" w:rsidRDefault="006A1E56" w:rsidP="00343B18">
            <w:pPr>
              <w:pStyle w:val="a6"/>
              <w:numPr>
                <w:ilvl w:val="0"/>
                <w:numId w:val="80"/>
              </w:numPr>
              <w:jc w:val="both"/>
              <w:rPr>
                <w:b/>
                <w:szCs w:val="24"/>
                <w:lang w:val="ro-RO"/>
              </w:rPr>
            </w:pPr>
            <w:r w:rsidRPr="00CE6FDF">
              <w:rPr>
                <w:b/>
                <w:szCs w:val="24"/>
                <w:lang w:val="ro-RO"/>
              </w:rPr>
              <w:t>Managementul postoperator:</w:t>
            </w:r>
          </w:p>
          <w:p w:rsidR="006A1E56" w:rsidRPr="0057245F" w:rsidRDefault="006A1E56" w:rsidP="00343B18">
            <w:pPr>
              <w:pStyle w:val="a6"/>
              <w:numPr>
                <w:ilvl w:val="0"/>
                <w:numId w:val="82"/>
              </w:numPr>
              <w:ind w:left="993"/>
              <w:jc w:val="both"/>
              <w:rPr>
                <w:bCs/>
                <w:szCs w:val="24"/>
                <w:lang w:val="ro-RO"/>
              </w:rPr>
            </w:pPr>
            <w:r w:rsidRPr="00CE6FDF">
              <w:rPr>
                <w:b/>
                <w:szCs w:val="24"/>
                <w:lang w:val="ro-RO"/>
              </w:rPr>
              <w:t>Programare pentru realizarea unor</w:t>
            </w:r>
            <w:r>
              <w:rPr>
                <w:b/>
                <w:szCs w:val="24"/>
                <w:lang w:val="ro-RO"/>
              </w:rPr>
              <w:t xml:space="preserve"> </w:t>
            </w:r>
            <w:r w:rsidRPr="00CE6FDF">
              <w:rPr>
                <w:b/>
                <w:szCs w:val="24"/>
                <w:lang w:val="ro-RO"/>
              </w:rPr>
              <w:t xml:space="preserve">orteze adecvate, </w:t>
            </w:r>
            <w:r w:rsidRPr="0057245F">
              <w:rPr>
                <w:bCs/>
                <w:szCs w:val="24"/>
                <w:lang w:val="ro-RO"/>
              </w:rPr>
              <w:t>montarea acestora. Se va verifica dacă echipamentul adecvat de adaptare este disponibil iar mobilizarea se va face atât cât este permis.</w:t>
            </w:r>
          </w:p>
          <w:p w:rsidR="006A1E56" w:rsidRDefault="006A1E56" w:rsidP="00343B18">
            <w:pPr>
              <w:pStyle w:val="a6"/>
              <w:numPr>
                <w:ilvl w:val="0"/>
                <w:numId w:val="82"/>
              </w:numPr>
              <w:ind w:left="993"/>
              <w:jc w:val="both"/>
              <w:rPr>
                <w:b/>
                <w:szCs w:val="24"/>
                <w:lang w:val="ro-RO"/>
              </w:rPr>
            </w:pPr>
            <w:r w:rsidRPr="0057245F">
              <w:rPr>
                <w:b/>
                <w:szCs w:val="24"/>
                <w:lang w:val="ro-RO"/>
              </w:rPr>
              <w:t>Spirometrie și suport ventilator noninvaziv adecvat.</w:t>
            </w:r>
          </w:p>
          <w:p w:rsidR="006A1E56" w:rsidRDefault="006A1E56" w:rsidP="00343B18">
            <w:pPr>
              <w:pStyle w:val="a6"/>
              <w:numPr>
                <w:ilvl w:val="0"/>
                <w:numId w:val="82"/>
              </w:numPr>
              <w:ind w:left="993"/>
              <w:jc w:val="both"/>
              <w:rPr>
                <w:b/>
                <w:szCs w:val="24"/>
                <w:lang w:val="ro-RO"/>
              </w:rPr>
            </w:pPr>
            <w:r w:rsidRPr="0057245F">
              <w:rPr>
                <w:bCs/>
                <w:szCs w:val="24"/>
                <w:lang w:val="ro-RO"/>
              </w:rPr>
              <w:t xml:space="preserve">Instruirea familiei și personalului de îngrijire asupra </w:t>
            </w:r>
            <w:r w:rsidRPr="0057245F">
              <w:rPr>
                <w:b/>
                <w:szCs w:val="24"/>
                <w:lang w:val="ro-RO"/>
              </w:rPr>
              <w:t>transferului, mobilității, baie, toaletă, îmbrăcat.</w:t>
            </w:r>
          </w:p>
          <w:p w:rsidR="006A1E56" w:rsidRPr="0057245F" w:rsidRDefault="006A1E56" w:rsidP="00343B18">
            <w:pPr>
              <w:pStyle w:val="a6"/>
              <w:numPr>
                <w:ilvl w:val="0"/>
                <w:numId w:val="82"/>
              </w:numPr>
              <w:ind w:left="993"/>
              <w:jc w:val="both"/>
              <w:rPr>
                <w:b/>
                <w:szCs w:val="24"/>
                <w:lang w:val="ro-RO"/>
              </w:rPr>
            </w:pPr>
            <w:r w:rsidRPr="0057245F">
              <w:rPr>
                <w:b/>
                <w:szCs w:val="24"/>
                <w:lang w:val="ro-RO"/>
              </w:rPr>
              <w:t xml:space="preserve">Mobilizarea </w:t>
            </w:r>
            <w:r w:rsidRPr="0057245F">
              <w:rPr>
                <w:bCs/>
                <w:szCs w:val="24"/>
                <w:lang w:val="ro-RO"/>
              </w:rPr>
              <w:t>cât mai curand posibil, în funcție de cât este permis de chirurg și de procedura chirurgicală.</w:t>
            </w:r>
          </w:p>
        </w:tc>
      </w:tr>
    </w:tbl>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pPr>
    </w:p>
    <w:p w:rsidR="002B45E6" w:rsidRDefault="002B45E6" w:rsidP="00333DF7">
      <w:pPr>
        <w:pStyle w:val="1"/>
        <w:tabs>
          <w:tab w:val="left" w:pos="901"/>
          <w:tab w:val="left" w:pos="2588"/>
          <w:tab w:val="left" w:pos="4045"/>
          <w:tab w:val="left" w:pos="4707"/>
          <w:tab w:val="left" w:pos="6820"/>
          <w:tab w:val="left" w:pos="8742"/>
        </w:tabs>
        <w:spacing w:before="6" w:line="277" w:lineRule="auto"/>
        <w:ind w:left="360" w:right="122"/>
        <w:rPr>
          <w:spacing w:val="-2"/>
        </w:rPr>
        <w:sectPr w:rsidR="002B45E6" w:rsidSect="00912CC1">
          <w:pgSz w:w="11906" w:h="16838"/>
          <w:pgMar w:top="1134" w:right="850" w:bottom="1134" w:left="1701" w:header="708" w:footer="708" w:gutter="0"/>
          <w:cols w:space="708"/>
          <w:docGrid w:linePitch="360"/>
        </w:sectPr>
      </w:pPr>
    </w:p>
    <w:p w:rsidR="00AB33A5" w:rsidRPr="007B3CD1" w:rsidRDefault="00333DF7" w:rsidP="007B3CD1">
      <w:pPr>
        <w:pStyle w:val="1"/>
        <w:tabs>
          <w:tab w:val="left" w:pos="901"/>
          <w:tab w:val="left" w:pos="2588"/>
          <w:tab w:val="left" w:pos="4045"/>
          <w:tab w:val="left" w:pos="4707"/>
          <w:tab w:val="left" w:pos="6820"/>
          <w:tab w:val="left" w:pos="8742"/>
        </w:tabs>
        <w:spacing w:before="6" w:line="277" w:lineRule="auto"/>
        <w:ind w:left="360" w:right="122"/>
        <w:rPr>
          <w:rFonts w:cs="Times New Roman"/>
          <w:b w:val="0"/>
          <w:bCs/>
        </w:rPr>
      </w:pPr>
      <w:r>
        <w:rPr>
          <w:spacing w:val="-2"/>
        </w:rPr>
        <w:lastRenderedPageBreak/>
        <w:t xml:space="preserve">D. </w:t>
      </w:r>
      <w:r w:rsidR="004C4EE9">
        <w:rPr>
          <w:spacing w:val="-2"/>
        </w:rPr>
        <w:t>RESURSE</w:t>
      </w:r>
      <w:r w:rsidR="00B65CED">
        <w:rPr>
          <w:spacing w:val="-2"/>
        </w:rPr>
        <w:t xml:space="preserve"> </w:t>
      </w:r>
      <w:r w:rsidR="004C4EE9">
        <w:rPr>
          <w:spacing w:val="-2"/>
        </w:rPr>
        <w:t>UMANE</w:t>
      </w:r>
      <w:r w:rsidR="00B65CED">
        <w:rPr>
          <w:spacing w:val="-2"/>
        </w:rPr>
        <w:t xml:space="preserve"> </w:t>
      </w:r>
      <w:r w:rsidR="004C4EE9">
        <w:rPr>
          <w:spacing w:val="-1"/>
          <w:w w:val="95"/>
        </w:rPr>
        <w:t>ŞI</w:t>
      </w:r>
      <w:r w:rsidR="00B65CED">
        <w:rPr>
          <w:spacing w:val="-1"/>
          <w:w w:val="95"/>
        </w:rPr>
        <w:t xml:space="preserve"> </w:t>
      </w:r>
      <w:r w:rsidR="004C4EE9">
        <w:rPr>
          <w:spacing w:val="-3"/>
        </w:rPr>
        <w:t>MATERIAL</w:t>
      </w:r>
      <w:r w:rsidR="00B65CED">
        <w:rPr>
          <w:spacing w:val="-3"/>
        </w:rPr>
        <w:t xml:space="preserve">E </w:t>
      </w:r>
      <w:r w:rsidR="004C4EE9">
        <w:rPr>
          <w:spacing w:val="-2"/>
        </w:rPr>
        <w:t>NECESARE</w:t>
      </w:r>
      <w:r w:rsidR="004C4EE9">
        <w:rPr>
          <w:spacing w:val="-2"/>
        </w:rPr>
        <w:tab/>
        <w:t>PENTRU</w:t>
      </w:r>
      <w:r w:rsidR="004C4EE9">
        <w:rPr>
          <w:spacing w:val="27"/>
        </w:rPr>
        <w:t xml:space="preserve"> </w:t>
      </w:r>
      <w:r w:rsidR="004C4EE9">
        <w:rPr>
          <w:spacing w:val="-2"/>
        </w:rPr>
        <w:t>IMPLEMENTAREA</w:t>
      </w:r>
      <w:r w:rsidR="00B65CED">
        <w:rPr>
          <w:spacing w:val="45"/>
        </w:rPr>
        <w:t xml:space="preserve"> </w:t>
      </w:r>
      <w:r w:rsidR="004C4EE9">
        <w:rPr>
          <w:spacing w:val="-2"/>
        </w:rPr>
        <w:t>PREVEDERILOR</w:t>
      </w:r>
      <w:r w:rsidR="004C4EE9">
        <w:rPr>
          <w:spacing w:val="-18"/>
        </w:rPr>
        <w:t xml:space="preserve"> </w:t>
      </w:r>
      <w:r w:rsidR="004C4EE9">
        <w:rPr>
          <w:spacing w:val="-2"/>
        </w:rPr>
        <w:t>PROTOCOLULUI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7366"/>
      </w:tblGrid>
      <w:tr w:rsidR="00AB33A5" w:rsidRPr="00346641" w:rsidTr="00B65CED">
        <w:tc>
          <w:tcPr>
            <w:tcW w:w="1990" w:type="dxa"/>
            <w:vMerge w:val="restart"/>
            <w:tcBorders>
              <w:top w:val="single" w:sz="4" w:space="0" w:color="auto"/>
              <w:left w:val="single" w:sz="4" w:space="0" w:color="auto"/>
              <w:bottom w:val="single" w:sz="4" w:space="0" w:color="auto"/>
              <w:right w:val="single" w:sz="4" w:space="0" w:color="auto"/>
            </w:tcBorders>
          </w:tcPr>
          <w:p w:rsidR="00AB33A5" w:rsidRPr="00346641" w:rsidRDefault="00AB33A5" w:rsidP="00945FBF">
            <w:pPr>
              <w:pStyle w:val="3"/>
              <w:spacing w:before="0"/>
              <w:rPr>
                <w:lang w:val="ro-RO"/>
              </w:rPr>
            </w:pPr>
          </w:p>
          <w:p w:rsidR="00AB33A5" w:rsidRPr="00346641" w:rsidRDefault="00AB33A5" w:rsidP="00945FBF">
            <w:pPr>
              <w:pStyle w:val="3"/>
              <w:spacing w:before="0"/>
              <w:rPr>
                <w:lang w:val="ro-RO"/>
              </w:rPr>
            </w:pPr>
          </w:p>
          <w:p w:rsidR="00AB33A5" w:rsidRPr="00346641" w:rsidRDefault="00AB33A5" w:rsidP="00945FBF">
            <w:pPr>
              <w:pStyle w:val="3"/>
              <w:spacing w:before="0"/>
              <w:rPr>
                <w:lang w:val="ro-RO"/>
              </w:rPr>
            </w:pPr>
          </w:p>
          <w:p w:rsidR="00AB33A5" w:rsidRPr="00346641" w:rsidRDefault="00AB33A5" w:rsidP="00945FBF">
            <w:pPr>
              <w:pStyle w:val="3"/>
              <w:spacing w:before="0"/>
              <w:rPr>
                <w:lang w:val="ro-RO"/>
              </w:rPr>
            </w:pPr>
          </w:p>
          <w:p w:rsidR="00AB33A5" w:rsidRPr="00346641" w:rsidRDefault="00AB33A5" w:rsidP="00945FBF">
            <w:pPr>
              <w:pStyle w:val="3"/>
              <w:spacing w:before="0"/>
              <w:rPr>
                <w:lang w:val="ro-RO"/>
              </w:rPr>
            </w:pPr>
          </w:p>
          <w:p w:rsidR="00AB33A5" w:rsidRPr="00346641" w:rsidRDefault="00AB33A5" w:rsidP="00945FBF">
            <w:pPr>
              <w:pStyle w:val="3"/>
              <w:spacing w:before="0"/>
              <w:rPr>
                <w:lang w:val="ro-RO"/>
              </w:rPr>
            </w:pPr>
          </w:p>
          <w:p w:rsidR="00AB33A5" w:rsidRPr="00346641" w:rsidRDefault="00AB33A5" w:rsidP="00945FBF">
            <w:pPr>
              <w:pStyle w:val="4"/>
              <w:rPr>
                <w:rFonts w:ascii="Times New Roman" w:hAnsi="Times New Roman"/>
                <w:lang w:val="ro-RO"/>
              </w:rPr>
            </w:pPr>
            <w:bookmarkStart w:id="35" w:name="_Toc198354861"/>
            <w:bookmarkStart w:id="36" w:name="_Toc191166990"/>
            <w:bookmarkStart w:id="37" w:name="_Toc532373960"/>
            <w:bookmarkStart w:id="38" w:name="_Toc519509059"/>
            <w:bookmarkStart w:id="39" w:name="_Toc93603282"/>
            <w:r w:rsidRPr="00AB33A5">
              <w:rPr>
                <w:rFonts w:ascii="Times New Roman" w:hAnsi="Times New Roman"/>
                <w:color w:val="auto"/>
                <w:lang w:val="ro-RO"/>
              </w:rPr>
              <w:t xml:space="preserve">D.1. Instituțiile de </w:t>
            </w:r>
            <w:bookmarkEnd w:id="35"/>
            <w:bookmarkEnd w:id="36"/>
            <w:r w:rsidRPr="00AB33A5">
              <w:rPr>
                <w:rFonts w:ascii="Times New Roman" w:hAnsi="Times New Roman"/>
                <w:color w:val="auto"/>
                <w:lang w:val="ro-RO"/>
              </w:rPr>
              <w:t>asistență medicală primară</w:t>
            </w:r>
            <w:bookmarkEnd w:id="37"/>
            <w:bookmarkEnd w:id="38"/>
            <w:bookmarkEnd w:id="39"/>
          </w:p>
        </w:tc>
        <w:tc>
          <w:tcPr>
            <w:tcW w:w="7366" w:type="dxa"/>
            <w:tcBorders>
              <w:top w:val="single" w:sz="4" w:space="0" w:color="auto"/>
              <w:left w:val="single" w:sz="4" w:space="0" w:color="auto"/>
              <w:bottom w:val="single" w:sz="4" w:space="0" w:color="auto"/>
              <w:right w:val="single" w:sz="4" w:space="0" w:color="auto"/>
            </w:tcBorders>
            <w:hideMark/>
          </w:tcPr>
          <w:p w:rsidR="00AB33A5" w:rsidRPr="00346641" w:rsidRDefault="00AB33A5" w:rsidP="00945FBF">
            <w:pPr>
              <w:rPr>
                <w:lang w:val="ro-RO"/>
              </w:rPr>
            </w:pPr>
            <w:r w:rsidRPr="00346641">
              <w:rPr>
                <w:b/>
                <w:lang w:val="ro-RO"/>
              </w:rPr>
              <w:t>Personal:</w:t>
            </w:r>
            <w:r w:rsidRPr="00346641">
              <w:rPr>
                <w:lang w:val="ro-RO"/>
              </w:rPr>
              <w:t xml:space="preserve"> </w:t>
            </w:r>
          </w:p>
          <w:p w:rsidR="00AB33A5" w:rsidRPr="00346641" w:rsidRDefault="00AB33A5" w:rsidP="00E74556">
            <w:pPr>
              <w:numPr>
                <w:ilvl w:val="0"/>
                <w:numId w:val="122"/>
              </w:numPr>
              <w:ind w:left="240" w:hanging="284"/>
              <w:contextualSpacing w:val="0"/>
              <w:jc w:val="both"/>
              <w:rPr>
                <w:lang w:val="ro-RO"/>
              </w:rPr>
            </w:pPr>
            <w:r w:rsidRPr="00346641">
              <w:rPr>
                <w:lang w:val="ro-RO"/>
              </w:rPr>
              <w:t>medicul de familie certificat;</w:t>
            </w:r>
          </w:p>
          <w:p w:rsidR="00AB33A5" w:rsidRPr="00346641" w:rsidRDefault="00AB33A5" w:rsidP="00E74556">
            <w:pPr>
              <w:numPr>
                <w:ilvl w:val="0"/>
                <w:numId w:val="122"/>
              </w:numPr>
              <w:ind w:left="240" w:hanging="284"/>
              <w:contextualSpacing w:val="0"/>
              <w:jc w:val="both"/>
              <w:rPr>
                <w:lang w:val="ro-RO"/>
              </w:rPr>
            </w:pPr>
            <w:r w:rsidRPr="00346641">
              <w:rPr>
                <w:lang w:val="ro-RO"/>
              </w:rPr>
              <w:t>asistenta medicală.</w:t>
            </w:r>
          </w:p>
        </w:tc>
      </w:tr>
      <w:tr w:rsidR="00AB33A5" w:rsidRPr="00A514F0" w:rsidTr="00B65CED">
        <w:tc>
          <w:tcPr>
            <w:tcW w:w="1990" w:type="dxa"/>
            <w:vMerge/>
            <w:tcBorders>
              <w:top w:val="single" w:sz="4" w:space="0" w:color="auto"/>
              <w:left w:val="single" w:sz="4" w:space="0" w:color="auto"/>
              <w:bottom w:val="single" w:sz="4" w:space="0" w:color="auto"/>
              <w:right w:val="single" w:sz="4" w:space="0" w:color="auto"/>
            </w:tcBorders>
            <w:vAlign w:val="center"/>
            <w:hideMark/>
          </w:tcPr>
          <w:p w:rsidR="00AB33A5" w:rsidRPr="00346641" w:rsidRDefault="00AB33A5" w:rsidP="00945FBF">
            <w:pPr>
              <w:rPr>
                <w:b/>
                <w:bCs/>
                <w:szCs w:val="28"/>
                <w:lang w:val="ro-RO"/>
              </w:rPr>
            </w:pPr>
          </w:p>
        </w:tc>
        <w:tc>
          <w:tcPr>
            <w:tcW w:w="7366" w:type="dxa"/>
            <w:tcBorders>
              <w:top w:val="single" w:sz="4" w:space="0" w:color="auto"/>
              <w:left w:val="single" w:sz="4" w:space="0" w:color="auto"/>
              <w:bottom w:val="single" w:sz="4" w:space="0" w:color="auto"/>
              <w:right w:val="single" w:sz="4" w:space="0" w:color="auto"/>
            </w:tcBorders>
            <w:hideMark/>
          </w:tcPr>
          <w:p w:rsidR="00AB33A5" w:rsidRPr="00346641" w:rsidRDefault="00AB33A5" w:rsidP="00945FBF">
            <w:pPr>
              <w:rPr>
                <w:b/>
                <w:lang w:val="ro-RO"/>
              </w:rPr>
            </w:pPr>
            <w:r w:rsidRPr="00346641">
              <w:rPr>
                <w:b/>
                <w:lang w:val="ro-RO"/>
              </w:rPr>
              <w:t xml:space="preserve">Aparataj, utilaj: </w:t>
            </w:r>
          </w:p>
          <w:p w:rsidR="00AB33A5" w:rsidRPr="00346641" w:rsidRDefault="00AB33A5" w:rsidP="00E74556">
            <w:pPr>
              <w:numPr>
                <w:ilvl w:val="0"/>
                <w:numId w:val="123"/>
              </w:numPr>
              <w:ind w:left="240" w:hanging="284"/>
              <w:contextualSpacing w:val="0"/>
              <w:jc w:val="both"/>
              <w:rPr>
                <w:lang w:val="ro-RO"/>
              </w:rPr>
            </w:pPr>
            <w:r w:rsidRPr="00346641">
              <w:rPr>
                <w:lang w:val="ro-RO"/>
              </w:rPr>
              <w:t>tonometru;</w:t>
            </w:r>
          </w:p>
          <w:p w:rsidR="00AB33A5" w:rsidRPr="00346641" w:rsidRDefault="00AB33A5" w:rsidP="00E74556">
            <w:pPr>
              <w:numPr>
                <w:ilvl w:val="0"/>
                <w:numId w:val="123"/>
              </w:numPr>
              <w:ind w:left="240" w:hanging="284"/>
              <w:contextualSpacing w:val="0"/>
              <w:jc w:val="both"/>
              <w:rPr>
                <w:lang w:val="ro-RO"/>
              </w:rPr>
            </w:pPr>
            <w:r w:rsidRPr="00346641">
              <w:rPr>
                <w:lang w:val="ro-RO"/>
              </w:rPr>
              <w:t xml:space="preserve">fonendoscop; </w:t>
            </w:r>
          </w:p>
          <w:p w:rsidR="00AB33A5" w:rsidRPr="00346641" w:rsidRDefault="00AB33A5" w:rsidP="00E74556">
            <w:pPr>
              <w:numPr>
                <w:ilvl w:val="0"/>
                <w:numId w:val="123"/>
              </w:numPr>
              <w:ind w:left="240" w:hanging="284"/>
              <w:contextualSpacing w:val="0"/>
              <w:jc w:val="both"/>
              <w:rPr>
                <w:lang w:val="ro-RO"/>
              </w:rPr>
            </w:pPr>
            <w:r w:rsidRPr="00346641">
              <w:rPr>
                <w:lang w:val="ro-RO"/>
              </w:rPr>
              <w:t>pulsoximetru;</w:t>
            </w:r>
          </w:p>
          <w:p w:rsidR="00AB33A5" w:rsidRPr="00346641" w:rsidRDefault="00AB33A5" w:rsidP="00E74556">
            <w:pPr>
              <w:numPr>
                <w:ilvl w:val="0"/>
                <w:numId w:val="123"/>
              </w:numPr>
              <w:ind w:left="240" w:hanging="284"/>
              <w:contextualSpacing w:val="0"/>
              <w:jc w:val="both"/>
              <w:rPr>
                <w:lang w:val="ro-RO"/>
              </w:rPr>
            </w:pPr>
            <w:r w:rsidRPr="00346641">
              <w:rPr>
                <w:lang w:val="ro-RO"/>
              </w:rPr>
              <w:t>taliometru;</w:t>
            </w:r>
          </w:p>
          <w:p w:rsidR="00AB33A5" w:rsidRPr="00346641" w:rsidRDefault="00AB33A5" w:rsidP="00E74556">
            <w:pPr>
              <w:numPr>
                <w:ilvl w:val="0"/>
                <w:numId w:val="123"/>
              </w:numPr>
              <w:ind w:left="240" w:hanging="284"/>
              <w:contextualSpacing w:val="0"/>
              <w:jc w:val="both"/>
              <w:rPr>
                <w:lang w:val="ro-RO"/>
              </w:rPr>
            </w:pPr>
            <w:r w:rsidRPr="00346641">
              <w:rPr>
                <w:lang w:val="ro-RO"/>
              </w:rPr>
              <w:t>panglica-centimetru;</w:t>
            </w:r>
          </w:p>
          <w:p w:rsidR="00AB33A5" w:rsidRPr="00346641" w:rsidRDefault="00AB33A5" w:rsidP="00E74556">
            <w:pPr>
              <w:numPr>
                <w:ilvl w:val="0"/>
                <w:numId w:val="123"/>
              </w:numPr>
              <w:ind w:left="240" w:hanging="284"/>
              <w:contextualSpacing w:val="0"/>
              <w:jc w:val="both"/>
              <w:rPr>
                <w:lang w:val="ro-RO"/>
              </w:rPr>
            </w:pPr>
            <w:r w:rsidRPr="00346641">
              <w:rPr>
                <w:lang w:val="ro-RO"/>
              </w:rPr>
              <w:t>cântar;</w:t>
            </w:r>
          </w:p>
          <w:p w:rsidR="00AB33A5" w:rsidRPr="00346641" w:rsidRDefault="00AB33A5" w:rsidP="00E74556">
            <w:pPr>
              <w:numPr>
                <w:ilvl w:val="0"/>
                <w:numId w:val="123"/>
              </w:numPr>
              <w:ind w:left="240" w:hanging="284"/>
              <w:contextualSpacing w:val="0"/>
              <w:jc w:val="both"/>
              <w:rPr>
                <w:lang w:val="ro-RO"/>
              </w:rPr>
            </w:pPr>
            <w:r w:rsidRPr="00346641">
              <w:rPr>
                <w:lang w:val="ro-RO"/>
              </w:rPr>
              <w:t>laborator clinico-imunologic standard pentru determinarea CK, CK-MB, LDH, creatininei serice, hemoglobinei, ALT, AST, bilirubinei totale și fracțiilor ei, fosfatazei alcaline, VSH, sumarului de urină.</w:t>
            </w:r>
          </w:p>
        </w:tc>
      </w:tr>
      <w:tr w:rsidR="00AB33A5" w:rsidRPr="00346641" w:rsidTr="00B65CED">
        <w:tc>
          <w:tcPr>
            <w:tcW w:w="1990" w:type="dxa"/>
            <w:vMerge/>
            <w:tcBorders>
              <w:top w:val="single" w:sz="4" w:space="0" w:color="auto"/>
              <w:left w:val="single" w:sz="4" w:space="0" w:color="auto"/>
              <w:bottom w:val="single" w:sz="4" w:space="0" w:color="auto"/>
              <w:right w:val="single" w:sz="4" w:space="0" w:color="auto"/>
            </w:tcBorders>
            <w:vAlign w:val="center"/>
            <w:hideMark/>
          </w:tcPr>
          <w:p w:rsidR="00AB33A5" w:rsidRPr="00346641" w:rsidRDefault="00AB33A5" w:rsidP="00945FBF">
            <w:pPr>
              <w:rPr>
                <w:b/>
                <w:bCs/>
                <w:szCs w:val="28"/>
                <w:lang w:val="ro-RO"/>
              </w:rPr>
            </w:pPr>
          </w:p>
        </w:tc>
        <w:tc>
          <w:tcPr>
            <w:tcW w:w="7366" w:type="dxa"/>
            <w:tcBorders>
              <w:top w:val="single" w:sz="4" w:space="0" w:color="auto"/>
              <w:left w:val="single" w:sz="4" w:space="0" w:color="auto"/>
              <w:bottom w:val="single" w:sz="4" w:space="0" w:color="auto"/>
              <w:right w:val="single" w:sz="4" w:space="0" w:color="auto"/>
            </w:tcBorders>
            <w:hideMark/>
          </w:tcPr>
          <w:p w:rsidR="00AB33A5" w:rsidRPr="00346641" w:rsidRDefault="00AB33A5" w:rsidP="00945FBF">
            <w:pPr>
              <w:rPr>
                <w:b/>
                <w:lang w:val="ro-RO"/>
              </w:rPr>
            </w:pPr>
            <w:r w:rsidRPr="00346641">
              <w:rPr>
                <w:b/>
                <w:lang w:val="ro-RO"/>
              </w:rPr>
              <w:t>Medicamente:</w:t>
            </w:r>
          </w:p>
          <w:p w:rsidR="00AB33A5" w:rsidRPr="00346641" w:rsidRDefault="00AB33A5" w:rsidP="00E74556">
            <w:pPr>
              <w:numPr>
                <w:ilvl w:val="0"/>
                <w:numId w:val="124"/>
              </w:numPr>
              <w:ind w:left="240" w:hanging="284"/>
              <w:contextualSpacing w:val="0"/>
              <w:jc w:val="both"/>
              <w:rPr>
                <w:lang w:val="ro-RO"/>
              </w:rPr>
            </w:pPr>
            <w:r w:rsidRPr="00346641">
              <w:rPr>
                <w:lang w:val="ro-RO"/>
              </w:rPr>
              <w:t>simptomatice.</w:t>
            </w:r>
          </w:p>
        </w:tc>
      </w:tr>
      <w:tr w:rsidR="00AB33A5" w:rsidRPr="00346641" w:rsidTr="007B3CD1">
        <w:trPr>
          <w:trHeight w:val="1265"/>
        </w:trPr>
        <w:tc>
          <w:tcPr>
            <w:tcW w:w="1990" w:type="dxa"/>
            <w:vMerge w:val="restart"/>
            <w:tcBorders>
              <w:top w:val="single" w:sz="4" w:space="0" w:color="auto"/>
              <w:left w:val="single" w:sz="4" w:space="0" w:color="auto"/>
              <w:bottom w:val="single" w:sz="4" w:space="0" w:color="auto"/>
              <w:right w:val="single" w:sz="4" w:space="0" w:color="auto"/>
            </w:tcBorders>
          </w:tcPr>
          <w:p w:rsidR="00AB33A5" w:rsidRPr="00346641" w:rsidRDefault="00AB33A5" w:rsidP="00945FBF">
            <w:pPr>
              <w:pStyle w:val="3"/>
              <w:spacing w:before="0"/>
              <w:rPr>
                <w:i/>
                <w:lang w:val="ro-RO"/>
              </w:rPr>
            </w:pPr>
            <w:bookmarkStart w:id="40" w:name="_Toc198354862"/>
            <w:bookmarkStart w:id="41" w:name="_Toc191166991"/>
          </w:p>
          <w:p w:rsidR="00AB33A5" w:rsidRPr="00346641" w:rsidRDefault="00AB33A5" w:rsidP="00945FBF">
            <w:pPr>
              <w:pStyle w:val="3"/>
              <w:spacing w:before="0"/>
              <w:rPr>
                <w:i/>
                <w:lang w:val="ro-RO"/>
              </w:rPr>
            </w:pPr>
          </w:p>
          <w:p w:rsidR="00AB33A5" w:rsidRPr="00346641" w:rsidRDefault="00AB33A5" w:rsidP="00945FBF">
            <w:pPr>
              <w:pStyle w:val="3"/>
              <w:spacing w:before="0"/>
              <w:rPr>
                <w:i/>
                <w:lang w:val="ro-RO"/>
              </w:rPr>
            </w:pPr>
          </w:p>
          <w:p w:rsidR="00AB33A5" w:rsidRDefault="00AB33A5" w:rsidP="00945FBF">
            <w:pPr>
              <w:pStyle w:val="4"/>
              <w:rPr>
                <w:rFonts w:ascii="Times New Roman" w:hAnsi="Times New Roman"/>
                <w:color w:val="auto"/>
                <w:lang w:val="ro-RO"/>
              </w:rPr>
            </w:pPr>
            <w:bookmarkStart w:id="42" w:name="_Toc532373961"/>
            <w:bookmarkStart w:id="43" w:name="_Toc519509060"/>
            <w:bookmarkStart w:id="44" w:name="_Toc93603283"/>
            <w:r w:rsidRPr="00AB33A5">
              <w:rPr>
                <w:rFonts w:ascii="Times New Roman" w:hAnsi="Times New Roman"/>
                <w:color w:val="auto"/>
                <w:lang w:val="ro-RO"/>
              </w:rPr>
              <w:t>D.2. Instituțiile/secțiile de asistență medicală specializată</w:t>
            </w:r>
            <w:bookmarkEnd w:id="42"/>
            <w:bookmarkEnd w:id="43"/>
            <w:bookmarkEnd w:id="44"/>
            <w:r w:rsidR="00C0706D">
              <w:rPr>
                <w:rFonts w:ascii="Times New Roman" w:hAnsi="Times New Roman"/>
                <w:color w:val="auto"/>
                <w:lang w:val="ro-RO"/>
              </w:rPr>
              <w:t xml:space="preserve"> de ambulator</w:t>
            </w:r>
            <w:r w:rsidRPr="00AB33A5">
              <w:rPr>
                <w:rFonts w:ascii="Times New Roman" w:hAnsi="Times New Roman"/>
                <w:color w:val="auto"/>
                <w:lang w:val="ro-RO"/>
              </w:rPr>
              <w:t xml:space="preserve"> </w:t>
            </w:r>
            <w:bookmarkEnd w:id="40"/>
            <w:bookmarkEnd w:id="41"/>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Default="00C0706D" w:rsidP="00C0706D">
            <w:pPr>
              <w:rPr>
                <w:lang w:val="ro-RO"/>
              </w:rPr>
            </w:pPr>
          </w:p>
          <w:p w:rsidR="00C0706D" w:rsidRPr="00C0706D" w:rsidRDefault="00C0706D" w:rsidP="00C0706D">
            <w:pPr>
              <w:rPr>
                <w:b/>
                <w:bCs/>
                <w:i/>
                <w:iCs/>
                <w:lang w:val="ro-RO"/>
              </w:rPr>
            </w:pPr>
            <w:r w:rsidRPr="00C0706D">
              <w:rPr>
                <w:b/>
                <w:bCs/>
                <w:i/>
                <w:iCs/>
                <w:lang w:val="ro-RO"/>
              </w:rPr>
              <w:t xml:space="preserve">D.3. Instituțiile/secțiile de asistență medicală </w:t>
            </w:r>
            <w:r>
              <w:rPr>
                <w:b/>
                <w:bCs/>
                <w:i/>
                <w:iCs/>
                <w:lang w:val="ro-RO"/>
              </w:rPr>
              <w:t>spitalicească (municipală, republicană)</w:t>
            </w:r>
          </w:p>
        </w:tc>
        <w:tc>
          <w:tcPr>
            <w:tcW w:w="7366" w:type="dxa"/>
            <w:tcBorders>
              <w:top w:val="single" w:sz="4" w:space="0" w:color="auto"/>
              <w:left w:val="single" w:sz="4" w:space="0" w:color="auto"/>
              <w:bottom w:val="single" w:sz="4" w:space="0" w:color="auto"/>
              <w:right w:val="single" w:sz="4" w:space="0" w:color="auto"/>
            </w:tcBorders>
            <w:hideMark/>
          </w:tcPr>
          <w:p w:rsidR="00AB33A5" w:rsidRPr="00346641" w:rsidRDefault="00AB33A5" w:rsidP="00945FBF">
            <w:pPr>
              <w:rPr>
                <w:b/>
                <w:lang w:val="ro-RO"/>
              </w:rPr>
            </w:pPr>
            <w:r w:rsidRPr="00346641">
              <w:rPr>
                <w:b/>
                <w:lang w:val="ro-RO"/>
              </w:rPr>
              <w:lastRenderedPageBreak/>
              <w:t>Personal:</w:t>
            </w:r>
          </w:p>
          <w:p w:rsidR="00AB33A5" w:rsidRPr="00346641" w:rsidRDefault="00AB33A5" w:rsidP="00E74556">
            <w:pPr>
              <w:numPr>
                <w:ilvl w:val="0"/>
                <w:numId w:val="125"/>
              </w:numPr>
              <w:ind w:left="240" w:hanging="284"/>
              <w:contextualSpacing w:val="0"/>
              <w:jc w:val="both"/>
              <w:rPr>
                <w:lang w:val="ro-RO"/>
              </w:rPr>
            </w:pPr>
            <w:r w:rsidRPr="00346641">
              <w:rPr>
                <w:lang w:val="ro-RO"/>
              </w:rPr>
              <w:t>pediatru;</w:t>
            </w:r>
          </w:p>
          <w:p w:rsidR="00AB33A5" w:rsidRPr="00346641" w:rsidRDefault="00AB33A5" w:rsidP="00E74556">
            <w:pPr>
              <w:numPr>
                <w:ilvl w:val="0"/>
                <w:numId w:val="125"/>
              </w:numPr>
              <w:ind w:left="240" w:hanging="284"/>
              <w:contextualSpacing w:val="0"/>
              <w:jc w:val="both"/>
              <w:rPr>
                <w:lang w:val="ro-RO"/>
              </w:rPr>
            </w:pPr>
            <w:r w:rsidRPr="00346641">
              <w:rPr>
                <w:lang w:val="ro-RO"/>
              </w:rPr>
              <w:t>pulmonolog;</w:t>
            </w:r>
          </w:p>
          <w:p w:rsidR="00AB33A5" w:rsidRPr="00346641" w:rsidRDefault="00AB33A5" w:rsidP="00E74556">
            <w:pPr>
              <w:numPr>
                <w:ilvl w:val="0"/>
                <w:numId w:val="125"/>
              </w:numPr>
              <w:ind w:left="240" w:hanging="284"/>
              <w:contextualSpacing w:val="0"/>
              <w:jc w:val="both"/>
              <w:rPr>
                <w:lang w:val="ro-RO"/>
              </w:rPr>
            </w:pPr>
            <w:r>
              <w:rPr>
                <w:lang w:val="ro-RO"/>
              </w:rPr>
              <w:t>k</w:t>
            </w:r>
            <w:r w:rsidRPr="00346641">
              <w:rPr>
                <w:lang w:val="ro-RO"/>
              </w:rPr>
              <w:t>inetoterapeut;</w:t>
            </w:r>
          </w:p>
          <w:p w:rsidR="00AB33A5" w:rsidRPr="00346641" w:rsidRDefault="00AB33A5" w:rsidP="00E74556">
            <w:pPr>
              <w:numPr>
                <w:ilvl w:val="0"/>
                <w:numId w:val="125"/>
              </w:numPr>
              <w:ind w:left="240" w:hanging="284"/>
              <w:contextualSpacing w:val="0"/>
              <w:jc w:val="both"/>
              <w:rPr>
                <w:lang w:val="ro-RO"/>
              </w:rPr>
            </w:pPr>
            <w:r w:rsidRPr="00346641">
              <w:rPr>
                <w:lang w:val="ro-RO"/>
              </w:rPr>
              <w:t>chirurg;</w:t>
            </w:r>
          </w:p>
          <w:p w:rsidR="00AB33A5" w:rsidRPr="00346641" w:rsidRDefault="00AB33A5" w:rsidP="00E74556">
            <w:pPr>
              <w:numPr>
                <w:ilvl w:val="0"/>
                <w:numId w:val="125"/>
              </w:numPr>
              <w:ind w:left="240" w:hanging="284"/>
              <w:contextualSpacing w:val="0"/>
              <w:jc w:val="both"/>
              <w:rPr>
                <w:lang w:val="ro-RO"/>
              </w:rPr>
            </w:pPr>
            <w:r w:rsidRPr="00346641">
              <w:rPr>
                <w:lang w:val="ro-RO"/>
              </w:rPr>
              <w:t>ortoped;</w:t>
            </w:r>
          </w:p>
          <w:p w:rsidR="00AB33A5" w:rsidRPr="00346641" w:rsidRDefault="00AB33A5" w:rsidP="00E74556">
            <w:pPr>
              <w:numPr>
                <w:ilvl w:val="0"/>
                <w:numId w:val="125"/>
              </w:numPr>
              <w:ind w:left="240" w:hanging="284"/>
              <w:contextualSpacing w:val="0"/>
              <w:jc w:val="both"/>
              <w:rPr>
                <w:lang w:val="ro-RO"/>
              </w:rPr>
            </w:pPr>
            <w:r w:rsidRPr="00346641">
              <w:rPr>
                <w:lang w:val="ro-RO"/>
              </w:rPr>
              <w:t>gastrolog;</w:t>
            </w:r>
          </w:p>
          <w:p w:rsidR="00AB33A5" w:rsidRPr="00346641" w:rsidRDefault="00AB33A5" w:rsidP="00E74556">
            <w:pPr>
              <w:numPr>
                <w:ilvl w:val="0"/>
                <w:numId w:val="125"/>
              </w:numPr>
              <w:ind w:left="240" w:hanging="284"/>
              <w:contextualSpacing w:val="0"/>
              <w:jc w:val="both"/>
              <w:rPr>
                <w:lang w:val="ro-RO"/>
              </w:rPr>
            </w:pPr>
            <w:r w:rsidRPr="00346641">
              <w:rPr>
                <w:lang w:val="ro-RO"/>
              </w:rPr>
              <w:t>cardiolog;</w:t>
            </w:r>
          </w:p>
          <w:p w:rsidR="00AB33A5" w:rsidRPr="00346641" w:rsidRDefault="00AB33A5" w:rsidP="00E74556">
            <w:pPr>
              <w:numPr>
                <w:ilvl w:val="0"/>
                <w:numId w:val="125"/>
              </w:numPr>
              <w:ind w:left="240" w:hanging="284"/>
              <w:contextualSpacing w:val="0"/>
              <w:jc w:val="both"/>
              <w:rPr>
                <w:lang w:val="ro-RO"/>
              </w:rPr>
            </w:pPr>
            <w:r w:rsidRPr="00346641">
              <w:rPr>
                <w:lang w:val="ro-RO"/>
              </w:rPr>
              <w:t>ORL-ist;</w:t>
            </w:r>
          </w:p>
          <w:p w:rsidR="00AB33A5" w:rsidRPr="00346641" w:rsidRDefault="00AB33A5" w:rsidP="00E74556">
            <w:pPr>
              <w:numPr>
                <w:ilvl w:val="0"/>
                <w:numId w:val="125"/>
              </w:numPr>
              <w:ind w:left="240" w:hanging="284"/>
              <w:contextualSpacing w:val="0"/>
              <w:jc w:val="both"/>
              <w:rPr>
                <w:lang w:val="ro-RO"/>
              </w:rPr>
            </w:pPr>
            <w:r w:rsidRPr="00346641">
              <w:rPr>
                <w:lang w:val="ro-RO"/>
              </w:rPr>
              <w:t>neurolog;</w:t>
            </w:r>
          </w:p>
          <w:p w:rsidR="00AB33A5" w:rsidRPr="00346641" w:rsidRDefault="00AB33A5" w:rsidP="00E74556">
            <w:pPr>
              <w:numPr>
                <w:ilvl w:val="0"/>
                <w:numId w:val="125"/>
              </w:numPr>
              <w:ind w:left="240" w:hanging="284"/>
              <w:contextualSpacing w:val="0"/>
              <w:jc w:val="both"/>
              <w:rPr>
                <w:lang w:val="ro-RO"/>
              </w:rPr>
            </w:pPr>
            <w:r w:rsidRPr="00346641">
              <w:rPr>
                <w:lang w:val="ro-RO"/>
              </w:rPr>
              <w:t>genetician;</w:t>
            </w:r>
          </w:p>
          <w:p w:rsidR="00AB33A5" w:rsidRPr="00346641" w:rsidRDefault="00AB33A5" w:rsidP="00E74556">
            <w:pPr>
              <w:numPr>
                <w:ilvl w:val="0"/>
                <w:numId w:val="125"/>
              </w:numPr>
              <w:ind w:left="240" w:hanging="284"/>
              <w:contextualSpacing w:val="0"/>
              <w:jc w:val="both"/>
              <w:rPr>
                <w:lang w:val="ro-RO"/>
              </w:rPr>
            </w:pPr>
            <w:r w:rsidRPr="00346641">
              <w:rPr>
                <w:lang w:val="ro-RO"/>
              </w:rPr>
              <w:t>asistente medicale.</w:t>
            </w:r>
          </w:p>
        </w:tc>
      </w:tr>
      <w:tr w:rsidR="00AB33A5" w:rsidRPr="00346641" w:rsidTr="00B65CED">
        <w:tc>
          <w:tcPr>
            <w:tcW w:w="1990" w:type="dxa"/>
            <w:vMerge/>
            <w:tcBorders>
              <w:top w:val="single" w:sz="4" w:space="0" w:color="auto"/>
              <w:left w:val="single" w:sz="4" w:space="0" w:color="auto"/>
              <w:bottom w:val="single" w:sz="4" w:space="0" w:color="auto"/>
              <w:right w:val="single" w:sz="4" w:space="0" w:color="auto"/>
            </w:tcBorders>
            <w:vAlign w:val="center"/>
            <w:hideMark/>
          </w:tcPr>
          <w:p w:rsidR="00AB33A5" w:rsidRPr="00346641" w:rsidRDefault="00AB33A5" w:rsidP="00945FBF">
            <w:pPr>
              <w:rPr>
                <w:b/>
                <w:bCs/>
                <w:szCs w:val="28"/>
                <w:lang w:val="ro-RO"/>
              </w:rPr>
            </w:pPr>
          </w:p>
        </w:tc>
        <w:tc>
          <w:tcPr>
            <w:tcW w:w="7366" w:type="dxa"/>
            <w:tcBorders>
              <w:top w:val="single" w:sz="4" w:space="0" w:color="auto"/>
              <w:left w:val="single" w:sz="4" w:space="0" w:color="auto"/>
              <w:bottom w:val="single" w:sz="4" w:space="0" w:color="auto"/>
              <w:right w:val="single" w:sz="4" w:space="0" w:color="auto"/>
            </w:tcBorders>
            <w:hideMark/>
          </w:tcPr>
          <w:p w:rsidR="00AB33A5" w:rsidRPr="00346641" w:rsidRDefault="00AB33A5" w:rsidP="00945FBF">
            <w:pPr>
              <w:rPr>
                <w:b/>
                <w:lang w:val="ro-RO"/>
              </w:rPr>
            </w:pPr>
            <w:r w:rsidRPr="00346641">
              <w:rPr>
                <w:b/>
                <w:lang w:val="ro-RO"/>
              </w:rPr>
              <w:t>Aparataj, utilaj:</w:t>
            </w:r>
          </w:p>
          <w:p w:rsidR="00AB33A5" w:rsidRPr="00346641" w:rsidRDefault="00AB33A5" w:rsidP="00E74556">
            <w:pPr>
              <w:numPr>
                <w:ilvl w:val="0"/>
                <w:numId w:val="123"/>
              </w:numPr>
              <w:contextualSpacing w:val="0"/>
              <w:jc w:val="both"/>
              <w:rPr>
                <w:lang w:val="ro-RO"/>
              </w:rPr>
            </w:pPr>
            <w:r w:rsidRPr="00346641">
              <w:rPr>
                <w:lang w:val="ro-RO"/>
              </w:rPr>
              <w:t>tonometru;</w:t>
            </w:r>
          </w:p>
          <w:p w:rsidR="00AB33A5" w:rsidRPr="00346641" w:rsidRDefault="00AB33A5" w:rsidP="00E74556">
            <w:pPr>
              <w:numPr>
                <w:ilvl w:val="0"/>
                <w:numId w:val="123"/>
              </w:numPr>
              <w:contextualSpacing w:val="0"/>
              <w:jc w:val="both"/>
              <w:rPr>
                <w:lang w:val="ro-RO"/>
              </w:rPr>
            </w:pPr>
            <w:r w:rsidRPr="00346641">
              <w:rPr>
                <w:lang w:val="ro-RO"/>
              </w:rPr>
              <w:t>fonendoscop;</w:t>
            </w:r>
          </w:p>
          <w:p w:rsidR="00AB33A5" w:rsidRPr="00346641" w:rsidRDefault="00AB33A5" w:rsidP="00E74556">
            <w:pPr>
              <w:numPr>
                <w:ilvl w:val="0"/>
                <w:numId w:val="123"/>
              </w:numPr>
              <w:contextualSpacing w:val="0"/>
              <w:jc w:val="both"/>
              <w:rPr>
                <w:lang w:val="ro-RO"/>
              </w:rPr>
            </w:pPr>
            <w:r w:rsidRPr="00346641">
              <w:rPr>
                <w:lang w:val="ro-RO"/>
              </w:rPr>
              <w:t>electrocardiograf;</w:t>
            </w:r>
          </w:p>
          <w:p w:rsidR="00AB33A5" w:rsidRPr="00346641" w:rsidRDefault="00AB33A5" w:rsidP="00E74556">
            <w:pPr>
              <w:numPr>
                <w:ilvl w:val="0"/>
                <w:numId w:val="123"/>
              </w:numPr>
              <w:contextualSpacing w:val="0"/>
              <w:jc w:val="both"/>
              <w:rPr>
                <w:lang w:val="ro-RO"/>
              </w:rPr>
            </w:pPr>
            <w:r w:rsidRPr="00346641">
              <w:rPr>
                <w:lang w:val="ro-RO"/>
              </w:rPr>
              <w:t>spirometru</w:t>
            </w:r>
          </w:p>
          <w:p w:rsidR="00AB33A5" w:rsidRPr="00346641" w:rsidRDefault="00AB33A5" w:rsidP="00E74556">
            <w:pPr>
              <w:numPr>
                <w:ilvl w:val="0"/>
                <w:numId w:val="123"/>
              </w:numPr>
              <w:contextualSpacing w:val="0"/>
              <w:jc w:val="both"/>
              <w:rPr>
                <w:lang w:val="ro-RO"/>
              </w:rPr>
            </w:pPr>
            <w:r w:rsidRPr="00346641">
              <w:rPr>
                <w:lang w:val="ro-RO"/>
              </w:rPr>
              <w:t>pulsoximetru</w:t>
            </w:r>
          </w:p>
          <w:p w:rsidR="00AB33A5" w:rsidRPr="00346641" w:rsidRDefault="00AB33A5" w:rsidP="00E74556">
            <w:pPr>
              <w:numPr>
                <w:ilvl w:val="0"/>
                <w:numId w:val="123"/>
              </w:numPr>
              <w:contextualSpacing w:val="0"/>
              <w:jc w:val="both"/>
              <w:rPr>
                <w:lang w:val="ro-RO"/>
              </w:rPr>
            </w:pPr>
            <w:r w:rsidRPr="00346641">
              <w:rPr>
                <w:lang w:val="ro-RO"/>
              </w:rPr>
              <w:t>oftalmoscop;</w:t>
            </w:r>
          </w:p>
          <w:p w:rsidR="00AB33A5" w:rsidRPr="00346641" w:rsidRDefault="00AB33A5" w:rsidP="00E74556">
            <w:pPr>
              <w:numPr>
                <w:ilvl w:val="0"/>
                <w:numId w:val="123"/>
              </w:numPr>
              <w:contextualSpacing w:val="0"/>
              <w:jc w:val="both"/>
              <w:rPr>
                <w:lang w:val="ro-RO"/>
              </w:rPr>
            </w:pPr>
            <w:r w:rsidRPr="00346641">
              <w:rPr>
                <w:lang w:val="ro-RO"/>
              </w:rPr>
              <w:t>taliometru;</w:t>
            </w:r>
          </w:p>
          <w:p w:rsidR="00AB33A5" w:rsidRPr="00346641" w:rsidRDefault="00AB33A5" w:rsidP="00E74556">
            <w:pPr>
              <w:numPr>
                <w:ilvl w:val="0"/>
                <w:numId w:val="123"/>
              </w:numPr>
              <w:contextualSpacing w:val="0"/>
              <w:jc w:val="both"/>
              <w:rPr>
                <w:lang w:val="ro-RO"/>
              </w:rPr>
            </w:pPr>
            <w:r w:rsidRPr="00346641">
              <w:rPr>
                <w:lang w:val="ro-RO"/>
              </w:rPr>
              <w:t>panglica-centimetru;</w:t>
            </w:r>
          </w:p>
          <w:p w:rsidR="00AB33A5" w:rsidRPr="00346641" w:rsidRDefault="00AB33A5" w:rsidP="00E74556">
            <w:pPr>
              <w:numPr>
                <w:ilvl w:val="0"/>
                <w:numId w:val="123"/>
              </w:numPr>
              <w:contextualSpacing w:val="0"/>
              <w:jc w:val="both"/>
              <w:rPr>
                <w:lang w:val="ro-RO"/>
              </w:rPr>
            </w:pPr>
            <w:r w:rsidRPr="00346641">
              <w:rPr>
                <w:lang w:val="ro-RO"/>
              </w:rPr>
              <w:t>cântar;</w:t>
            </w:r>
          </w:p>
          <w:p w:rsidR="00AB33A5" w:rsidRPr="00346641" w:rsidRDefault="00AB33A5" w:rsidP="00E74556">
            <w:pPr>
              <w:numPr>
                <w:ilvl w:val="0"/>
                <w:numId w:val="123"/>
              </w:numPr>
              <w:contextualSpacing w:val="0"/>
              <w:jc w:val="both"/>
              <w:rPr>
                <w:lang w:val="ro-RO"/>
              </w:rPr>
            </w:pPr>
            <w:r w:rsidRPr="00346641">
              <w:rPr>
                <w:lang w:val="ro-RO"/>
              </w:rPr>
              <w:t>ecocardiograf;</w:t>
            </w:r>
          </w:p>
          <w:p w:rsidR="00AB33A5" w:rsidRPr="00346641" w:rsidRDefault="00AB33A5" w:rsidP="00E74556">
            <w:pPr>
              <w:numPr>
                <w:ilvl w:val="0"/>
                <w:numId w:val="123"/>
              </w:numPr>
              <w:contextualSpacing w:val="0"/>
              <w:jc w:val="both"/>
              <w:rPr>
                <w:lang w:val="ro-RO"/>
              </w:rPr>
            </w:pPr>
            <w:r w:rsidRPr="00346641">
              <w:rPr>
                <w:lang w:val="ro-RO"/>
              </w:rPr>
              <w:t>audiometru</w:t>
            </w:r>
          </w:p>
          <w:p w:rsidR="00AB33A5" w:rsidRPr="00346641" w:rsidRDefault="00AB33A5" w:rsidP="00E74556">
            <w:pPr>
              <w:numPr>
                <w:ilvl w:val="0"/>
                <w:numId w:val="123"/>
              </w:numPr>
              <w:contextualSpacing w:val="0"/>
              <w:jc w:val="both"/>
              <w:rPr>
                <w:lang w:val="ro-RO"/>
              </w:rPr>
            </w:pPr>
            <w:r w:rsidRPr="00346641">
              <w:rPr>
                <w:lang w:val="ro-RO"/>
              </w:rPr>
              <w:t>oftalmoscop</w:t>
            </w:r>
          </w:p>
          <w:p w:rsidR="00AB33A5" w:rsidRPr="00346641" w:rsidRDefault="00AB33A5" w:rsidP="00E74556">
            <w:pPr>
              <w:numPr>
                <w:ilvl w:val="0"/>
                <w:numId w:val="123"/>
              </w:numPr>
              <w:contextualSpacing w:val="0"/>
              <w:jc w:val="both"/>
              <w:rPr>
                <w:lang w:val="ro-RO"/>
              </w:rPr>
            </w:pPr>
            <w:r w:rsidRPr="00346641">
              <w:rPr>
                <w:lang w:val="ro-RO"/>
              </w:rPr>
              <w:t>cabinet de diagnostic funcțional;</w:t>
            </w:r>
          </w:p>
          <w:p w:rsidR="00AB33A5" w:rsidRPr="00346641" w:rsidRDefault="00AB33A5" w:rsidP="00E74556">
            <w:pPr>
              <w:numPr>
                <w:ilvl w:val="0"/>
                <w:numId w:val="123"/>
              </w:numPr>
              <w:contextualSpacing w:val="0"/>
              <w:jc w:val="both"/>
              <w:rPr>
                <w:lang w:val="ro-RO"/>
              </w:rPr>
            </w:pPr>
            <w:r w:rsidRPr="00346641">
              <w:rPr>
                <w:lang w:val="ro-RO"/>
              </w:rPr>
              <w:t>cabinet radiologic;</w:t>
            </w:r>
          </w:p>
          <w:p w:rsidR="00AB33A5" w:rsidRPr="00346641" w:rsidRDefault="00AB33A5" w:rsidP="00E74556">
            <w:pPr>
              <w:numPr>
                <w:ilvl w:val="0"/>
                <w:numId w:val="123"/>
              </w:numPr>
              <w:contextualSpacing w:val="0"/>
              <w:jc w:val="both"/>
              <w:rPr>
                <w:lang w:val="ro-RO"/>
              </w:rPr>
            </w:pPr>
            <w:r w:rsidRPr="00346641">
              <w:rPr>
                <w:lang w:val="ro-RO"/>
              </w:rPr>
              <w:t>laborator clinico-imunologic standard pentru determinarea creatininei serice, hemoglobinei, CK, CK-MB, LDH, ALT, AST, bilirubinei totale și fracțiilor ei, fosfatazei alcaline, VSH, sumarului de urină;</w:t>
            </w:r>
          </w:p>
          <w:p w:rsidR="00AB33A5" w:rsidRPr="00346641" w:rsidRDefault="00AB33A5" w:rsidP="00E74556">
            <w:pPr>
              <w:numPr>
                <w:ilvl w:val="0"/>
                <w:numId w:val="123"/>
              </w:numPr>
              <w:contextualSpacing w:val="0"/>
              <w:jc w:val="both"/>
              <w:rPr>
                <w:lang w:val="ro-RO"/>
              </w:rPr>
            </w:pPr>
            <w:r w:rsidRPr="00346641">
              <w:rPr>
                <w:lang w:val="ro-RO"/>
              </w:rPr>
              <w:t>laboratorul  molecular-genetic cu utilajul și reactivel</w:t>
            </w:r>
            <w:r>
              <w:rPr>
                <w:lang w:val="ro-RO"/>
              </w:rPr>
              <w:t>e</w:t>
            </w:r>
            <w:r w:rsidRPr="00346641">
              <w:rPr>
                <w:lang w:val="ro-RO"/>
              </w:rPr>
              <w:t xml:space="preserve"> pentru </w:t>
            </w:r>
            <w:r>
              <w:rPr>
                <w:lang w:val="ro-RO"/>
              </w:rPr>
              <w:lastRenderedPageBreak/>
              <w:t>exa</w:t>
            </w:r>
            <w:r w:rsidRPr="00346641">
              <w:rPr>
                <w:lang w:val="ro-RO"/>
              </w:rPr>
              <w:t>minarea  gene</w:t>
            </w:r>
            <w:r>
              <w:rPr>
                <w:lang w:val="ro-RO"/>
              </w:rPr>
              <w:t>i</w:t>
            </w:r>
            <w:r w:rsidRPr="00346641">
              <w:rPr>
                <w:lang w:val="ro-RO"/>
              </w:rPr>
              <w:t xml:space="preserve"> </w:t>
            </w:r>
            <w:r>
              <w:rPr>
                <w:i/>
                <w:iCs/>
                <w:color w:val="000000" w:themeColor="text1"/>
                <w:lang w:val="ro-RO"/>
              </w:rPr>
              <w:t>SMA</w:t>
            </w:r>
            <w:r w:rsidR="003063FF">
              <w:rPr>
                <w:i/>
                <w:iCs/>
                <w:color w:val="000000" w:themeColor="text1"/>
                <w:lang w:val="ro-RO"/>
              </w:rPr>
              <w:t>N1</w:t>
            </w:r>
            <w:r w:rsidRPr="00346641">
              <w:rPr>
                <w:color w:val="000000" w:themeColor="text1"/>
                <w:lang w:val="ro-RO"/>
              </w:rPr>
              <w:t xml:space="preserve"> </w:t>
            </w:r>
            <w:r>
              <w:rPr>
                <w:color w:val="000000" w:themeColor="text1"/>
                <w:lang w:val="ro-RO"/>
              </w:rPr>
              <w:t xml:space="preserve"> și </w:t>
            </w:r>
            <w:r w:rsidRPr="00AB33A5">
              <w:rPr>
                <w:i/>
                <w:iCs/>
                <w:color w:val="000000" w:themeColor="text1"/>
                <w:lang w:val="ro-RO"/>
              </w:rPr>
              <w:t>SMA</w:t>
            </w:r>
            <w:r w:rsidR="003063FF">
              <w:rPr>
                <w:i/>
                <w:iCs/>
                <w:color w:val="000000" w:themeColor="text1"/>
                <w:lang w:val="ro-RO"/>
              </w:rPr>
              <w:t xml:space="preserve">2, </w:t>
            </w:r>
            <w:r w:rsidR="003063FF" w:rsidRPr="0083551C">
              <w:rPr>
                <w:rFonts w:cs="Times New Roman"/>
                <w:i/>
                <w:color w:val="000000" w:themeColor="text1"/>
                <w:szCs w:val="24"/>
                <w:lang w:val="ro-RO"/>
              </w:rPr>
              <w:t>VAPB,</w:t>
            </w:r>
            <w:r w:rsidR="003063FF" w:rsidRPr="0083551C">
              <w:rPr>
                <w:rFonts w:cs="Times New Roman"/>
                <w:color w:val="000000" w:themeColor="text1"/>
                <w:szCs w:val="24"/>
                <w:lang w:val="ro-RO"/>
              </w:rPr>
              <w:t xml:space="preserve"> </w:t>
            </w:r>
            <w:r w:rsidR="003063FF" w:rsidRPr="0083551C">
              <w:rPr>
                <w:rFonts w:cs="Times New Roman"/>
                <w:i/>
                <w:color w:val="000000" w:themeColor="text1"/>
                <w:szCs w:val="24"/>
                <w:lang w:val="ro-RO"/>
              </w:rPr>
              <w:t>DYNC1H1</w:t>
            </w:r>
            <w:r w:rsidR="003063FF" w:rsidRPr="0083551C">
              <w:rPr>
                <w:rFonts w:cs="Times New Roman"/>
                <w:color w:val="000000" w:themeColor="text1"/>
                <w:szCs w:val="24"/>
                <w:lang w:val="ro-RO"/>
              </w:rPr>
              <w:t xml:space="preserve"> și </w:t>
            </w:r>
            <w:r w:rsidR="003063FF" w:rsidRPr="0083551C">
              <w:rPr>
                <w:rFonts w:cs="Times New Roman"/>
                <w:i/>
                <w:color w:val="000000" w:themeColor="text1"/>
                <w:szCs w:val="24"/>
                <w:lang w:val="ro-RO"/>
              </w:rPr>
              <w:t>UBA1</w:t>
            </w:r>
            <w:r>
              <w:rPr>
                <w:color w:val="000000" w:themeColor="text1"/>
                <w:lang w:val="ro-RO"/>
              </w:rPr>
              <w:t>;</w:t>
            </w:r>
          </w:p>
          <w:p w:rsidR="00AB33A5" w:rsidRPr="00346641" w:rsidRDefault="00AB33A5" w:rsidP="00E74556">
            <w:pPr>
              <w:numPr>
                <w:ilvl w:val="0"/>
                <w:numId w:val="123"/>
              </w:numPr>
              <w:contextualSpacing w:val="0"/>
              <w:jc w:val="both"/>
              <w:rPr>
                <w:lang w:val="ro-RO"/>
              </w:rPr>
            </w:pPr>
            <w:r w:rsidRPr="00346641">
              <w:rPr>
                <w:lang w:val="ro-RO"/>
              </w:rPr>
              <w:t>cabinet de recuperare medicală;</w:t>
            </w:r>
          </w:p>
          <w:p w:rsidR="00AB33A5" w:rsidRDefault="00AB33A5" w:rsidP="00E74556">
            <w:pPr>
              <w:numPr>
                <w:ilvl w:val="0"/>
                <w:numId w:val="123"/>
              </w:numPr>
              <w:contextualSpacing w:val="0"/>
              <w:jc w:val="both"/>
              <w:rPr>
                <w:lang w:val="ro-RO"/>
              </w:rPr>
            </w:pPr>
            <w:r w:rsidRPr="00346641">
              <w:rPr>
                <w:lang w:val="ro-RO"/>
              </w:rPr>
              <w:t>cabinet de psihoterapie.</w:t>
            </w:r>
          </w:p>
          <w:p w:rsidR="003063FF" w:rsidRPr="00346641" w:rsidRDefault="003063FF" w:rsidP="003063FF">
            <w:pPr>
              <w:spacing w:before="167"/>
              <w:jc w:val="both"/>
              <w:rPr>
                <w:lang w:val="ro-RO"/>
              </w:rPr>
            </w:pPr>
          </w:p>
        </w:tc>
      </w:tr>
      <w:tr w:rsidR="00C0706D" w:rsidRPr="007B3CD1" w:rsidTr="00C0706D">
        <w:trPr>
          <w:trHeight w:val="8849"/>
        </w:trPr>
        <w:tc>
          <w:tcPr>
            <w:tcW w:w="1990" w:type="dxa"/>
            <w:vMerge/>
            <w:tcBorders>
              <w:top w:val="single" w:sz="4" w:space="0" w:color="auto"/>
              <w:left w:val="single" w:sz="4" w:space="0" w:color="auto"/>
              <w:bottom w:val="single" w:sz="4" w:space="0" w:color="auto"/>
              <w:right w:val="single" w:sz="4" w:space="0" w:color="auto"/>
            </w:tcBorders>
            <w:vAlign w:val="center"/>
            <w:hideMark/>
          </w:tcPr>
          <w:p w:rsidR="00C0706D" w:rsidRPr="00346641" w:rsidRDefault="00C0706D" w:rsidP="00C0706D">
            <w:pPr>
              <w:rPr>
                <w:b/>
                <w:bCs/>
                <w:szCs w:val="28"/>
                <w:lang w:val="ro-RO"/>
              </w:rPr>
            </w:pPr>
          </w:p>
        </w:tc>
        <w:tc>
          <w:tcPr>
            <w:tcW w:w="7366" w:type="dxa"/>
            <w:tcBorders>
              <w:top w:val="single" w:sz="4" w:space="0" w:color="auto"/>
              <w:left w:val="single" w:sz="4" w:space="0" w:color="auto"/>
              <w:bottom w:val="single" w:sz="4" w:space="0" w:color="auto"/>
              <w:right w:val="single" w:sz="4" w:space="0" w:color="auto"/>
            </w:tcBorders>
            <w:hideMark/>
          </w:tcPr>
          <w:p w:rsidR="00C0706D" w:rsidRPr="00346641" w:rsidRDefault="00C0706D" w:rsidP="00C0706D">
            <w:pPr>
              <w:rPr>
                <w:b/>
                <w:lang w:val="ro-RO"/>
              </w:rPr>
            </w:pPr>
            <w:r w:rsidRPr="00346641">
              <w:rPr>
                <w:b/>
                <w:lang w:val="ro-RO"/>
              </w:rPr>
              <w:t>Aparataj, utilaj:</w:t>
            </w:r>
          </w:p>
          <w:p w:rsidR="00C0706D" w:rsidRPr="00346641" w:rsidRDefault="00C0706D" w:rsidP="00E74556">
            <w:pPr>
              <w:numPr>
                <w:ilvl w:val="0"/>
                <w:numId w:val="123"/>
              </w:numPr>
              <w:contextualSpacing w:val="0"/>
              <w:jc w:val="both"/>
              <w:rPr>
                <w:lang w:val="ro-RO"/>
              </w:rPr>
            </w:pPr>
            <w:r w:rsidRPr="00346641">
              <w:rPr>
                <w:lang w:val="ro-RO"/>
              </w:rPr>
              <w:t>tonometru;</w:t>
            </w:r>
          </w:p>
          <w:p w:rsidR="00C0706D" w:rsidRPr="00346641" w:rsidRDefault="00C0706D" w:rsidP="00E74556">
            <w:pPr>
              <w:numPr>
                <w:ilvl w:val="0"/>
                <w:numId w:val="123"/>
              </w:numPr>
              <w:contextualSpacing w:val="0"/>
              <w:jc w:val="both"/>
              <w:rPr>
                <w:lang w:val="ro-RO"/>
              </w:rPr>
            </w:pPr>
            <w:r w:rsidRPr="00346641">
              <w:rPr>
                <w:lang w:val="ro-RO"/>
              </w:rPr>
              <w:t>fonendoscop;</w:t>
            </w:r>
          </w:p>
          <w:p w:rsidR="00C0706D" w:rsidRPr="00346641" w:rsidRDefault="00C0706D" w:rsidP="00E74556">
            <w:pPr>
              <w:numPr>
                <w:ilvl w:val="0"/>
                <w:numId w:val="123"/>
              </w:numPr>
              <w:contextualSpacing w:val="0"/>
              <w:jc w:val="both"/>
              <w:rPr>
                <w:lang w:val="ro-RO"/>
              </w:rPr>
            </w:pPr>
            <w:r w:rsidRPr="00346641">
              <w:rPr>
                <w:lang w:val="ro-RO"/>
              </w:rPr>
              <w:t>electrocardiograf;</w:t>
            </w:r>
          </w:p>
          <w:p w:rsidR="00C0706D" w:rsidRPr="00346641" w:rsidRDefault="00C0706D" w:rsidP="00E74556">
            <w:pPr>
              <w:numPr>
                <w:ilvl w:val="0"/>
                <w:numId w:val="123"/>
              </w:numPr>
              <w:contextualSpacing w:val="0"/>
              <w:jc w:val="both"/>
              <w:rPr>
                <w:lang w:val="ro-RO"/>
              </w:rPr>
            </w:pPr>
            <w:r w:rsidRPr="00346641">
              <w:rPr>
                <w:lang w:val="ro-RO"/>
              </w:rPr>
              <w:t>spirometru</w:t>
            </w:r>
          </w:p>
          <w:p w:rsidR="00C0706D" w:rsidRPr="00346641" w:rsidRDefault="00C0706D" w:rsidP="00E74556">
            <w:pPr>
              <w:numPr>
                <w:ilvl w:val="0"/>
                <w:numId w:val="123"/>
              </w:numPr>
              <w:contextualSpacing w:val="0"/>
              <w:jc w:val="both"/>
              <w:rPr>
                <w:lang w:val="ro-RO"/>
              </w:rPr>
            </w:pPr>
            <w:r w:rsidRPr="00346641">
              <w:rPr>
                <w:lang w:val="ro-RO"/>
              </w:rPr>
              <w:t>pulsoximetru</w:t>
            </w:r>
          </w:p>
          <w:p w:rsidR="00C0706D" w:rsidRPr="00346641" w:rsidRDefault="00C0706D" w:rsidP="00E74556">
            <w:pPr>
              <w:numPr>
                <w:ilvl w:val="0"/>
                <w:numId w:val="123"/>
              </w:numPr>
              <w:contextualSpacing w:val="0"/>
              <w:jc w:val="both"/>
              <w:rPr>
                <w:lang w:val="ro-RO"/>
              </w:rPr>
            </w:pPr>
            <w:r w:rsidRPr="00346641">
              <w:rPr>
                <w:lang w:val="ro-RO"/>
              </w:rPr>
              <w:t>oftalmoscop;</w:t>
            </w:r>
          </w:p>
          <w:p w:rsidR="00C0706D" w:rsidRPr="00346641" w:rsidRDefault="00C0706D" w:rsidP="00E74556">
            <w:pPr>
              <w:numPr>
                <w:ilvl w:val="0"/>
                <w:numId w:val="123"/>
              </w:numPr>
              <w:contextualSpacing w:val="0"/>
              <w:jc w:val="both"/>
              <w:rPr>
                <w:lang w:val="ro-RO"/>
              </w:rPr>
            </w:pPr>
            <w:r w:rsidRPr="00346641">
              <w:rPr>
                <w:lang w:val="ro-RO"/>
              </w:rPr>
              <w:t>taliometru;</w:t>
            </w:r>
          </w:p>
          <w:p w:rsidR="00C0706D" w:rsidRPr="00346641" w:rsidRDefault="00C0706D" w:rsidP="00E74556">
            <w:pPr>
              <w:numPr>
                <w:ilvl w:val="0"/>
                <w:numId w:val="123"/>
              </w:numPr>
              <w:contextualSpacing w:val="0"/>
              <w:jc w:val="both"/>
              <w:rPr>
                <w:lang w:val="ro-RO"/>
              </w:rPr>
            </w:pPr>
            <w:r w:rsidRPr="00346641">
              <w:rPr>
                <w:lang w:val="ro-RO"/>
              </w:rPr>
              <w:t>panglica-centimetru;</w:t>
            </w:r>
          </w:p>
          <w:p w:rsidR="00C0706D" w:rsidRPr="00346641" w:rsidRDefault="00C0706D" w:rsidP="00E74556">
            <w:pPr>
              <w:numPr>
                <w:ilvl w:val="0"/>
                <w:numId w:val="123"/>
              </w:numPr>
              <w:contextualSpacing w:val="0"/>
              <w:jc w:val="both"/>
              <w:rPr>
                <w:lang w:val="ro-RO"/>
              </w:rPr>
            </w:pPr>
            <w:r w:rsidRPr="00346641">
              <w:rPr>
                <w:lang w:val="ro-RO"/>
              </w:rPr>
              <w:t>cântar;</w:t>
            </w:r>
          </w:p>
          <w:p w:rsidR="00C0706D" w:rsidRPr="00346641" w:rsidRDefault="00C0706D" w:rsidP="00E74556">
            <w:pPr>
              <w:numPr>
                <w:ilvl w:val="0"/>
                <w:numId w:val="123"/>
              </w:numPr>
              <w:contextualSpacing w:val="0"/>
              <w:jc w:val="both"/>
              <w:rPr>
                <w:lang w:val="ro-RO"/>
              </w:rPr>
            </w:pPr>
            <w:r w:rsidRPr="00346641">
              <w:rPr>
                <w:lang w:val="ro-RO"/>
              </w:rPr>
              <w:t>ecocardiograf;</w:t>
            </w:r>
          </w:p>
          <w:p w:rsidR="00C0706D" w:rsidRPr="00346641" w:rsidRDefault="00C0706D" w:rsidP="00E74556">
            <w:pPr>
              <w:numPr>
                <w:ilvl w:val="0"/>
                <w:numId w:val="123"/>
              </w:numPr>
              <w:contextualSpacing w:val="0"/>
              <w:jc w:val="both"/>
              <w:rPr>
                <w:lang w:val="ro-RO"/>
              </w:rPr>
            </w:pPr>
            <w:r w:rsidRPr="00346641">
              <w:rPr>
                <w:lang w:val="ro-RO"/>
              </w:rPr>
              <w:t>audiometru</w:t>
            </w:r>
          </w:p>
          <w:p w:rsidR="00C0706D" w:rsidRPr="00346641" w:rsidRDefault="00C0706D" w:rsidP="00E74556">
            <w:pPr>
              <w:numPr>
                <w:ilvl w:val="0"/>
                <w:numId w:val="123"/>
              </w:numPr>
              <w:contextualSpacing w:val="0"/>
              <w:jc w:val="both"/>
              <w:rPr>
                <w:lang w:val="ro-RO"/>
              </w:rPr>
            </w:pPr>
            <w:r w:rsidRPr="00346641">
              <w:rPr>
                <w:lang w:val="ro-RO"/>
              </w:rPr>
              <w:t>oftalmoscop</w:t>
            </w:r>
          </w:p>
          <w:p w:rsidR="00C0706D" w:rsidRPr="00346641" w:rsidRDefault="00C0706D" w:rsidP="00E74556">
            <w:pPr>
              <w:numPr>
                <w:ilvl w:val="0"/>
                <w:numId w:val="123"/>
              </w:numPr>
              <w:contextualSpacing w:val="0"/>
              <w:jc w:val="both"/>
              <w:rPr>
                <w:lang w:val="ro-RO"/>
              </w:rPr>
            </w:pPr>
            <w:r w:rsidRPr="00346641">
              <w:rPr>
                <w:lang w:val="ro-RO"/>
              </w:rPr>
              <w:t>cabinet de diagnostic funcțional;</w:t>
            </w:r>
          </w:p>
          <w:p w:rsidR="00C0706D" w:rsidRPr="00346641" w:rsidRDefault="00C0706D" w:rsidP="00E74556">
            <w:pPr>
              <w:numPr>
                <w:ilvl w:val="0"/>
                <w:numId w:val="123"/>
              </w:numPr>
              <w:contextualSpacing w:val="0"/>
              <w:jc w:val="both"/>
              <w:rPr>
                <w:lang w:val="ro-RO"/>
              </w:rPr>
            </w:pPr>
            <w:r w:rsidRPr="00346641">
              <w:rPr>
                <w:lang w:val="ro-RO"/>
              </w:rPr>
              <w:t>cabinet radiologic;</w:t>
            </w:r>
          </w:p>
          <w:p w:rsidR="00C0706D" w:rsidRPr="00346641" w:rsidRDefault="00C0706D" w:rsidP="00E74556">
            <w:pPr>
              <w:numPr>
                <w:ilvl w:val="0"/>
                <w:numId w:val="123"/>
              </w:numPr>
              <w:contextualSpacing w:val="0"/>
              <w:jc w:val="both"/>
              <w:rPr>
                <w:lang w:val="ro-RO"/>
              </w:rPr>
            </w:pPr>
            <w:r w:rsidRPr="00346641">
              <w:rPr>
                <w:lang w:val="ro-RO"/>
              </w:rPr>
              <w:t>laborator clinico-imunologic standard pentru determinarea creatininei serice, hemoglobinei, CK, CK-MB, LDH, ALT, AST, bilirubinei totale și fracțiilor ei, fosfatazei alcaline, VSH, sumarului de urină;</w:t>
            </w:r>
          </w:p>
          <w:p w:rsidR="00C0706D" w:rsidRPr="00346641" w:rsidRDefault="00C0706D" w:rsidP="00E74556">
            <w:pPr>
              <w:numPr>
                <w:ilvl w:val="0"/>
                <w:numId w:val="123"/>
              </w:numPr>
              <w:contextualSpacing w:val="0"/>
              <w:jc w:val="both"/>
              <w:rPr>
                <w:lang w:val="ro-RO"/>
              </w:rPr>
            </w:pPr>
            <w:r w:rsidRPr="00346641">
              <w:rPr>
                <w:lang w:val="ro-RO"/>
              </w:rPr>
              <w:t>laboratorul  molecular-genetic cu utilajul și reactivel</w:t>
            </w:r>
            <w:r>
              <w:rPr>
                <w:lang w:val="ro-RO"/>
              </w:rPr>
              <w:t>e</w:t>
            </w:r>
            <w:r w:rsidRPr="00346641">
              <w:rPr>
                <w:lang w:val="ro-RO"/>
              </w:rPr>
              <w:t xml:space="preserve"> pentru </w:t>
            </w:r>
            <w:r>
              <w:rPr>
                <w:lang w:val="ro-RO"/>
              </w:rPr>
              <w:t>exa</w:t>
            </w:r>
            <w:r w:rsidRPr="00346641">
              <w:rPr>
                <w:lang w:val="ro-RO"/>
              </w:rPr>
              <w:t>minarea  gene</w:t>
            </w:r>
            <w:r>
              <w:rPr>
                <w:lang w:val="ro-RO"/>
              </w:rPr>
              <w:t>i</w:t>
            </w:r>
            <w:r w:rsidRPr="00346641">
              <w:rPr>
                <w:lang w:val="ro-RO"/>
              </w:rPr>
              <w:t xml:space="preserve"> </w:t>
            </w:r>
            <w:r>
              <w:rPr>
                <w:i/>
                <w:iCs/>
                <w:color w:val="000000" w:themeColor="text1"/>
                <w:lang w:val="ro-RO"/>
              </w:rPr>
              <w:t>SMAN1</w:t>
            </w:r>
            <w:r w:rsidRPr="00346641">
              <w:rPr>
                <w:color w:val="000000" w:themeColor="text1"/>
                <w:lang w:val="ro-RO"/>
              </w:rPr>
              <w:t xml:space="preserve"> </w:t>
            </w:r>
            <w:r>
              <w:rPr>
                <w:color w:val="000000" w:themeColor="text1"/>
                <w:lang w:val="ro-RO"/>
              </w:rPr>
              <w:t xml:space="preserve"> și </w:t>
            </w:r>
            <w:r w:rsidRPr="00AB33A5">
              <w:rPr>
                <w:i/>
                <w:iCs/>
                <w:color w:val="000000" w:themeColor="text1"/>
                <w:lang w:val="ro-RO"/>
              </w:rPr>
              <w:t>SMA</w:t>
            </w:r>
            <w:r>
              <w:rPr>
                <w:i/>
                <w:iCs/>
                <w:color w:val="000000" w:themeColor="text1"/>
                <w:lang w:val="ro-RO"/>
              </w:rPr>
              <w:t xml:space="preserve">2, </w:t>
            </w:r>
            <w:r w:rsidRPr="0083551C">
              <w:rPr>
                <w:rFonts w:cs="Times New Roman"/>
                <w:i/>
                <w:color w:val="000000" w:themeColor="text1"/>
                <w:szCs w:val="24"/>
                <w:lang w:val="ro-RO"/>
              </w:rPr>
              <w:t>VAPB,</w:t>
            </w:r>
            <w:r w:rsidRPr="0083551C">
              <w:rPr>
                <w:rFonts w:cs="Times New Roman"/>
                <w:color w:val="000000" w:themeColor="text1"/>
                <w:szCs w:val="24"/>
                <w:lang w:val="ro-RO"/>
              </w:rPr>
              <w:t xml:space="preserve"> </w:t>
            </w:r>
            <w:r w:rsidRPr="0083551C">
              <w:rPr>
                <w:rFonts w:cs="Times New Roman"/>
                <w:i/>
                <w:color w:val="000000" w:themeColor="text1"/>
                <w:szCs w:val="24"/>
                <w:lang w:val="ro-RO"/>
              </w:rPr>
              <w:t>DYNC1H1</w:t>
            </w:r>
            <w:r w:rsidRPr="0083551C">
              <w:rPr>
                <w:rFonts w:cs="Times New Roman"/>
                <w:color w:val="000000" w:themeColor="text1"/>
                <w:szCs w:val="24"/>
                <w:lang w:val="ro-RO"/>
              </w:rPr>
              <w:t xml:space="preserve"> și </w:t>
            </w:r>
            <w:r w:rsidRPr="0083551C">
              <w:rPr>
                <w:rFonts w:cs="Times New Roman"/>
                <w:i/>
                <w:color w:val="000000" w:themeColor="text1"/>
                <w:szCs w:val="24"/>
                <w:lang w:val="ro-RO"/>
              </w:rPr>
              <w:t>UBA1</w:t>
            </w:r>
            <w:r>
              <w:rPr>
                <w:color w:val="000000" w:themeColor="text1"/>
                <w:lang w:val="ro-RO"/>
              </w:rPr>
              <w:t>;</w:t>
            </w:r>
          </w:p>
          <w:p w:rsidR="00C0706D" w:rsidRPr="00346641" w:rsidRDefault="00C0706D" w:rsidP="00E74556">
            <w:pPr>
              <w:numPr>
                <w:ilvl w:val="0"/>
                <w:numId w:val="123"/>
              </w:numPr>
              <w:contextualSpacing w:val="0"/>
              <w:jc w:val="both"/>
              <w:rPr>
                <w:lang w:val="ro-RO"/>
              </w:rPr>
            </w:pPr>
            <w:r w:rsidRPr="00346641">
              <w:rPr>
                <w:lang w:val="ro-RO"/>
              </w:rPr>
              <w:t>cabinet de recuperare medicală;</w:t>
            </w:r>
          </w:p>
          <w:p w:rsidR="00C0706D" w:rsidRDefault="00C0706D" w:rsidP="00E74556">
            <w:pPr>
              <w:numPr>
                <w:ilvl w:val="0"/>
                <w:numId w:val="123"/>
              </w:numPr>
              <w:contextualSpacing w:val="0"/>
              <w:jc w:val="both"/>
              <w:rPr>
                <w:lang w:val="ro-RO"/>
              </w:rPr>
            </w:pPr>
            <w:r w:rsidRPr="00346641">
              <w:rPr>
                <w:lang w:val="ro-RO"/>
              </w:rPr>
              <w:t>cabinet de psihoterapie.</w:t>
            </w:r>
          </w:p>
          <w:p w:rsidR="00C0706D" w:rsidRPr="00346641" w:rsidRDefault="00C0706D" w:rsidP="00C0706D">
            <w:pPr>
              <w:rPr>
                <w:b/>
                <w:lang w:val="ro-RO"/>
              </w:rPr>
            </w:pPr>
            <w:r w:rsidRPr="00346641">
              <w:rPr>
                <w:b/>
                <w:lang w:val="ro-RO"/>
              </w:rPr>
              <w:t>Medicamente:</w:t>
            </w:r>
          </w:p>
          <w:p w:rsidR="00C0706D" w:rsidRPr="00346641" w:rsidRDefault="00C0706D" w:rsidP="00C0706D">
            <w:pPr>
              <w:rPr>
                <w:rFonts w:cs="Times New Roman"/>
                <w:lang w:val="ro-RO"/>
              </w:rPr>
            </w:pPr>
            <w:r w:rsidRPr="00346641">
              <w:rPr>
                <w:b/>
                <w:lang w:val="ro-RO"/>
              </w:rPr>
              <w:t xml:space="preserve">1. Terapia </w:t>
            </w:r>
            <w:r>
              <w:rPr>
                <w:b/>
                <w:lang w:val="ro-RO"/>
              </w:rPr>
              <w:t>simptomatică</w:t>
            </w:r>
            <w:r w:rsidRPr="00346641">
              <w:rPr>
                <w:rFonts w:cs="Times New Roman"/>
                <w:lang w:val="ro-RO"/>
              </w:rPr>
              <w:t>.</w:t>
            </w:r>
          </w:p>
          <w:p w:rsidR="00C0706D" w:rsidRPr="00346641" w:rsidRDefault="00C0706D" w:rsidP="00C0706D">
            <w:pPr>
              <w:rPr>
                <w:lang w:val="ro-RO"/>
              </w:rPr>
            </w:pPr>
            <w:r w:rsidRPr="00346641">
              <w:rPr>
                <w:b/>
                <w:lang w:val="ro-RO"/>
              </w:rPr>
              <w:t xml:space="preserve">2.  Tratamentul specific </w:t>
            </w:r>
            <w:r>
              <w:rPr>
                <w:b/>
                <w:lang w:val="ro-RO"/>
              </w:rPr>
              <w:t xml:space="preserve">cu Spinraza </w:t>
            </w:r>
            <w:r w:rsidRPr="00346641">
              <w:rPr>
                <w:b/>
                <w:lang w:val="ro-RO"/>
              </w:rPr>
              <w:t>este prescris prin consiliu medical</w:t>
            </w:r>
          </w:p>
          <w:p w:rsidR="00C0706D" w:rsidRPr="00346641" w:rsidRDefault="008253DA" w:rsidP="00E74556">
            <w:pPr>
              <w:pStyle w:val="CM8"/>
              <w:numPr>
                <w:ilvl w:val="0"/>
                <w:numId w:val="126"/>
              </w:numPr>
              <w:ind w:left="240" w:hanging="240"/>
              <w:jc w:val="both"/>
              <w:rPr>
                <w:rFonts w:ascii="Times New Roman" w:hAnsi="Times New Roman" w:cs="Times New Roman"/>
                <w:lang w:val="ro-RO"/>
              </w:rPr>
            </w:pPr>
            <w:r w:rsidRPr="008253DA">
              <w:rPr>
                <w:rFonts w:ascii="Times New Roman" w:hAnsi="Times New Roman"/>
                <w:lang w:val="en-US"/>
              </w:rPr>
              <w:t>Nusinersenum*</w:t>
            </w:r>
            <w:r w:rsidR="00C0706D" w:rsidRPr="008253DA">
              <w:rPr>
                <w:rFonts w:ascii="Times New Roman" w:hAnsi="Times New Roman" w:cs="Times New Roman"/>
                <w:lang w:val="ro-RO"/>
              </w:rPr>
              <w:t xml:space="preserve"> c</w:t>
            </w:r>
            <w:r w:rsidR="00C0706D">
              <w:rPr>
                <w:rFonts w:ascii="Times New Roman" w:hAnsi="Times New Roman" w:cs="Times New Roman"/>
                <w:lang w:val="ro-RO"/>
              </w:rPr>
              <w:t>onform protocolului de administrare</w:t>
            </w:r>
          </w:p>
          <w:p w:rsidR="00C0706D" w:rsidRPr="00346641" w:rsidRDefault="00C0706D" w:rsidP="00C0706D">
            <w:pPr>
              <w:autoSpaceDE w:val="0"/>
              <w:autoSpaceDN w:val="0"/>
              <w:adjustRightInd w:val="0"/>
              <w:rPr>
                <w:b/>
                <w:bCs/>
                <w:color w:val="000000"/>
                <w:lang w:val="ro-RO"/>
              </w:rPr>
            </w:pPr>
            <w:r>
              <w:rPr>
                <w:b/>
                <w:bCs/>
                <w:color w:val="000000"/>
                <w:lang w:val="ro-RO"/>
              </w:rPr>
              <w:t>3. Kinetot</w:t>
            </w:r>
            <w:r w:rsidRPr="00346641">
              <w:rPr>
                <w:b/>
                <w:bCs/>
                <w:color w:val="000000"/>
                <w:lang w:val="ro-RO"/>
              </w:rPr>
              <w:t xml:space="preserve">erapia </w:t>
            </w:r>
          </w:p>
          <w:p w:rsidR="00C0706D" w:rsidRPr="00346641" w:rsidRDefault="00C0706D" w:rsidP="00C0706D">
            <w:pPr>
              <w:pStyle w:val="CM8"/>
              <w:ind w:left="240"/>
              <w:jc w:val="both"/>
              <w:rPr>
                <w:rFonts w:ascii="Times New Roman" w:eastAsiaTheme="minorHAnsi" w:hAnsi="Times New Roman" w:cs="Times New Roman"/>
                <w:color w:val="000000"/>
                <w:lang w:val="ro-RO"/>
              </w:rPr>
            </w:pPr>
            <w:r w:rsidRPr="00346641">
              <w:rPr>
                <w:rFonts w:ascii="Times New Roman" w:eastAsiaTheme="minorHAnsi" w:hAnsi="Times New Roman" w:cs="Times New Roman"/>
                <w:color w:val="000000"/>
                <w:lang w:val="ro-RO"/>
              </w:rPr>
              <w:t xml:space="preserve">Terapia îndreptată spre îmbunătățirea </w:t>
            </w:r>
            <w:r>
              <w:rPr>
                <w:rFonts w:ascii="Times New Roman" w:eastAsiaTheme="minorHAnsi" w:hAnsi="Times New Roman" w:cs="Times New Roman"/>
                <w:color w:val="000000"/>
                <w:lang w:val="ro-RO"/>
              </w:rPr>
              <w:t xml:space="preserve">funcției motorii, pulmonare, </w:t>
            </w:r>
            <w:r w:rsidRPr="00346641">
              <w:rPr>
                <w:rFonts w:ascii="Times New Roman" w:eastAsiaTheme="minorHAnsi" w:hAnsi="Times New Roman" w:cs="Times New Roman"/>
                <w:color w:val="000000"/>
                <w:lang w:val="ro-RO"/>
              </w:rPr>
              <w:t>miocardului</w:t>
            </w:r>
            <w:r>
              <w:rPr>
                <w:rFonts w:ascii="Times New Roman" w:eastAsiaTheme="minorHAnsi" w:hAnsi="Times New Roman" w:cs="Times New Roman"/>
                <w:color w:val="000000"/>
                <w:lang w:val="ro-RO"/>
              </w:rPr>
              <w:t>, etc.</w:t>
            </w:r>
          </w:p>
        </w:tc>
      </w:tr>
    </w:tbl>
    <w:p w:rsidR="00832F28" w:rsidRPr="003477C9" w:rsidRDefault="004C4EE9" w:rsidP="00832F28">
      <w:pPr>
        <w:spacing w:before="167"/>
        <w:ind w:left="319"/>
        <w:jc w:val="both"/>
        <w:rPr>
          <w:i/>
          <w:spacing w:val="-2"/>
          <w:sz w:val="20"/>
          <w:szCs w:val="20"/>
        </w:rPr>
      </w:pPr>
      <w:r w:rsidRPr="003477C9">
        <w:rPr>
          <w:b/>
          <w:i/>
          <w:spacing w:val="-2"/>
          <w:sz w:val="20"/>
          <w:szCs w:val="20"/>
        </w:rPr>
        <w:t>Notă:</w:t>
      </w:r>
      <w:r w:rsidRPr="003477C9">
        <w:rPr>
          <w:b/>
          <w:i/>
          <w:spacing w:val="-4"/>
          <w:sz w:val="20"/>
          <w:szCs w:val="20"/>
        </w:rPr>
        <w:t xml:space="preserve"> </w:t>
      </w:r>
      <w:r w:rsidRPr="003477C9">
        <w:rPr>
          <w:i/>
          <w:spacing w:val="-3"/>
          <w:sz w:val="20"/>
          <w:szCs w:val="20"/>
        </w:rPr>
        <w:t>Nivelurile</w:t>
      </w:r>
      <w:r w:rsidRPr="003477C9">
        <w:rPr>
          <w:i/>
          <w:spacing w:val="-8"/>
          <w:sz w:val="20"/>
          <w:szCs w:val="20"/>
        </w:rPr>
        <w:t xml:space="preserve"> </w:t>
      </w:r>
      <w:r w:rsidRPr="003477C9">
        <w:rPr>
          <w:i/>
          <w:spacing w:val="-2"/>
          <w:sz w:val="20"/>
          <w:szCs w:val="20"/>
        </w:rPr>
        <w:t>instituţiilor</w:t>
      </w:r>
      <w:r w:rsidRPr="003477C9">
        <w:rPr>
          <w:i/>
          <w:spacing w:val="1"/>
          <w:sz w:val="20"/>
          <w:szCs w:val="20"/>
        </w:rPr>
        <w:t xml:space="preserve"> </w:t>
      </w:r>
      <w:r w:rsidRPr="003477C9">
        <w:rPr>
          <w:i/>
          <w:spacing w:val="-3"/>
          <w:sz w:val="20"/>
          <w:szCs w:val="20"/>
        </w:rPr>
        <w:t xml:space="preserve">medicale </w:t>
      </w:r>
      <w:r w:rsidRPr="003477C9">
        <w:rPr>
          <w:i/>
          <w:spacing w:val="-2"/>
          <w:sz w:val="20"/>
          <w:szCs w:val="20"/>
        </w:rPr>
        <w:t>vor</w:t>
      </w:r>
      <w:r w:rsidRPr="003477C9">
        <w:rPr>
          <w:i/>
          <w:spacing w:val="-7"/>
          <w:sz w:val="20"/>
          <w:szCs w:val="20"/>
        </w:rPr>
        <w:t xml:space="preserve"> </w:t>
      </w:r>
      <w:r w:rsidRPr="003477C9">
        <w:rPr>
          <w:i/>
          <w:spacing w:val="-1"/>
          <w:sz w:val="20"/>
          <w:szCs w:val="20"/>
        </w:rPr>
        <w:t>fi</w:t>
      </w:r>
      <w:r w:rsidRPr="003477C9">
        <w:rPr>
          <w:i/>
          <w:spacing w:val="-2"/>
          <w:sz w:val="20"/>
          <w:szCs w:val="20"/>
        </w:rPr>
        <w:t xml:space="preserve"> </w:t>
      </w:r>
      <w:r w:rsidRPr="003477C9">
        <w:rPr>
          <w:i/>
          <w:spacing w:val="-3"/>
          <w:sz w:val="20"/>
          <w:szCs w:val="20"/>
        </w:rPr>
        <w:t>similare</w:t>
      </w:r>
      <w:r w:rsidRPr="003477C9">
        <w:rPr>
          <w:i/>
          <w:spacing w:val="-5"/>
          <w:sz w:val="20"/>
          <w:szCs w:val="20"/>
        </w:rPr>
        <w:t xml:space="preserve"> </w:t>
      </w:r>
      <w:r w:rsidRPr="003477C9">
        <w:rPr>
          <w:i/>
          <w:spacing w:val="-2"/>
          <w:sz w:val="20"/>
          <w:szCs w:val="20"/>
        </w:rPr>
        <w:t>celor</w:t>
      </w:r>
      <w:r w:rsidRPr="003477C9">
        <w:rPr>
          <w:i/>
          <w:spacing w:val="-5"/>
          <w:sz w:val="20"/>
          <w:szCs w:val="20"/>
        </w:rPr>
        <w:t xml:space="preserve"> </w:t>
      </w:r>
      <w:r w:rsidRPr="003477C9">
        <w:rPr>
          <w:i/>
          <w:spacing w:val="-2"/>
          <w:sz w:val="20"/>
          <w:szCs w:val="20"/>
        </w:rPr>
        <w:t>din</w:t>
      </w:r>
      <w:r w:rsidRPr="003477C9">
        <w:rPr>
          <w:i/>
          <w:sz w:val="20"/>
          <w:szCs w:val="20"/>
        </w:rPr>
        <w:t xml:space="preserve"> </w:t>
      </w:r>
      <w:r w:rsidRPr="003477C9">
        <w:rPr>
          <w:i/>
          <w:spacing w:val="-3"/>
          <w:sz w:val="20"/>
          <w:szCs w:val="20"/>
        </w:rPr>
        <w:t>partea</w:t>
      </w:r>
      <w:r w:rsidRPr="003477C9">
        <w:rPr>
          <w:i/>
          <w:spacing w:val="-4"/>
          <w:sz w:val="20"/>
          <w:szCs w:val="20"/>
        </w:rPr>
        <w:t xml:space="preserve"> </w:t>
      </w:r>
      <w:r w:rsidRPr="003477C9">
        <w:rPr>
          <w:i/>
          <w:spacing w:val="-2"/>
          <w:sz w:val="20"/>
          <w:szCs w:val="20"/>
        </w:rPr>
        <w:t>B.</w:t>
      </w:r>
    </w:p>
    <w:p w:rsidR="00832F28" w:rsidRPr="00832F28" w:rsidRDefault="00832F28" w:rsidP="00832F28">
      <w:pPr>
        <w:pStyle w:val="4"/>
        <w:rPr>
          <w:rFonts w:ascii="Times New Roman" w:hAnsi="Times New Roman"/>
          <w:i w:val="0"/>
          <w:iCs w:val="0"/>
          <w:color w:val="auto"/>
          <w:lang w:val="ro-RO"/>
        </w:rPr>
      </w:pPr>
      <w:bookmarkStart w:id="45" w:name="_Toc191166994"/>
      <w:bookmarkStart w:id="46" w:name="_Toc198354864"/>
      <w:bookmarkStart w:id="47" w:name="_Toc519509061"/>
      <w:bookmarkStart w:id="48" w:name="_Toc532373962"/>
      <w:bookmarkStart w:id="49" w:name="_Toc93603284"/>
      <w:r w:rsidRPr="00832F28">
        <w:rPr>
          <w:rFonts w:ascii="Times New Roman" w:hAnsi="Times New Roman"/>
          <w:i w:val="0"/>
          <w:iCs w:val="0"/>
          <w:color w:val="auto"/>
          <w:lang w:val="ro-RO"/>
        </w:rPr>
        <w:t>E.</w:t>
      </w:r>
      <w:bookmarkEnd w:id="45"/>
      <w:bookmarkEnd w:id="46"/>
      <w:bookmarkEnd w:id="47"/>
      <w:bookmarkEnd w:id="48"/>
      <w:r w:rsidRPr="00832F28">
        <w:rPr>
          <w:rFonts w:ascii="Times New Roman" w:hAnsi="Times New Roman"/>
          <w:i w:val="0"/>
          <w:iCs w:val="0"/>
          <w:color w:val="auto"/>
          <w:lang w:val="ro-RO"/>
        </w:rPr>
        <w:t xml:space="preserve"> INDICATORII DE MONITORIZARE A IMPLEMENTĂRII PROTOCOLULUI</w:t>
      </w:r>
      <w:bookmarkEnd w:id="4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41"/>
        <w:gridCol w:w="2381"/>
        <w:gridCol w:w="2382"/>
        <w:gridCol w:w="1996"/>
      </w:tblGrid>
      <w:tr w:rsidR="00832F28" w:rsidRPr="00883D34" w:rsidTr="00B65CED">
        <w:trPr>
          <w:tblHeader/>
        </w:trPr>
        <w:tc>
          <w:tcPr>
            <w:tcW w:w="556"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832F28" w:rsidRPr="00346641" w:rsidRDefault="00832F28" w:rsidP="00945FBF">
            <w:pPr>
              <w:jc w:val="center"/>
              <w:rPr>
                <w:b/>
                <w:lang w:val="ro-RO"/>
              </w:rPr>
            </w:pPr>
            <w:r w:rsidRPr="00346641">
              <w:rPr>
                <w:b/>
                <w:lang w:val="ro-RO"/>
              </w:rPr>
              <w:t>Nr.</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32F28" w:rsidRPr="00346641" w:rsidRDefault="00832F28" w:rsidP="00945FBF">
            <w:pPr>
              <w:jc w:val="center"/>
              <w:rPr>
                <w:b/>
                <w:lang w:val="ro-RO"/>
              </w:rPr>
            </w:pPr>
            <w:r w:rsidRPr="00346641">
              <w:rPr>
                <w:b/>
                <w:lang w:val="ro-RO"/>
              </w:rPr>
              <w:t>Scopul</w:t>
            </w:r>
          </w:p>
        </w:tc>
        <w:tc>
          <w:tcPr>
            <w:tcW w:w="238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32F28" w:rsidRPr="00346641" w:rsidRDefault="00832F28" w:rsidP="00945FBF">
            <w:pPr>
              <w:jc w:val="center"/>
              <w:rPr>
                <w:b/>
                <w:lang w:val="ro-RO"/>
              </w:rPr>
            </w:pPr>
            <w:r w:rsidRPr="00346641">
              <w:rPr>
                <w:b/>
                <w:lang w:val="ro-RO"/>
              </w:rPr>
              <w:t>Indicatorul</w:t>
            </w:r>
          </w:p>
        </w:tc>
        <w:tc>
          <w:tcPr>
            <w:tcW w:w="437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32F28" w:rsidRPr="00346641" w:rsidRDefault="00832F28" w:rsidP="00945FBF">
            <w:pPr>
              <w:jc w:val="center"/>
              <w:rPr>
                <w:b/>
                <w:lang w:val="ro-RO"/>
              </w:rPr>
            </w:pPr>
            <w:r w:rsidRPr="00346641">
              <w:rPr>
                <w:b/>
                <w:lang w:val="ro-RO"/>
              </w:rPr>
              <w:t>Metoda de calculare a indicatorului</w:t>
            </w:r>
          </w:p>
        </w:tc>
      </w:tr>
      <w:tr w:rsidR="00832F28" w:rsidRPr="00346641" w:rsidTr="00B65CED">
        <w:trPr>
          <w:tblHead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832F28" w:rsidRPr="00346641" w:rsidRDefault="00832F28" w:rsidP="00945FBF">
            <w:pPr>
              <w:rPr>
                <w:b/>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F28" w:rsidRPr="00346641" w:rsidRDefault="00832F28" w:rsidP="00945FBF">
            <w:pPr>
              <w:rPr>
                <w:b/>
                <w:lang w:val="ro-RO"/>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832F28" w:rsidRPr="00346641" w:rsidRDefault="00832F28" w:rsidP="00945FBF">
            <w:pPr>
              <w:rPr>
                <w:b/>
                <w:lang w:val="ro-RO"/>
              </w:rPr>
            </w:pPr>
          </w:p>
        </w:tc>
        <w:tc>
          <w:tcPr>
            <w:tcW w:w="2382"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jc w:val="center"/>
              <w:rPr>
                <w:b/>
                <w:lang w:val="ro-RO"/>
              </w:rPr>
            </w:pPr>
            <w:r w:rsidRPr="00346641">
              <w:rPr>
                <w:b/>
                <w:lang w:val="ro-RO"/>
              </w:rPr>
              <w:t>Numărător</w:t>
            </w:r>
          </w:p>
        </w:tc>
        <w:tc>
          <w:tcPr>
            <w:tcW w:w="199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jc w:val="center"/>
              <w:rPr>
                <w:b/>
                <w:lang w:val="ro-RO"/>
              </w:rPr>
            </w:pPr>
            <w:r w:rsidRPr="00346641">
              <w:rPr>
                <w:b/>
                <w:lang w:val="ro-RO"/>
              </w:rPr>
              <w:t>Numitor</w:t>
            </w:r>
          </w:p>
        </w:tc>
      </w:tr>
      <w:tr w:rsidR="00832F28" w:rsidRPr="00883D34" w:rsidTr="00B65CED">
        <w:tc>
          <w:tcPr>
            <w:tcW w:w="55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1. </w:t>
            </w:r>
          </w:p>
        </w:tc>
        <w:tc>
          <w:tcPr>
            <w:tcW w:w="2041"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Sporirea numărului de pacienți, cărora li s-a stabilit în primele 3-6 luni de viața diagnosticul de </w:t>
            </w:r>
            <w:r w:rsidR="004E04DE" w:rsidRPr="004E04DE">
              <w:rPr>
                <w:bCs/>
                <w:lang w:val="ro-RO"/>
              </w:rPr>
              <w:t>SMA</w:t>
            </w:r>
            <w:r w:rsidRPr="00346641">
              <w:rPr>
                <w:lang w:val="ro-RO"/>
              </w:rPr>
              <w:t xml:space="preserve">. </w:t>
            </w:r>
          </w:p>
        </w:tc>
        <w:tc>
          <w:tcPr>
            <w:tcW w:w="2381"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tabs>
                <w:tab w:val="left" w:pos="210"/>
              </w:tabs>
              <w:rPr>
                <w:lang w:val="ro-RO"/>
              </w:rPr>
            </w:pPr>
            <w:r w:rsidRPr="00346641">
              <w:rPr>
                <w:lang w:val="ro-RO"/>
              </w:rPr>
              <w:t xml:space="preserve">Ponderea pacienților cu diagnosticul de </w:t>
            </w:r>
            <w:r w:rsidR="004E04DE" w:rsidRPr="004E04DE">
              <w:rPr>
                <w:bCs/>
                <w:lang w:val="ro-RO"/>
              </w:rPr>
              <w:t>SMA</w:t>
            </w:r>
            <w:r w:rsidR="003477C9">
              <w:rPr>
                <w:lang w:val="ro-RO"/>
              </w:rPr>
              <w:t xml:space="preserve"> </w:t>
            </w:r>
            <w:r w:rsidRPr="00346641">
              <w:rPr>
                <w:lang w:val="ro-RO"/>
              </w:rPr>
              <w:t xml:space="preserve">în vârstă de până la 18 </w:t>
            </w:r>
            <w:r w:rsidR="003477C9">
              <w:rPr>
                <w:lang w:val="ro-RO"/>
              </w:rPr>
              <w:t>luni</w:t>
            </w:r>
            <w:r w:rsidRPr="00346641">
              <w:rPr>
                <w:lang w:val="ro-RO"/>
              </w:rPr>
              <w:t>, cărora li s-a stabilit diagnosticul în primele luni de la debutul bolii</w:t>
            </w:r>
            <w:r>
              <w:rPr>
                <w:lang w:val="ro-RO"/>
              </w:rPr>
              <w:t xml:space="preserve"> </w:t>
            </w:r>
            <w:r w:rsidRPr="00346641">
              <w:rPr>
                <w:lang w:val="ro-RO"/>
              </w:rPr>
              <w:t>( în %)</w:t>
            </w:r>
            <w:r>
              <w:rPr>
                <w:lang w:val="ro-RO"/>
              </w:rPr>
              <w:t>.</w:t>
            </w:r>
          </w:p>
        </w:tc>
        <w:tc>
          <w:tcPr>
            <w:tcW w:w="2382"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Numărul de pacienți cu diagnosticul de </w:t>
            </w:r>
            <w:r w:rsidR="00097E34" w:rsidRPr="004E04DE">
              <w:rPr>
                <w:bCs/>
                <w:lang w:val="ro-RO"/>
              </w:rPr>
              <w:t>SMA</w:t>
            </w:r>
            <w:r w:rsidRPr="00346641">
              <w:rPr>
                <w:lang w:val="ro-RO"/>
              </w:rPr>
              <w:t xml:space="preserve"> în vârstă de până la 18 </w:t>
            </w:r>
            <w:r w:rsidR="003477C9">
              <w:rPr>
                <w:lang w:val="ro-RO"/>
              </w:rPr>
              <w:t>luni și mai mari</w:t>
            </w:r>
            <w:r w:rsidRPr="00346641">
              <w:rPr>
                <w:lang w:val="ro-RO"/>
              </w:rPr>
              <w:t>, cărora li s-a stabilit diagnosticul în primele luni de viața pe parcursul ultimului an X 100</w:t>
            </w:r>
            <w:r>
              <w:rPr>
                <w:lang w:val="ro-RO"/>
              </w:rPr>
              <w:t>.</w:t>
            </w:r>
          </w:p>
        </w:tc>
        <w:tc>
          <w:tcPr>
            <w:tcW w:w="199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Numărul total de pacienți cu diagnosticul de </w:t>
            </w:r>
            <w:r w:rsidR="00097E34" w:rsidRPr="004E04DE">
              <w:rPr>
                <w:bCs/>
                <w:lang w:val="ro-RO"/>
              </w:rPr>
              <w:t>SMA</w:t>
            </w:r>
            <w:r w:rsidRPr="00346641">
              <w:rPr>
                <w:lang w:val="ro-RO"/>
              </w:rPr>
              <w:t xml:space="preserve"> în vârstă de până la 18 ani care se află sub supravegherea medicului de familie pe parcursul ultimului an</w:t>
            </w:r>
            <w:r>
              <w:rPr>
                <w:lang w:val="ro-RO"/>
              </w:rPr>
              <w:t>.</w:t>
            </w:r>
          </w:p>
        </w:tc>
      </w:tr>
      <w:tr w:rsidR="00832F28" w:rsidRPr="00883D34" w:rsidTr="00B65CED">
        <w:trPr>
          <w:trHeight w:val="990"/>
        </w:trPr>
        <w:tc>
          <w:tcPr>
            <w:tcW w:w="55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lastRenderedPageBreak/>
              <w:t xml:space="preserve">2. </w:t>
            </w:r>
          </w:p>
        </w:tc>
        <w:tc>
          <w:tcPr>
            <w:tcW w:w="2041"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Sporirea calității în examinările clinice și paraclinice ale pacienților cu </w:t>
            </w:r>
            <w:r w:rsidR="004E04DE" w:rsidRPr="004E04DE">
              <w:rPr>
                <w:bCs/>
                <w:lang w:val="ro-RO"/>
              </w:rPr>
              <w:t>SMA</w:t>
            </w:r>
            <w:r w:rsidRPr="00346641">
              <w:rPr>
                <w:lang w:val="ro-RO"/>
              </w:rPr>
              <w:t xml:space="preserve">. </w:t>
            </w:r>
          </w:p>
        </w:tc>
        <w:tc>
          <w:tcPr>
            <w:tcW w:w="2381"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tabs>
                <w:tab w:val="left" w:pos="210"/>
              </w:tabs>
              <w:rPr>
                <w:lang w:val="ro-RO"/>
              </w:rPr>
            </w:pPr>
            <w:r w:rsidRPr="00346641">
              <w:rPr>
                <w:lang w:val="ro-RO"/>
              </w:rPr>
              <w:t xml:space="preserve">Ponderea pacienților cu diagnosticul de </w:t>
            </w:r>
            <w:r w:rsidR="003477C9">
              <w:rPr>
                <w:lang w:val="ro-RO"/>
              </w:rPr>
              <w:t>SMA</w:t>
            </w:r>
            <w:r w:rsidRPr="00346641">
              <w:rPr>
                <w:lang w:val="ro-RO"/>
              </w:rPr>
              <w:t xml:space="preserve"> în vârstă de până la 18 </w:t>
            </w:r>
            <w:r w:rsidR="003477C9">
              <w:rPr>
                <w:lang w:val="ro-RO"/>
              </w:rPr>
              <w:t>luni și mai mari</w:t>
            </w:r>
            <w:r w:rsidRPr="00346641">
              <w:rPr>
                <w:lang w:val="ro-RO"/>
              </w:rPr>
              <w:t xml:space="preserve"> care au fost supuși examenelor clinice și paraclinice obligatorii, conform recomandărilor din PCN „</w:t>
            </w:r>
            <w:r w:rsidR="00087809">
              <w:rPr>
                <w:lang w:val="ro-RO"/>
              </w:rPr>
              <w:t>Atrofie musculară spinală</w:t>
            </w:r>
            <w:r w:rsidRPr="00346641">
              <w:rPr>
                <w:lang w:val="ro-RO"/>
              </w:rPr>
              <w:t>”</w:t>
            </w:r>
            <w:r>
              <w:rPr>
                <w:lang w:val="ro-RO"/>
              </w:rPr>
              <w:t xml:space="preserve"> </w:t>
            </w:r>
            <w:r w:rsidRPr="00346641">
              <w:rPr>
                <w:lang w:val="ro-RO"/>
              </w:rPr>
              <w:t>(în %)</w:t>
            </w:r>
            <w:r>
              <w:rPr>
                <w:lang w:val="ro-RO"/>
              </w:rPr>
              <w:t>.</w:t>
            </w:r>
          </w:p>
        </w:tc>
        <w:tc>
          <w:tcPr>
            <w:tcW w:w="2382"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Numărul de pacienți cu diagnosticul de </w:t>
            </w:r>
            <w:r w:rsidR="003477C9">
              <w:rPr>
                <w:lang w:val="ro-RO"/>
              </w:rPr>
              <w:t>SMA</w:t>
            </w:r>
            <w:r w:rsidR="003477C9" w:rsidRPr="00346641">
              <w:rPr>
                <w:lang w:val="ro-RO"/>
              </w:rPr>
              <w:t xml:space="preserve"> </w:t>
            </w:r>
            <w:r w:rsidRPr="00346641">
              <w:rPr>
                <w:lang w:val="ro-RO"/>
              </w:rPr>
              <w:t xml:space="preserve">în vârstă de până la 18 ani, care au fost supuși examenelor clinice și paraclinice obligatorii, conform recomandărilor din PCN </w:t>
            </w:r>
            <w:r>
              <w:rPr>
                <w:lang w:val="ro-RO"/>
              </w:rPr>
              <w:t>„</w:t>
            </w:r>
            <w:r w:rsidR="00087809">
              <w:rPr>
                <w:lang w:val="ro-RO"/>
              </w:rPr>
              <w:t>Atrofie musculară spinală</w:t>
            </w:r>
            <w:r w:rsidRPr="00346641">
              <w:rPr>
                <w:lang w:val="ro-RO"/>
              </w:rPr>
              <w:t>”</w:t>
            </w:r>
            <w:r>
              <w:rPr>
                <w:lang w:val="ro-RO"/>
              </w:rPr>
              <w:t xml:space="preserve"> </w:t>
            </w:r>
            <w:r w:rsidRPr="00346641">
              <w:rPr>
                <w:lang w:val="ro-RO"/>
              </w:rPr>
              <w:t>(pe parcursul ultimului an X 100</w:t>
            </w:r>
            <w:r>
              <w:rPr>
                <w:lang w:val="ro-RO"/>
              </w:rPr>
              <w:t>)</w:t>
            </w:r>
            <w:r w:rsidRPr="00346641">
              <w:rPr>
                <w:lang w:val="ro-RO"/>
              </w:rPr>
              <w:t>.</w:t>
            </w:r>
          </w:p>
        </w:tc>
        <w:tc>
          <w:tcPr>
            <w:tcW w:w="199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bCs/>
                <w:lang w:val="ro-RO"/>
              </w:rPr>
              <w:t>Numărul total</w:t>
            </w:r>
            <w:r w:rsidRPr="00346641">
              <w:rPr>
                <w:b/>
                <w:bCs/>
                <w:lang w:val="ro-RO"/>
              </w:rPr>
              <w:t xml:space="preserve"> </w:t>
            </w:r>
            <w:r w:rsidRPr="00346641">
              <w:rPr>
                <w:bCs/>
                <w:lang w:val="ro-RO"/>
              </w:rPr>
              <w:t xml:space="preserve">de </w:t>
            </w:r>
            <w:r w:rsidRPr="00346641">
              <w:rPr>
                <w:lang w:val="ro-RO"/>
              </w:rPr>
              <w:t xml:space="preserve">pacienți cu diagnosticul de </w:t>
            </w:r>
            <w:r w:rsidR="00097E34" w:rsidRPr="004E04DE">
              <w:rPr>
                <w:bCs/>
                <w:lang w:val="ro-RO"/>
              </w:rPr>
              <w:t>SMA</w:t>
            </w:r>
            <w:r w:rsidRPr="00346641">
              <w:rPr>
                <w:lang w:val="ro-RO"/>
              </w:rPr>
              <w:t xml:space="preserve"> în vârstă de până la 18 ani, care se află sub supravegherea medicului de familie pe parcursul ultimului an. </w:t>
            </w:r>
          </w:p>
        </w:tc>
      </w:tr>
      <w:tr w:rsidR="00832F28" w:rsidRPr="00883D34" w:rsidTr="00B65CED">
        <w:trPr>
          <w:trHeight w:val="1394"/>
        </w:trPr>
        <w:tc>
          <w:tcPr>
            <w:tcW w:w="55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3. </w:t>
            </w:r>
          </w:p>
        </w:tc>
        <w:tc>
          <w:tcPr>
            <w:tcW w:w="2041"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Sporirea calității tratamentului la pacienții cu </w:t>
            </w:r>
            <w:r w:rsidR="00097E34" w:rsidRPr="004E04DE">
              <w:rPr>
                <w:bCs/>
                <w:lang w:val="ro-RO"/>
              </w:rPr>
              <w:t>SMA</w:t>
            </w:r>
            <w:r w:rsidRPr="00346641">
              <w:rPr>
                <w:lang w:val="ro-RO"/>
              </w:rPr>
              <w:t>.</w:t>
            </w:r>
          </w:p>
        </w:tc>
        <w:tc>
          <w:tcPr>
            <w:tcW w:w="2381"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tabs>
                <w:tab w:val="left" w:pos="210"/>
              </w:tabs>
              <w:rPr>
                <w:lang w:val="ro-RO"/>
              </w:rPr>
            </w:pPr>
            <w:r w:rsidRPr="00346641">
              <w:rPr>
                <w:lang w:val="ro-RO"/>
              </w:rPr>
              <w:t xml:space="preserve">Ponderea pacienților cu diagnosticul de </w:t>
            </w:r>
            <w:r w:rsidR="00097E34" w:rsidRPr="004E04DE">
              <w:rPr>
                <w:bCs/>
                <w:lang w:val="ro-RO"/>
              </w:rPr>
              <w:t>SMA</w:t>
            </w:r>
            <w:r w:rsidRPr="00346641">
              <w:rPr>
                <w:lang w:val="ro-RO"/>
              </w:rPr>
              <w:t xml:space="preserve"> în vârstă de până la 18 </w:t>
            </w:r>
            <w:r w:rsidR="003477C9">
              <w:rPr>
                <w:lang w:val="ro-RO"/>
              </w:rPr>
              <w:t>luni și mai mult</w:t>
            </w:r>
            <w:r w:rsidRPr="00346641">
              <w:rPr>
                <w:lang w:val="ro-RO"/>
              </w:rPr>
              <w:t>, cărora li s-a indicat tratament conform recomandărilor din PCN “</w:t>
            </w:r>
            <w:r w:rsidR="003477C9">
              <w:rPr>
                <w:lang w:val="ro-RO"/>
              </w:rPr>
              <w:t xml:space="preserve"> </w:t>
            </w:r>
            <w:r w:rsidR="00087809">
              <w:rPr>
                <w:lang w:val="ro-RO"/>
              </w:rPr>
              <w:t>Atrofie musculară spinală</w:t>
            </w:r>
            <w:r w:rsidRPr="00346641">
              <w:rPr>
                <w:lang w:val="ro-RO"/>
              </w:rPr>
              <w:t>” (în %)</w:t>
            </w:r>
            <w:r>
              <w:rPr>
                <w:lang w:val="ro-RO"/>
              </w:rPr>
              <w:t>.</w:t>
            </w:r>
          </w:p>
        </w:tc>
        <w:tc>
          <w:tcPr>
            <w:tcW w:w="2382"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Numărul de pacienți cu diagnosticul de </w:t>
            </w:r>
            <w:r w:rsidR="00097E34" w:rsidRPr="004E04DE">
              <w:rPr>
                <w:bCs/>
                <w:lang w:val="ro-RO"/>
              </w:rPr>
              <w:t>SMA</w:t>
            </w:r>
            <w:r w:rsidRPr="00346641">
              <w:rPr>
                <w:lang w:val="ro-RO"/>
              </w:rPr>
              <w:t xml:space="preserve"> în vârstă de până la 18 ani, cărora li s-a indicat tratament conform recomandărilor din PCN “</w:t>
            </w:r>
            <w:r w:rsidR="00087809">
              <w:rPr>
                <w:lang w:val="ro-RO"/>
              </w:rPr>
              <w:t xml:space="preserve"> Atrofie musculară spinală</w:t>
            </w:r>
            <w:r w:rsidRPr="00346641">
              <w:rPr>
                <w:lang w:val="ro-RO"/>
              </w:rPr>
              <w:t>” pe parcursul ultimului an X 100.</w:t>
            </w:r>
          </w:p>
        </w:tc>
        <w:tc>
          <w:tcPr>
            <w:tcW w:w="199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bCs/>
                <w:lang w:val="ro-RO"/>
              </w:rPr>
              <w:t>Numărul total</w:t>
            </w:r>
            <w:r w:rsidRPr="00346641">
              <w:rPr>
                <w:b/>
                <w:bCs/>
                <w:lang w:val="ro-RO"/>
              </w:rPr>
              <w:t xml:space="preserve"> </w:t>
            </w:r>
            <w:r w:rsidRPr="00346641">
              <w:rPr>
                <w:bCs/>
                <w:lang w:val="ro-RO"/>
              </w:rPr>
              <w:t xml:space="preserve">de </w:t>
            </w:r>
            <w:r w:rsidRPr="00346641">
              <w:rPr>
                <w:lang w:val="ro-RO"/>
              </w:rPr>
              <w:t xml:space="preserve">pacienți cu diagnosticul de </w:t>
            </w:r>
            <w:r w:rsidR="00097E34" w:rsidRPr="004E04DE">
              <w:rPr>
                <w:bCs/>
                <w:lang w:val="ro-RO"/>
              </w:rPr>
              <w:t>SMA</w:t>
            </w:r>
            <w:r w:rsidRPr="00346641">
              <w:rPr>
                <w:lang w:val="ro-RO"/>
              </w:rPr>
              <w:t xml:space="preserve"> în vârstă de până la 18 ani, care se află sub supravegherea medicului de familie pe parcursul ultimului an.</w:t>
            </w:r>
          </w:p>
        </w:tc>
      </w:tr>
      <w:tr w:rsidR="00832F28" w:rsidRPr="00883D34" w:rsidTr="00B65CED">
        <w:trPr>
          <w:trHeight w:val="443"/>
        </w:trPr>
        <w:tc>
          <w:tcPr>
            <w:tcW w:w="55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4. </w:t>
            </w:r>
          </w:p>
        </w:tc>
        <w:tc>
          <w:tcPr>
            <w:tcW w:w="2041"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Sporirea numărului de pacienți cu </w:t>
            </w:r>
            <w:r w:rsidR="00097E34" w:rsidRPr="004E04DE">
              <w:rPr>
                <w:bCs/>
                <w:lang w:val="ro-RO"/>
              </w:rPr>
              <w:t>SMA</w:t>
            </w:r>
            <w:r w:rsidRPr="00346641">
              <w:rPr>
                <w:lang w:val="ro-RO"/>
              </w:rPr>
              <w:t xml:space="preserve"> supravegheați conform recomandărilor din PCN “</w:t>
            </w:r>
            <w:r w:rsidR="00C9486C">
              <w:rPr>
                <w:lang w:val="ro-RO"/>
              </w:rPr>
              <w:t xml:space="preserve"> </w:t>
            </w:r>
            <w:r w:rsidR="00087809">
              <w:rPr>
                <w:lang w:val="ro-RO"/>
              </w:rPr>
              <w:t>Atrofie musculară spinală</w:t>
            </w:r>
            <w:r w:rsidRPr="00346641">
              <w:rPr>
                <w:lang w:val="ro-RO"/>
              </w:rPr>
              <w:t>”</w:t>
            </w:r>
            <w:r>
              <w:rPr>
                <w:lang w:val="ro-RO"/>
              </w:rPr>
              <w:t>.</w:t>
            </w:r>
          </w:p>
        </w:tc>
        <w:tc>
          <w:tcPr>
            <w:tcW w:w="2381"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tabs>
                <w:tab w:val="left" w:pos="210"/>
              </w:tabs>
              <w:rPr>
                <w:lang w:val="ro-RO"/>
              </w:rPr>
            </w:pPr>
            <w:r w:rsidRPr="00346641">
              <w:rPr>
                <w:lang w:val="ro-RO"/>
              </w:rPr>
              <w:t xml:space="preserve">Ponderea pacienților cu diagnosticul de </w:t>
            </w:r>
            <w:r w:rsidR="00C9486C">
              <w:rPr>
                <w:lang w:val="ro-RO"/>
              </w:rPr>
              <w:t>SMA</w:t>
            </w:r>
            <w:r w:rsidRPr="00346641">
              <w:rPr>
                <w:lang w:val="ro-RO"/>
              </w:rPr>
              <w:t xml:space="preserve"> în vârstă de până la 18 </w:t>
            </w:r>
            <w:r w:rsidR="00C9486C">
              <w:rPr>
                <w:lang w:val="ro-RO"/>
              </w:rPr>
              <w:t>luni și mai mult</w:t>
            </w:r>
            <w:r w:rsidRPr="00346641">
              <w:rPr>
                <w:lang w:val="ro-RO"/>
              </w:rPr>
              <w:t xml:space="preserve"> care au fost supravegheați conform recomandărilor din PCN “</w:t>
            </w:r>
            <w:r w:rsidR="00C9486C">
              <w:rPr>
                <w:lang w:val="ro-RO"/>
              </w:rPr>
              <w:t xml:space="preserve"> </w:t>
            </w:r>
            <w:r w:rsidR="00087809">
              <w:rPr>
                <w:lang w:val="ro-RO"/>
              </w:rPr>
              <w:t>Atrofie musculară spinală</w:t>
            </w:r>
            <w:r w:rsidRPr="00346641">
              <w:rPr>
                <w:lang w:val="ro-RO"/>
              </w:rPr>
              <w:t>” (în %)</w:t>
            </w:r>
            <w:r>
              <w:rPr>
                <w:lang w:val="ro-RO"/>
              </w:rPr>
              <w:t>.</w:t>
            </w:r>
          </w:p>
        </w:tc>
        <w:tc>
          <w:tcPr>
            <w:tcW w:w="2382"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Numărul pacienților cu diagnosticul de </w:t>
            </w:r>
            <w:r w:rsidR="00C9486C">
              <w:rPr>
                <w:lang w:val="ro-RO"/>
              </w:rPr>
              <w:t>SMA</w:t>
            </w:r>
            <w:r w:rsidRPr="00346641">
              <w:rPr>
                <w:lang w:val="ro-RO"/>
              </w:rPr>
              <w:t xml:space="preserve"> în vârstă de până la 18 </w:t>
            </w:r>
            <w:r w:rsidR="00C9486C">
              <w:rPr>
                <w:lang w:val="ro-RO"/>
              </w:rPr>
              <w:t>luni și mai mult</w:t>
            </w:r>
            <w:r w:rsidRPr="00346641">
              <w:rPr>
                <w:lang w:val="ro-RO"/>
              </w:rPr>
              <w:t>, care au fost supravegheați conform recomandărilor din PCN “</w:t>
            </w:r>
            <w:r w:rsidR="00C9486C">
              <w:rPr>
                <w:lang w:val="ro-RO"/>
              </w:rPr>
              <w:t xml:space="preserve"> </w:t>
            </w:r>
            <w:r w:rsidR="00087809">
              <w:rPr>
                <w:lang w:val="ro-RO"/>
              </w:rPr>
              <w:t>Atrofie musculară spinală</w:t>
            </w:r>
            <w:r w:rsidRPr="00346641">
              <w:rPr>
                <w:lang w:val="ro-RO"/>
              </w:rPr>
              <w:t>” pe parcursul ultimului an X 100.</w:t>
            </w:r>
          </w:p>
        </w:tc>
        <w:tc>
          <w:tcPr>
            <w:tcW w:w="199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bCs/>
                <w:lang w:val="ro-RO"/>
              </w:rPr>
              <w:t>Numărul total</w:t>
            </w:r>
            <w:r w:rsidRPr="00346641">
              <w:rPr>
                <w:b/>
                <w:bCs/>
                <w:lang w:val="ro-RO"/>
              </w:rPr>
              <w:t xml:space="preserve"> </w:t>
            </w:r>
            <w:r w:rsidRPr="00346641">
              <w:rPr>
                <w:bCs/>
                <w:lang w:val="ro-RO"/>
              </w:rPr>
              <w:t xml:space="preserve">de </w:t>
            </w:r>
            <w:r w:rsidRPr="00346641">
              <w:rPr>
                <w:lang w:val="ro-RO"/>
              </w:rPr>
              <w:t xml:space="preserve">pacienți cu diagnosticul de </w:t>
            </w:r>
            <w:r w:rsidR="00097E34" w:rsidRPr="004E04DE">
              <w:rPr>
                <w:bCs/>
                <w:lang w:val="ro-RO"/>
              </w:rPr>
              <w:t>SMA</w:t>
            </w:r>
            <w:r w:rsidRPr="00346641">
              <w:rPr>
                <w:lang w:val="ro-RO"/>
              </w:rPr>
              <w:t xml:space="preserve"> în vârstă de până la 18 ani, care sunt supravegheați de către medicul de familie pe parcursul ultimului an.</w:t>
            </w:r>
          </w:p>
        </w:tc>
      </w:tr>
      <w:tr w:rsidR="00832F28" w:rsidRPr="00883D34" w:rsidTr="00B65CED">
        <w:trPr>
          <w:trHeight w:val="1807"/>
        </w:trPr>
        <w:tc>
          <w:tcPr>
            <w:tcW w:w="55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6. </w:t>
            </w:r>
          </w:p>
        </w:tc>
        <w:tc>
          <w:tcPr>
            <w:tcW w:w="2041"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lang w:val="ro-RO"/>
              </w:rPr>
              <w:t xml:space="preserve">Sporirea numărului de pacienți cu </w:t>
            </w:r>
            <w:r w:rsidR="00097E34" w:rsidRPr="004E04DE">
              <w:rPr>
                <w:bCs/>
                <w:lang w:val="ro-RO"/>
              </w:rPr>
              <w:t>SMA</w:t>
            </w:r>
            <w:r w:rsidRPr="00346641">
              <w:rPr>
                <w:lang w:val="ro-RO"/>
              </w:rPr>
              <w:t xml:space="preserve">, cu minimalizarea </w:t>
            </w:r>
            <w:r w:rsidR="00C9486C">
              <w:rPr>
                <w:lang w:val="ro-RO"/>
              </w:rPr>
              <w:t>complicațiilor severe</w:t>
            </w:r>
            <w:r w:rsidRPr="00346641">
              <w:rPr>
                <w:lang w:val="ro-RO"/>
              </w:rPr>
              <w:t xml:space="preserve"> și menținerea activității zilnice.</w:t>
            </w:r>
          </w:p>
        </w:tc>
        <w:tc>
          <w:tcPr>
            <w:tcW w:w="2381"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tabs>
                <w:tab w:val="left" w:pos="210"/>
              </w:tabs>
              <w:rPr>
                <w:lang w:val="ro-RO"/>
              </w:rPr>
            </w:pPr>
            <w:r w:rsidRPr="00346641">
              <w:rPr>
                <w:lang w:val="ro-RO"/>
              </w:rPr>
              <w:t xml:space="preserve">Ponderea pacienților cu diagnosticul de </w:t>
            </w:r>
            <w:r w:rsidR="00097E34" w:rsidRPr="004E04DE">
              <w:rPr>
                <w:bCs/>
                <w:lang w:val="ro-RO"/>
              </w:rPr>
              <w:t>SMA</w:t>
            </w:r>
            <w:r w:rsidRPr="00346641">
              <w:rPr>
                <w:lang w:val="ro-RO"/>
              </w:rPr>
              <w:t xml:space="preserve"> în vârstă de până la 18 </w:t>
            </w:r>
            <w:r w:rsidR="00C9486C">
              <w:rPr>
                <w:lang w:val="ro-RO"/>
              </w:rPr>
              <w:t>luni și mai mult</w:t>
            </w:r>
            <w:r w:rsidRPr="00346641">
              <w:rPr>
                <w:lang w:val="ro-RO"/>
              </w:rPr>
              <w:t xml:space="preserve"> la care se previne implicarea organelor interne și se menține activitatea zilnică</w:t>
            </w:r>
            <w:r>
              <w:rPr>
                <w:lang w:val="ro-RO"/>
              </w:rPr>
              <w:t xml:space="preserve"> </w:t>
            </w:r>
            <w:r w:rsidRPr="00346641">
              <w:rPr>
                <w:lang w:val="ro-RO"/>
              </w:rPr>
              <w:t>(în %)</w:t>
            </w:r>
            <w:r>
              <w:rPr>
                <w:lang w:val="ro-RO"/>
              </w:rPr>
              <w:t>.</w:t>
            </w:r>
          </w:p>
        </w:tc>
        <w:tc>
          <w:tcPr>
            <w:tcW w:w="2382"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tabs>
                <w:tab w:val="left" w:pos="210"/>
              </w:tabs>
              <w:rPr>
                <w:lang w:val="ro-RO"/>
              </w:rPr>
            </w:pPr>
            <w:r w:rsidRPr="00346641">
              <w:rPr>
                <w:lang w:val="ro-RO"/>
              </w:rPr>
              <w:t xml:space="preserve">Numărul de pacienți cu diagnosticul de </w:t>
            </w:r>
            <w:r w:rsidR="00097E34" w:rsidRPr="004E04DE">
              <w:rPr>
                <w:bCs/>
                <w:lang w:val="ro-RO"/>
              </w:rPr>
              <w:t>SMA</w:t>
            </w:r>
            <w:r w:rsidRPr="00346641">
              <w:rPr>
                <w:lang w:val="ro-RO"/>
              </w:rPr>
              <w:t xml:space="preserve"> în vârstă de până la 18 ani, la care se previne implicarea organelor interne și se menține activitatea zilnică pe parcursul ultimului an X 100.</w:t>
            </w:r>
          </w:p>
        </w:tc>
        <w:tc>
          <w:tcPr>
            <w:tcW w:w="1996" w:type="dxa"/>
            <w:tcBorders>
              <w:top w:val="single" w:sz="4" w:space="0" w:color="auto"/>
              <w:left w:val="single" w:sz="4" w:space="0" w:color="auto"/>
              <w:bottom w:val="single" w:sz="4" w:space="0" w:color="auto"/>
              <w:right w:val="single" w:sz="4" w:space="0" w:color="auto"/>
            </w:tcBorders>
            <w:hideMark/>
          </w:tcPr>
          <w:p w:rsidR="00832F28" w:rsidRPr="00346641" w:rsidRDefault="00832F28" w:rsidP="00945FBF">
            <w:pPr>
              <w:rPr>
                <w:lang w:val="ro-RO"/>
              </w:rPr>
            </w:pPr>
            <w:r w:rsidRPr="00346641">
              <w:rPr>
                <w:bCs/>
                <w:lang w:val="ro-RO"/>
              </w:rPr>
              <w:t>Numărul total</w:t>
            </w:r>
            <w:r w:rsidRPr="00346641">
              <w:rPr>
                <w:b/>
                <w:bCs/>
                <w:lang w:val="ro-RO"/>
              </w:rPr>
              <w:t xml:space="preserve"> </w:t>
            </w:r>
            <w:r w:rsidRPr="00346641">
              <w:rPr>
                <w:bCs/>
                <w:lang w:val="ro-RO"/>
              </w:rPr>
              <w:t xml:space="preserve">de </w:t>
            </w:r>
            <w:r w:rsidRPr="00346641">
              <w:rPr>
                <w:lang w:val="ro-RO"/>
              </w:rPr>
              <w:t xml:space="preserve">pacienți cu diagnosticul de </w:t>
            </w:r>
            <w:r w:rsidR="00097E34" w:rsidRPr="004E04DE">
              <w:rPr>
                <w:bCs/>
                <w:lang w:val="ro-RO"/>
              </w:rPr>
              <w:t>SMA</w:t>
            </w:r>
            <w:r w:rsidRPr="00346641">
              <w:rPr>
                <w:lang w:val="ro-RO"/>
              </w:rPr>
              <w:t xml:space="preserve"> în vârstă de până la 18 ani, care se află sub supravegherea medicului de familie pe parcursul ultimului an.</w:t>
            </w:r>
          </w:p>
        </w:tc>
      </w:tr>
    </w:tbl>
    <w:p w:rsidR="00832F28" w:rsidRDefault="00832F28" w:rsidP="00832F28">
      <w:pPr>
        <w:rPr>
          <w:lang w:val="ro-RO"/>
        </w:rPr>
      </w:pPr>
    </w:p>
    <w:p w:rsidR="002B45E6" w:rsidRDefault="002B45E6" w:rsidP="00357A39">
      <w:pPr>
        <w:jc w:val="right"/>
        <w:rPr>
          <w:rFonts w:eastAsia="Times New Roman" w:cs="Times New Roman"/>
          <w:szCs w:val="24"/>
        </w:rPr>
      </w:pPr>
    </w:p>
    <w:p w:rsidR="007B3CD1" w:rsidRDefault="007B3CD1" w:rsidP="00357A39">
      <w:pPr>
        <w:jc w:val="right"/>
        <w:rPr>
          <w:rFonts w:eastAsia="Times New Roman" w:cs="Times New Roman"/>
          <w:szCs w:val="24"/>
        </w:rPr>
      </w:pPr>
      <w:bookmarkStart w:id="50" w:name="_GoBack"/>
      <w:bookmarkEnd w:id="50"/>
    </w:p>
    <w:p w:rsidR="006E1E22" w:rsidRDefault="00844C6A" w:rsidP="00357A39">
      <w:pPr>
        <w:jc w:val="right"/>
        <w:rPr>
          <w:rFonts w:eastAsia="Times New Roman" w:cs="Times New Roman"/>
          <w:szCs w:val="24"/>
        </w:rPr>
      </w:pPr>
      <w:r w:rsidRPr="00032BF2">
        <w:rPr>
          <w:rFonts w:eastAsia="Times New Roman" w:cs="Times New Roman"/>
          <w:szCs w:val="24"/>
        </w:rPr>
        <w:lastRenderedPageBreak/>
        <w:t>A</w:t>
      </w:r>
      <w:r w:rsidR="00357A39" w:rsidRPr="00032BF2">
        <w:rPr>
          <w:rFonts w:eastAsia="Times New Roman" w:cs="Times New Roman"/>
          <w:szCs w:val="24"/>
        </w:rPr>
        <w:t>NEXA</w:t>
      </w:r>
      <w:r w:rsidRPr="00032BF2">
        <w:rPr>
          <w:rFonts w:eastAsia="Times New Roman" w:cs="Times New Roman"/>
          <w:szCs w:val="24"/>
        </w:rPr>
        <w:t xml:space="preserve"> 1</w:t>
      </w:r>
      <w:r w:rsidR="00357A39" w:rsidRPr="00357A39">
        <w:rPr>
          <w:rFonts w:eastAsia="Times New Roman" w:cs="Times New Roman"/>
          <w:szCs w:val="24"/>
        </w:rPr>
        <w:t xml:space="preserve"> </w:t>
      </w:r>
    </w:p>
    <w:p w:rsidR="00032BF2" w:rsidRDefault="00032BF2" w:rsidP="00357A39">
      <w:pPr>
        <w:jc w:val="right"/>
        <w:rPr>
          <w:rFonts w:eastAsia="Times New Roman" w:cs="Times New Roman"/>
          <w:szCs w:val="24"/>
        </w:rPr>
      </w:pPr>
    </w:p>
    <w:p w:rsidR="00032BF2" w:rsidRPr="00357A39" w:rsidRDefault="00032BF2" w:rsidP="00357A39">
      <w:pPr>
        <w:jc w:val="right"/>
        <w:rPr>
          <w:rFonts w:eastAsia="Times New Roman" w:cs="Times New Roman"/>
          <w:szCs w:val="24"/>
        </w:rPr>
      </w:pPr>
    </w:p>
    <w:p w:rsidR="008253DA" w:rsidRPr="008253DA" w:rsidRDefault="00032BF2" w:rsidP="006E794D">
      <w:pPr>
        <w:autoSpaceDE w:val="0"/>
        <w:autoSpaceDN w:val="0"/>
        <w:adjustRightInd w:val="0"/>
        <w:jc w:val="center"/>
        <w:rPr>
          <w:rFonts w:eastAsia="Times New Roman"/>
          <w:szCs w:val="24"/>
        </w:rPr>
      </w:pPr>
      <w:r w:rsidRPr="00032BF2">
        <w:rPr>
          <w:b/>
          <w:bCs/>
        </w:rPr>
        <w:t xml:space="preserve">Protocol therapeutic de tratament cu preparatul </w:t>
      </w:r>
      <w:bookmarkStart w:id="51" w:name="_Hlk85211139"/>
      <w:r w:rsidR="008253DA" w:rsidRPr="008253DA">
        <w:rPr>
          <w:rFonts w:eastAsia="Times New Roman"/>
          <w:b/>
          <w:color w:val="000000"/>
          <w:szCs w:val="24"/>
        </w:rPr>
        <w:t>DCI</w:t>
      </w:r>
      <w:r w:rsidR="008253DA">
        <w:rPr>
          <w:rFonts w:eastAsia="Times New Roman"/>
          <w:b/>
          <w:color w:val="000000"/>
          <w:szCs w:val="24"/>
        </w:rPr>
        <w:t xml:space="preserve"> </w:t>
      </w:r>
      <w:r w:rsidR="008253DA" w:rsidRPr="008253DA">
        <w:rPr>
          <w:rFonts w:eastAsia="Times New Roman"/>
          <w:szCs w:val="24"/>
        </w:rPr>
        <w:t>Nusinersenum*</w:t>
      </w:r>
    </w:p>
    <w:p w:rsidR="006E794D" w:rsidRPr="00B65CED" w:rsidRDefault="006E794D" w:rsidP="006E794D">
      <w:pPr>
        <w:autoSpaceDE w:val="0"/>
        <w:autoSpaceDN w:val="0"/>
        <w:adjustRightInd w:val="0"/>
        <w:jc w:val="center"/>
        <w:rPr>
          <w:rFonts w:cs="Times New Roman"/>
          <w:b/>
          <w:bCs/>
          <w:sz w:val="22"/>
        </w:rPr>
      </w:pPr>
      <w:r w:rsidRPr="00B65CED">
        <w:rPr>
          <w:rFonts w:cs="Times New Roman"/>
          <w:b/>
          <w:bCs/>
          <w:sz w:val="22"/>
        </w:rPr>
        <w:t>Protocol terapeutic corespunzător poziţiei nr. 220, cod (</w:t>
      </w:r>
      <w:r w:rsidRPr="00B65CED">
        <w:rPr>
          <w:rFonts w:cs="Times New Roman"/>
          <w:b/>
          <w:bCs/>
          <w:iCs/>
          <w:sz w:val="22"/>
        </w:rPr>
        <w:t>M09AX07</w:t>
      </w:r>
      <w:r w:rsidRPr="00B65CED">
        <w:rPr>
          <w:rFonts w:cs="Times New Roman"/>
          <w:b/>
          <w:bCs/>
          <w:sz w:val="22"/>
        </w:rPr>
        <w:t xml:space="preserve">): </w:t>
      </w:r>
    </w:p>
    <w:p w:rsidR="006E794D" w:rsidRPr="00B65CED" w:rsidRDefault="006E794D" w:rsidP="006E794D">
      <w:pPr>
        <w:autoSpaceDE w:val="0"/>
        <w:autoSpaceDN w:val="0"/>
        <w:adjustRightInd w:val="0"/>
        <w:jc w:val="center"/>
        <w:rPr>
          <w:rFonts w:cs="Times New Roman"/>
          <w:b/>
          <w:bCs/>
          <w:sz w:val="22"/>
        </w:rPr>
      </w:pPr>
    </w:p>
    <w:bookmarkEnd w:id="51"/>
    <w:p w:rsidR="006E794D" w:rsidRPr="00B65CED" w:rsidRDefault="006E794D" w:rsidP="006E794D">
      <w:pPr>
        <w:autoSpaceDE w:val="0"/>
        <w:autoSpaceDN w:val="0"/>
        <w:adjustRightInd w:val="0"/>
        <w:rPr>
          <w:rFonts w:cs="Times New Roman"/>
          <w:b/>
          <w:bCs/>
          <w:sz w:val="22"/>
        </w:rPr>
      </w:pPr>
    </w:p>
    <w:p w:rsidR="006E794D" w:rsidRPr="00B65CED" w:rsidRDefault="006E794D" w:rsidP="006E794D">
      <w:pPr>
        <w:autoSpaceDE w:val="0"/>
        <w:autoSpaceDN w:val="0"/>
        <w:adjustRightInd w:val="0"/>
        <w:jc w:val="both"/>
        <w:rPr>
          <w:rFonts w:cs="Times New Roman"/>
          <w:sz w:val="22"/>
        </w:rPr>
      </w:pPr>
      <w:r w:rsidRPr="00B65CED">
        <w:rPr>
          <w:rFonts w:cs="Times New Roman"/>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I. DEFINIŢIA AFECŢIUNII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Atrofia musculară spinală (</w:t>
      </w:r>
      <w:r w:rsidR="00D336D9" w:rsidRPr="00B65CED">
        <w:rPr>
          <w:rFonts w:cs="Times New Roman"/>
          <w:sz w:val="22"/>
        </w:rPr>
        <w:t>SMA</w:t>
      </w:r>
      <w:r w:rsidRPr="00B65CED">
        <w:rPr>
          <w:rFonts w:cs="Times New Roman"/>
          <w:sz w:val="22"/>
        </w:rPr>
        <w:t xml:space="preserve">) este o boală neuromusculară progresivă care rezultă din mutaţii </w:t>
      </w:r>
      <w:r w:rsidRPr="00B65CED">
        <w:rPr>
          <w:rFonts w:eastAsia="MS Mincho" w:cs="Times New Roman"/>
          <w:sz w:val="22"/>
          <w:lang w:val="en-GB" w:eastAsia="ja-JP" w:bidi="mr-IN"/>
        </w:rPr>
        <w:t xml:space="preserve">la nivelul </w:t>
      </w:r>
      <w:r w:rsidRPr="00B65CED">
        <w:rPr>
          <w:rFonts w:eastAsia="MS Mincho" w:cs="Times New Roman"/>
          <w:sz w:val="22"/>
          <w:lang w:eastAsia="ja-JP" w:bidi="mr-IN"/>
        </w:rPr>
        <w:t xml:space="preserve">genei SMN1 din </w:t>
      </w:r>
      <w:r w:rsidRPr="00B65CED">
        <w:rPr>
          <w:rFonts w:eastAsia="MS Mincho" w:cs="Times New Roman"/>
          <w:sz w:val="22"/>
          <w:lang w:val="en-GB" w:eastAsia="ja-JP" w:bidi="mr-IN"/>
        </w:rPr>
        <w:t>cromozomul 5q</w:t>
      </w:r>
      <w:r w:rsidRPr="00B65CED">
        <w:rPr>
          <w:rFonts w:cs="Times New Roman"/>
          <w:sz w:val="22"/>
        </w:rPr>
        <w:t xml:space="preserve">. O a doua genă, SMN2, situată în apropierea SNM1, este responsabilă pentru o mică parte din producţia de proteină SMN. </w:t>
      </w:r>
      <w:r w:rsidR="00D336D9" w:rsidRPr="00B65CED">
        <w:rPr>
          <w:rFonts w:cs="Times New Roman"/>
          <w:sz w:val="22"/>
        </w:rPr>
        <w:t>SMA</w:t>
      </w:r>
      <w:r w:rsidRPr="00B65CED">
        <w:rPr>
          <w:rFonts w:cs="Times New Roman"/>
          <w:sz w:val="22"/>
        </w:rPr>
        <w:t xml:space="preserve"> prezintă un spectru de manifestări clinice ale bolii, severitatea afecţiunii fiind corelată cu numărul mai mic de copii ale genei SMN2 şi cu vârsta mai mică în momentul debutului simptomelor.</w:t>
      </w:r>
    </w:p>
    <w:p w:rsidR="006E794D" w:rsidRPr="00B65CED" w:rsidRDefault="006E794D" w:rsidP="006E794D">
      <w:pPr>
        <w:autoSpaceDE w:val="0"/>
        <w:autoSpaceDN w:val="0"/>
        <w:adjustRightInd w:val="0"/>
        <w:jc w:val="both"/>
        <w:rPr>
          <w:rFonts w:cs="Times New Roman"/>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II. INDICAŢII TERAPEUTICE</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Nusinersen</w:t>
      </w:r>
      <w:r w:rsidR="008253DA">
        <w:rPr>
          <w:rFonts w:cs="Times New Roman"/>
          <w:sz w:val="22"/>
        </w:rPr>
        <w:t>um</w:t>
      </w:r>
      <w:r w:rsidRPr="00B65CED">
        <w:rPr>
          <w:rFonts w:cs="Times New Roman"/>
          <w:sz w:val="22"/>
        </w:rPr>
        <w:t xml:space="preserve"> este indicat pentru tratamentul atrofiei musculare spinale 5q.</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III. CRITERII DE INCLUDERE ÎN TRATAMENTUL SPECIFIC</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 xml:space="preserve">Decizia de tratament trebuie să se bazeze pe o evaluare individualizată, realizată de un specialist cu experienţă în tratarea pacienţilor cu </w:t>
      </w:r>
      <w:r w:rsidR="00D336D9" w:rsidRPr="00B65CED">
        <w:rPr>
          <w:rFonts w:cs="Times New Roman"/>
          <w:sz w:val="22"/>
        </w:rPr>
        <w:t>SMA</w:t>
      </w:r>
      <w:r w:rsidRPr="00B65CED">
        <w:rPr>
          <w:rFonts w:cs="Times New Roman"/>
          <w:sz w:val="22"/>
        </w:rPr>
        <w:t>, cu privire la beneficiile tratamentului pentru pacienţi, în raport cu riscurile potenţiale al tratamentului cu nusinersen. Evaluarea clinică iniţială se va realiza în condiţii de stare stabilă a pacientului, fără afecţiuni intercurente, pentru a reflecta corect situaţia funcţiei motorii şi respiratorii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 xml:space="preserve">    </w:t>
      </w:r>
    </w:p>
    <w:p w:rsidR="006E794D" w:rsidRPr="00B65CED" w:rsidRDefault="006E794D" w:rsidP="006E794D">
      <w:pPr>
        <w:autoSpaceDE w:val="0"/>
        <w:autoSpaceDN w:val="0"/>
        <w:adjustRightInd w:val="0"/>
        <w:jc w:val="both"/>
        <w:rPr>
          <w:rFonts w:cs="Times New Roman"/>
          <w:b/>
          <w:bCs/>
          <w:sz w:val="22"/>
          <w:u w:val="single"/>
        </w:rPr>
      </w:pPr>
      <w:r w:rsidRPr="00B65CED">
        <w:rPr>
          <w:rFonts w:cs="Times New Roman"/>
          <w:b/>
          <w:bCs/>
          <w:sz w:val="22"/>
        </w:rPr>
        <w:t xml:space="preserve">A. </w:t>
      </w:r>
      <w:r w:rsidRPr="00B65CED">
        <w:rPr>
          <w:rFonts w:cs="Times New Roman"/>
          <w:b/>
          <w:bCs/>
          <w:sz w:val="22"/>
          <w:u w:val="single"/>
        </w:rPr>
        <w:t xml:space="preserve">Pacienţi cu </w:t>
      </w:r>
      <w:r w:rsidR="00D336D9" w:rsidRPr="00B65CED">
        <w:rPr>
          <w:rFonts w:cs="Times New Roman"/>
          <w:b/>
          <w:bCs/>
          <w:sz w:val="22"/>
          <w:u w:val="single"/>
        </w:rPr>
        <w:t>SMA</w:t>
      </w:r>
      <w:r w:rsidRPr="00B65CED">
        <w:rPr>
          <w:rFonts w:cs="Times New Roman"/>
          <w:b/>
          <w:bCs/>
          <w:sz w:val="22"/>
          <w:u w:val="single"/>
        </w:rPr>
        <w:t xml:space="preserve"> Tip I</w:t>
      </w:r>
    </w:p>
    <w:p w:rsidR="006E794D" w:rsidRPr="00B65CED" w:rsidRDefault="006E794D" w:rsidP="00343B18">
      <w:pPr>
        <w:numPr>
          <w:ilvl w:val="0"/>
          <w:numId w:val="30"/>
        </w:numPr>
        <w:autoSpaceDE w:val="0"/>
        <w:autoSpaceDN w:val="0"/>
        <w:adjustRightInd w:val="0"/>
        <w:jc w:val="both"/>
        <w:rPr>
          <w:rFonts w:cs="Times New Roman"/>
          <w:b/>
          <w:bCs/>
          <w:sz w:val="22"/>
        </w:rPr>
      </w:pPr>
      <w:r w:rsidRPr="00B65CED">
        <w:rPr>
          <w:rFonts w:cs="Times New Roman"/>
          <w:b/>
          <w:bCs/>
          <w:sz w:val="22"/>
        </w:rPr>
        <w:t>Obiectivele tratamentului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Îmbunătăţirea funcţiei motorii şi/sau menţinerea funcţiei motorii precum şi ameliorarea funcţiei respiratorii care implică o îmbunătăţire funcţională relevantă (evitarea necesităţii ventilaţiei asistate permanente sau prelungirea timpului până la apariţia necesităţii unei ventilaţii asistate permanente) şi creşterea duratei de supravieţuire şi calităţii vieţii copilului.</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343B18">
      <w:pPr>
        <w:numPr>
          <w:ilvl w:val="0"/>
          <w:numId w:val="30"/>
        </w:numPr>
        <w:autoSpaceDE w:val="0"/>
        <w:autoSpaceDN w:val="0"/>
        <w:adjustRightInd w:val="0"/>
        <w:jc w:val="both"/>
        <w:rPr>
          <w:rFonts w:cs="Times New Roman"/>
          <w:b/>
          <w:bCs/>
          <w:sz w:val="22"/>
        </w:rPr>
      </w:pPr>
      <w:r w:rsidRPr="00B65CED">
        <w:rPr>
          <w:rFonts w:cs="Times New Roman"/>
          <w:b/>
          <w:bCs/>
          <w:sz w:val="22"/>
        </w:rPr>
        <w:t>Criterii de iniţiere a tratamentului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Se consideră eligibili pentru iniţierea tratamentului cu nusinersen pacienţii care îndeplinesc următoarele criterii:</w:t>
      </w:r>
    </w:p>
    <w:p w:rsidR="006E794D" w:rsidRPr="00B65CED" w:rsidRDefault="006E794D" w:rsidP="00343B18">
      <w:pPr>
        <w:numPr>
          <w:ilvl w:val="0"/>
          <w:numId w:val="8"/>
        </w:numPr>
        <w:autoSpaceDE w:val="0"/>
        <w:autoSpaceDN w:val="0"/>
        <w:adjustRightInd w:val="0"/>
        <w:ind w:left="1418" w:hanging="425"/>
        <w:contextualSpacing w:val="0"/>
        <w:jc w:val="both"/>
        <w:rPr>
          <w:rFonts w:cs="Times New Roman"/>
          <w:sz w:val="22"/>
        </w:rPr>
      </w:pPr>
      <w:r w:rsidRPr="00B65CED">
        <w:rPr>
          <w:rFonts w:cs="Times New Roman"/>
          <w:sz w:val="22"/>
        </w:rPr>
        <w:t>testarea genetică a demonstrat o mutaţie (deleţie) homozigotă sau heterozigotă compusă a genei 5q SMN1;</w:t>
      </w:r>
    </w:p>
    <w:p w:rsidR="006E794D" w:rsidRPr="00B65CED" w:rsidRDefault="006E794D" w:rsidP="00343B18">
      <w:pPr>
        <w:numPr>
          <w:ilvl w:val="0"/>
          <w:numId w:val="8"/>
        </w:numPr>
        <w:autoSpaceDE w:val="0"/>
        <w:autoSpaceDN w:val="0"/>
        <w:adjustRightInd w:val="0"/>
        <w:ind w:left="1418" w:hanging="425"/>
        <w:contextualSpacing w:val="0"/>
        <w:jc w:val="both"/>
        <w:rPr>
          <w:rFonts w:cs="Times New Roman"/>
          <w:sz w:val="22"/>
        </w:rPr>
      </w:pPr>
      <w:r w:rsidRPr="00B65CED">
        <w:rPr>
          <w:rFonts w:cs="Times New Roman"/>
          <w:sz w:val="22"/>
        </w:rPr>
        <w:t>existenţa a cel puţin 2 copii ale genei SMN2;</w:t>
      </w:r>
    </w:p>
    <w:p w:rsidR="006E794D" w:rsidRPr="00B65CED" w:rsidRDefault="006E794D" w:rsidP="00343B18">
      <w:pPr>
        <w:numPr>
          <w:ilvl w:val="0"/>
          <w:numId w:val="8"/>
        </w:numPr>
        <w:autoSpaceDE w:val="0"/>
        <w:autoSpaceDN w:val="0"/>
        <w:adjustRightInd w:val="0"/>
        <w:ind w:left="1418" w:hanging="425"/>
        <w:contextualSpacing w:val="0"/>
        <w:jc w:val="both"/>
        <w:rPr>
          <w:rFonts w:cs="Times New Roman"/>
          <w:sz w:val="22"/>
        </w:rPr>
      </w:pPr>
      <w:r w:rsidRPr="00B65CED">
        <w:rPr>
          <w:rFonts w:cs="Times New Roman"/>
          <w:sz w:val="22"/>
        </w:rPr>
        <w:t xml:space="preserve">pacienţi cu </w:t>
      </w:r>
      <w:r w:rsidR="00D336D9" w:rsidRPr="00B65CED">
        <w:rPr>
          <w:rFonts w:cs="Times New Roman"/>
          <w:sz w:val="22"/>
        </w:rPr>
        <w:t>SMA</w:t>
      </w:r>
      <w:r w:rsidRPr="00B65CED">
        <w:rPr>
          <w:rFonts w:cs="Times New Roman"/>
          <w:sz w:val="22"/>
        </w:rPr>
        <w:t xml:space="preserve"> tip Ib sau Ic.</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6E794D">
      <w:pPr>
        <w:autoSpaceDE w:val="0"/>
        <w:autoSpaceDN w:val="0"/>
        <w:adjustRightInd w:val="0"/>
        <w:jc w:val="both"/>
        <w:rPr>
          <w:rFonts w:cs="Times New Roman"/>
          <w:sz w:val="22"/>
        </w:rPr>
      </w:pPr>
      <w:r w:rsidRPr="00B65CED">
        <w:rPr>
          <w:rFonts w:cs="Times New Roman"/>
          <w:sz w:val="22"/>
        </w:rPr>
        <w:t>SAU:</w:t>
      </w:r>
    </w:p>
    <w:p w:rsidR="006E794D" w:rsidRPr="00B65CED" w:rsidRDefault="006E794D" w:rsidP="00343B18">
      <w:pPr>
        <w:numPr>
          <w:ilvl w:val="0"/>
          <w:numId w:val="8"/>
        </w:numPr>
        <w:autoSpaceDE w:val="0"/>
        <w:autoSpaceDN w:val="0"/>
        <w:adjustRightInd w:val="0"/>
        <w:ind w:left="1418"/>
        <w:jc w:val="both"/>
        <w:rPr>
          <w:rFonts w:cs="Times New Roman"/>
          <w:sz w:val="22"/>
        </w:rPr>
      </w:pPr>
      <w:r w:rsidRPr="00B65CED">
        <w:rPr>
          <w:rFonts w:cs="Times New Roman"/>
          <w:sz w:val="22"/>
        </w:rPr>
        <w:t xml:space="preserve">în situația în care pacientul a avut tratament cu nusinersen și acesta a fost întrerupt iar, dupa 8 luni de la întrerupere, se constată o </w:t>
      </w:r>
      <w:r w:rsidRPr="00B65CED">
        <w:rPr>
          <w:rFonts w:cs="Times New Roman"/>
          <w:b/>
          <w:bCs/>
          <w:sz w:val="22"/>
        </w:rPr>
        <w:t>înrăutățire semnificativă a funcției motorii asociată</w:t>
      </w:r>
      <w:r w:rsidRPr="00B65CED">
        <w:rPr>
          <w:rFonts w:cs="Times New Roman"/>
          <w:sz w:val="22"/>
        </w:rPr>
        <w:t xml:space="preserve"> acestei întreruperi obiectivată pe scala HINE2 (pierderea câte unui punct la fiecare dintre criteriile motorii din scala HINE - secţiunea 2 - controlul capului, răsucire, şedere, mers târât, susţinere în picioare, mers, cu excepţia categoriei mişcare de pedalare, la care se consideră semnificativă pierderea a două puncte) dar pacientul a ramas eligibil (nu are criterii de excludere si nu are criteriile de intrerupere 2,3,4) tratamentul poate fi reintrodus.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u w:val="single"/>
        </w:rPr>
      </w:pPr>
      <w:r w:rsidRPr="00B65CED">
        <w:rPr>
          <w:rFonts w:cs="Times New Roman"/>
          <w:b/>
          <w:bCs/>
          <w:sz w:val="22"/>
        </w:rPr>
        <w:t xml:space="preserve">B. </w:t>
      </w:r>
      <w:r w:rsidRPr="00B65CED">
        <w:rPr>
          <w:rFonts w:cs="Times New Roman"/>
          <w:b/>
          <w:bCs/>
          <w:sz w:val="22"/>
          <w:u w:val="single"/>
        </w:rPr>
        <w:t xml:space="preserve">Pacienţi cu </w:t>
      </w:r>
      <w:r w:rsidR="00D336D9" w:rsidRPr="00B65CED">
        <w:rPr>
          <w:rFonts w:cs="Times New Roman"/>
          <w:b/>
          <w:bCs/>
          <w:sz w:val="22"/>
          <w:u w:val="single"/>
        </w:rPr>
        <w:t>SMA</w:t>
      </w:r>
      <w:r w:rsidRPr="00B65CED">
        <w:rPr>
          <w:rFonts w:cs="Times New Roman"/>
          <w:b/>
          <w:bCs/>
          <w:sz w:val="22"/>
          <w:u w:val="single"/>
        </w:rPr>
        <w:t xml:space="preserve"> Tip II şi Tip III</w:t>
      </w:r>
    </w:p>
    <w:p w:rsidR="006E794D" w:rsidRPr="00B65CED" w:rsidRDefault="006E794D" w:rsidP="00343B18">
      <w:pPr>
        <w:numPr>
          <w:ilvl w:val="0"/>
          <w:numId w:val="31"/>
        </w:numPr>
        <w:autoSpaceDE w:val="0"/>
        <w:autoSpaceDN w:val="0"/>
        <w:adjustRightInd w:val="0"/>
        <w:jc w:val="both"/>
        <w:rPr>
          <w:rFonts w:cs="Times New Roman"/>
          <w:b/>
          <w:bCs/>
          <w:sz w:val="22"/>
        </w:rPr>
      </w:pPr>
      <w:r w:rsidRPr="00B65CED">
        <w:rPr>
          <w:rFonts w:cs="Times New Roman"/>
          <w:b/>
          <w:bCs/>
          <w:sz w:val="22"/>
        </w:rPr>
        <w:t>Obiectivele tratamentului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Ameliorarea relevantă a funcţiei motorii şi respiratorii care implică îmbunătăţirea calităţii vieţii pacienţilor.</w:t>
      </w:r>
    </w:p>
    <w:p w:rsidR="006E794D" w:rsidRPr="00B65CED" w:rsidRDefault="006E794D" w:rsidP="00343B18">
      <w:pPr>
        <w:numPr>
          <w:ilvl w:val="0"/>
          <w:numId w:val="31"/>
        </w:numPr>
        <w:autoSpaceDE w:val="0"/>
        <w:autoSpaceDN w:val="0"/>
        <w:adjustRightInd w:val="0"/>
        <w:jc w:val="both"/>
        <w:rPr>
          <w:rFonts w:cs="Times New Roman"/>
          <w:b/>
          <w:bCs/>
          <w:sz w:val="22"/>
        </w:rPr>
      </w:pPr>
      <w:r w:rsidRPr="00B65CED">
        <w:rPr>
          <w:rFonts w:cs="Times New Roman"/>
          <w:b/>
          <w:bCs/>
          <w:sz w:val="22"/>
        </w:rPr>
        <w:t>Criterii de iniţiere a tratamentului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lastRenderedPageBreak/>
        <w:t>Se consideră eligibili pentru iniţierea tratamentului cu nusinersen pacienţii care îndeplinesc următoarele criterii:</w:t>
      </w:r>
    </w:p>
    <w:p w:rsidR="006E794D" w:rsidRPr="00B65CED" w:rsidRDefault="006E794D" w:rsidP="00343B18">
      <w:pPr>
        <w:numPr>
          <w:ilvl w:val="0"/>
          <w:numId w:val="9"/>
        </w:numPr>
        <w:autoSpaceDE w:val="0"/>
        <w:autoSpaceDN w:val="0"/>
        <w:adjustRightInd w:val="0"/>
        <w:ind w:left="1276" w:hanging="283"/>
        <w:contextualSpacing w:val="0"/>
        <w:jc w:val="both"/>
        <w:rPr>
          <w:rFonts w:cs="Times New Roman"/>
          <w:sz w:val="22"/>
        </w:rPr>
      </w:pPr>
      <w:r w:rsidRPr="00B65CED">
        <w:rPr>
          <w:rFonts w:cs="Times New Roman"/>
          <w:sz w:val="22"/>
        </w:rPr>
        <w:t>testarea genetică a demonstrat o deleţie homozigotă sau heterozigotă compusă a genei 5q SMN1</w:t>
      </w:r>
    </w:p>
    <w:p w:rsidR="006E794D" w:rsidRPr="00B65CED" w:rsidRDefault="006E794D" w:rsidP="00343B18">
      <w:pPr>
        <w:numPr>
          <w:ilvl w:val="0"/>
          <w:numId w:val="9"/>
        </w:numPr>
        <w:autoSpaceDE w:val="0"/>
        <w:autoSpaceDN w:val="0"/>
        <w:adjustRightInd w:val="0"/>
        <w:ind w:left="1276" w:hanging="283"/>
        <w:contextualSpacing w:val="0"/>
        <w:jc w:val="both"/>
        <w:rPr>
          <w:rFonts w:cs="Times New Roman"/>
          <w:sz w:val="22"/>
        </w:rPr>
      </w:pPr>
      <w:r w:rsidRPr="00B65CED">
        <w:rPr>
          <w:rFonts w:cs="Times New Roman"/>
          <w:sz w:val="22"/>
        </w:rPr>
        <w:t>existenţa a cel puţin 2 copii a genei SMN2;</w:t>
      </w:r>
    </w:p>
    <w:p w:rsidR="006E794D" w:rsidRPr="00B65CED" w:rsidRDefault="006E794D" w:rsidP="00343B18">
      <w:pPr>
        <w:numPr>
          <w:ilvl w:val="0"/>
          <w:numId w:val="9"/>
        </w:numPr>
        <w:autoSpaceDE w:val="0"/>
        <w:autoSpaceDN w:val="0"/>
        <w:adjustRightInd w:val="0"/>
        <w:ind w:left="1276" w:hanging="283"/>
        <w:contextualSpacing w:val="0"/>
        <w:jc w:val="both"/>
        <w:rPr>
          <w:rFonts w:cs="Times New Roman"/>
          <w:sz w:val="22"/>
        </w:rPr>
      </w:pPr>
      <w:r w:rsidRPr="00B65CED">
        <w:rPr>
          <w:rFonts w:cs="Times New Roman"/>
          <w:sz w:val="22"/>
        </w:rPr>
        <w:t>pacienţi simptomatici cu diagnostic de atrofie musculară spinală tip II sau III;</w:t>
      </w:r>
    </w:p>
    <w:p w:rsidR="006E794D" w:rsidRPr="00B65CED" w:rsidRDefault="006E794D" w:rsidP="00343B18">
      <w:pPr>
        <w:numPr>
          <w:ilvl w:val="0"/>
          <w:numId w:val="9"/>
        </w:numPr>
        <w:autoSpaceDE w:val="0"/>
        <w:autoSpaceDN w:val="0"/>
        <w:adjustRightInd w:val="0"/>
        <w:ind w:left="1276" w:hanging="283"/>
        <w:contextualSpacing w:val="0"/>
        <w:jc w:val="both"/>
        <w:rPr>
          <w:rFonts w:cs="Times New Roman"/>
          <w:sz w:val="22"/>
        </w:rPr>
      </w:pPr>
      <w:r w:rsidRPr="00B65CED">
        <w:rPr>
          <w:rFonts w:cs="Times New Roman"/>
          <w:sz w:val="22"/>
        </w:rPr>
        <w:t xml:space="preserve">Scor </w:t>
      </w:r>
      <w:r w:rsidRPr="00B65CED">
        <w:rPr>
          <w:rFonts w:cs="Times New Roman"/>
          <w:sz w:val="22"/>
          <w:u w:val="single"/>
        </w:rPr>
        <w:t>&lt;</w:t>
      </w:r>
      <w:r w:rsidRPr="00B65CED">
        <w:rPr>
          <w:rFonts w:cs="Times New Roman"/>
          <w:sz w:val="22"/>
        </w:rPr>
        <w:t xml:space="preserve"> 54 puncte la măsurarea funcţiei motorii cu ajutorul Scalei Hammersmith Functional Motor Scale - Expanded (HFMSE)</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6E794D">
      <w:pPr>
        <w:autoSpaceDE w:val="0"/>
        <w:autoSpaceDN w:val="0"/>
        <w:adjustRightInd w:val="0"/>
        <w:jc w:val="both"/>
        <w:rPr>
          <w:rFonts w:cs="Times New Roman"/>
          <w:sz w:val="22"/>
        </w:rPr>
      </w:pPr>
      <w:r w:rsidRPr="00B65CED">
        <w:rPr>
          <w:rFonts w:cs="Times New Roman"/>
          <w:sz w:val="22"/>
        </w:rPr>
        <w:t>SAU:</w:t>
      </w:r>
    </w:p>
    <w:p w:rsidR="006E794D" w:rsidRPr="00B65CED" w:rsidRDefault="006E794D" w:rsidP="00343B18">
      <w:pPr>
        <w:numPr>
          <w:ilvl w:val="0"/>
          <w:numId w:val="9"/>
        </w:numPr>
        <w:autoSpaceDE w:val="0"/>
        <w:autoSpaceDN w:val="0"/>
        <w:adjustRightInd w:val="0"/>
        <w:ind w:left="1276" w:hanging="283"/>
        <w:contextualSpacing w:val="0"/>
        <w:jc w:val="both"/>
        <w:rPr>
          <w:rFonts w:cs="Times New Roman"/>
          <w:sz w:val="22"/>
        </w:rPr>
      </w:pPr>
      <w:r w:rsidRPr="00B65CED">
        <w:rPr>
          <w:rFonts w:cs="Times New Roman"/>
          <w:sz w:val="22"/>
        </w:rPr>
        <w:t>la pacienți care au primit tratament cu nusinersen, însă s-a decis întreruperea acestuia, iar la 8 luni de la oprirea tratamentului se constată o pierdere de &gt; 3 puncte pe scala HFMSE, dar pacientul a ramas eligibil (nu are criterii de excludere si nu are criteriile de intrerupere 2,3,4) acesta poate fi reintrodus.</w:t>
      </w:r>
    </w:p>
    <w:p w:rsidR="006E794D" w:rsidRPr="00B65CED" w:rsidRDefault="006E794D" w:rsidP="006E794D">
      <w:pPr>
        <w:autoSpaceDE w:val="0"/>
        <w:autoSpaceDN w:val="0"/>
        <w:adjustRightInd w:val="0"/>
        <w:jc w:val="both"/>
        <w:rPr>
          <w:rFonts w:cs="Times New Roman"/>
          <w:b/>
          <w:bCs/>
          <w:sz w:val="22"/>
        </w:rPr>
      </w:pPr>
    </w:p>
    <w:p w:rsidR="006E794D" w:rsidRPr="00B65CED" w:rsidRDefault="006E794D" w:rsidP="006E794D">
      <w:pPr>
        <w:autoSpaceDE w:val="0"/>
        <w:autoSpaceDN w:val="0"/>
        <w:adjustRightInd w:val="0"/>
        <w:jc w:val="both"/>
        <w:rPr>
          <w:rFonts w:cs="Times New Roman"/>
          <w:sz w:val="22"/>
        </w:rPr>
      </w:pPr>
      <w:r w:rsidRPr="00B65CED">
        <w:rPr>
          <w:rFonts w:cs="Times New Roman"/>
          <w:b/>
          <w:bCs/>
          <w:sz w:val="22"/>
        </w:rPr>
        <w:t>Notă:</w:t>
      </w:r>
      <w:r w:rsidRPr="00B65CED">
        <w:rPr>
          <w:rFonts w:cs="Times New Roman"/>
          <w:sz w:val="22"/>
        </w:rPr>
        <w:t xml:space="preserve"> Se consideră că pacienţii cu un scor HFMSE al funcţiei motorii peste 54 puncte nu necesită tratament şi vor beneficia de monitorizare clinică adecvată, considerându-se eligibili pentru tratament în situaţia în care se constată o scădere &gt; 3 puncte la evaluarea cu ajutorul scalei HFMSE.</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6E794D">
      <w:pPr>
        <w:autoSpaceDE w:val="0"/>
        <w:autoSpaceDN w:val="0"/>
        <w:adjustRightInd w:val="0"/>
        <w:jc w:val="both"/>
        <w:rPr>
          <w:rFonts w:cs="Times New Roman"/>
          <w:sz w:val="22"/>
        </w:rPr>
      </w:pPr>
    </w:p>
    <w:p w:rsidR="006E794D" w:rsidRPr="00B65CED" w:rsidRDefault="006E794D" w:rsidP="006E794D">
      <w:pPr>
        <w:autoSpaceDE w:val="0"/>
        <w:autoSpaceDN w:val="0"/>
        <w:adjustRightInd w:val="0"/>
        <w:rPr>
          <w:rFonts w:cs="Times New Roman"/>
          <w:b/>
          <w:bCs/>
          <w:sz w:val="22"/>
          <w:u w:val="single"/>
        </w:rPr>
      </w:pPr>
      <w:r w:rsidRPr="00B65CED">
        <w:rPr>
          <w:rFonts w:cs="Times New Roman"/>
          <w:b/>
          <w:bCs/>
          <w:sz w:val="22"/>
        </w:rPr>
        <w:t>C</w:t>
      </w:r>
      <w:r w:rsidRPr="00B65CED">
        <w:rPr>
          <w:rFonts w:cs="Times New Roman"/>
          <w:sz w:val="22"/>
        </w:rPr>
        <w:t xml:space="preserve">. </w:t>
      </w:r>
      <w:r w:rsidRPr="00B65CED">
        <w:rPr>
          <w:rFonts w:cs="Times New Roman"/>
          <w:b/>
          <w:bCs/>
          <w:sz w:val="22"/>
          <w:u w:val="single"/>
        </w:rPr>
        <w:t xml:space="preserve">Pacienți cu </w:t>
      </w:r>
      <w:r w:rsidR="00D336D9" w:rsidRPr="00B65CED">
        <w:rPr>
          <w:rFonts w:cs="Times New Roman"/>
          <w:b/>
          <w:bCs/>
          <w:sz w:val="22"/>
          <w:u w:val="single"/>
        </w:rPr>
        <w:t>SMA</w:t>
      </w:r>
      <w:r w:rsidRPr="00B65CED">
        <w:rPr>
          <w:rFonts w:cs="Times New Roman"/>
          <w:b/>
          <w:bCs/>
          <w:sz w:val="22"/>
          <w:u w:val="single"/>
        </w:rPr>
        <w:t xml:space="preserve"> presimptomatici:</w:t>
      </w:r>
    </w:p>
    <w:p w:rsidR="006E794D" w:rsidRPr="00B65CED" w:rsidRDefault="006E794D" w:rsidP="00343B18">
      <w:pPr>
        <w:numPr>
          <w:ilvl w:val="0"/>
          <w:numId w:val="26"/>
        </w:numPr>
        <w:autoSpaceDE w:val="0"/>
        <w:autoSpaceDN w:val="0"/>
        <w:adjustRightInd w:val="0"/>
        <w:jc w:val="both"/>
        <w:rPr>
          <w:rFonts w:cs="Times New Roman"/>
          <w:b/>
          <w:bCs/>
          <w:sz w:val="22"/>
        </w:rPr>
      </w:pPr>
      <w:r w:rsidRPr="00B65CED">
        <w:rPr>
          <w:rFonts w:cs="Times New Roman"/>
          <w:b/>
          <w:bCs/>
          <w:sz w:val="22"/>
        </w:rPr>
        <w:t>Obiectivele tratamentului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Realizarea achizițiilor motorii (susținerea capului, achiziția poziției șezânde fără sprijin și a mersului independent), evitarea necesității suportului respirator permanent sau prelungirea timpului până la apariţia necesităţii unei ventilaţii asistate permanente şi creşterea duratei de supravieţuire şi a calităţii vieţii copilului.</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343B18">
      <w:pPr>
        <w:numPr>
          <w:ilvl w:val="0"/>
          <w:numId w:val="26"/>
        </w:numPr>
        <w:autoSpaceDE w:val="0"/>
        <w:autoSpaceDN w:val="0"/>
        <w:adjustRightInd w:val="0"/>
        <w:jc w:val="both"/>
        <w:rPr>
          <w:rFonts w:cs="Times New Roman"/>
          <w:b/>
          <w:bCs/>
          <w:sz w:val="22"/>
        </w:rPr>
      </w:pPr>
      <w:r w:rsidRPr="00B65CED">
        <w:rPr>
          <w:rFonts w:cs="Times New Roman"/>
          <w:b/>
          <w:bCs/>
          <w:sz w:val="22"/>
        </w:rPr>
        <w:t>Criterii de iniţiere a tratamentului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Se consideră eligibili pentru iniţierea tratamentului cu nusinersen pacienţii care îndeplinesc următoarele criterii:</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343B18">
      <w:pPr>
        <w:numPr>
          <w:ilvl w:val="0"/>
          <w:numId w:val="8"/>
        </w:numPr>
        <w:autoSpaceDE w:val="0"/>
        <w:autoSpaceDN w:val="0"/>
        <w:adjustRightInd w:val="0"/>
        <w:ind w:left="1418" w:hanging="425"/>
        <w:contextualSpacing w:val="0"/>
        <w:jc w:val="both"/>
        <w:rPr>
          <w:rFonts w:cs="Times New Roman"/>
          <w:sz w:val="22"/>
        </w:rPr>
      </w:pPr>
      <w:r w:rsidRPr="00B65CED">
        <w:rPr>
          <w:rFonts w:cs="Times New Roman"/>
          <w:sz w:val="22"/>
        </w:rPr>
        <w:t>testarea genetică a demonstrat o mutaţie (deleţie) homozigotă sau heterozigotă compusă a genei 5q SMN1,</w:t>
      </w:r>
    </w:p>
    <w:p w:rsidR="006E794D" w:rsidRPr="00B65CED" w:rsidRDefault="006E794D" w:rsidP="00343B18">
      <w:pPr>
        <w:numPr>
          <w:ilvl w:val="0"/>
          <w:numId w:val="8"/>
        </w:numPr>
        <w:autoSpaceDE w:val="0"/>
        <w:autoSpaceDN w:val="0"/>
        <w:adjustRightInd w:val="0"/>
        <w:ind w:left="1418" w:hanging="425"/>
        <w:contextualSpacing w:val="0"/>
        <w:jc w:val="both"/>
        <w:rPr>
          <w:rFonts w:cs="Times New Roman"/>
          <w:sz w:val="22"/>
        </w:rPr>
      </w:pPr>
      <w:r w:rsidRPr="00B65CED">
        <w:rPr>
          <w:rFonts w:cs="Times New Roman"/>
          <w:sz w:val="22"/>
        </w:rPr>
        <w:t>fără simptome clinice,</w:t>
      </w:r>
    </w:p>
    <w:p w:rsidR="006E794D" w:rsidRPr="00B65CED" w:rsidRDefault="006E794D" w:rsidP="00343B18">
      <w:pPr>
        <w:numPr>
          <w:ilvl w:val="0"/>
          <w:numId w:val="8"/>
        </w:numPr>
        <w:autoSpaceDE w:val="0"/>
        <w:autoSpaceDN w:val="0"/>
        <w:adjustRightInd w:val="0"/>
        <w:ind w:left="1418" w:hanging="425"/>
        <w:contextualSpacing w:val="0"/>
        <w:jc w:val="both"/>
        <w:rPr>
          <w:rFonts w:cs="Times New Roman"/>
          <w:sz w:val="22"/>
        </w:rPr>
      </w:pPr>
      <w:r w:rsidRPr="00B65CED">
        <w:rPr>
          <w:rFonts w:cs="Times New Roman"/>
          <w:sz w:val="22"/>
        </w:rPr>
        <w:t>existenţa a 2 copii sau 3 copii ale genei SMN2,</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Notă: pacienții cu 4 copii SMN2 vor fi evaluați la fiecare 3-6 luni și tratați la apariția prinelor semnne clinice</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V. CRITERII DE EXCLUDERE</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u w:val="single"/>
        </w:rPr>
      </w:pPr>
      <w:r w:rsidRPr="00B65CED">
        <w:rPr>
          <w:rFonts w:cs="Times New Roman"/>
          <w:b/>
          <w:bCs/>
          <w:sz w:val="22"/>
        </w:rPr>
        <w:t xml:space="preserve">A. </w:t>
      </w:r>
      <w:r w:rsidRPr="00B65CED">
        <w:rPr>
          <w:rFonts w:cs="Times New Roman"/>
          <w:b/>
          <w:bCs/>
          <w:sz w:val="22"/>
          <w:u w:val="single"/>
        </w:rPr>
        <w:t xml:space="preserve">Pacienţi cu </w:t>
      </w:r>
      <w:r w:rsidR="00D336D9" w:rsidRPr="00B65CED">
        <w:rPr>
          <w:rFonts w:cs="Times New Roman"/>
          <w:b/>
          <w:bCs/>
          <w:sz w:val="22"/>
          <w:u w:val="single"/>
        </w:rPr>
        <w:t>SMA</w:t>
      </w:r>
      <w:r w:rsidRPr="00B65CED">
        <w:rPr>
          <w:rFonts w:cs="Times New Roman"/>
          <w:b/>
          <w:bCs/>
          <w:sz w:val="22"/>
          <w:u w:val="single"/>
        </w:rPr>
        <w:t xml:space="preserve"> Tip 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Nu se recomandă iniţierea tratamentului cu nusinersen în oricare din următoarele situaţii:</w:t>
      </w:r>
    </w:p>
    <w:p w:rsidR="006E794D" w:rsidRPr="00B65CED" w:rsidRDefault="006E794D" w:rsidP="00343B18">
      <w:pPr>
        <w:numPr>
          <w:ilvl w:val="0"/>
          <w:numId w:val="10"/>
        </w:numPr>
        <w:autoSpaceDE w:val="0"/>
        <w:autoSpaceDN w:val="0"/>
        <w:adjustRightInd w:val="0"/>
        <w:contextualSpacing w:val="0"/>
        <w:jc w:val="both"/>
        <w:rPr>
          <w:rFonts w:cs="Times New Roman"/>
          <w:sz w:val="22"/>
        </w:rPr>
      </w:pPr>
      <w:r w:rsidRPr="00B65CED">
        <w:rPr>
          <w:rFonts w:cs="Times New Roman"/>
          <w:sz w:val="22"/>
        </w:rPr>
        <w:t xml:space="preserve">pacienţi fără confirmare genetică a bolii </w:t>
      </w:r>
      <w:r w:rsidR="00D336D9" w:rsidRPr="00B65CED">
        <w:rPr>
          <w:rFonts w:cs="Times New Roman"/>
          <w:sz w:val="22"/>
        </w:rPr>
        <w:t>SMA</w:t>
      </w:r>
      <w:r w:rsidRPr="00B65CED">
        <w:rPr>
          <w:rFonts w:cs="Times New Roman"/>
          <w:sz w:val="22"/>
        </w:rPr>
        <w:t>,</w:t>
      </w:r>
    </w:p>
    <w:p w:rsidR="006E794D" w:rsidRPr="00B65CED" w:rsidRDefault="006E794D" w:rsidP="00343B18">
      <w:pPr>
        <w:numPr>
          <w:ilvl w:val="0"/>
          <w:numId w:val="10"/>
        </w:numPr>
        <w:autoSpaceDE w:val="0"/>
        <w:autoSpaceDN w:val="0"/>
        <w:adjustRightInd w:val="0"/>
        <w:contextualSpacing w:val="0"/>
        <w:jc w:val="both"/>
        <w:rPr>
          <w:rFonts w:cs="Times New Roman"/>
          <w:sz w:val="22"/>
        </w:rPr>
      </w:pPr>
      <w:r w:rsidRPr="00B65CED">
        <w:rPr>
          <w:rFonts w:cs="Times New Roman"/>
          <w:sz w:val="22"/>
        </w:rPr>
        <w:t>pacienţi cu mai puţin de 2 copii SMN2,</w:t>
      </w:r>
    </w:p>
    <w:p w:rsidR="006E794D" w:rsidRPr="00B65CED" w:rsidRDefault="006E794D" w:rsidP="00343B18">
      <w:pPr>
        <w:numPr>
          <w:ilvl w:val="0"/>
          <w:numId w:val="10"/>
        </w:numPr>
        <w:autoSpaceDE w:val="0"/>
        <w:autoSpaceDN w:val="0"/>
        <w:adjustRightInd w:val="0"/>
        <w:contextualSpacing w:val="0"/>
        <w:jc w:val="both"/>
        <w:rPr>
          <w:rFonts w:cs="Times New Roman"/>
          <w:sz w:val="22"/>
        </w:rPr>
      </w:pPr>
      <w:r w:rsidRPr="00B65CED">
        <w:rPr>
          <w:rFonts w:cs="Times New Roman"/>
          <w:sz w:val="22"/>
        </w:rPr>
        <w:t xml:space="preserve">pacienţi cu </w:t>
      </w:r>
      <w:r w:rsidR="00D336D9" w:rsidRPr="00B65CED">
        <w:rPr>
          <w:rFonts w:cs="Times New Roman"/>
          <w:sz w:val="22"/>
        </w:rPr>
        <w:t>SMA</w:t>
      </w:r>
      <w:r w:rsidRPr="00B65CED">
        <w:rPr>
          <w:rFonts w:cs="Times New Roman"/>
          <w:sz w:val="22"/>
        </w:rPr>
        <w:t xml:space="preserve"> tip 0,</w:t>
      </w:r>
    </w:p>
    <w:p w:rsidR="006E794D" w:rsidRPr="00B65CED" w:rsidRDefault="006E794D" w:rsidP="00343B18">
      <w:pPr>
        <w:numPr>
          <w:ilvl w:val="0"/>
          <w:numId w:val="10"/>
        </w:numPr>
        <w:autoSpaceDE w:val="0"/>
        <w:autoSpaceDN w:val="0"/>
        <w:adjustRightInd w:val="0"/>
        <w:contextualSpacing w:val="0"/>
        <w:jc w:val="both"/>
        <w:rPr>
          <w:rFonts w:cs="Times New Roman"/>
          <w:sz w:val="22"/>
        </w:rPr>
      </w:pPr>
      <w:r w:rsidRPr="00B65CED">
        <w:rPr>
          <w:rFonts w:cs="Times New Roman"/>
          <w:sz w:val="22"/>
        </w:rPr>
        <w:t>pacienţi care necesită ventilaţie asistată invazivă permanentă (</w:t>
      </w:r>
      <w:r w:rsidRPr="00B65CED">
        <w:rPr>
          <w:rFonts w:cs="Times New Roman"/>
          <w:sz w:val="22"/>
          <w:lang w:val="it-IT"/>
        </w:rPr>
        <w:t>&gt;16 h/zi de ventilație continuă în ultimele &gt;21 zile sau traheostomie, care nu sunt urmare a unui episod acut reversibil),</w:t>
      </w:r>
    </w:p>
    <w:p w:rsidR="006E794D" w:rsidRPr="00B65CED" w:rsidRDefault="006E794D" w:rsidP="00343B18">
      <w:pPr>
        <w:numPr>
          <w:ilvl w:val="0"/>
          <w:numId w:val="10"/>
        </w:numPr>
        <w:autoSpaceDE w:val="0"/>
        <w:autoSpaceDN w:val="0"/>
        <w:adjustRightInd w:val="0"/>
        <w:contextualSpacing w:val="0"/>
        <w:jc w:val="both"/>
        <w:rPr>
          <w:rFonts w:cs="Times New Roman"/>
          <w:sz w:val="22"/>
        </w:rPr>
      </w:pPr>
      <w:r w:rsidRPr="00B65CED">
        <w:rPr>
          <w:rFonts w:cs="Times New Roman"/>
          <w:sz w:val="22"/>
        </w:rPr>
        <w:t>situaţii clinice care pot împiedica puncţia lombară (spre exemplu, pacienţi la care fuziunea vertebrală împiedică accesul în spaţiile intervertebrale) sau la care pot apărea complicaţii importante,</w:t>
      </w:r>
    </w:p>
    <w:p w:rsidR="006E794D" w:rsidRPr="00B65CED" w:rsidRDefault="006E794D" w:rsidP="00343B18">
      <w:pPr>
        <w:numPr>
          <w:ilvl w:val="0"/>
          <w:numId w:val="10"/>
        </w:numPr>
        <w:autoSpaceDE w:val="0"/>
        <w:autoSpaceDN w:val="0"/>
        <w:adjustRightInd w:val="0"/>
        <w:contextualSpacing w:val="0"/>
        <w:jc w:val="both"/>
        <w:rPr>
          <w:rFonts w:cs="Times New Roman"/>
          <w:sz w:val="22"/>
        </w:rPr>
      </w:pPr>
      <w:r w:rsidRPr="00B65CED">
        <w:rPr>
          <w:rFonts w:cs="Times New Roman"/>
          <w:sz w:val="22"/>
        </w:rPr>
        <w:t>istoric de afecţiuni cerebrale sau medulare care ar putea interfera cu procedura puncţiei lombare sau cu circulaţia lichidului cefalo-rahidian. Existenţa unui șunt ventriculo-peritoneal sau ventriculo-cardiac nu va fi considerată criteriu de excludere.</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u w:val="single"/>
        </w:rPr>
      </w:pPr>
      <w:r w:rsidRPr="00B65CED">
        <w:rPr>
          <w:rFonts w:cs="Times New Roman"/>
          <w:b/>
          <w:bCs/>
          <w:sz w:val="22"/>
        </w:rPr>
        <w:t xml:space="preserve">B. </w:t>
      </w:r>
      <w:r w:rsidRPr="00B65CED">
        <w:rPr>
          <w:rFonts w:cs="Times New Roman"/>
          <w:b/>
          <w:bCs/>
          <w:sz w:val="22"/>
          <w:u w:val="single"/>
        </w:rPr>
        <w:t xml:space="preserve">Pacienţi cu </w:t>
      </w:r>
      <w:r w:rsidR="00D336D9" w:rsidRPr="00B65CED">
        <w:rPr>
          <w:rFonts w:cs="Times New Roman"/>
          <w:b/>
          <w:bCs/>
          <w:sz w:val="22"/>
          <w:u w:val="single"/>
        </w:rPr>
        <w:t>SMA</w:t>
      </w:r>
      <w:r w:rsidRPr="00B65CED">
        <w:rPr>
          <w:rFonts w:cs="Times New Roman"/>
          <w:b/>
          <w:bCs/>
          <w:sz w:val="22"/>
          <w:u w:val="single"/>
        </w:rPr>
        <w:t xml:space="preserve"> Tip II sau Tip III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Nu se recomandă iniţierea tratamentului cu nusinersen în următoarele situaţii:</w:t>
      </w:r>
    </w:p>
    <w:p w:rsidR="006E794D" w:rsidRPr="00B65CED" w:rsidRDefault="006E794D" w:rsidP="00343B18">
      <w:pPr>
        <w:numPr>
          <w:ilvl w:val="0"/>
          <w:numId w:val="10"/>
        </w:numPr>
        <w:autoSpaceDE w:val="0"/>
        <w:autoSpaceDN w:val="0"/>
        <w:adjustRightInd w:val="0"/>
        <w:contextualSpacing w:val="0"/>
        <w:jc w:val="both"/>
        <w:rPr>
          <w:rFonts w:cs="Times New Roman"/>
          <w:sz w:val="22"/>
        </w:rPr>
      </w:pPr>
      <w:r w:rsidRPr="00B65CED">
        <w:rPr>
          <w:rFonts w:cs="Times New Roman"/>
          <w:sz w:val="22"/>
        </w:rPr>
        <w:lastRenderedPageBreak/>
        <w:t>pacienţi care necesită ventilaţie asistate invazivă permanentă (</w:t>
      </w:r>
      <w:r w:rsidRPr="00B65CED">
        <w:rPr>
          <w:rFonts w:cs="Times New Roman"/>
          <w:sz w:val="22"/>
          <w:lang w:val="it-IT"/>
        </w:rPr>
        <w:t>&gt;16 h/zi de ventilație continuă în ultimele &gt;21 zile sau traheostomie, care nu sunt urmare a unui episod acut reversibil),</w:t>
      </w:r>
    </w:p>
    <w:p w:rsidR="006E794D" w:rsidRPr="00B65CED" w:rsidRDefault="006E794D" w:rsidP="00343B18">
      <w:pPr>
        <w:numPr>
          <w:ilvl w:val="0"/>
          <w:numId w:val="11"/>
        </w:numPr>
        <w:autoSpaceDE w:val="0"/>
        <w:autoSpaceDN w:val="0"/>
        <w:adjustRightInd w:val="0"/>
        <w:contextualSpacing w:val="0"/>
        <w:jc w:val="both"/>
        <w:rPr>
          <w:rFonts w:cs="Times New Roman"/>
          <w:sz w:val="22"/>
        </w:rPr>
      </w:pPr>
      <w:r w:rsidRPr="00B65CED">
        <w:rPr>
          <w:rFonts w:cs="Times New Roman"/>
          <w:sz w:val="22"/>
        </w:rPr>
        <w:t>situaţii clinice care pot împiedica puncţia lombară (spre exemplu, pacienţi la care fuziunea vertebrală împiedică accesul în spaţiile intervertebrale) sau la care pot apărea complicaţii importante,</w:t>
      </w:r>
    </w:p>
    <w:p w:rsidR="006E794D" w:rsidRPr="00B65CED" w:rsidRDefault="006E794D" w:rsidP="00343B18">
      <w:pPr>
        <w:numPr>
          <w:ilvl w:val="0"/>
          <w:numId w:val="11"/>
        </w:numPr>
        <w:autoSpaceDE w:val="0"/>
        <w:autoSpaceDN w:val="0"/>
        <w:adjustRightInd w:val="0"/>
        <w:contextualSpacing w:val="0"/>
        <w:jc w:val="both"/>
        <w:rPr>
          <w:rFonts w:cs="Times New Roman"/>
          <w:sz w:val="22"/>
        </w:rPr>
      </w:pPr>
      <w:r w:rsidRPr="00B65CED">
        <w:rPr>
          <w:rFonts w:cs="Times New Roman"/>
          <w:sz w:val="22"/>
        </w:rPr>
        <w:t>istoric de afecţiuni cerebrale sau medulare care ar putea interfera cu procedura puncţiei lombare sau cu circulaţia lichidului cefalo-rahidian. Existenţa unui șunt ventriculo-peritoneal sau ventriculo-cardiac nu va fi considerată criteriu de excludere.</w:t>
      </w:r>
    </w:p>
    <w:p w:rsidR="006E794D" w:rsidRPr="00B65CED" w:rsidRDefault="006E794D" w:rsidP="00343B18">
      <w:pPr>
        <w:numPr>
          <w:ilvl w:val="0"/>
          <w:numId w:val="11"/>
        </w:numPr>
        <w:autoSpaceDE w:val="0"/>
        <w:autoSpaceDN w:val="0"/>
        <w:adjustRightInd w:val="0"/>
        <w:contextualSpacing w:val="0"/>
        <w:jc w:val="both"/>
        <w:rPr>
          <w:rFonts w:cs="Times New Roman"/>
          <w:sz w:val="22"/>
        </w:rPr>
      </w:pPr>
      <w:r w:rsidRPr="00B65CED">
        <w:rPr>
          <w:rFonts w:cs="Times New Roman"/>
          <w:sz w:val="22"/>
        </w:rPr>
        <w:t xml:space="preserve">boala în stadii foarte avansate cu scor </w:t>
      </w:r>
      <w:r w:rsidRPr="00B65CED">
        <w:rPr>
          <w:rFonts w:cs="Times New Roman"/>
          <w:sz w:val="22"/>
          <w:u w:val="single"/>
        </w:rPr>
        <w:t>&gt;</w:t>
      </w:r>
      <w:r w:rsidRPr="00B65CED">
        <w:rPr>
          <w:rFonts w:cs="Times New Roman"/>
          <w:sz w:val="22"/>
        </w:rPr>
        <w:t xml:space="preserve"> 47 pe scala funcţională Egen care nu au beneficiu clinic şi nu ar putea fi stabilizaţi cu ajutorul tratamentului (pacienţi cu activitate funcţională minimă care necesită asistenţă pentru toate activităţile vieţii cotidiene, cu traheostomie, etc.), cu afectare clinică ireversibilă, la care nu există posibilitatea obţinerii unui beneficiu clinic relevant şi nu se consideră că ar putea fi stabilizaţi cu ajutorul tratamentului.</w:t>
      </w:r>
    </w:p>
    <w:p w:rsidR="006E794D" w:rsidRPr="00B65CED" w:rsidRDefault="006E794D" w:rsidP="006E794D">
      <w:pPr>
        <w:autoSpaceDE w:val="0"/>
        <w:autoSpaceDN w:val="0"/>
        <w:adjustRightInd w:val="0"/>
        <w:jc w:val="both"/>
        <w:rPr>
          <w:rFonts w:cs="Times New Roman"/>
          <w:b/>
          <w:bCs/>
          <w:sz w:val="22"/>
        </w:rPr>
      </w:pP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VI. TRATAMENT</w:t>
      </w:r>
    </w:p>
    <w:p w:rsidR="006E794D" w:rsidRPr="00B65CED" w:rsidRDefault="006E794D" w:rsidP="00343B18">
      <w:pPr>
        <w:numPr>
          <w:ilvl w:val="0"/>
          <w:numId w:val="32"/>
        </w:numPr>
        <w:autoSpaceDE w:val="0"/>
        <w:autoSpaceDN w:val="0"/>
        <w:adjustRightInd w:val="0"/>
        <w:jc w:val="both"/>
        <w:rPr>
          <w:rFonts w:cs="Times New Roman"/>
          <w:b/>
          <w:bCs/>
          <w:sz w:val="22"/>
        </w:rPr>
      </w:pPr>
      <w:r w:rsidRPr="00B65CED">
        <w:rPr>
          <w:rFonts w:cs="Times New Roman"/>
          <w:b/>
          <w:bCs/>
          <w:sz w:val="22"/>
        </w:rPr>
        <w:t>Doze şi algoritm de administrare</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Tratamentul cu nusinersen</w:t>
      </w:r>
      <w:r w:rsidR="008253DA">
        <w:rPr>
          <w:rFonts w:cs="Times New Roman"/>
          <w:sz w:val="22"/>
        </w:rPr>
        <w:t>um</w:t>
      </w:r>
      <w:r w:rsidRPr="00B65CED">
        <w:rPr>
          <w:rFonts w:cs="Times New Roman"/>
          <w:sz w:val="22"/>
        </w:rPr>
        <w:t xml:space="preserve"> trebuie iniţiat cât mai curând posibil după diagnostic, cu 4 doze de încărcare - câte o doză (1 flacon 5 ml soluţie injectabilă nusinersen) în zilele 0, 14, 28 şi 63. Ulterior trebuie să se administreze o doză de întreţinere la fiecare 120 de zile.</w:t>
      </w:r>
    </w:p>
    <w:p w:rsidR="006E794D" w:rsidRPr="00B65CED" w:rsidRDefault="006E794D" w:rsidP="006E794D">
      <w:pPr>
        <w:jc w:val="both"/>
        <w:rPr>
          <w:rFonts w:cs="Times New Roman"/>
          <w:iCs/>
          <w:sz w:val="22"/>
        </w:rPr>
      </w:pPr>
      <w:r w:rsidRPr="00B65CED">
        <w:rPr>
          <w:rFonts w:cs="Times New Roman"/>
          <w:iCs/>
          <w:sz w:val="22"/>
        </w:rPr>
        <w:t>În situațiile de forță majoră (catastrofe naturale, război, epidemii, etc) sau alte situații excepționale, ținând cont de bunele practici medicale și siguranța pacientului administrarea tratamentului:</w:t>
      </w:r>
    </w:p>
    <w:p w:rsidR="006E794D" w:rsidRPr="00B65CED" w:rsidRDefault="006E794D" w:rsidP="00343B18">
      <w:pPr>
        <w:numPr>
          <w:ilvl w:val="0"/>
          <w:numId w:val="8"/>
        </w:numPr>
        <w:spacing w:after="200"/>
        <w:jc w:val="both"/>
        <w:rPr>
          <w:rFonts w:cs="Times New Roman"/>
          <w:iCs/>
          <w:sz w:val="22"/>
        </w:rPr>
      </w:pPr>
      <w:r w:rsidRPr="00B65CED">
        <w:rPr>
          <w:rFonts w:cs="Times New Roman"/>
          <w:iCs/>
          <w:sz w:val="22"/>
        </w:rPr>
        <w:t xml:space="preserve">se poate face cu o întârziere de cel mult 7 zile pentru primele patru administrări și 14 zile (până la maxim 30 de zile) dupa a 4-a administrare (date care se regăsesc în </w:t>
      </w:r>
      <w:r w:rsidRPr="00B65CED">
        <w:rPr>
          <w:rFonts w:cs="Times New Roman"/>
          <w:sz w:val="22"/>
        </w:rPr>
        <w:t xml:space="preserve">FORMULARUL PENTRU VERIFICAREA RESPECTĂRII CRITERIILOR DE ELIGIBILITATE AFERENTE PROTOCOLULUI TERAPEUTIC </w:t>
      </w:r>
      <w:r w:rsidRPr="00B65CED">
        <w:rPr>
          <w:rFonts w:cs="Times New Roman"/>
          <w:iCs/>
          <w:sz w:val="22"/>
        </w:rPr>
        <w:t xml:space="preserve">DCI </w:t>
      </w:r>
      <w:r w:rsidRPr="00B65CED">
        <w:rPr>
          <w:rFonts w:cs="Times New Roman"/>
          <w:sz w:val="22"/>
        </w:rPr>
        <w:t xml:space="preserve">NUSINERSENUM), </w:t>
      </w:r>
    </w:p>
    <w:p w:rsidR="006E794D" w:rsidRPr="00B65CED" w:rsidRDefault="006E794D" w:rsidP="00343B18">
      <w:pPr>
        <w:numPr>
          <w:ilvl w:val="0"/>
          <w:numId w:val="8"/>
        </w:numPr>
        <w:jc w:val="both"/>
        <w:rPr>
          <w:rFonts w:cs="Times New Roman"/>
          <w:iCs/>
          <w:sz w:val="22"/>
        </w:rPr>
      </w:pPr>
      <w:r w:rsidRPr="00B65CED">
        <w:rPr>
          <w:rFonts w:cs="Times New Roman"/>
          <w:iCs/>
          <w:sz w:val="22"/>
        </w:rPr>
        <w:t>administrările se pot face mai devreme cu maximum 4 zile (perioadă între administrări minim 10 zile) pentru perioada de inițiere (între dozele 1-3), maximum 7 zile (între dozele 3 si 4) și maximum 30 de zile (perioadă între adminstrări minimă 3 luni) pentru perioada de continuare,</w:t>
      </w:r>
    </w:p>
    <w:p w:rsidR="006E794D" w:rsidRPr="00B65CED" w:rsidRDefault="006E794D" w:rsidP="00343B18">
      <w:pPr>
        <w:numPr>
          <w:ilvl w:val="0"/>
          <w:numId w:val="8"/>
        </w:numPr>
        <w:jc w:val="both"/>
        <w:rPr>
          <w:rFonts w:cs="Times New Roman"/>
          <w:iCs/>
          <w:sz w:val="22"/>
        </w:rPr>
      </w:pPr>
      <w:r w:rsidRPr="00B65CED">
        <w:rPr>
          <w:rFonts w:cs="Times New Roman"/>
          <w:iCs/>
          <w:sz w:val="22"/>
        </w:rPr>
        <w:t>în situațiile de mai sus la următoarea administrare pacientul reia calendarul lui prestabilit de injectare, astfel dacă a venit cu 30 de zile înainte de 4 luni injectarea următoare se va face la 4 luni +30 zile, daca a venit cu o intarziere de 30 zile urmatoarea injectare se va face dupa 3 luni.</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343B18">
      <w:pPr>
        <w:numPr>
          <w:ilvl w:val="0"/>
          <w:numId w:val="32"/>
        </w:numPr>
        <w:autoSpaceDE w:val="0"/>
        <w:autoSpaceDN w:val="0"/>
        <w:adjustRightInd w:val="0"/>
        <w:jc w:val="both"/>
        <w:rPr>
          <w:rFonts w:cs="Times New Roman"/>
          <w:b/>
          <w:bCs/>
          <w:sz w:val="22"/>
        </w:rPr>
      </w:pPr>
      <w:r w:rsidRPr="00B65CED">
        <w:rPr>
          <w:rFonts w:cs="Times New Roman"/>
          <w:b/>
          <w:bCs/>
          <w:sz w:val="22"/>
        </w:rPr>
        <w:t>Mod de administrare</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Nusinersen</w:t>
      </w:r>
      <w:r w:rsidR="007E65EB">
        <w:rPr>
          <w:rFonts w:cs="Times New Roman"/>
          <w:sz w:val="22"/>
        </w:rPr>
        <w:t>um</w:t>
      </w:r>
      <w:r w:rsidRPr="00B65CED">
        <w:rPr>
          <w:rFonts w:cs="Times New Roman"/>
          <w:sz w:val="22"/>
        </w:rPr>
        <w:t xml:space="preserve"> este destinat administrării intratecale, prin puncţie lombară. Tratamentul trebuie administrat de către profesionişti în domeniul sănătăţii cu experienţă în efectuarea puncţiilor lombare.</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Nusinersen</w:t>
      </w:r>
      <w:r w:rsidR="007E65EB">
        <w:rPr>
          <w:rFonts w:cs="Times New Roman"/>
          <w:sz w:val="22"/>
        </w:rPr>
        <w:t>um</w:t>
      </w:r>
      <w:r w:rsidRPr="00B65CED">
        <w:rPr>
          <w:rFonts w:cs="Times New Roman"/>
          <w:sz w:val="22"/>
        </w:rPr>
        <w:t xml:space="preserve"> se administrează, conform RCP, sub formă de injecţie intratecală în bolus, pe parcursul a 1 până la 3 minute, folosind un ac de anestezie spinală. Injecţia nu trebuie administrată în zonele în care pielea prezintă semne de infecţie sau inflamaţie. Se recomandă ca volumul de lichid cefalorahidian (LCR) echivalent cu volumul de nusinersen soluţie injectabilă care urmează a fi injectat să fie eliminat înainte de administrare.</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Măsuri speciale:</w:t>
      </w:r>
    </w:p>
    <w:p w:rsidR="006E794D" w:rsidRPr="00B65CED" w:rsidRDefault="006E794D" w:rsidP="00343B18">
      <w:pPr>
        <w:numPr>
          <w:ilvl w:val="0"/>
          <w:numId w:val="12"/>
        </w:numPr>
        <w:autoSpaceDE w:val="0"/>
        <w:autoSpaceDN w:val="0"/>
        <w:adjustRightInd w:val="0"/>
        <w:contextualSpacing w:val="0"/>
        <w:jc w:val="both"/>
        <w:rPr>
          <w:rFonts w:cs="Times New Roman"/>
          <w:sz w:val="22"/>
        </w:rPr>
      </w:pPr>
      <w:r w:rsidRPr="00B65CED">
        <w:rPr>
          <w:rFonts w:cs="Times New Roman"/>
          <w:sz w:val="22"/>
        </w:rPr>
        <w:t>poate fi necesară sedarea, în funcţie de starea clinică a pacientului;</w:t>
      </w:r>
    </w:p>
    <w:p w:rsidR="006E794D" w:rsidRPr="00B65CED" w:rsidRDefault="006E794D" w:rsidP="00343B18">
      <w:pPr>
        <w:numPr>
          <w:ilvl w:val="0"/>
          <w:numId w:val="12"/>
        </w:numPr>
        <w:autoSpaceDE w:val="0"/>
        <w:autoSpaceDN w:val="0"/>
        <w:adjustRightInd w:val="0"/>
        <w:contextualSpacing w:val="0"/>
        <w:jc w:val="both"/>
        <w:rPr>
          <w:rFonts w:cs="Times New Roman"/>
          <w:sz w:val="22"/>
        </w:rPr>
      </w:pPr>
      <w:r w:rsidRPr="00B65CED">
        <w:rPr>
          <w:rFonts w:cs="Times New Roman"/>
          <w:sz w:val="22"/>
        </w:rPr>
        <w:t>ecografia sau altă tehnică imagistică pot fi luate în considerare pentru a ghida administrarea intratecală de nusinersen, în special la pacienţii cu vârsta mai mică şi la pacienţii cu scolioză;</w:t>
      </w:r>
    </w:p>
    <w:p w:rsidR="006E794D" w:rsidRPr="00B65CED" w:rsidRDefault="006E794D" w:rsidP="00343B18">
      <w:pPr>
        <w:numPr>
          <w:ilvl w:val="0"/>
          <w:numId w:val="12"/>
        </w:numPr>
        <w:autoSpaceDE w:val="0"/>
        <w:autoSpaceDN w:val="0"/>
        <w:adjustRightInd w:val="0"/>
        <w:contextualSpacing w:val="0"/>
        <w:jc w:val="both"/>
        <w:rPr>
          <w:rFonts w:cs="Times New Roman"/>
          <w:sz w:val="22"/>
        </w:rPr>
      </w:pPr>
      <w:r w:rsidRPr="00B65CED">
        <w:rPr>
          <w:rFonts w:cs="Times New Roman"/>
          <w:sz w:val="22"/>
        </w:rPr>
        <w:t>analiza LCR la orice administrare: analiza biochimică, celule +\- culturi.</w:t>
      </w:r>
    </w:p>
    <w:p w:rsidR="006E794D" w:rsidRPr="00B65CED" w:rsidRDefault="006E794D" w:rsidP="00343B18">
      <w:pPr>
        <w:numPr>
          <w:ilvl w:val="0"/>
          <w:numId w:val="12"/>
        </w:numPr>
        <w:autoSpaceDE w:val="0"/>
        <w:autoSpaceDN w:val="0"/>
        <w:adjustRightInd w:val="0"/>
        <w:contextualSpacing w:val="0"/>
        <w:jc w:val="both"/>
        <w:rPr>
          <w:rFonts w:cs="Times New Roman"/>
          <w:sz w:val="22"/>
        </w:rPr>
      </w:pPr>
      <w:r w:rsidRPr="00B65CED">
        <w:rPr>
          <w:rFonts w:cs="Times New Roman"/>
          <w:sz w:val="22"/>
        </w:rPr>
        <w:t>trebuie utilizată tehnica aseptică la pregătirea şi administrarea nusinersen conform instrucţiunilor din Rezumatul Caracteristicilor Produsului,</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6E794D">
      <w:pPr>
        <w:autoSpaceDE w:val="0"/>
        <w:autoSpaceDN w:val="0"/>
        <w:adjustRightInd w:val="0"/>
        <w:jc w:val="both"/>
        <w:rPr>
          <w:rFonts w:cs="Times New Roman"/>
          <w:sz w:val="22"/>
        </w:rPr>
      </w:pPr>
      <w:r w:rsidRPr="00B65CED">
        <w:rPr>
          <w:rFonts w:cs="Times New Roman"/>
          <w:b/>
          <w:bCs/>
          <w:sz w:val="22"/>
        </w:rPr>
        <w:t>Notă:</w:t>
      </w:r>
      <w:r w:rsidRPr="00B65CED">
        <w:rPr>
          <w:rFonts w:cs="Times New Roman"/>
          <w:sz w:val="22"/>
        </w:rPr>
        <w:t xml:space="preserve"> Pacienţii trataţi cu nusinersen</w:t>
      </w:r>
      <w:r w:rsidR="007E65EB">
        <w:rPr>
          <w:rFonts w:cs="Times New Roman"/>
          <w:sz w:val="22"/>
        </w:rPr>
        <w:t>um</w:t>
      </w:r>
      <w:r w:rsidRPr="00B65CED">
        <w:rPr>
          <w:rFonts w:cs="Times New Roman"/>
          <w:sz w:val="22"/>
        </w:rPr>
        <w:t xml:space="preserve"> vor primi concomitent îngrijirile standard conform Declaraţiei de Consens pentru îngrijirile standard acordate pacienţilor cu Atrofie Musculară Spinală (vaccinuri, profilaxia infecţiilor cu virus sinciţial respirator, aport nutriţional adecvat, suport respirator la nevoie).</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VII. CRITERII DE EVALUARE ŞI MONITORIZARE</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u w:val="single"/>
        </w:rPr>
      </w:pPr>
      <w:r w:rsidRPr="00B65CED">
        <w:rPr>
          <w:rFonts w:cs="Times New Roman"/>
          <w:b/>
          <w:bCs/>
          <w:sz w:val="22"/>
        </w:rPr>
        <w:lastRenderedPageBreak/>
        <w:t xml:space="preserve">A. </w:t>
      </w:r>
      <w:r w:rsidRPr="00B65CED">
        <w:rPr>
          <w:rFonts w:cs="Times New Roman"/>
          <w:b/>
          <w:bCs/>
          <w:sz w:val="22"/>
          <w:u w:val="single"/>
        </w:rPr>
        <w:t xml:space="preserve">Pacienţi cu </w:t>
      </w:r>
      <w:r w:rsidR="00D336D9" w:rsidRPr="00B65CED">
        <w:rPr>
          <w:rFonts w:cs="Times New Roman"/>
          <w:b/>
          <w:bCs/>
          <w:sz w:val="22"/>
          <w:u w:val="single"/>
        </w:rPr>
        <w:t>SMA</w:t>
      </w:r>
      <w:r w:rsidRPr="00B65CED">
        <w:rPr>
          <w:rFonts w:cs="Times New Roman"/>
          <w:b/>
          <w:bCs/>
          <w:sz w:val="22"/>
          <w:u w:val="single"/>
        </w:rPr>
        <w:t xml:space="preserve"> Tip 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Se recomandă evaluarea la iniţierea tratamentului şi la fiecare 4 luni, cu prilejul vizitei pentru administrarea tratamentului cu nusinersen. Pacientul va fi monitorizat pe Fişa Iniţială şi Fişa de follow-up (Anexa 1).</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1. Date generale:</w:t>
      </w:r>
    </w:p>
    <w:p w:rsidR="006E794D" w:rsidRPr="00B65CED" w:rsidRDefault="006E794D" w:rsidP="00343B18">
      <w:pPr>
        <w:numPr>
          <w:ilvl w:val="0"/>
          <w:numId w:val="19"/>
        </w:numPr>
        <w:autoSpaceDE w:val="0"/>
        <w:autoSpaceDN w:val="0"/>
        <w:adjustRightInd w:val="0"/>
        <w:contextualSpacing w:val="0"/>
        <w:jc w:val="both"/>
        <w:rPr>
          <w:rFonts w:cs="Times New Roman"/>
          <w:sz w:val="22"/>
        </w:rPr>
      </w:pPr>
      <w:r w:rsidRPr="00B65CED">
        <w:rPr>
          <w:rFonts w:cs="Times New Roman"/>
          <w:sz w:val="22"/>
        </w:rPr>
        <w:t>data apariţiei simptomelor,</w:t>
      </w:r>
    </w:p>
    <w:p w:rsidR="006E794D" w:rsidRPr="00B65CED" w:rsidRDefault="006E794D" w:rsidP="00343B18">
      <w:pPr>
        <w:numPr>
          <w:ilvl w:val="0"/>
          <w:numId w:val="19"/>
        </w:numPr>
        <w:autoSpaceDE w:val="0"/>
        <w:autoSpaceDN w:val="0"/>
        <w:adjustRightInd w:val="0"/>
        <w:contextualSpacing w:val="0"/>
        <w:jc w:val="both"/>
        <w:rPr>
          <w:rFonts w:cs="Times New Roman"/>
          <w:sz w:val="22"/>
        </w:rPr>
      </w:pPr>
      <w:r w:rsidRPr="00B65CED">
        <w:rPr>
          <w:rFonts w:cs="Times New Roman"/>
          <w:sz w:val="22"/>
        </w:rPr>
        <w:t>data diagnosticului,</w:t>
      </w:r>
    </w:p>
    <w:p w:rsidR="006E794D" w:rsidRPr="00B65CED" w:rsidRDefault="006E794D" w:rsidP="00343B18">
      <w:pPr>
        <w:numPr>
          <w:ilvl w:val="0"/>
          <w:numId w:val="19"/>
        </w:numPr>
        <w:autoSpaceDE w:val="0"/>
        <w:autoSpaceDN w:val="0"/>
        <w:adjustRightInd w:val="0"/>
        <w:contextualSpacing w:val="0"/>
        <w:jc w:val="both"/>
        <w:rPr>
          <w:rFonts w:eastAsia="Calibri" w:cs="Times New Roman"/>
          <w:sz w:val="22"/>
          <w:lang w:val="es-ES"/>
        </w:rPr>
      </w:pPr>
      <w:r w:rsidRPr="00B65CED">
        <w:rPr>
          <w:rFonts w:eastAsia="Calibri" w:cs="Times New Roman"/>
          <w:sz w:val="22"/>
          <w:lang w:val="es-ES"/>
        </w:rPr>
        <w:t>status-ul vaccinărilor conform schemei Ministerului Sănătății</w:t>
      </w:r>
    </w:p>
    <w:p w:rsidR="006E794D" w:rsidRPr="00B65CED" w:rsidRDefault="006E794D" w:rsidP="00343B18">
      <w:pPr>
        <w:numPr>
          <w:ilvl w:val="0"/>
          <w:numId w:val="19"/>
        </w:numPr>
        <w:autoSpaceDE w:val="0"/>
        <w:autoSpaceDN w:val="0"/>
        <w:adjustRightInd w:val="0"/>
        <w:contextualSpacing w:val="0"/>
        <w:jc w:val="both"/>
        <w:rPr>
          <w:rFonts w:cs="Times New Roman"/>
          <w:sz w:val="22"/>
        </w:rPr>
      </w:pPr>
      <w:r w:rsidRPr="00B65CED">
        <w:rPr>
          <w:rFonts w:cs="Times New Roman"/>
          <w:sz w:val="22"/>
        </w:rPr>
        <w:t>date antropometrice (greutate, înălţime, IMC), curbele de creștere (WHO),</w:t>
      </w:r>
    </w:p>
    <w:p w:rsidR="006E794D" w:rsidRPr="00B65CED" w:rsidRDefault="006E794D" w:rsidP="00343B18">
      <w:pPr>
        <w:numPr>
          <w:ilvl w:val="0"/>
          <w:numId w:val="19"/>
        </w:numPr>
        <w:autoSpaceDE w:val="0"/>
        <w:autoSpaceDN w:val="0"/>
        <w:adjustRightInd w:val="0"/>
        <w:contextualSpacing w:val="0"/>
        <w:jc w:val="both"/>
        <w:rPr>
          <w:rFonts w:cs="Times New Roman"/>
          <w:sz w:val="22"/>
        </w:rPr>
      </w:pPr>
      <w:r w:rsidRPr="00B65CED">
        <w:rPr>
          <w:rFonts w:cs="Times New Roman"/>
          <w:sz w:val="22"/>
        </w:rPr>
        <w:t>respirație paradoxală DA/NU,</w:t>
      </w:r>
    </w:p>
    <w:p w:rsidR="006E794D" w:rsidRPr="00B65CED" w:rsidRDefault="006E794D" w:rsidP="00343B18">
      <w:pPr>
        <w:numPr>
          <w:ilvl w:val="0"/>
          <w:numId w:val="19"/>
        </w:numPr>
        <w:autoSpaceDE w:val="0"/>
        <w:autoSpaceDN w:val="0"/>
        <w:adjustRightInd w:val="0"/>
        <w:contextualSpacing w:val="0"/>
        <w:jc w:val="both"/>
        <w:rPr>
          <w:rFonts w:eastAsia="Calibri" w:cs="Times New Roman"/>
          <w:sz w:val="22"/>
          <w:lang w:val="es-ES"/>
        </w:rPr>
      </w:pPr>
      <w:r w:rsidRPr="00B65CED">
        <w:rPr>
          <w:rFonts w:eastAsia="Calibri" w:cs="Times New Roman"/>
          <w:sz w:val="22"/>
          <w:lang w:val="es-ES"/>
        </w:rPr>
        <w:t>scolioză: DA/NU,</w:t>
      </w:r>
    </w:p>
    <w:p w:rsidR="006E794D" w:rsidRPr="00B65CED" w:rsidRDefault="006E794D" w:rsidP="00343B18">
      <w:pPr>
        <w:numPr>
          <w:ilvl w:val="0"/>
          <w:numId w:val="19"/>
        </w:numPr>
        <w:autoSpaceDE w:val="0"/>
        <w:autoSpaceDN w:val="0"/>
        <w:adjustRightInd w:val="0"/>
        <w:contextualSpacing w:val="0"/>
        <w:jc w:val="both"/>
        <w:rPr>
          <w:rFonts w:eastAsia="Calibri" w:cs="Times New Roman"/>
          <w:sz w:val="22"/>
          <w:lang w:val="es-ES"/>
        </w:rPr>
      </w:pPr>
      <w:r w:rsidRPr="00B65CED">
        <w:rPr>
          <w:rFonts w:eastAsia="Calibri" w:cs="Times New Roman"/>
          <w:sz w:val="22"/>
          <w:lang w:val="es-ES"/>
        </w:rPr>
        <w:t xml:space="preserve">retracții musculare: DA (și localizare) /NU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2. Date despre îngrijirile de suport:</w:t>
      </w:r>
    </w:p>
    <w:p w:rsidR="006E794D" w:rsidRPr="00B65CED" w:rsidRDefault="006E794D" w:rsidP="00343B18">
      <w:pPr>
        <w:numPr>
          <w:ilvl w:val="0"/>
          <w:numId w:val="14"/>
        </w:numPr>
        <w:autoSpaceDE w:val="0"/>
        <w:autoSpaceDN w:val="0"/>
        <w:adjustRightInd w:val="0"/>
        <w:contextualSpacing w:val="0"/>
        <w:jc w:val="both"/>
        <w:rPr>
          <w:rFonts w:cs="Times New Roman"/>
          <w:sz w:val="22"/>
        </w:rPr>
      </w:pPr>
      <w:r w:rsidRPr="00B65CED">
        <w:rPr>
          <w:rFonts w:cs="Times New Roman"/>
          <w:sz w:val="22"/>
        </w:rPr>
        <w:t>modul de alimentaţie: oral/sondă nasogastrică/gastrostomie</w:t>
      </w:r>
    </w:p>
    <w:p w:rsidR="006E794D" w:rsidRPr="00B65CED" w:rsidRDefault="006E794D" w:rsidP="00343B18">
      <w:pPr>
        <w:numPr>
          <w:ilvl w:val="0"/>
          <w:numId w:val="14"/>
        </w:numPr>
        <w:autoSpaceDE w:val="0"/>
        <w:autoSpaceDN w:val="0"/>
        <w:adjustRightInd w:val="0"/>
        <w:contextualSpacing w:val="0"/>
        <w:jc w:val="both"/>
        <w:rPr>
          <w:rFonts w:cs="Times New Roman"/>
          <w:sz w:val="22"/>
        </w:rPr>
      </w:pPr>
      <w:r w:rsidRPr="00B65CED">
        <w:rPr>
          <w:rFonts w:cs="Times New Roman"/>
          <w:sz w:val="22"/>
        </w:rPr>
        <w:t>kinetoterapie: DA/NU</w:t>
      </w:r>
    </w:p>
    <w:p w:rsidR="006E794D" w:rsidRPr="00B65CED" w:rsidRDefault="006E794D" w:rsidP="00343B18">
      <w:pPr>
        <w:numPr>
          <w:ilvl w:val="0"/>
          <w:numId w:val="14"/>
        </w:numPr>
        <w:autoSpaceDE w:val="0"/>
        <w:autoSpaceDN w:val="0"/>
        <w:adjustRightInd w:val="0"/>
        <w:contextualSpacing w:val="0"/>
        <w:jc w:val="both"/>
        <w:rPr>
          <w:rFonts w:cs="Times New Roman"/>
          <w:sz w:val="22"/>
        </w:rPr>
      </w:pPr>
      <w:r w:rsidRPr="00B65CED">
        <w:rPr>
          <w:rFonts w:cs="Times New Roman"/>
          <w:sz w:val="22"/>
        </w:rPr>
        <w:t>fizioterapie respiratorie: DA/NU</w:t>
      </w:r>
    </w:p>
    <w:p w:rsidR="006E794D" w:rsidRPr="00B65CED" w:rsidRDefault="006E794D" w:rsidP="00343B18">
      <w:pPr>
        <w:numPr>
          <w:ilvl w:val="0"/>
          <w:numId w:val="14"/>
        </w:numPr>
        <w:autoSpaceDE w:val="0"/>
        <w:autoSpaceDN w:val="0"/>
        <w:adjustRightInd w:val="0"/>
        <w:contextualSpacing w:val="0"/>
        <w:jc w:val="both"/>
        <w:rPr>
          <w:rFonts w:cs="Times New Roman"/>
          <w:sz w:val="22"/>
        </w:rPr>
      </w:pPr>
      <w:r w:rsidRPr="00B65CED">
        <w:rPr>
          <w:rFonts w:cs="Times New Roman"/>
          <w:sz w:val="22"/>
        </w:rPr>
        <w:t>utilizare cough-assist: DA/NU</w:t>
      </w:r>
    </w:p>
    <w:p w:rsidR="006E794D" w:rsidRPr="00B65CED" w:rsidRDefault="006E794D" w:rsidP="00343B18">
      <w:pPr>
        <w:numPr>
          <w:ilvl w:val="0"/>
          <w:numId w:val="14"/>
        </w:numPr>
        <w:autoSpaceDE w:val="0"/>
        <w:autoSpaceDN w:val="0"/>
        <w:adjustRightInd w:val="0"/>
        <w:contextualSpacing w:val="0"/>
        <w:jc w:val="both"/>
        <w:rPr>
          <w:rFonts w:cs="Times New Roman"/>
          <w:sz w:val="22"/>
        </w:rPr>
      </w:pPr>
      <w:r w:rsidRPr="00B65CED">
        <w:rPr>
          <w:rFonts w:cs="Times New Roman"/>
          <w:sz w:val="22"/>
        </w:rPr>
        <w:t>ventilaţie asistată: DA/NU, cu caracter non-invaziv/invaziv, diurnă / nocturnă</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3. Teste de laborator:</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Se recomandă efectuarea lor la iniţierea tratamentului, la 6 luni şi la fiecare prezentare pentru continuarea tratamentului:</w:t>
      </w:r>
    </w:p>
    <w:p w:rsidR="006E794D" w:rsidRPr="00B65CED" w:rsidRDefault="006E794D" w:rsidP="00343B18">
      <w:pPr>
        <w:numPr>
          <w:ilvl w:val="0"/>
          <w:numId w:val="15"/>
        </w:numPr>
        <w:autoSpaceDE w:val="0"/>
        <w:autoSpaceDN w:val="0"/>
        <w:adjustRightInd w:val="0"/>
        <w:contextualSpacing w:val="0"/>
        <w:jc w:val="both"/>
        <w:rPr>
          <w:rFonts w:cs="Times New Roman"/>
          <w:sz w:val="22"/>
        </w:rPr>
      </w:pPr>
      <w:r w:rsidRPr="00B65CED">
        <w:rPr>
          <w:rFonts w:cs="Times New Roman"/>
          <w:sz w:val="22"/>
        </w:rPr>
        <w:t>hemoleucogramă complete,</w:t>
      </w:r>
    </w:p>
    <w:p w:rsidR="006E794D" w:rsidRPr="00B65CED" w:rsidRDefault="006E794D" w:rsidP="00343B18">
      <w:pPr>
        <w:numPr>
          <w:ilvl w:val="0"/>
          <w:numId w:val="15"/>
        </w:numPr>
        <w:autoSpaceDE w:val="0"/>
        <w:autoSpaceDN w:val="0"/>
        <w:adjustRightInd w:val="0"/>
        <w:contextualSpacing w:val="0"/>
        <w:jc w:val="both"/>
        <w:rPr>
          <w:rFonts w:cs="Times New Roman"/>
          <w:sz w:val="22"/>
        </w:rPr>
      </w:pPr>
      <w:r w:rsidRPr="00B65CED">
        <w:rPr>
          <w:rFonts w:cs="Times New Roman"/>
          <w:sz w:val="22"/>
        </w:rPr>
        <w:t>teste de coagulare: INR, TTPa,</w:t>
      </w:r>
    </w:p>
    <w:p w:rsidR="006E794D" w:rsidRPr="00B65CED" w:rsidRDefault="006E794D" w:rsidP="00343B18">
      <w:pPr>
        <w:numPr>
          <w:ilvl w:val="0"/>
          <w:numId w:val="15"/>
        </w:numPr>
        <w:autoSpaceDE w:val="0"/>
        <w:autoSpaceDN w:val="0"/>
        <w:adjustRightInd w:val="0"/>
        <w:contextualSpacing w:val="0"/>
        <w:jc w:val="both"/>
        <w:rPr>
          <w:rFonts w:cs="Times New Roman"/>
          <w:sz w:val="22"/>
        </w:rPr>
      </w:pPr>
      <w:r w:rsidRPr="00B65CED">
        <w:rPr>
          <w:rFonts w:cs="Times New Roman"/>
          <w:sz w:val="22"/>
        </w:rPr>
        <w:t>teste ale funcţiei hepatice: ALT, AST, bilirubina,</w:t>
      </w:r>
    </w:p>
    <w:p w:rsidR="006E794D" w:rsidRPr="00B65CED" w:rsidRDefault="006E794D" w:rsidP="00343B18">
      <w:pPr>
        <w:numPr>
          <w:ilvl w:val="0"/>
          <w:numId w:val="15"/>
        </w:numPr>
        <w:autoSpaceDE w:val="0"/>
        <w:autoSpaceDN w:val="0"/>
        <w:adjustRightInd w:val="0"/>
        <w:contextualSpacing w:val="0"/>
        <w:jc w:val="both"/>
        <w:rPr>
          <w:rFonts w:cs="Times New Roman"/>
          <w:sz w:val="22"/>
        </w:rPr>
      </w:pPr>
      <w:r w:rsidRPr="00B65CED">
        <w:rPr>
          <w:rFonts w:cs="Times New Roman"/>
          <w:sz w:val="22"/>
        </w:rPr>
        <w:t>teste ale funcţiei renale: creatinina, uree, proteinuria,</w:t>
      </w:r>
    </w:p>
    <w:p w:rsidR="006E794D" w:rsidRPr="00B65CED" w:rsidRDefault="006E794D" w:rsidP="00343B18">
      <w:pPr>
        <w:numPr>
          <w:ilvl w:val="0"/>
          <w:numId w:val="15"/>
        </w:numPr>
        <w:autoSpaceDE w:val="0"/>
        <w:autoSpaceDN w:val="0"/>
        <w:adjustRightInd w:val="0"/>
        <w:contextualSpacing w:val="0"/>
        <w:jc w:val="both"/>
        <w:rPr>
          <w:rFonts w:cs="Times New Roman"/>
          <w:sz w:val="22"/>
        </w:rPr>
      </w:pPr>
      <w:r w:rsidRPr="00B65CED">
        <w:rPr>
          <w:rFonts w:cs="Times New Roman"/>
          <w:sz w:val="22"/>
        </w:rPr>
        <w:t>ASTRUP, VSH, proteina C reactivă.</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4. Criterii de evaluare a eficacităţii a tratamentului</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a. Evaluarea funcţiei musculare:</w:t>
      </w:r>
    </w:p>
    <w:p w:rsidR="006E794D" w:rsidRPr="00B65CED" w:rsidRDefault="006E794D" w:rsidP="00343B18">
      <w:pPr>
        <w:numPr>
          <w:ilvl w:val="0"/>
          <w:numId w:val="16"/>
        </w:numPr>
        <w:autoSpaceDE w:val="0"/>
        <w:autoSpaceDN w:val="0"/>
        <w:adjustRightInd w:val="0"/>
        <w:contextualSpacing w:val="0"/>
        <w:jc w:val="both"/>
        <w:rPr>
          <w:rFonts w:cs="Times New Roman"/>
          <w:sz w:val="22"/>
        </w:rPr>
      </w:pPr>
      <w:r w:rsidRPr="00B65CED">
        <w:rPr>
          <w:rFonts w:cs="Times New Roman"/>
          <w:sz w:val="22"/>
        </w:rPr>
        <w:t>criteriile de evaluare conform standardelor pentru dezvoltarea copilului ale Organizaţiei Mondiale a Sănătăţii (susţine capul da/nu, stă aşezat da/nu; se deplasează da/nu) (Anexa 2)</w:t>
      </w:r>
    </w:p>
    <w:p w:rsidR="006E794D" w:rsidRPr="00B65CED" w:rsidRDefault="006E794D" w:rsidP="00343B18">
      <w:pPr>
        <w:numPr>
          <w:ilvl w:val="0"/>
          <w:numId w:val="16"/>
        </w:numPr>
        <w:autoSpaceDE w:val="0"/>
        <w:autoSpaceDN w:val="0"/>
        <w:adjustRightInd w:val="0"/>
        <w:contextualSpacing w:val="0"/>
        <w:jc w:val="both"/>
        <w:rPr>
          <w:rFonts w:cs="Times New Roman"/>
          <w:sz w:val="22"/>
        </w:rPr>
      </w:pPr>
      <w:r w:rsidRPr="00B65CED">
        <w:rPr>
          <w:rFonts w:cs="Times New Roman"/>
          <w:sz w:val="22"/>
        </w:rPr>
        <w:t>numărul de puncte - Scala Hammersmith Infant Neurological Examination (HINE) - Secţiunea 2</w:t>
      </w:r>
      <w:r w:rsidRPr="00B65CED">
        <w:rPr>
          <w:rFonts w:cs="Times New Roman"/>
          <w:sz w:val="22"/>
          <w:vertAlign w:val="superscript"/>
        </w:rPr>
        <w:t xml:space="preserve"> </w:t>
      </w:r>
      <w:r w:rsidRPr="00B65CED">
        <w:rPr>
          <w:rFonts w:cs="Times New Roman"/>
          <w:sz w:val="22"/>
        </w:rPr>
        <w:t>(Anexa 2)</w:t>
      </w:r>
    </w:p>
    <w:p w:rsidR="006E794D" w:rsidRPr="00B65CED" w:rsidRDefault="006E794D" w:rsidP="00343B18">
      <w:pPr>
        <w:numPr>
          <w:ilvl w:val="0"/>
          <w:numId w:val="16"/>
        </w:numPr>
        <w:autoSpaceDE w:val="0"/>
        <w:autoSpaceDN w:val="0"/>
        <w:adjustRightInd w:val="0"/>
        <w:contextualSpacing w:val="0"/>
        <w:jc w:val="both"/>
        <w:rPr>
          <w:rFonts w:cs="Times New Roman"/>
          <w:sz w:val="22"/>
        </w:rPr>
      </w:pPr>
      <w:r w:rsidRPr="00B65CED">
        <w:rPr>
          <w:rFonts w:cs="Times New Roman"/>
          <w:sz w:val="22"/>
        </w:rPr>
        <w:t>numărul de puncte - Children’s Hospital of Philadelphia Infant Test for Neuromuscular Disease (CHOP-INTEND) (Anexa 2)</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b. Evaluarea funcţiei respiratorii</w:t>
      </w:r>
    </w:p>
    <w:p w:rsidR="006E794D" w:rsidRPr="00B65CED" w:rsidRDefault="006E794D" w:rsidP="00343B18">
      <w:pPr>
        <w:numPr>
          <w:ilvl w:val="0"/>
          <w:numId w:val="17"/>
        </w:numPr>
        <w:autoSpaceDE w:val="0"/>
        <w:autoSpaceDN w:val="0"/>
        <w:adjustRightInd w:val="0"/>
        <w:contextualSpacing w:val="0"/>
        <w:jc w:val="both"/>
        <w:rPr>
          <w:rFonts w:cs="Times New Roman"/>
          <w:sz w:val="22"/>
        </w:rPr>
      </w:pPr>
      <w:r w:rsidRPr="00B65CED">
        <w:rPr>
          <w:rFonts w:cs="Times New Roman"/>
          <w:sz w:val="22"/>
        </w:rPr>
        <w:t>numărul de ore/zi în care este necesar suportul ventilator</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c. Alte criterii:</w:t>
      </w:r>
    </w:p>
    <w:p w:rsidR="006E794D" w:rsidRPr="00B65CED" w:rsidRDefault="006E794D" w:rsidP="00343B18">
      <w:pPr>
        <w:numPr>
          <w:ilvl w:val="0"/>
          <w:numId w:val="18"/>
        </w:numPr>
        <w:autoSpaceDE w:val="0"/>
        <w:autoSpaceDN w:val="0"/>
        <w:adjustRightInd w:val="0"/>
        <w:contextualSpacing w:val="0"/>
        <w:jc w:val="both"/>
        <w:rPr>
          <w:rFonts w:cs="Times New Roman"/>
          <w:sz w:val="22"/>
        </w:rPr>
      </w:pPr>
      <w:r w:rsidRPr="00B65CED">
        <w:rPr>
          <w:rFonts w:cs="Times New Roman"/>
          <w:sz w:val="22"/>
        </w:rPr>
        <w:t>numărul episoadelor de infecţii ale căilor respiratorii inferioare faţă de vizita precedentă,</w:t>
      </w:r>
    </w:p>
    <w:p w:rsidR="006E794D" w:rsidRPr="00B65CED" w:rsidRDefault="006E794D" w:rsidP="00343B18">
      <w:pPr>
        <w:numPr>
          <w:ilvl w:val="0"/>
          <w:numId w:val="18"/>
        </w:numPr>
        <w:autoSpaceDE w:val="0"/>
        <w:autoSpaceDN w:val="0"/>
        <w:adjustRightInd w:val="0"/>
        <w:contextualSpacing w:val="0"/>
        <w:jc w:val="both"/>
        <w:rPr>
          <w:rFonts w:cs="Times New Roman"/>
          <w:sz w:val="22"/>
        </w:rPr>
      </w:pPr>
      <w:r w:rsidRPr="00B65CED">
        <w:rPr>
          <w:rFonts w:cs="Times New Roman"/>
          <w:sz w:val="22"/>
        </w:rPr>
        <w:t>necesitatea internărilor pentru infecţii respiratorii - Nu/Da (de câte ori),</w:t>
      </w:r>
    </w:p>
    <w:p w:rsidR="006E794D" w:rsidRPr="00B65CED" w:rsidRDefault="006E794D" w:rsidP="00343B18">
      <w:pPr>
        <w:numPr>
          <w:ilvl w:val="0"/>
          <w:numId w:val="18"/>
        </w:numPr>
        <w:autoSpaceDE w:val="0"/>
        <w:autoSpaceDN w:val="0"/>
        <w:adjustRightInd w:val="0"/>
        <w:contextualSpacing w:val="0"/>
        <w:jc w:val="both"/>
        <w:rPr>
          <w:rFonts w:cs="Times New Roman"/>
          <w:sz w:val="22"/>
        </w:rPr>
      </w:pPr>
      <w:r w:rsidRPr="00B65CED">
        <w:rPr>
          <w:rFonts w:cs="Times New Roman"/>
          <w:sz w:val="22"/>
        </w:rPr>
        <w:t>necesitatea internărilor pentru alte motive - Nu/Da (de câte ori).</w:t>
      </w:r>
      <w:r w:rsidRPr="00B65CED">
        <w:rPr>
          <w:rFonts w:cs="Times New Roman"/>
          <w:b/>
          <w:bCs/>
          <w:sz w:val="22"/>
        </w:rPr>
        <w:t xml:space="preserve">    </w:t>
      </w:r>
    </w:p>
    <w:p w:rsidR="006E794D" w:rsidRPr="00B65CED" w:rsidRDefault="006E794D" w:rsidP="006E794D">
      <w:pPr>
        <w:autoSpaceDE w:val="0"/>
        <w:autoSpaceDN w:val="0"/>
        <w:adjustRightInd w:val="0"/>
        <w:ind w:left="720"/>
        <w:jc w:val="both"/>
        <w:rPr>
          <w:rFonts w:cs="Times New Roman"/>
          <w:sz w:val="22"/>
        </w:rPr>
      </w:pPr>
    </w:p>
    <w:p w:rsidR="006E794D" w:rsidRPr="00B65CED" w:rsidRDefault="006E794D" w:rsidP="006E794D">
      <w:pPr>
        <w:autoSpaceDE w:val="0"/>
        <w:autoSpaceDN w:val="0"/>
        <w:adjustRightInd w:val="0"/>
        <w:jc w:val="both"/>
        <w:rPr>
          <w:rFonts w:cs="Times New Roman"/>
          <w:b/>
          <w:bCs/>
          <w:sz w:val="22"/>
          <w:u w:val="single"/>
        </w:rPr>
      </w:pPr>
      <w:r w:rsidRPr="00B65CED">
        <w:rPr>
          <w:rFonts w:cs="Times New Roman"/>
          <w:b/>
          <w:bCs/>
          <w:sz w:val="22"/>
        </w:rPr>
        <w:t xml:space="preserve">B. </w:t>
      </w:r>
      <w:r w:rsidRPr="00B65CED">
        <w:rPr>
          <w:rFonts w:cs="Times New Roman"/>
          <w:b/>
          <w:bCs/>
          <w:sz w:val="22"/>
          <w:u w:val="single"/>
        </w:rPr>
        <w:t xml:space="preserve">Pacienţi cu </w:t>
      </w:r>
      <w:r w:rsidR="00D336D9" w:rsidRPr="00B65CED">
        <w:rPr>
          <w:rFonts w:cs="Times New Roman"/>
          <w:b/>
          <w:bCs/>
          <w:sz w:val="22"/>
          <w:u w:val="single"/>
        </w:rPr>
        <w:t>SMA</w:t>
      </w:r>
      <w:r w:rsidRPr="00B65CED">
        <w:rPr>
          <w:rFonts w:cs="Times New Roman"/>
          <w:b/>
          <w:bCs/>
          <w:sz w:val="22"/>
          <w:u w:val="single"/>
        </w:rPr>
        <w:t xml:space="preserve"> tip II sau III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Se recomandă evaluarea la iniţierea tratamentului şi la fiecare 4 luni, la momentul vizitelor pentru administrarea tratamentului. Pacienţii vor fi monitorizaţi pe Fişa Iniţială şi Fişa de follow-up (Anexa 1).</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1. Date generale:</w:t>
      </w:r>
    </w:p>
    <w:p w:rsidR="006E794D" w:rsidRPr="00B65CED" w:rsidRDefault="006E794D" w:rsidP="00343B18">
      <w:pPr>
        <w:numPr>
          <w:ilvl w:val="0"/>
          <w:numId w:val="19"/>
        </w:numPr>
        <w:autoSpaceDE w:val="0"/>
        <w:autoSpaceDN w:val="0"/>
        <w:adjustRightInd w:val="0"/>
        <w:contextualSpacing w:val="0"/>
        <w:jc w:val="both"/>
        <w:rPr>
          <w:rFonts w:cs="Times New Roman"/>
          <w:sz w:val="22"/>
        </w:rPr>
      </w:pPr>
      <w:r w:rsidRPr="00B65CED">
        <w:rPr>
          <w:rFonts w:cs="Times New Roman"/>
          <w:sz w:val="22"/>
        </w:rPr>
        <w:t>data apariţiei simptomelor,</w:t>
      </w:r>
    </w:p>
    <w:p w:rsidR="006E794D" w:rsidRPr="00B65CED" w:rsidRDefault="006E794D" w:rsidP="00343B18">
      <w:pPr>
        <w:numPr>
          <w:ilvl w:val="0"/>
          <w:numId w:val="19"/>
        </w:numPr>
        <w:autoSpaceDE w:val="0"/>
        <w:autoSpaceDN w:val="0"/>
        <w:adjustRightInd w:val="0"/>
        <w:contextualSpacing w:val="0"/>
        <w:jc w:val="both"/>
        <w:rPr>
          <w:rFonts w:cs="Times New Roman"/>
          <w:sz w:val="22"/>
        </w:rPr>
      </w:pPr>
      <w:r w:rsidRPr="00B65CED">
        <w:rPr>
          <w:rFonts w:cs="Times New Roman"/>
          <w:sz w:val="22"/>
        </w:rPr>
        <w:t>data diagnosticului,</w:t>
      </w:r>
    </w:p>
    <w:p w:rsidR="006E794D" w:rsidRPr="00B65CED" w:rsidRDefault="006E794D" w:rsidP="00343B18">
      <w:pPr>
        <w:numPr>
          <w:ilvl w:val="0"/>
          <w:numId w:val="19"/>
        </w:numPr>
        <w:autoSpaceDE w:val="0"/>
        <w:autoSpaceDN w:val="0"/>
        <w:adjustRightInd w:val="0"/>
        <w:contextualSpacing w:val="0"/>
        <w:jc w:val="both"/>
        <w:rPr>
          <w:rFonts w:eastAsia="Calibri" w:cs="Times New Roman"/>
          <w:sz w:val="22"/>
          <w:lang w:val="es-ES"/>
        </w:rPr>
      </w:pPr>
      <w:r w:rsidRPr="00B65CED">
        <w:rPr>
          <w:rFonts w:eastAsia="Calibri" w:cs="Times New Roman"/>
          <w:sz w:val="22"/>
          <w:lang w:val="es-ES"/>
        </w:rPr>
        <w:t>status-ul vaccinărilor conform schemei Ministerului Sănătății</w:t>
      </w:r>
    </w:p>
    <w:p w:rsidR="006E794D" w:rsidRPr="00B65CED" w:rsidRDefault="006E794D" w:rsidP="00343B18">
      <w:pPr>
        <w:numPr>
          <w:ilvl w:val="0"/>
          <w:numId w:val="19"/>
        </w:numPr>
        <w:autoSpaceDE w:val="0"/>
        <w:autoSpaceDN w:val="0"/>
        <w:adjustRightInd w:val="0"/>
        <w:contextualSpacing w:val="0"/>
        <w:jc w:val="both"/>
        <w:rPr>
          <w:rFonts w:cs="Times New Roman"/>
          <w:sz w:val="22"/>
        </w:rPr>
      </w:pPr>
      <w:r w:rsidRPr="00B65CED">
        <w:rPr>
          <w:rFonts w:cs="Times New Roman"/>
          <w:sz w:val="22"/>
        </w:rPr>
        <w:t>date antropometrice (greutate, înălţime, IMC), curbele de creștere (WHO),</w:t>
      </w:r>
    </w:p>
    <w:p w:rsidR="006E794D" w:rsidRPr="00B65CED" w:rsidRDefault="006E794D" w:rsidP="00343B18">
      <w:pPr>
        <w:numPr>
          <w:ilvl w:val="0"/>
          <w:numId w:val="19"/>
        </w:numPr>
        <w:autoSpaceDE w:val="0"/>
        <w:autoSpaceDN w:val="0"/>
        <w:adjustRightInd w:val="0"/>
        <w:contextualSpacing w:val="0"/>
        <w:jc w:val="both"/>
        <w:rPr>
          <w:rFonts w:eastAsia="Calibri" w:cs="Times New Roman"/>
          <w:sz w:val="22"/>
          <w:lang w:val="es-ES"/>
        </w:rPr>
      </w:pPr>
      <w:r w:rsidRPr="00B65CED">
        <w:rPr>
          <w:rFonts w:eastAsia="Calibri" w:cs="Times New Roman"/>
          <w:sz w:val="22"/>
          <w:lang w:val="es-ES"/>
        </w:rPr>
        <w:t>scolioză: DA/NU,</w:t>
      </w:r>
    </w:p>
    <w:p w:rsidR="006E794D" w:rsidRPr="00B65CED" w:rsidRDefault="006E794D" w:rsidP="00343B18">
      <w:pPr>
        <w:numPr>
          <w:ilvl w:val="0"/>
          <w:numId w:val="19"/>
        </w:numPr>
        <w:autoSpaceDE w:val="0"/>
        <w:autoSpaceDN w:val="0"/>
        <w:adjustRightInd w:val="0"/>
        <w:contextualSpacing w:val="0"/>
        <w:jc w:val="both"/>
        <w:rPr>
          <w:rFonts w:eastAsia="Calibri" w:cs="Times New Roman"/>
          <w:sz w:val="22"/>
          <w:lang w:val="es-ES"/>
        </w:rPr>
      </w:pPr>
      <w:r w:rsidRPr="00B65CED">
        <w:rPr>
          <w:rFonts w:eastAsia="Calibri" w:cs="Times New Roman"/>
          <w:sz w:val="22"/>
          <w:lang w:val="es-ES"/>
        </w:rPr>
        <w:t xml:space="preserve">retracții musculare: DA (și localizare) /NU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lastRenderedPageBreak/>
        <w:t>2. Date despre îngrijirile de suport:</w:t>
      </w:r>
    </w:p>
    <w:p w:rsidR="006E794D" w:rsidRPr="00B65CED" w:rsidRDefault="006E794D" w:rsidP="00343B18">
      <w:pPr>
        <w:numPr>
          <w:ilvl w:val="0"/>
          <w:numId w:val="20"/>
        </w:numPr>
        <w:autoSpaceDE w:val="0"/>
        <w:autoSpaceDN w:val="0"/>
        <w:adjustRightInd w:val="0"/>
        <w:contextualSpacing w:val="0"/>
        <w:jc w:val="both"/>
        <w:rPr>
          <w:rFonts w:cs="Times New Roman"/>
          <w:sz w:val="22"/>
        </w:rPr>
      </w:pPr>
      <w:r w:rsidRPr="00B65CED">
        <w:rPr>
          <w:rFonts w:cs="Times New Roman"/>
          <w:sz w:val="22"/>
        </w:rPr>
        <w:t>modul de alimentaţie: oral/sondă nasogastrică/gastrostomie</w:t>
      </w:r>
    </w:p>
    <w:p w:rsidR="006E794D" w:rsidRPr="00B65CED" w:rsidRDefault="006E794D" w:rsidP="00343B18">
      <w:pPr>
        <w:numPr>
          <w:ilvl w:val="0"/>
          <w:numId w:val="20"/>
        </w:numPr>
        <w:autoSpaceDE w:val="0"/>
        <w:autoSpaceDN w:val="0"/>
        <w:adjustRightInd w:val="0"/>
        <w:contextualSpacing w:val="0"/>
        <w:jc w:val="both"/>
        <w:rPr>
          <w:rFonts w:cs="Times New Roman"/>
          <w:sz w:val="22"/>
        </w:rPr>
      </w:pPr>
      <w:r w:rsidRPr="00B65CED">
        <w:rPr>
          <w:rFonts w:cs="Times New Roman"/>
          <w:sz w:val="22"/>
        </w:rPr>
        <w:t>kinetoterapie: DA/NU</w:t>
      </w:r>
    </w:p>
    <w:p w:rsidR="006E794D" w:rsidRPr="00B65CED" w:rsidRDefault="006E794D" w:rsidP="00343B18">
      <w:pPr>
        <w:numPr>
          <w:ilvl w:val="0"/>
          <w:numId w:val="20"/>
        </w:numPr>
        <w:autoSpaceDE w:val="0"/>
        <w:autoSpaceDN w:val="0"/>
        <w:adjustRightInd w:val="0"/>
        <w:contextualSpacing w:val="0"/>
        <w:jc w:val="both"/>
        <w:rPr>
          <w:rFonts w:cs="Times New Roman"/>
          <w:sz w:val="22"/>
        </w:rPr>
      </w:pPr>
      <w:r w:rsidRPr="00B65CED">
        <w:rPr>
          <w:rFonts w:cs="Times New Roman"/>
          <w:sz w:val="22"/>
        </w:rPr>
        <w:t>fizioterapie respiratorie: DA/NU</w:t>
      </w:r>
    </w:p>
    <w:p w:rsidR="006E794D" w:rsidRPr="00B65CED" w:rsidRDefault="006E794D" w:rsidP="00343B18">
      <w:pPr>
        <w:numPr>
          <w:ilvl w:val="0"/>
          <w:numId w:val="20"/>
        </w:numPr>
        <w:autoSpaceDE w:val="0"/>
        <w:autoSpaceDN w:val="0"/>
        <w:adjustRightInd w:val="0"/>
        <w:contextualSpacing w:val="0"/>
        <w:jc w:val="both"/>
        <w:rPr>
          <w:rFonts w:cs="Times New Roman"/>
          <w:sz w:val="22"/>
        </w:rPr>
      </w:pPr>
      <w:r w:rsidRPr="00B65CED">
        <w:rPr>
          <w:rFonts w:cs="Times New Roman"/>
          <w:sz w:val="22"/>
        </w:rPr>
        <w:t>utilizare cough-assist: DA/NU</w:t>
      </w:r>
    </w:p>
    <w:p w:rsidR="006E794D" w:rsidRPr="00B65CED" w:rsidRDefault="006E794D" w:rsidP="00343B18">
      <w:pPr>
        <w:numPr>
          <w:ilvl w:val="0"/>
          <w:numId w:val="20"/>
        </w:numPr>
        <w:autoSpaceDE w:val="0"/>
        <w:autoSpaceDN w:val="0"/>
        <w:adjustRightInd w:val="0"/>
        <w:contextualSpacing w:val="0"/>
        <w:jc w:val="both"/>
        <w:rPr>
          <w:rFonts w:cs="Times New Roman"/>
          <w:sz w:val="22"/>
        </w:rPr>
      </w:pPr>
      <w:r w:rsidRPr="00B65CED">
        <w:rPr>
          <w:rFonts w:cs="Times New Roman"/>
          <w:sz w:val="22"/>
        </w:rPr>
        <w:t>ventilaţie asistată: DA/NU, cu caracter non-invaziv/invaziv, diurnă / nocturnă</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3. Teste de laborator:</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Se recomandă efectuarea lor la iniţierea tratamentului, la 6 luni şi la fiecare a doua prezentare pentru continuarea tratamentului:</w:t>
      </w:r>
    </w:p>
    <w:p w:rsidR="006E794D" w:rsidRPr="00B65CED" w:rsidRDefault="006E794D" w:rsidP="00343B18">
      <w:pPr>
        <w:numPr>
          <w:ilvl w:val="0"/>
          <w:numId w:val="21"/>
        </w:numPr>
        <w:autoSpaceDE w:val="0"/>
        <w:autoSpaceDN w:val="0"/>
        <w:adjustRightInd w:val="0"/>
        <w:contextualSpacing w:val="0"/>
        <w:jc w:val="both"/>
        <w:rPr>
          <w:rFonts w:cs="Times New Roman"/>
          <w:sz w:val="22"/>
        </w:rPr>
      </w:pPr>
      <w:r w:rsidRPr="00B65CED">
        <w:rPr>
          <w:rFonts w:cs="Times New Roman"/>
          <w:sz w:val="22"/>
        </w:rPr>
        <w:t>hemoleucogramă completă</w:t>
      </w:r>
    </w:p>
    <w:p w:rsidR="006E794D" w:rsidRPr="00B65CED" w:rsidRDefault="006E794D" w:rsidP="00343B18">
      <w:pPr>
        <w:numPr>
          <w:ilvl w:val="0"/>
          <w:numId w:val="21"/>
        </w:numPr>
        <w:autoSpaceDE w:val="0"/>
        <w:autoSpaceDN w:val="0"/>
        <w:adjustRightInd w:val="0"/>
        <w:contextualSpacing w:val="0"/>
        <w:jc w:val="both"/>
        <w:rPr>
          <w:rFonts w:cs="Times New Roman"/>
          <w:sz w:val="22"/>
        </w:rPr>
      </w:pPr>
      <w:r w:rsidRPr="00B65CED">
        <w:rPr>
          <w:rFonts w:cs="Times New Roman"/>
          <w:sz w:val="22"/>
        </w:rPr>
        <w:t>teste de coagulare: INR, TTPa</w:t>
      </w:r>
    </w:p>
    <w:p w:rsidR="006E794D" w:rsidRPr="00B65CED" w:rsidRDefault="006E794D" w:rsidP="00343B18">
      <w:pPr>
        <w:numPr>
          <w:ilvl w:val="0"/>
          <w:numId w:val="21"/>
        </w:numPr>
        <w:autoSpaceDE w:val="0"/>
        <w:autoSpaceDN w:val="0"/>
        <w:adjustRightInd w:val="0"/>
        <w:contextualSpacing w:val="0"/>
        <w:jc w:val="both"/>
        <w:rPr>
          <w:rFonts w:cs="Times New Roman"/>
          <w:sz w:val="22"/>
        </w:rPr>
      </w:pPr>
      <w:r w:rsidRPr="00B65CED">
        <w:rPr>
          <w:rFonts w:cs="Times New Roman"/>
          <w:sz w:val="22"/>
        </w:rPr>
        <w:t>teste ale funcţiei hepatice: ALT, AST, bilirubina</w:t>
      </w:r>
    </w:p>
    <w:p w:rsidR="006E794D" w:rsidRPr="00B65CED" w:rsidRDefault="006E794D" w:rsidP="00343B18">
      <w:pPr>
        <w:numPr>
          <w:ilvl w:val="0"/>
          <w:numId w:val="21"/>
        </w:numPr>
        <w:autoSpaceDE w:val="0"/>
        <w:autoSpaceDN w:val="0"/>
        <w:adjustRightInd w:val="0"/>
        <w:contextualSpacing w:val="0"/>
        <w:jc w:val="both"/>
        <w:rPr>
          <w:rFonts w:cs="Times New Roman"/>
          <w:sz w:val="22"/>
        </w:rPr>
      </w:pPr>
      <w:r w:rsidRPr="00B65CED">
        <w:rPr>
          <w:rFonts w:cs="Times New Roman"/>
          <w:sz w:val="22"/>
        </w:rPr>
        <w:t>teste ale funcţiei renale: creatinina, uree, proteinurie</w:t>
      </w:r>
    </w:p>
    <w:p w:rsidR="006E794D" w:rsidRPr="00B65CED" w:rsidRDefault="006E794D" w:rsidP="00343B18">
      <w:pPr>
        <w:numPr>
          <w:ilvl w:val="0"/>
          <w:numId w:val="21"/>
        </w:numPr>
        <w:autoSpaceDE w:val="0"/>
        <w:autoSpaceDN w:val="0"/>
        <w:adjustRightInd w:val="0"/>
        <w:contextualSpacing w:val="0"/>
        <w:jc w:val="both"/>
        <w:rPr>
          <w:rFonts w:cs="Times New Roman"/>
          <w:sz w:val="22"/>
        </w:rPr>
      </w:pPr>
      <w:r w:rsidRPr="00B65CED">
        <w:rPr>
          <w:rFonts w:cs="Times New Roman"/>
          <w:sz w:val="22"/>
        </w:rPr>
        <w:t>ASTRUP, proteina C reactivă</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4. Criterii de evaluare a eficacităţii a tratamentului</w:t>
      </w:r>
      <w:r w:rsidRPr="00B65CED">
        <w:rPr>
          <w:rFonts w:cs="Times New Roman"/>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a. Evaluarea funcţiei musculare:</w:t>
      </w:r>
    </w:p>
    <w:p w:rsidR="006E794D" w:rsidRPr="00B65CED" w:rsidRDefault="006E794D" w:rsidP="00343B18">
      <w:pPr>
        <w:numPr>
          <w:ilvl w:val="0"/>
          <w:numId w:val="22"/>
        </w:numPr>
        <w:autoSpaceDE w:val="0"/>
        <w:autoSpaceDN w:val="0"/>
        <w:adjustRightInd w:val="0"/>
        <w:contextualSpacing w:val="0"/>
        <w:jc w:val="both"/>
        <w:rPr>
          <w:rFonts w:cs="Times New Roman"/>
          <w:sz w:val="22"/>
        </w:rPr>
      </w:pPr>
      <w:r w:rsidRPr="00B65CED">
        <w:rPr>
          <w:rFonts w:cs="Times New Roman"/>
          <w:sz w:val="22"/>
        </w:rPr>
        <w:t>mers DA/NU, independent/dispozitive mecanice</w:t>
      </w:r>
    </w:p>
    <w:p w:rsidR="006E794D" w:rsidRPr="00B65CED" w:rsidRDefault="006E794D" w:rsidP="00343B18">
      <w:pPr>
        <w:numPr>
          <w:ilvl w:val="0"/>
          <w:numId w:val="22"/>
        </w:numPr>
        <w:autoSpaceDE w:val="0"/>
        <w:autoSpaceDN w:val="0"/>
        <w:adjustRightInd w:val="0"/>
        <w:contextualSpacing w:val="0"/>
        <w:jc w:val="both"/>
        <w:rPr>
          <w:rFonts w:cs="Times New Roman"/>
          <w:sz w:val="22"/>
        </w:rPr>
      </w:pPr>
      <w:r w:rsidRPr="00B65CED">
        <w:rPr>
          <w:rFonts w:cs="Times New Roman"/>
          <w:sz w:val="22"/>
        </w:rPr>
        <w:t>numărul de ore petrecute în scaunul rulant</w:t>
      </w:r>
    </w:p>
    <w:p w:rsidR="006E794D" w:rsidRPr="00B65CED" w:rsidRDefault="006E794D" w:rsidP="00343B18">
      <w:pPr>
        <w:numPr>
          <w:ilvl w:val="0"/>
          <w:numId w:val="22"/>
        </w:numPr>
        <w:autoSpaceDE w:val="0"/>
        <w:autoSpaceDN w:val="0"/>
        <w:adjustRightInd w:val="0"/>
        <w:contextualSpacing w:val="0"/>
        <w:jc w:val="both"/>
        <w:rPr>
          <w:rFonts w:cs="Times New Roman"/>
          <w:sz w:val="22"/>
        </w:rPr>
      </w:pPr>
      <w:r w:rsidRPr="00B65CED">
        <w:rPr>
          <w:rFonts w:cs="Times New Roman"/>
          <w:sz w:val="22"/>
        </w:rPr>
        <w:t>numărul de puncte aferente Scalei Hammersmith Infant Neurological Examination (HINE) Secţiunea 2 (Anexa 2)</w:t>
      </w:r>
    </w:p>
    <w:p w:rsidR="006E794D" w:rsidRPr="00B65CED" w:rsidRDefault="006E794D" w:rsidP="00343B18">
      <w:pPr>
        <w:numPr>
          <w:ilvl w:val="0"/>
          <w:numId w:val="22"/>
        </w:numPr>
        <w:autoSpaceDE w:val="0"/>
        <w:autoSpaceDN w:val="0"/>
        <w:adjustRightInd w:val="0"/>
        <w:contextualSpacing w:val="0"/>
        <w:jc w:val="both"/>
        <w:rPr>
          <w:rFonts w:cs="Times New Roman"/>
          <w:sz w:val="22"/>
        </w:rPr>
      </w:pPr>
      <w:r w:rsidRPr="00B65CED">
        <w:rPr>
          <w:rFonts w:cs="Times New Roman"/>
          <w:sz w:val="22"/>
        </w:rPr>
        <w:t>numărul de puncte aferente scalei Children’s Hospital of Philadelphia Infant Test for Neuromuscular Disease (CHOP-INTEND) (Anexa 2)</w:t>
      </w:r>
    </w:p>
    <w:p w:rsidR="006E794D" w:rsidRPr="00B65CED" w:rsidRDefault="006E794D" w:rsidP="00343B18">
      <w:pPr>
        <w:numPr>
          <w:ilvl w:val="0"/>
          <w:numId w:val="22"/>
        </w:numPr>
        <w:autoSpaceDE w:val="0"/>
        <w:autoSpaceDN w:val="0"/>
        <w:adjustRightInd w:val="0"/>
        <w:contextualSpacing w:val="0"/>
        <w:jc w:val="both"/>
        <w:rPr>
          <w:rFonts w:cs="Times New Roman"/>
          <w:sz w:val="22"/>
        </w:rPr>
      </w:pPr>
      <w:r w:rsidRPr="00B65CED">
        <w:rPr>
          <w:rFonts w:cs="Times New Roman"/>
          <w:sz w:val="22"/>
        </w:rPr>
        <w:t xml:space="preserve">distanta exprimata in metri obţinuta </w:t>
      </w:r>
      <w:r w:rsidR="00B65CED" w:rsidRPr="00B65CED">
        <w:rPr>
          <w:rFonts w:cs="Times New Roman"/>
          <w:sz w:val="22"/>
        </w:rPr>
        <w:t>l</w:t>
      </w:r>
      <w:r w:rsidRPr="00B65CED">
        <w:rPr>
          <w:rFonts w:cs="Times New Roman"/>
          <w:sz w:val="22"/>
        </w:rPr>
        <w:t>a testul de mers - 6 Minutes Walking Test (6MWT) (Anexa 2)</w:t>
      </w:r>
    </w:p>
    <w:p w:rsidR="006E794D" w:rsidRPr="00B65CED" w:rsidRDefault="006E794D" w:rsidP="00343B18">
      <w:pPr>
        <w:numPr>
          <w:ilvl w:val="0"/>
          <w:numId w:val="22"/>
        </w:numPr>
        <w:autoSpaceDE w:val="0"/>
        <w:autoSpaceDN w:val="0"/>
        <w:adjustRightInd w:val="0"/>
        <w:contextualSpacing w:val="0"/>
        <w:jc w:val="both"/>
        <w:rPr>
          <w:rFonts w:cs="Times New Roman"/>
          <w:sz w:val="22"/>
        </w:rPr>
      </w:pPr>
      <w:r w:rsidRPr="00B65CED">
        <w:rPr>
          <w:rFonts w:cs="Times New Roman"/>
          <w:sz w:val="22"/>
        </w:rPr>
        <w:t>numărul de puncte obţinut la testul pentru funcţionalitatea membrului superior - Upper Limb Module (RULM), versiunea revizuită (Anexa 2)</w:t>
      </w:r>
    </w:p>
    <w:p w:rsidR="006E794D" w:rsidRPr="00B65CED" w:rsidRDefault="006E794D" w:rsidP="00343B18">
      <w:pPr>
        <w:numPr>
          <w:ilvl w:val="0"/>
          <w:numId w:val="22"/>
        </w:numPr>
        <w:autoSpaceDE w:val="0"/>
        <w:autoSpaceDN w:val="0"/>
        <w:adjustRightInd w:val="0"/>
        <w:jc w:val="both"/>
        <w:rPr>
          <w:rFonts w:cs="Times New Roman"/>
          <w:sz w:val="22"/>
        </w:rPr>
      </w:pPr>
      <w:r w:rsidRPr="00B65CED">
        <w:rPr>
          <w:rFonts w:cs="Times New Roman"/>
          <w:sz w:val="22"/>
        </w:rPr>
        <w:t xml:space="preserve">numărul de puncte aferente Scalei </w:t>
      </w:r>
      <w:r w:rsidRPr="00B65CED">
        <w:rPr>
          <w:rFonts w:cs="Times New Roman"/>
          <w:sz w:val="22"/>
          <w:lang w:val="en-GB"/>
        </w:rPr>
        <w:t xml:space="preserve">Funcționale Motorii </w:t>
      </w:r>
      <w:r w:rsidRPr="00B65CED">
        <w:rPr>
          <w:rFonts w:cs="Times New Roman"/>
          <w:sz w:val="22"/>
        </w:rPr>
        <w:t>Hammersmith</w:t>
      </w:r>
      <w:r w:rsidRPr="00B65CED">
        <w:rPr>
          <w:rFonts w:cs="Times New Roman"/>
          <w:sz w:val="22"/>
          <w:lang w:val="en-GB"/>
        </w:rPr>
        <w:t xml:space="preserve"> Extinse </w:t>
      </w:r>
      <w:r w:rsidRPr="00B65CED">
        <w:rPr>
          <w:rFonts w:cs="Times New Roman"/>
          <w:sz w:val="22"/>
        </w:rPr>
        <w:t>(HFMSE) (Anexa 2)</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b. Evaluarea funcţiei respiratorii</w:t>
      </w:r>
    </w:p>
    <w:p w:rsidR="006E794D" w:rsidRPr="00B65CED" w:rsidRDefault="006E794D" w:rsidP="00343B18">
      <w:pPr>
        <w:numPr>
          <w:ilvl w:val="0"/>
          <w:numId w:val="23"/>
        </w:numPr>
        <w:autoSpaceDE w:val="0"/>
        <w:autoSpaceDN w:val="0"/>
        <w:adjustRightInd w:val="0"/>
        <w:contextualSpacing w:val="0"/>
        <w:jc w:val="both"/>
        <w:rPr>
          <w:rFonts w:cs="Times New Roman"/>
          <w:sz w:val="22"/>
        </w:rPr>
      </w:pPr>
      <w:r w:rsidRPr="00B65CED">
        <w:rPr>
          <w:rFonts w:cs="Times New Roman"/>
          <w:sz w:val="22"/>
        </w:rPr>
        <w:t>numărul de ore/zi în care este necesar suportul ventilator;</w:t>
      </w:r>
    </w:p>
    <w:p w:rsidR="006E794D" w:rsidRPr="00B65CED" w:rsidRDefault="006E794D" w:rsidP="00343B18">
      <w:pPr>
        <w:numPr>
          <w:ilvl w:val="0"/>
          <w:numId w:val="23"/>
        </w:numPr>
        <w:autoSpaceDE w:val="0"/>
        <w:autoSpaceDN w:val="0"/>
        <w:adjustRightInd w:val="0"/>
        <w:contextualSpacing w:val="0"/>
        <w:jc w:val="both"/>
        <w:rPr>
          <w:rFonts w:cs="Times New Roman"/>
          <w:sz w:val="22"/>
        </w:rPr>
      </w:pPr>
      <w:r w:rsidRPr="00B65CED">
        <w:rPr>
          <w:rFonts w:cs="Times New Roman"/>
          <w:sz w:val="22"/>
        </w:rPr>
        <w:t>spirometria (&gt; 4 ani): FVC şi FEV1</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c. Alte criterii:</w:t>
      </w:r>
    </w:p>
    <w:p w:rsidR="006E794D" w:rsidRPr="00B65CED" w:rsidRDefault="006E794D" w:rsidP="00343B18">
      <w:pPr>
        <w:numPr>
          <w:ilvl w:val="0"/>
          <w:numId w:val="24"/>
        </w:numPr>
        <w:autoSpaceDE w:val="0"/>
        <w:autoSpaceDN w:val="0"/>
        <w:adjustRightInd w:val="0"/>
        <w:contextualSpacing w:val="0"/>
        <w:jc w:val="both"/>
        <w:rPr>
          <w:rFonts w:cs="Times New Roman"/>
          <w:sz w:val="22"/>
        </w:rPr>
      </w:pPr>
      <w:r w:rsidRPr="00B65CED">
        <w:rPr>
          <w:rFonts w:cs="Times New Roman"/>
          <w:sz w:val="22"/>
        </w:rPr>
        <w:t>numărul episoadelor de infecţii ale căilor respiratorii inferioare faţă de vizita precedentă;</w:t>
      </w:r>
    </w:p>
    <w:p w:rsidR="006E794D" w:rsidRPr="00B65CED" w:rsidRDefault="006E794D" w:rsidP="00343B18">
      <w:pPr>
        <w:numPr>
          <w:ilvl w:val="0"/>
          <w:numId w:val="24"/>
        </w:numPr>
        <w:autoSpaceDE w:val="0"/>
        <w:autoSpaceDN w:val="0"/>
        <w:adjustRightInd w:val="0"/>
        <w:contextualSpacing w:val="0"/>
        <w:jc w:val="both"/>
        <w:rPr>
          <w:rFonts w:cs="Times New Roman"/>
          <w:sz w:val="22"/>
        </w:rPr>
      </w:pPr>
      <w:r w:rsidRPr="00B65CED">
        <w:rPr>
          <w:rFonts w:cs="Times New Roman"/>
          <w:sz w:val="22"/>
        </w:rPr>
        <w:t>necesitatea internărilor pentru infecţii respiratorii - NU/DA (de câte ori)</w:t>
      </w:r>
    </w:p>
    <w:p w:rsidR="006E794D" w:rsidRPr="00B65CED" w:rsidRDefault="006E794D" w:rsidP="00343B18">
      <w:pPr>
        <w:numPr>
          <w:ilvl w:val="0"/>
          <w:numId w:val="24"/>
        </w:numPr>
        <w:autoSpaceDE w:val="0"/>
        <w:autoSpaceDN w:val="0"/>
        <w:adjustRightInd w:val="0"/>
        <w:contextualSpacing w:val="0"/>
        <w:jc w:val="both"/>
        <w:rPr>
          <w:rFonts w:cs="Times New Roman"/>
          <w:sz w:val="22"/>
        </w:rPr>
      </w:pPr>
      <w:r w:rsidRPr="00B65CED">
        <w:rPr>
          <w:rFonts w:cs="Times New Roman"/>
          <w:sz w:val="22"/>
        </w:rPr>
        <w:t>necesitatea internărilor pentru alte motive - NU/DA (de câte ori)</w:t>
      </w:r>
    </w:p>
    <w:p w:rsidR="006E794D" w:rsidRPr="00B65CED" w:rsidRDefault="006E794D" w:rsidP="006E794D">
      <w:pPr>
        <w:autoSpaceDE w:val="0"/>
        <w:autoSpaceDN w:val="0"/>
        <w:adjustRightInd w:val="0"/>
        <w:jc w:val="both"/>
        <w:rPr>
          <w:rFonts w:cs="Times New Roman"/>
          <w:b/>
          <w:bCs/>
          <w:sz w:val="22"/>
        </w:rPr>
      </w:pPr>
    </w:p>
    <w:p w:rsidR="006E794D" w:rsidRPr="00B65CED" w:rsidRDefault="006E794D" w:rsidP="006E794D">
      <w:pPr>
        <w:autoSpaceDE w:val="0"/>
        <w:autoSpaceDN w:val="0"/>
        <w:adjustRightInd w:val="0"/>
        <w:jc w:val="both"/>
        <w:rPr>
          <w:rFonts w:cs="Times New Roman"/>
          <w:b/>
          <w:bCs/>
          <w:sz w:val="22"/>
          <w:u w:val="single"/>
        </w:rPr>
      </w:pPr>
      <w:r w:rsidRPr="00B65CED">
        <w:rPr>
          <w:rFonts w:cs="Times New Roman"/>
          <w:b/>
          <w:bCs/>
          <w:sz w:val="22"/>
        </w:rPr>
        <w:t xml:space="preserve">C. </w:t>
      </w:r>
      <w:r w:rsidRPr="00B65CED">
        <w:rPr>
          <w:rFonts w:cs="Times New Roman"/>
          <w:b/>
          <w:bCs/>
          <w:sz w:val="22"/>
          <w:u w:val="single"/>
        </w:rPr>
        <w:t xml:space="preserve">Pacienţi cu </w:t>
      </w:r>
      <w:r w:rsidR="00D336D9" w:rsidRPr="00B65CED">
        <w:rPr>
          <w:rFonts w:cs="Times New Roman"/>
          <w:b/>
          <w:bCs/>
          <w:sz w:val="22"/>
          <w:u w:val="single"/>
        </w:rPr>
        <w:t>SMA</w:t>
      </w:r>
      <w:r w:rsidRPr="00B65CED">
        <w:rPr>
          <w:rFonts w:cs="Times New Roman"/>
          <w:b/>
          <w:bCs/>
          <w:sz w:val="22"/>
          <w:u w:val="single"/>
        </w:rPr>
        <w:t xml:space="preserve"> presimptomatici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 xml:space="preserve">Se recomandă evaluarea la iniţierea tratamentului şi la fiecare 4 luni, cu prilejul vizitei pentru administrarea tratamentului cu nusinersen. Pacientul va fi monitorizat pe Fişa Iniţială şi Fişa de follow-up (Anexa 1)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1. Date generale:</w:t>
      </w:r>
    </w:p>
    <w:p w:rsidR="006E794D" w:rsidRPr="00B65CED" w:rsidRDefault="006E794D" w:rsidP="00343B18">
      <w:pPr>
        <w:numPr>
          <w:ilvl w:val="0"/>
          <w:numId w:val="13"/>
        </w:numPr>
        <w:autoSpaceDE w:val="0"/>
        <w:autoSpaceDN w:val="0"/>
        <w:adjustRightInd w:val="0"/>
        <w:contextualSpacing w:val="0"/>
        <w:jc w:val="both"/>
        <w:rPr>
          <w:rFonts w:eastAsia="Calibri" w:cs="Times New Roman"/>
          <w:sz w:val="22"/>
          <w:lang w:val="es-ES"/>
        </w:rPr>
      </w:pPr>
      <w:r w:rsidRPr="00B65CED">
        <w:rPr>
          <w:rFonts w:eastAsia="Calibri" w:cs="Times New Roman"/>
          <w:sz w:val="22"/>
          <w:lang w:val="es-ES"/>
        </w:rPr>
        <w:t>status-ul vaccinărilor conform schemei Ministerului Sănătății,</w:t>
      </w:r>
    </w:p>
    <w:p w:rsidR="006E794D" w:rsidRPr="00B65CED" w:rsidRDefault="006E794D" w:rsidP="00343B18">
      <w:pPr>
        <w:numPr>
          <w:ilvl w:val="0"/>
          <w:numId w:val="13"/>
        </w:numPr>
        <w:autoSpaceDE w:val="0"/>
        <w:autoSpaceDN w:val="0"/>
        <w:adjustRightInd w:val="0"/>
        <w:contextualSpacing w:val="0"/>
        <w:jc w:val="both"/>
        <w:rPr>
          <w:rFonts w:cs="Times New Roman"/>
          <w:sz w:val="22"/>
        </w:rPr>
      </w:pPr>
      <w:r w:rsidRPr="00B65CED">
        <w:rPr>
          <w:rFonts w:cs="Times New Roman"/>
          <w:sz w:val="22"/>
        </w:rPr>
        <w:t>date antropometrice (greutate, înălţime, IMC), curbele de creștere (WHO),</w:t>
      </w:r>
    </w:p>
    <w:p w:rsidR="006E794D" w:rsidRPr="00B65CED" w:rsidRDefault="006E794D" w:rsidP="00343B18">
      <w:pPr>
        <w:numPr>
          <w:ilvl w:val="0"/>
          <w:numId w:val="13"/>
        </w:numPr>
        <w:autoSpaceDE w:val="0"/>
        <w:autoSpaceDN w:val="0"/>
        <w:adjustRightInd w:val="0"/>
        <w:contextualSpacing w:val="0"/>
        <w:jc w:val="both"/>
        <w:rPr>
          <w:rFonts w:cs="Times New Roman"/>
          <w:sz w:val="22"/>
        </w:rPr>
      </w:pPr>
      <w:r w:rsidRPr="00B65CED">
        <w:rPr>
          <w:rFonts w:cs="Times New Roman"/>
          <w:sz w:val="22"/>
        </w:rPr>
        <w:t>examen clinic general și neurologic</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2. Date despre îngrijirile de suport:</w:t>
      </w:r>
    </w:p>
    <w:p w:rsidR="006E794D" w:rsidRPr="00B65CED" w:rsidRDefault="006E794D" w:rsidP="00343B18">
      <w:pPr>
        <w:numPr>
          <w:ilvl w:val="0"/>
          <w:numId w:val="14"/>
        </w:numPr>
        <w:autoSpaceDE w:val="0"/>
        <w:autoSpaceDN w:val="0"/>
        <w:adjustRightInd w:val="0"/>
        <w:contextualSpacing w:val="0"/>
        <w:jc w:val="both"/>
        <w:rPr>
          <w:rFonts w:cs="Times New Roman"/>
          <w:sz w:val="22"/>
        </w:rPr>
      </w:pPr>
      <w:r w:rsidRPr="00B65CED">
        <w:rPr>
          <w:rFonts w:cs="Times New Roman"/>
          <w:sz w:val="22"/>
        </w:rPr>
        <w:t xml:space="preserve">modul de alimentaţie: oral/sondă nasogastrică/gastrostomie </w:t>
      </w:r>
    </w:p>
    <w:p w:rsidR="006E794D" w:rsidRPr="00B65CED" w:rsidRDefault="006E794D" w:rsidP="00343B18">
      <w:pPr>
        <w:numPr>
          <w:ilvl w:val="0"/>
          <w:numId w:val="14"/>
        </w:numPr>
        <w:autoSpaceDE w:val="0"/>
        <w:autoSpaceDN w:val="0"/>
        <w:adjustRightInd w:val="0"/>
        <w:contextualSpacing w:val="0"/>
        <w:jc w:val="both"/>
        <w:rPr>
          <w:rFonts w:cs="Times New Roman"/>
          <w:sz w:val="22"/>
        </w:rPr>
      </w:pPr>
      <w:r w:rsidRPr="00B65CED">
        <w:rPr>
          <w:rFonts w:cs="Times New Roman"/>
          <w:sz w:val="22"/>
        </w:rPr>
        <w:t>fizioterapie respiratorie: da/nu</w:t>
      </w:r>
    </w:p>
    <w:p w:rsidR="006E794D" w:rsidRPr="00B65CED" w:rsidRDefault="006E794D" w:rsidP="00343B18">
      <w:pPr>
        <w:numPr>
          <w:ilvl w:val="0"/>
          <w:numId w:val="14"/>
        </w:numPr>
        <w:autoSpaceDE w:val="0"/>
        <w:autoSpaceDN w:val="0"/>
        <w:adjustRightInd w:val="0"/>
        <w:contextualSpacing w:val="0"/>
        <w:jc w:val="both"/>
        <w:rPr>
          <w:rFonts w:cs="Times New Roman"/>
          <w:sz w:val="22"/>
        </w:rPr>
      </w:pPr>
      <w:r w:rsidRPr="00B65CED">
        <w:rPr>
          <w:rFonts w:cs="Times New Roman"/>
          <w:sz w:val="22"/>
        </w:rPr>
        <w:t>ventilaţie asistată: Da/Nu, cu caracter invaziv/non-invaziv</w:t>
      </w:r>
    </w:p>
    <w:p w:rsidR="006E794D" w:rsidRPr="00B65CED" w:rsidRDefault="006E794D" w:rsidP="00343B18">
      <w:pPr>
        <w:numPr>
          <w:ilvl w:val="0"/>
          <w:numId w:val="14"/>
        </w:numPr>
        <w:autoSpaceDE w:val="0"/>
        <w:autoSpaceDN w:val="0"/>
        <w:adjustRightInd w:val="0"/>
        <w:contextualSpacing w:val="0"/>
        <w:jc w:val="both"/>
        <w:rPr>
          <w:rFonts w:cs="Times New Roman"/>
          <w:sz w:val="22"/>
        </w:rPr>
      </w:pPr>
      <w:r w:rsidRPr="00B65CED">
        <w:rPr>
          <w:rFonts w:cs="Times New Roman"/>
          <w:sz w:val="22"/>
        </w:rPr>
        <w:t>ventilaţie mecanică: Da/Nu</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Notă: date important de menționat în evoluția pacientului, în cazul în care acesta devine simptomatic.</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3. Teste de laborator:</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Se recomandă efectuarea lor la iniţierea tratamentului, la 6 luni şi la fiecare prezentare pentru continuarea tratamentului:</w:t>
      </w:r>
    </w:p>
    <w:p w:rsidR="006E794D" w:rsidRPr="00B65CED" w:rsidRDefault="006E794D" w:rsidP="00343B18">
      <w:pPr>
        <w:numPr>
          <w:ilvl w:val="0"/>
          <w:numId w:val="15"/>
        </w:numPr>
        <w:autoSpaceDE w:val="0"/>
        <w:autoSpaceDN w:val="0"/>
        <w:adjustRightInd w:val="0"/>
        <w:contextualSpacing w:val="0"/>
        <w:jc w:val="both"/>
        <w:rPr>
          <w:rFonts w:cs="Times New Roman"/>
          <w:sz w:val="22"/>
        </w:rPr>
      </w:pPr>
      <w:r w:rsidRPr="00B65CED">
        <w:rPr>
          <w:rFonts w:cs="Times New Roman"/>
          <w:sz w:val="22"/>
        </w:rPr>
        <w:t>hemoleucogramă completă</w:t>
      </w:r>
    </w:p>
    <w:p w:rsidR="006E794D" w:rsidRPr="00B65CED" w:rsidRDefault="006E794D" w:rsidP="00343B18">
      <w:pPr>
        <w:numPr>
          <w:ilvl w:val="0"/>
          <w:numId w:val="15"/>
        </w:numPr>
        <w:autoSpaceDE w:val="0"/>
        <w:autoSpaceDN w:val="0"/>
        <w:adjustRightInd w:val="0"/>
        <w:contextualSpacing w:val="0"/>
        <w:jc w:val="both"/>
        <w:rPr>
          <w:rFonts w:cs="Times New Roman"/>
          <w:sz w:val="22"/>
        </w:rPr>
      </w:pPr>
      <w:r w:rsidRPr="00B65CED">
        <w:rPr>
          <w:rFonts w:cs="Times New Roman"/>
          <w:sz w:val="22"/>
        </w:rPr>
        <w:t>teste de coagulare: INR, TTPa</w:t>
      </w:r>
    </w:p>
    <w:p w:rsidR="006E794D" w:rsidRPr="00B65CED" w:rsidRDefault="006E794D" w:rsidP="00343B18">
      <w:pPr>
        <w:numPr>
          <w:ilvl w:val="0"/>
          <w:numId w:val="15"/>
        </w:numPr>
        <w:autoSpaceDE w:val="0"/>
        <w:autoSpaceDN w:val="0"/>
        <w:adjustRightInd w:val="0"/>
        <w:contextualSpacing w:val="0"/>
        <w:jc w:val="both"/>
        <w:rPr>
          <w:rFonts w:cs="Times New Roman"/>
          <w:sz w:val="22"/>
        </w:rPr>
      </w:pPr>
      <w:r w:rsidRPr="00B65CED">
        <w:rPr>
          <w:rFonts w:cs="Times New Roman"/>
          <w:sz w:val="22"/>
        </w:rPr>
        <w:lastRenderedPageBreak/>
        <w:t>teste ale funcţiei hepatice: ALT, AST, bilirubina</w:t>
      </w:r>
    </w:p>
    <w:p w:rsidR="006E794D" w:rsidRPr="00B65CED" w:rsidRDefault="006E794D" w:rsidP="00343B18">
      <w:pPr>
        <w:numPr>
          <w:ilvl w:val="0"/>
          <w:numId w:val="15"/>
        </w:numPr>
        <w:autoSpaceDE w:val="0"/>
        <w:autoSpaceDN w:val="0"/>
        <w:adjustRightInd w:val="0"/>
        <w:contextualSpacing w:val="0"/>
        <w:jc w:val="both"/>
        <w:rPr>
          <w:rFonts w:cs="Times New Roman"/>
          <w:sz w:val="22"/>
        </w:rPr>
      </w:pPr>
      <w:r w:rsidRPr="00B65CED">
        <w:rPr>
          <w:rFonts w:cs="Times New Roman"/>
          <w:sz w:val="22"/>
        </w:rPr>
        <w:t>teste ale funcţiei renale: creatinina, uree, proteinurie.</w:t>
      </w:r>
    </w:p>
    <w:p w:rsidR="006E794D" w:rsidRPr="00B65CED" w:rsidRDefault="006E794D" w:rsidP="00343B18">
      <w:pPr>
        <w:numPr>
          <w:ilvl w:val="0"/>
          <w:numId w:val="15"/>
        </w:numPr>
        <w:autoSpaceDE w:val="0"/>
        <w:autoSpaceDN w:val="0"/>
        <w:adjustRightInd w:val="0"/>
        <w:contextualSpacing w:val="0"/>
        <w:jc w:val="both"/>
        <w:rPr>
          <w:rFonts w:cs="Times New Roman"/>
          <w:sz w:val="22"/>
        </w:rPr>
      </w:pPr>
      <w:r w:rsidRPr="00B65CED">
        <w:rPr>
          <w:rFonts w:cs="Times New Roman"/>
          <w:sz w:val="22"/>
        </w:rPr>
        <w:t>ASTRUP, VSH, proteina C reactivă</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4. Criterii de evaluare a eficacităţii tratamentului</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a. Evaluarea funcţiei musculare:</w:t>
      </w:r>
    </w:p>
    <w:p w:rsidR="006E794D" w:rsidRPr="00B65CED" w:rsidRDefault="006E794D" w:rsidP="00343B18">
      <w:pPr>
        <w:numPr>
          <w:ilvl w:val="0"/>
          <w:numId w:val="16"/>
        </w:numPr>
        <w:autoSpaceDE w:val="0"/>
        <w:autoSpaceDN w:val="0"/>
        <w:adjustRightInd w:val="0"/>
        <w:contextualSpacing w:val="0"/>
        <w:jc w:val="both"/>
        <w:rPr>
          <w:rFonts w:cs="Times New Roman"/>
          <w:sz w:val="22"/>
        </w:rPr>
      </w:pPr>
      <w:r w:rsidRPr="00B65CED">
        <w:rPr>
          <w:rFonts w:cs="Times New Roman"/>
          <w:sz w:val="22"/>
        </w:rPr>
        <w:t>criteriile de evaluare conform standardelor pentru dezvoltarea copilului ale Organizaţiei Mondiale a Sănătăţii (susţine capul da/nu, stă aşezat da/nu; se deplasează da/nu) (Anexa 2);</w:t>
      </w:r>
    </w:p>
    <w:p w:rsidR="006E794D" w:rsidRPr="00B65CED" w:rsidRDefault="006E794D" w:rsidP="00343B18">
      <w:pPr>
        <w:numPr>
          <w:ilvl w:val="0"/>
          <w:numId w:val="16"/>
        </w:numPr>
        <w:autoSpaceDE w:val="0"/>
        <w:autoSpaceDN w:val="0"/>
        <w:adjustRightInd w:val="0"/>
        <w:contextualSpacing w:val="0"/>
        <w:jc w:val="both"/>
        <w:rPr>
          <w:rFonts w:cs="Times New Roman"/>
          <w:sz w:val="22"/>
        </w:rPr>
      </w:pPr>
      <w:r w:rsidRPr="00B65CED">
        <w:rPr>
          <w:rFonts w:cs="Times New Roman"/>
          <w:sz w:val="22"/>
        </w:rPr>
        <w:t>numărul de puncte - Scala Hammersmith Infant Neurological Examination (HINE) - Secţiunea 2 (Anexa 2)</w:t>
      </w:r>
    </w:p>
    <w:p w:rsidR="006E794D" w:rsidRPr="00B65CED" w:rsidRDefault="006E794D" w:rsidP="00343B18">
      <w:pPr>
        <w:numPr>
          <w:ilvl w:val="0"/>
          <w:numId w:val="16"/>
        </w:numPr>
        <w:autoSpaceDE w:val="0"/>
        <w:autoSpaceDN w:val="0"/>
        <w:adjustRightInd w:val="0"/>
        <w:contextualSpacing w:val="0"/>
        <w:jc w:val="both"/>
        <w:rPr>
          <w:rFonts w:cs="Times New Roman"/>
          <w:sz w:val="22"/>
        </w:rPr>
      </w:pPr>
      <w:r w:rsidRPr="00B65CED">
        <w:rPr>
          <w:rFonts w:cs="Times New Roman"/>
          <w:sz w:val="22"/>
        </w:rPr>
        <w:t>numărul de puncte - Children’s Hospital of Philadelphia Infant Test for Neuromuscular Disease (CHOP-INTEND) (Anexa 2)</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b. Evaluarea funcţiei respiratorii</w:t>
      </w:r>
    </w:p>
    <w:p w:rsidR="006E794D" w:rsidRPr="00B65CED" w:rsidRDefault="006E794D" w:rsidP="00343B18">
      <w:pPr>
        <w:numPr>
          <w:ilvl w:val="0"/>
          <w:numId w:val="17"/>
        </w:numPr>
        <w:autoSpaceDE w:val="0"/>
        <w:autoSpaceDN w:val="0"/>
        <w:adjustRightInd w:val="0"/>
        <w:contextualSpacing w:val="0"/>
        <w:jc w:val="both"/>
        <w:rPr>
          <w:rFonts w:cs="Times New Roman"/>
          <w:sz w:val="22"/>
        </w:rPr>
      </w:pPr>
      <w:r w:rsidRPr="00B65CED">
        <w:rPr>
          <w:rFonts w:cs="Times New Roman"/>
          <w:sz w:val="22"/>
        </w:rPr>
        <w:t>suport ventilator: da/nu</w:t>
      </w:r>
    </w:p>
    <w:p w:rsidR="006E794D" w:rsidRPr="00B65CED" w:rsidRDefault="006E794D" w:rsidP="00343B18">
      <w:pPr>
        <w:numPr>
          <w:ilvl w:val="0"/>
          <w:numId w:val="17"/>
        </w:numPr>
        <w:autoSpaceDE w:val="0"/>
        <w:autoSpaceDN w:val="0"/>
        <w:adjustRightInd w:val="0"/>
        <w:contextualSpacing w:val="0"/>
        <w:jc w:val="both"/>
        <w:rPr>
          <w:rFonts w:cs="Times New Roman"/>
          <w:sz w:val="22"/>
        </w:rPr>
      </w:pPr>
      <w:r w:rsidRPr="00B65CED">
        <w:rPr>
          <w:rFonts w:cs="Times New Roman"/>
          <w:sz w:val="22"/>
        </w:rPr>
        <w:t>numărul de ore/zi în care este necesar suportul ventilator;</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c. Alte criterii:</w:t>
      </w:r>
    </w:p>
    <w:p w:rsidR="006E794D" w:rsidRPr="00B65CED" w:rsidRDefault="006E794D" w:rsidP="00343B18">
      <w:pPr>
        <w:numPr>
          <w:ilvl w:val="0"/>
          <w:numId w:val="18"/>
        </w:numPr>
        <w:autoSpaceDE w:val="0"/>
        <w:autoSpaceDN w:val="0"/>
        <w:adjustRightInd w:val="0"/>
        <w:contextualSpacing w:val="0"/>
        <w:jc w:val="both"/>
        <w:rPr>
          <w:rFonts w:cs="Times New Roman"/>
          <w:sz w:val="22"/>
        </w:rPr>
      </w:pPr>
      <w:r w:rsidRPr="00B65CED">
        <w:rPr>
          <w:rFonts w:cs="Times New Roman"/>
          <w:sz w:val="22"/>
        </w:rPr>
        <w:t>numărul episoadelor de infecţii ale căilor respiratorii inferioare faţă de vizita precedentă;</w:t>
      </w:r>
    </w:p>
    <w:p w:rsidR="006E794D" w:rsidRPr="00B65CED" w:rsidRDefault="006E794D" w:rsidP="00343B18">
      <w:pPr>
        <w:numPr>
          <w:ilvl w:val="0"/>
          <w:numId w:val="18"/>
        </w:numPr>
        <w:autoSpaceDE w:val="0"/>
        <w:autoSpaceDN w:val="0"/>
        <w:adjustRightInd w:val="0"/>
        <w:contextualSpacing w:val="0"/>
        <w:jc w:val="both"/>
        <w:rPr>
          <w:rFonts w:cs="Times New Roman"/>
          <w:sz w:val="22"/>
        </w:rPr>
      </w:pPr>
      <w:r w:rsidRPr="00B65CED">
        <w:rPr>
          <w:rFonts w:cs="Times New Roman"/>
          <w:sz w:val="22"/>
        </w:rPr>
        <w:t>necesitatea internărilor pentru infecţii respiratorii - Nu/Da (de câte ori)</w:t>
      </w:r>
    </w:p>
    <w:p w:rsidR="006E794D" w:rsidRPr="00B65CED" w:rsidRDefault="006E794D" w:rsidP="00343B18">
      <w:pPr>
        <w:numPr>
          <w:ilvl w:val="0"/>
          <w:numId w:val="18"/>
        </w:numPr>
        <w:autoSpaceDE w:val="0"/>
        <w:autoSpaceDN w:val="0"/>
        <w:adjustRightInd w:val="0"/>
        <w:contextualSpacing w:val="0"/>
        <w:jc w:val="both"/>
        <w:rPr>
          <w:rFonts w:cs="Times New Roman"/>
          <w:sz w:val="22"/>
        </w:rPr>
      </w:pPr>
      <w:r w:rsidRPr="00B65CED">
        <w:rPr>
          <w:rFonts w:cs="Times New Roman"/>
          <w:sz w:val="22"/>
        </w:rPr>
        <w:t>necesitatea internărilor pentru alte motive - Nu/Da (de câte ori)</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VIII. CRITERII DE ÎNTRERUPERE A TRATAMENTULUI.</w:t>
      </w:r>
    </w:p>
    <w:p w:rsidR="006E794D" w:rsidRPr="00B65CED" w:rsidRDefault="006E794D" w:rsidP="006E794D">
      <w:pPr>
        <w:autoSpaceDE w:val="0"/>
        <w:autoSpaceDN w:val="0"/>
        <w:adjustRightInd w:val="0"/>
        <w:jc w:val="both"/>
        <w:rPr>
          <w:rFonts w:cs="Times New Roman"/>
          <w:b/>
          <w:bCs/>
          <w:sz w:val="22"/>
          <w:u w:val="single"/>
        </w:rPr>
      </w:pPr>
      <w:r w:rsidRPr="00B65CED">
        <w:rPr>
          <w:rFonts w:cs="Times New Roman"/>
          <w:b/>
          <w:bCs/>
          <w:sz w:val="22"/>
        </w:rPr>
        <w:t xml:space="preserve">    A. </w:t>
      </w:r>
      <w:r w:rsidRPr="00B65CED">
        <w:rPr>
          <w:rFonts w:cs="Times New Roman"/>
          <w:b/>
          <w:bCs/>
          <w:sz w:val="22"/>
          <w:u w:val="single"/>
        </w:rPr>
        <w:t xml:space="preserve">Pacienţi cu </w:t>
      </w:r>
      <w:r w:rsidR="00D336D9" w:rsidRPr="00B65CED">
        <w:rPr>
          <w:rFonts w:cs="Times New Roman"/>
          <w:b/>
          <w:bCs/>
          <w:sz w:val="22"/>
          <w:u w:val="single"/>
        </w:rPr>
        <w:t>SMA</w:t>
      </w:r>
      <w:r w:rsidRPr="00B65CED">
        <w:rPr>
          <w:rFonts w:cs="Times New Roman"/>
          <w:b/>
          <w:bCs/>
          <w:sz w:val="22"/>
          <w:u w:val="single"/>
        </w:rPr>
        <w:t xml:space="preserve"> Tip 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Se va lua în considerare întreruperea tratamentului dacă:</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343B18">
      <w:pPr>
        <w:numPr>
          <w:ilvl w:val="0"/>
          <w:numId w:val="27"/>
        </w:numPr>
        <w:autoSpaceDE w:val="0"/>
        <w:autoSpaceDN w:val="0"/>
        <w:adjustRightInd w:val="0"/>
        <w:jc w:val="both"/>
        <w:rPr>
          <w:rFonts w:cs="Times New Roman"/>
          <w:sz w:val="22"/>
        </w:rPr>
      </w:pPr>
      <w:r w:rsidRPr="00B65CED">
        <w:rPr>
          <w:rFonts w:cs="Times New Roman"/>
          <w:sz w:val="22"/>
        </w:rPr>
        <w:t>Pacientul prezintă efecte adverse severe asociate cu administrarea nusinersen</w:t>
      </w:r>
      <w:r w:rsidR="007E65EB">
        <w:rPr>
          <w:rFonts w:cs="Times New Roman"/>
          <w:sz w:val="22"/>
        </w:rPr>
        <w:t>um</w:t>
      </w:r>
      <w:r w:rsidRPr="00B65CED">
        <w:rPr>
          <w:rFonts w:cs="Times New Roman"/>
          <w:sz w:val="22"/>
        </w:rPr>
        <w:t>;</w:t>
      </w:r>
    </w:p>
    <w:p w:rsidR="006E794D" w:rsidRPr="00B65CED" w:rsidRDefault="006E794D" w:rsidP="00343B18">
      <w:pPr>
        <w:numPr>
          <w:ilvl w:val="0"/>
          <w:numId w:val="27"/>
        </w:numPr>
        <w:autoSpaceDE w:val="0"/>
        <w:autoSpaceDN w:val="0"/>
        <w:adjustRightInd w:val="0"/>
        <w:jc w:val="both"/>
        <w:rPr>
          <w:rFonts w:cs="Times New Roman"/>
          <w:sz w:val="22"/>
        </w:rPr>
      </w:pPr>
      <w:r w:rsidRPr="00B65CED">
        <w:rPr>
          <w:rFonts w:cs="Times New Roman"/>
          <w:sz w:val="22"/>
        </w:rPr>
        <w:t>Datorită stării clinice, riscurile induse de administrarea intratecală a nusinersen</w:t>
      </w:r>
      <w:r w:rsidR="007E65EB">
        <w:rPr>
          <w:rFonts w:cs="Times New Roman"/>
          <w:sz w:val="22"/>
        </w:rPr>
        <w:t>um</w:t>
      </w:r>
      <w:r w:rsidRPr="00B65CED">
        <w:rPr>
          <w:rFonts w:cs="Times New Roman"/>
          <w:sz w:val="22"/>
        </w:rPr>
        <w:t xml:space="preserve"> pun în pericol viaţa pacientului;</w:t>
      </w:r>
    </w:p>
    <w:p w:rsidR="006E794D" w:rsidRPr="00B65CED" w:rsidRDefault="006E794D" w:rsidP="00343B18">
      <w:pPr>
        <w:numPr>
          <w:ilvl w:val="0"/>
          <w:numId w:val="27"/>
        </w:numPr>
        <w:autoSpaceDE w:val="0"/>
        <w:autoSpaceDN w:val="0"/>
        <w:adjustRightInd w:val="0"/>
        <w:jc w:val="both"/>
        <w:rPr>
          <w:rFonts w:cs="Times New Roman"/>
          <w:sz w:val="22"/>
        </w:rPr>
      </w:pPr>
      <w:r w:rsidRPr="00B65CED">
        <w:rPr>
          <w:rFonts w:cs="Times New Roman"/>
          <w:sz w:val="22"/>
        </w:rPr>
        <w:t>Efectele adverse ale nusinersen</w:t>
      </w:r>
      <w:r w:rsidR="007E65EB">
        <w:rPr>
          <w:rFonts w:cs="Times New Roman"/>
          <w:sz w:val="22"/>
        </w:rPr>
        <w:t>um</w:t>
      </w:r>
      <w:r w:rsidRPr="00B65CED">
        <w:rPr>
          <w:rFonts w:cs="Times New Roman"/>
          <w:sz w:val="22"/>
        </w:rPr>
        <w:t xml:space="preserve"> sau ale administrării intratecale produc o deteriorare a calităţii vieţii pacientului.</w:t>
      </w:r>
    </w:p>
    <w:p w:rsidR="006E794D" w:rsidRPr="00B65CED" w:rsidRDefault="006E794D" w:rsidP="00343B18">
      <w:pPr>
        <w:numPr>
          <w:ilvl w:val="0"/>
          <w:numId w:val="27"/>
        </w:numPr>
        <w:spacing w:after="200"/>
        <w:rPr>
          <w:rFonts w:cs="Times New Roman"/>
          <w:iCs/>
          <w:sz w:val="22"/>
        </w:rPr>
      </w:pPr>
      <w:r w:rsidRPr="00B65CED">
        <w:rPr>
          <w:rFonts w:cs="Times New Roman"/>
          <w:iCs/>
          <w:sz w:val="22"/>
        </w:rPr>
        <w:t>Lipsa complianței la tratament prin neprezentarea la administrarea tratamentului în zilele programate, cu o întârziere de mai mult de 7 zile pentru primele trei administrări și mai mult de 30 de zile începând cu a 4-a administrare (pentru situațiile de forță majoră)</w:t>
      </w:r>
    </w:p>
    <w:p w:rsidR="006E794D" w:rsidRPr="00B65CED" w:rsidRDefault="006E794D" w:rsidP="00343B18">
      <w:pPr>
        <w:numPr>
          <w:ilvl w:val="0"/>
          <w:numId w:val="27"/>
        </w:numPr>
        <w:spacing w:after="200"/>
        <w:rPr>
          <w:rFonts w:cs="Times New Roman"/>
          <w:iCs/>
          <w:sz w:val="22"/>
        </w:rPr>
      </w:pPr>
      <w:r w:rsidRPr="00B65CED">
        <w:rPr>
          <w:rFonts w:cs="Times New Roman"/>
          <w:iCs/>
          <w:sz w:val="22"/>
        </w:rPr>
        <w:t>Pacientul sau reprezentantul său legal (în cazul minorilor) nu mai dorește administrarea tratamentului și își retrage consimțământul</w:t>
      </w:r>
    </w:p>
    <w:p w:rsidR="006E794D" w:rsidRPr="00B65CED" w:rsidRDefault="006E794D" w:rsidP="00343B18">
      <w:pPr>
        <w:numPr>
          <w:ilvl w:val="0"/>
          <w:numId w:val="27"/>
        </w:numPr>
        <w:autoSpaceDE w:val="0"/>
        <w:autoSpaceDN w:val="0"/>
        <w:adjustRightInd w:val="0"/>
        <w:spacing w:after="200"/>
        <w:jc w:val="both"/>
        <w:rPr>
          <w:rFonts w:cs="Times New Roman"/>
          <w:sz w:val="22"/>
        </w:rPr>
      </w:pPr>
      <w:r w:rsidRPr="00B65CED">
        <w:rPr>
          <w:rFonts w:cs="Times New Roman"/>
          <w:sz w:val="22"/>
        </w:rPr>
        <w:t>Înainte de administrarea celei de a VI-a doze (doza de la 10 luni de la iniţierea tratamentului) sau ulterior, la evaluarea clinică, se constată una dintre situaţiile următoare:</w:t>
      </w:r>
    </w:p>
    <w:p w:rsidR="006E794D" w:rsidRPr="00B65CED" w:rsidRDefault="006E794D" w:rsidP="006E794D">
      <w:pPr>
        <w:autoSpaceDE w:val="0"/>
        <w:autoSpaceDN w:val="0"/>
        <w:adjustRightInd w:val="0"/>
        <w:spacing w:after="200"/>
        <w:jc w:val="both"/>
        <w:rPr>
          <w:rFonts w:cs="Times New Roman"/>
          <w:sz w:val="22"/>
        </w:rPr>
      </w:pPr>
      <w:r w:rsidRPr="00B65CED">
        <w:rPr>
          <w:rFonts w:cs="Times New Roman"/>
          <w:b/>
          <w:bCs/>
          <w:sz w:val="22"/>
        </w:rPr>
        <w:t xml:space="preserve">a. apare o scădere a funcţiei motorii </w:t>
      </w:r>
      <w:r w:rsidRPr="00B65CED">
        <w:rPr>
          <w:rFonts w:cs="Times New Roman"/>
          <w:sz w:val="22"/>
        </w:rPr>
        <w:t>(măsurată cu Scala HINE secţiunea 2) sau respiratorie (măsurată prin schimbări în suportul ventilator).</w:t>
      </w:r>
    </w:p>
    <w:p w:rsidR="006E794D" w:rsidRPr="00B65CED" w:rsidRDefault="006E794D" w:rsidP="00343B18">
      <w:pPr>
        <w:numPr>
          <w:ilvl w:val="0"/>
          <w:numId w:val="25"/>
        </w:numPr>
        <w:autoSpaceDE w:val="0"/>
        <w:autoSpaceDN w:val="0"/>
        <w:adjustRightInd w:val="0"/>
        <w:ind w:left="1080"/>
        <w:contextualSpacing w:val="0"/>
        <w:jc w:val="both"/>
        <w:rPr>
          <w:rFonts w:cs="Times New Roman"/>
          <w:sz w:val="22"/>
        </w:rPr>
      </w:pPr>
      <w:r w:rsidRPr="00B65CED">
        <w:rPr>
          <w:rFonts w:cs="Times New Roman"/>
          <w:sz w:val="22"/>
        </w:rPr>
        <w:t>Se consideră semnificativă o scădere a funcţiei motorii sau pierderea unui punct la fiecare dintre criteriile motorii din Scala HINE - secţiunea 2 (controlul capului, răsucire, şedere, mers târât, susţinere în picioare, mers), cu excepţia categoriei mişcare de pedalare, la care se consideră semnificativă pierderea a două puncte.</w:t>
      </w:r>
    </w:p>
    <w:p w:rsidR="006E794D" w:rsidRPr="00B65CED" w:rsidRDefault="006E794D" w:rsidP="00343B18">
      <w:pPr>
        <w:numPr>
          <w:ilvl w:val="0"/>
          <w:numId w:val="25"/>
        </w:numPr>
        <w:autoSpaceDE w:val="0"/>
        <w:autoSpaceDN w:val="0"/>
        <w:adjustRightInd w:val="0"/>
        <w:ind w:left="1080"/>
        <w:contextualSpacing w:val="0"/>
        <w:jc w:val="both"/>
        <w:rPr>
          <w:rFonts w:cs="Times New Roman"/>
          <w:sz w:val="22"/>
        </w:rPr>
      </w:pPr>
      <w:r w:rsidRPr="00B65CED">
        <w:rPr>
          <w:rFonts w:cs="Times New Roman"/>
          <w:sz w:val="22"/>
        </w:rPr>
        <w:t>Se consideră semnificativă o scădere a funcţiei respiratorii dacă este necesară instituirea ventilaţiei asistate permanente (&gt; 16 h/zi ventilaţie continua sau traheostomie, în absenţa unui episod acut reversibil).</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Notă: Evaluarea pe baza scalelor menţionate se va face de către profesionişti în sănătate cu experienţă în utilizarea lor (medici, kinetoterapeuţi).</w:t>
      </w:r>
    </w:p>
    <w:p w:rsidR="006E794D" w:rsidRPr="00B65CED" w:rsidRDefault="006E794D" w:rsidP="006E794D">
      <w:pPr>
        <w:autoSpaceDE w:val="0"/>
        <w:autoSpaceDN w:val="0"/>
        <w:adjustRightInd w:val="0"/>
        <w:jc w:val="both"/>
        <w:rPr>
          <w:rFonts w:cs="Times New Roman"/>
          <w:b/>
          <w:sz w:val="22"/>
        </w:rPr>
      </w:pPr>
    </w:p>
    <w:p w:rsidR="006E794D" w:rsidRPr="00B65CED" w:rsidRDefault="006E794D" w:rsidP="006E794D">
      <w:pPr>
        <w:autoSpaceDE w:val="0"/>
        <w:autoSpaceDN w:val="0"/>
        <w:adjustRightInd w:val="0"/>
        <w:jc w:val="both"/>
        <w:rPr>
          <w:rFonts w:cs="Times New Roman"/>
          <w:sz w:val="22"/>
        </w:rPr>
      </w:pPr>
      <w:r w:rsidRPr="00B65CED">
        <w:rPr>
          <w:rFonts w:cs="Times New Roman"/>
          <w:b/>
          <w:sz w:val="22"/>
        </w:rPr>
        <w:t>b.</w:t>
      </w:r>
      <w:r w:rsidRPr="00B65CED">
        <w:rPr>
          <w:rFonts w:cs="Times New Roman"/>
          <w:sz w:val="22"/>
        </w:rPr>
        <w:t xml:space="preserve"> </w:t>
      </w:r>
      <w:r w:rsidRPr="00B65CED">
        <w:rPr>
          <w:rFonts w:cs="Times New Roman"/>
          <w:b/>
          <w:bCs/>
          <w:sz w:val="22"/>
        </w:rPr>
        <w:t>nu s-a înregistrat nici o modificare a funcţiei motorii</w:t>
      </w:r>
      <w:r w:rsidRPr="00B65CED">
        <w:rPr>
          <w:rFonts w:cs="Times New Roman"/>
          <w:sz w:val="22"/>
        </w:rPr>
        <w:t xml:space="preserve"> (nici scădere nici ameliorare, conform criteriilor de răspuns prin aplicarea Scalei HINE - Secţiunea 2). La aceştia se vor administra încă 2 doze de nusinersen</w:t>
      </w:r>
      <w:r w:rsidR="007E65EB">
        <w:rPr>
          <w:rFonts w:cs="Times New Roman"/>
          <w:sz w:val="22"/>
        </w:rPr>
        <w:t>um</w:t>
      </w:r>
      <w:r w:rsidRPr="00B65CED">
        <w:rPr>
          <w:rFonts w:cs="Times New Roman"/>
          <w:sz w:val="22"/>
        </w:rPr>
        <w:t xml:space="preserve"> (încă 8 luni de tratament). Dacă nici după aceste două administrări nu se remarcă nicio îmbunătăţire a scorului pe Scala HINE secţiunea 2 (pacient este stabil comparativ cu administrarea celei de a VI-a doze) se va decide oprirea tratamentului.</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6E794D">
      <w:pPr>
        <w:autoSpaceDE w:val="0"/>
        <w:autoSpaceDN w:val="0"/>
        <w:adjustRightInd w:val="0"/>
        <w:jc w:val="both"/>
        <w:rPr>
          <w:rFonts w:cs="Times New Roman"/>
          <w:sz w:val="22"/>
        </w:rPr>
      </w:pPr>
      <w:r w:rsidRPr="00B65CED">
        <w:rPr>
          <w:rFonts w:cs="Times New Roman"/>
          <w:sz w:val="22"/>
        </w:rPr>
        <w:t xml:space="preserve">Notă: Din acest moment, pacientul va continua monitorizarea clinică. Dacă se produce o înrăutăţire a stării clinice care poate fi corelată cu întreruperea tratamentului (la 8 luni de la oprirea tratamentului se produce pierderea unui punct la fiecare dintre criteriile motorii din Scala HINE - secţiunea 2 - controlul capului, răsucire, şedere, mers târât, susţinere în picioare, mers, cu excepţia categoriei mişcare de </w:t>
      </w:r>
      <w:r w:rsidRPr="00B65CED">
        <w:rPr>
          <w:rFonts w:cs="Times New Roman"/>
          <w:sz w:val="22"/>
        </w:rPr>
        <w:lastRenderedPageBreak/>
        <w:t xml:space="preserve">pedalare, la care se consideră semnificativă pierderea a două puncte) se va evalua oportunitatea reintroducerii tratamentului.    </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În cazul ameliorării, se continuă tratamentul şi se va realiza evaluarea premergătoare administrării nusinersen la fiecare 4 luni. Se va avea în vedere discontinuarea tratamentului în cazul în care se înregistrează două scăderi consecutive ale funcţiei motorii faţă de evaluarea anterioară.</w:t>
      </w:r>
    </w:p>
    <w:p w:rsidR="006E794D" w:rsidRPr="00B65CED" w:rsidRDefault="006E794D" w:rsidP="006E794D">
      <w:pPr>
        <w:autoSpaceDE w:val="0"/>
        <w:autoSpaceDN w:val="0"/>
        <w:adjustRightInd w:val="0"/>
        <w:jc w:val="both"/>
        <w:rPr>
          <w:rFonts w:cs="Times New Roman"/>
          <w:sz w:val="22"/>
        </w:rPr>
      </w:pPr>
    </w:p>
    <w:p w:rsidR="006E794D" w:rsidRPr="00B65CED" w:rsidRDefault="006E794D" w:rsidP="006E794D">
      <w:pPr>
        <w:autoSpaceDE w:val="0"/>
        <w:autoSpaceDN w:val="0"/>
        <w:adjustRightInd w:val="0"/>
        <w:jc w:val="both"/>
        <w:rPr>
          <w:rFonts w:cs="Times New Roman"/>
          <w:b/>
          <w:bCs/>
          <w:sz w:val="22"/>
          <w:u w:val="single"/>
        </w:rPr>
      </w:pPr>
      <w:r w:rsidRPr="00B65CED">
        <w:rPr>
          <w:rFonts w:cs="Times New Roman"/>
          <w:b/>
          <w:sz w:val="22"/>
        </w:rPr>
        <w:t>B.</w:t>
      </w:r>
      <w:r w:rsidRPr="00B65CED">
        <w:rPr>
          <w:rFonts w:cs="Times New Roman"/>
          <w:sz w:val="22"/>
        </w:rPr>
        <w:t xml:space="preserve"> </w:t>
      </w:r>
      <w:r w:rsidRPr="00B65CED">
        <w:rPr>
          <w:rFonts w:cs="Times New Roman"/>
          <w:b/>
          <w:bCs/>
          <w:sz w:val="22"/>
          <w:u w:val="single"/>
        </w:rPr>
        <w:t xml:space="preserve">Pacienţi cu </w:t>
      </w:r>
      <w:r w:rsidR="00D336D9" w:rsidRPr="00B65CED">
        <w:rPr>
          <w:rFonts w:cs="Times New Roman"/>
          <w:b/>
          <w:bCs/>
          <w:sz w:val="22"/>
          <w:u w:val="single"/>
        </w:rPr>
        <w:t>SMA</w:t>
      </w:r>
      <w:r w:rsidRPr="00B65CED">
        <w:rPr>
          <w:rFonts w:cs="Times New Roman"/>
          <w:b/>
          <w:bCs/>
          <w:sz w:val="22"/>
          <w:u w:val="single"/>
        </w:rPr>
        <w:t xml:space="preserve"> Tip II sau Tip III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 xml:space="preserve">    </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Se va lua în considerare întreruperea tratamentului dacă:</w:t>
      </w:r>
    </w:p>
    <w:p w:rsidR="006E794D" w:rsidRPr="00B65CED" w:rsidRDefault="006E794D" w:rsidP="00343B18">
      <w:pPr>
        <w:numPr>
          <w:ilvl w:val="0"/>
          <w:numId w:val="29"/>
        </w:numPr>
        <w:autoSpaceDE w:val="0"/>
        <w:autoSpaceDN w:val="0"/>
        <w:adjustRightInd w:val="0"/>
        <w:jc w:val="both"/>
        <w:rPr>
          <w:rFonts w:cs="Times New Roman"/>
          <w:sz w:val="22"/>
        </w:rPr>
      </w:pPr>
      <w:r w:rsidRPr="00B65CED">
        <w:rPr>
          <w:rFonts w:cs="Times New Roman"/>
          <w:sz w:val="22"/>
        </w:rPr>
        <w:t xml:space="preserve">Nu se produce o îmbunătăţire de cel puţin </w:t>
      </w:r>
      <w:r w:rsidRPr="00B65CED">
        <w:rPr>
          <w:rFonts w:cs="Times New Roman"/>
          <w:sz w:val="22"/>
          <w:u w:val="single"/>
        </w:rPr>
        <w:t>&gt;</w:t>
      </w:r>
      <w:r w:rsidRPr="00B65CED">
        <w:rPr>
          <w:rFonts w:cs="Times New Roman"/>
          <w:sz w:val="22"/>
        </w:rPr>
        <w:t xml:space="preserve"> 3 puncte pe scala HFMSE la doi ani de la instituirea tratamentului. La pacienţii care au capacitatea de a merge se va lua în considerare suplimentar dacă nu apare o creştere a distanţei parcurse la testul mersului în 6 minute (6 MWT) de &gt; 30 metri. La pacienţii care nu au capacitatea de a merge, se va lua în considerare suplimentar, dacă nu apare o creştere cu &gt; 2 puncte pe scala adresată membrelor superioare (RULM). Testările cu cele două scale adiţionale se vor face concomitent cu HFMSE.</w:t>
      </w:r>
    </w:p>
    <w:p w:rsidR="006E794D" w:rsidRPr="00B65CED" w:rsidRDefault="006E794D" w:rsidP="00343B18">
      <w:pPr>
        <w:numPr>
          <w:ilvl w:val="0"/>
          <w:numId w:val="29"/>
        </w:numPr>
        <w:autoSpaceDE w:val="0"/>
        <w:autoSpaceDN w:val="0"/>
        <w:adjustRightInd w:val="0"/>
        <w:jc w:val="both"/>
        <w:rPr>
          <w:rFonts w:cs="Times New Roman"/>
          <w:sz w:val="22"/>
        </w:rPr>
      </w:pPr>
      <w:r w:rsidRPr="00B65CED">
        <w:rPr>
          <w:rFonts w:cs="Times New Roman"/>
          <w:sz w:val="22"/>
        </w:rPr>
        <w:t>După 8 luni de tratament (2 administrări) de la progresul funcţional obţinut la 2 ani se constată o deteriorare până la nivelul bazal anterior ameliorării, se are în vedere discontinuarea tratamentului în funcţie de rezultatele obţinute după încă o nouă administrare şi o nouă evaluare la 4 luni.</w:t>
      </w:r>
    </w:p>
    <w:p w:rsidR="006E794D" w:rsidRPr="00B65CED" w:rsidRDefault="006E794D" w:rsidP="00343B18">
      <w:pPr>
        <w:numPr>
          <w:ilvl w:val="0"/>
          <w:numId w:val="29"/>
        </w:numPr>
        <w:autoSpaceDE w:val="0"/>
        <w:autoSpaceDN w:val="0"/>
        <w:adjustRightInd w:val="0"/>
        <w:jc w:val="both"/>
        <w:rPr>
          <w:rFonts w:cs="Times New Roman"/>
          <w:sz w:val="22"/>
        </w:rPr>
      </w:pPr>
      <w:r w:rsidRPr="00B65CED">
        <w:rPr>
          <w:rFonts w:cs="Times New Roman"/>
          <w:sz w:val="22"/>
        </w:rPr>
        <w:t>După 8 luni de tratament (2 administrări) de la progresul funcţional obţinut la 2 ani se constată o deteriorare parţială faţă de nivelul bazal anterior ameliorării, se are în vedere discontinuarea tratamentului după alte două administrări.</w:t>
      </w:r>
    </w:p>
    <w:p w:rsidR="006E794D" w:rsidRPr="00B65CED" w:rsidRDefault="006E794D" w:rsidP="00343B18">
      <w:pPr>
        <w:numPr>
          <w:ilvl w:val="0"/>
          <w:numId w:val="29"/>
        </w:numPr>
        <w:autoSpaceDE w:val="0"/>
        <w:autoSpaceDN w:val="0"/>
        <w:adjustRightInd w:val="0"/>
        <w:jc w:val="both"/>
        <w:rPr>
          <w:rFonts w:cs="Times New Roman"/>
          <w:sz w:val="22"/>
        </w:rPr>
      </w:pPr>
      <w:r w:rsidRPr="00B65CED">
        <w:rPr>
          <w:rFonts w:cs="Times New Roman"/>
          <w:sz w:val="22"/>
        </w:rPr>
        <w:t>După 2 ani de la iniţierea tratamentului nu se obţine niciun progres funcţional. În cazul în care apare o înrăutăţire semnificativă a situaţiei motorii care se poate atribui discontinuării tratamentului (la 8 luni de la oprire se constată o pierdere de &gt; 3 puncte pe scala HFMSE), se va evalua oportunitatea reintroducerii tratamentului;</w:t>
      </w:r>
    </w:p>
    <w:p w:rsidR="006E794D" w:rsidRPr="00B65CED" w:rsidRDefault="006E794D" w:rsidP="00343B18">
      <w:pPr>
        <w:numPr>
          <w:ilvl w:val="0"/>
          <w:numId w:val="29"/>
        </w:numPr>
        <w:autoSpaceDE w:val="0"/>
        <w:autoSpaceDN w:val="0"/>
        <w:adjustRightInd w:val="0"/>
        <w:jc w:val="both"/>
        <w:rPr>
          <w:rFonts w:cs="Times New Roman"/>
          <w:sz w:val="22"/>
        </w:rPr>
      </w:pPr>
      <w:r w:rsidRPr="00B65CED">
        <w:rPr>
          <w:rFonts w:cs="Times New Roman"/>
          <w:sz w:val="22"/>
        </w:rPr>
        <w:t>În cazul deteriorării importante a funcţiei respiratorii, dacă este necesară instituirea ventilaţiei asistate permanente (&gt; 16 h/zi ventilaţie continuă în absenţa unui episod acut reversibil sau traheostomia), fără existenţa unei cauze acute.</w:t>
      </w:r>
    </w:p>
    <w:p w:rsidR="006E794D" w:rsidRPr="00B65CED" w:rsidRDefault="006E794D" w:rsidP="00343B18">
      <w:pPr>
        <w:numPr>
          <w:ilvl w:val="0"/>
          <w:numId w:val="29"/>
        </w:numPr>
        <w:autoSpaceDE w:val="0"/>
        <w:autoSpaceDN w:val="0"/>
        <w:adjustRightInd w:val="0"/>
        <w:jc w:val="both"/>
        <w:rPr>
          <w:rFonts w:cs="Times New Roman"/>
          <w:sz w:val="22"/>
        </w:rPr>
      </w:pPr>
      <w:r w:rsidRPr="00B65CED">
        <w:rPr>
          <w:rFonts w:cs="Times New Roman"/>
          <w:sz w:val="22"/>
        </w:rPr>
        <w:t>Pacientul prezintă efecte adverse severe asociate cu administrarea nusinersen;</w:t>
      </w:r>
    </w:p>
    <w:p w:rsidR="006E794D" w:rsidRPr="00B65CED" w:rsidRDefault="006E794D" w:rsidP="00343B18">
      <w:pPr>
        <w:numPr>
          <w:ilvl w:val="0"/>
          <w:numId w:val="29"/>
        </w:numPr>
        <w:autoSpaceDE w:val="0"/>
        <w:autoSpaceDN w:val="0"/>
        <w:adjustRightInd w:val="0"/>
        <w:jc w:val="both"/>
        <w:rPr>
          <w:rFonts w:cs="Times New Roman"/>
          <w:sz w:val="22"/>
        </w:rPr>
      </w:pPr>
      <w:r w:rsidRPr="00B65CED">
        <w:rPr>
          <w:rFonts w:cs="Times New Roman"/>
          <w:sz w:val="22"/>
        </w:rPr>
        <w:t>Datorită stării clinice, riscurile induse de administrarea intratecală a nusinersen pun în pericol viaţa pacientului;</w:t>
      </w:r>
    </w:p>
    <w:p w:rsidR="006E794D" w:rsidRPr="00B65CED" w:rsidRDefault="006E794D" w:rsidP="00343B18">
      <w:pPr>
        <w:numPr>
          <w:ilvl w:val="0"/>
          <w:numId w:val="29"/>
        </w:numPr>
        <w:autoSpaceDE w:val="0"/>
        <w:autoSpaceDN w:val="0"/>
        <w:adjustRightInd w:val="0"/>
        <w:jc w:val="both"/>
        <w:rPr>
          <w:rFonts w:cs="Times New Roman"/>
          <w:sz w:val="22"/>
        </w:rPr>
      </w:pPr>
      <w:r w:rsidRPr="00B65CED">
        <w:rPr>
          <w:rFonts w:cs="Times New Roman"/>
          <w:sz w:val="22"/>
        </w:rPr>
        <w:t>Efectele adverse ale nusinersen sau ale administrării intratecale produc o deteriorare a calităţii vieţii pacientului.</w:t>
      </w:r>
    </w:p>
    <w:p w:rsidR="006E794D" w:rsidRPr="00B65CED" w:rsidRDefault="006E794D" w:rsidP="00343B18">
      <w:pPr>
        <w:numPr>
          <w:ilvl w:val="0"/>
          <w:numId w:val="29"/>
        </w:numPr>
        <w:autoSpaceDE w:val="0"/>
        <w:autoSpaceDN w:val="0"/>
        <w:adjustRightInd w:val="0"/>
        <w:jc w:val="both"/>
        <w:rPr>
          <w:rFonts w:cs="Times New Roman"/>
          <w:sz w:val="22"/>
        </w:rPr>
      </w:pPr>
      <w:r w:rsidRPr="00B65CED">
        <w:rPr>
          <w:rFonts w:cs="Times New Roman"/>
          <w:iCs/>
          <w:sz w:val="22"/>
        </w:rPr>
        <w:t>Lipsa complianței la tratament prin neprezentarea la administrarea tratamentului în zilele programate, cu o întârziere de mai mult de 7 zile pentru primele trei administrări și mai mult de 30 de zile începând cu a 4-a administrare (pentru situațiile de forță majoră)</w:t>
      </w:r>
    </w:p>
    <w:p w:rsidR="006E794D" w:rsidRPr="00B65CED" w:rsidRDefault="006E794D" w:rsidP="00343B18">
      <w:pPr>
        <w:numPr>
          <w:ilvl w:val="0"/>
          <w:numId w:val="29"/>
        </w:numPr>
        <w:autoSpaceDE w:val="0"/>
        <w:autoSpaceDN w:val="0"/>
        <w:adjustRightInd w:val="0"/>
        <w:jc w:val="both"/>
        <w:rPr>
          <w:rFonts w:cs="Times New Roman"/>
          <w:b/>
          <w:bCs/>
          <w:sz w:val="22"/>
        </w:rPr>
      </w:pPr>
      <w:r w:rsidRPr="00B65CED">
        <w:rPr>
          <w:rFonts w:cs="Times New Roman"/>
          <w:iCs/>
          <w:sz w:val="22"/>
        </w:rPr>
        <w:t>Pacientul sau reprezentantul său legal (în cazul minorilor) nu mai doreste administrarea tratamentului și își retrage consimțământul</w:t>
      </w:r>
      <w:r w:rsidRPr="00B65CED">
        <w:rPr>
          <w:rFonts w:cs="Times New Roman"/>
          <w:sz w:val="22"/>
        </w:rPr>
        <w:t>.</w:t>
      </w: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 xml:space="preserve">    </w:t>
      </w:r>
    </w:p>
    <w:p w:rsidR="006E794D" w:rsidRPr="00B65CED" w:rsidRDefault="006E794D" w:rsidP="006E794D">
      <w:pPr>
        <w:spacing w:after="200"/>
        <w:rPr>
          <w:rFonts w:cs="Times New Roman"/>
          <w:b/>
          <w:bCs/>
          <w:iCs/>
          <w:sz w:val="22"/>
        </w:rPr>
      </w:pPr>
      <w:r w:rsidRPr="00B65CED">
        <w:rPr>
          <w:rFonts w:cs="Times New Roman"/>
          <w:b/>
          <w:bCs/>
          <w:iCs/>
          <w:sz w:val="22"/>
        </w:rPr>
        <w:t xml:space="preserve">C: </w:t>
      </w:r>
      <w:r w:rsidRPr="00B65CED">
        <w:rPr>
          <w:rFonts w:cs="Times New Roman"/>
          <w:b/>
          <w:bCs/>
          <w:iCs/>
          <w:sz w:val="22"/>
          <w:u w:val="single"/>
        </w:rPr>
        <w:t xml:space="preserve">Pacienții cu </w:t>
      </w:r>
      <w:r w:rsidR="00D336D9" w:rsidRPr="00B65CED">
        <w:rPr>
          <w:rFonts w:cs="Times New Roman"/>
          <w:b/>
          <w:bCs/>
          <w:iCs/>
          <w:sz w:val="22"/>
          <w:u w:val="single"/>
        </w:rPr>
        <w:t>SMA</w:t>
      </w:r>
      <w:r w:rsidRPr="00B65CED">
        <w:rPr>
          <w:rFonts w:cs="Times New Roman"/>
          <w:b/>
          <w:bCs/>
          <w:iCs/>
          <w:sz w:val="22"/>
          <w:u w:val="single"/>
        </w:rPr>
        <w:t xml:space="preserve"> presimptomatici</w:t>
      </w:r>
    </w:p>
    <w:p w:rsidR="006E794D" w:rsidRPr="00B65CED" w:rsidRDefault="006E794D" w:rsidP="00343B18">
      <w:pPr>
        <w:numPr>
          <w:ilvl w:val="0"/>
          <w:numId w:val="28"/>
        </w:numPr>
        <w:autoSpaceDE w:val="0"/>
        <w:autoSpaceDN w:val="0"/>
        <w:adjustRightInd w:val="0"/>
        <w:jc w:val="both"/>
        <w:rPr>
          <w:rFonts w:cs="Times New Roman"/>
          <w:sz w:val="22"/>
        </w:rPr>
      </w:pPr>
      <w:r w:rsidRPr="00B65CED">
        <w:rPr>
          <w:rFonts w:cs="Times New Roman"/>
          <w:sz w:val="22"/>
        </w:rPr>
        <w:t>Pacientul prezintă efecte adverse severe asociate cu administrarea nusinersen</w:t>
      </w:r>
      <w:r w:rsidR="007E65EB">
        <w:rPr>
          <w:rFonts w:cs="Times New Roman"/>
          <w:sz w:val="22"/>
        </w:rPr>
        <w:t>um</w:t>
      </w:r>
      <w:r w:rsidRPr="00B65CED">
        <w:rPr>
          <w:rFonts w:cs="Times New Roman"/>
          <w:sz w:val="22"/>
        </w:rPr>
        <w:t>;</w:t>
      </w:r>
    </w:p>
    <w:p w:rsidR="006E794D" w:rsidRPr="00B65CED" w:rsidRDefault="006E794D" w:rsidP="00343B18">
      <w:pPr>
        <w:numPr>
          <w:ilvl w:val="0"/>
          <w:numId w:val="28"/>
        </w:numPr>
        <w:autoSpaceDE w:val="0"/>
        <w:autoSpaceDN w:val="0"/>
        <w:adjustRightInd w:val="0"/>
        <w:jc w:val="both"/>
        <w:rPr>
          <w:rFonts w:cs="Times New Roman"/>
          <w:sz w:val="22"/>
        </w:rPr>
      </w:pPr>
      <w:r w:rsidRPr="00B65CED">
        <w:rPr>
          <w:rFonts w:cs="Times New Roman"/>
          <w:sz w:val="22"/>
          <w:lang w:val="en-GB"/>
        </w:rPr>
        <w:t>Ri</w:t>
      </w:r>
      <w:r w:rsidRPr="00B65CED">
        <w:rPr>
          <w:rFonts w:cs="Times New Roman"/>
          <w:sz w:val="22"/>
        </w:rPr>
        <w:t>scurile induse de administrarea intratecală a nusinersen</w:t>
      </w:r>
      <w:r w:rsidR="007E65EB">
        <w:rPr>
          <w:rFonts w:cs="Times New Roman"/>
          <w:sz w:val="22"/>
        </w:rPr>
        <w:t>um</w:t>
      </w:r>
      <w:r w:rsidRPr="00B65CED">
        <w:rPr>
          <w:rFonts w:cs="Times New Roman"/>
          <w:sz w:val="22"/>
        </w:rPr>
        <w:t xml:space="preserve"> pun în pericol viaţa pacientului;</w:t>
      </w:r>
    </w:p>
    <w:p w:rsidR="006E794D" w:rsidRPr="00B65CED" w:rsidRDefault="006E794D" w:rsidP="00343B18">
      <w:pPr>
        <w:numPr>
          <w:ilvl w:val="0"/>
          <w:numId w:val="28"/>
        </w:numPr>
        <w:autoSpaceDE w:val="0"/>
        <w:autoSpaceDN w:val="0"/>
        <w:adjustRightInd w:val="0"/>
        <w:jc w:val="both"/>
        <w:rPr>
          <w:rFonts w:cs="Times New Roman"/>
          <w:sz w:val="22"/>
        </w:rPr>
      </w:pPr>
      <w:r w:rsidRPr="00B65CED">
        <w:rPr>
          <w:rFonts w:cs="Times New Roman"/>
          <w:sz w:val="22"/>
        </w:rPr>
        <w:t>Efectele adverse ale nusinersen</w:t>
      </w:r>
      <w:r w:rsidR="007E65EB">
        <w:rPr>
          <w:rFonts w:cs="Times New Roman"/>
          <w:sz w:val="22"/>
        </w:rPr>
        <w:t>um</w:t>
      </w:r>
      <w:r w:rsidRPr="00B65CED">
        <w:rPr>
          <w:rFonts w:cs="Times New Roman"/>
          <w:sz w:val="22"/>
        </w:rPr>
        <w:t xml:space="preserve"> sau ale administrării intratecale produc o deteriorare a calităţii vieţii pacientului;</w:t>
      </w:r>
    </w:p>
    <w:p w:rsidR="006E794D" w:rsidRPr="00B65CED" w:rsidRDefault="006E794D" w:rsidP="00343B18">
      <w:pPr>
        <w:numPr>
          <w:ilvl w:val="0"/>
          <w:numId w:val="28"/>
        </w:numPr>
        <w:autoSpaceDE w:val="0"/>
        <w:autoSpaceDN w:val="0"/>
        <w:adjustRightInd w:val="0"/>
        <w:jc w:val="both"/>
        <w:rPr>
          <w:rFonts w:cs="Times New Roman"/>
          <w:sz w:val="22"/>
        </w:rPr>
      </w:pPr>
      <w:r w:rsidRPr="00B65CED">
        <w:rPr>
          <w:rFonts w:cs="Times New Roman"/>
          <w:iCs/>
          <w:sz w:val="22"/>
        </w:rPr>
        <w:t>Lipsa complianței la tratament prin neprezentarea la administrarea tratamentului în zilele programate, cu o întârziere de mai mult de 7 zile pentru primele trei administrări și mai mult de 30 de zile începând cu a 4-a administrare (pentru situațiile de forță majoră);</w:t>
      </w:r>
    </w:p>
    <w:p w:rsidR="006E794D" w:rsidRPr="00B65CED" w:rsidRDefault="006E794D" w:rsidP="00343B18">
      <w:pPr>
        <w:numPr>
          <w:ilvl w:val="0"/>
          <w:numId w:val="28"/>
        </w:numPr>
        <w:autoSpaceDE w:val="0"/>
        <w:autoSpaceDN w:val="0"/>
        <w:adjustRightInd w:val="0"/>
        <w:jc w:val="both"/>
        <w:rPr>
          <w:rFonts w:cs="Times New Roman"/>
          <w:sz w:val="22"/>
        </w:rPr>
      </w:pPr>
      <w:r w:rsidRPr="00B65CED">
        <w:rPr>
          <w:rFonts w:cs="Times New Roman"/>
          <w:iCs/>
          <w:sz w:val="22"/>
        </w:rPr>
        <w:t>Pacientul sau reprezentantul său legal (în cazul minorilor) nu mai doreste administrarea tratamentului și își retrage consimțământul.</w:t>
      </w:r>
    </w:p>
    <w:p w:rsidR="006E794D" w:rsidRPr="00B65CED" w:rsidRDefault="006E794D" w:rsidP="006E794D">
      <w:pPr>
        <w:autoSpaceDE w:val="0"/>
        <w:autoSpaceDN w:val="0"/>
        <w:adjustRightInd w:val="0"/>
        <w:jc w:val="both"/>
        <w:rPr>
          <w:rFonts w:cs="Times New Roman"/>
          <w:b/>
          <w:bCs/>
          <w:sz w:val="22"/>
        </w:rPr>
      </w:pPr>
    </w:p>
    <w:p w:rsidR="006E794D" w:rsidRPr="00B65CED" w:rsidRDefault="006E794D" w:rsidP="006E794D">
      <w:pPr>
        <w:autoSpaceDE w:val="0"/>
        <w:autoSpaceDN w:val="0"/>
        <w:adjustRightInd w:val="0"/>
        <w:jc w:val="both"/>
        <w:rPr>
          <w:rFonts w:cs="Times New Roman"/>
          <w:b/>
          <w:bCs/>
          <w:sz w:val="22"/>
        </w:rPr>
      </w:pPr>
      <w:r w:rsidRPr="00B65CED">
        <w:rPr>
          <w:rFonts w:cs="Times New Roman"/>
          <w:b/>
          <w:bCs/>
          <w:sz w:val="22"/>
        </w:rPr>
        <w:t>IX. PRESCRIPTORI</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Tratamentul trebuie iniţiat numai de către un medic cu experienţă în gestionarea atrofiei musculare spinale (</w:t>
      </w:r>
      <w:r w:rsidR="00D336D9" w:rsidRPr="00B65CED">
        <w:rPr>
          <w:rFonts w:cs="Times New Roman"/>
          <w:sz w:val="22"/>
        </w:rPr>
        <w:t>SMA</w:t>
      </w:r>
      <w:r w:rsidRPr="00B65CED">
        <w:rPr>
          <w:rFonts w:cs="Times New Roman"/>
          <w:sz w:val="22"/>
        </w:rPr>
        <w:t>), din specialităţile neurologie pediatrică sau neurologie.</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t xml:space="preserve">Administrarea tratamentului se va realiza în unităţi sanitare nominalizate pentru derularea programului, în care pot fi asigurate condiţiile de asepsie/antisepsie şi unde există echipele multidisciplinare necesare şi specializate în îngrijirea pacienţilor cu </w:t>
      </w:r>
      <w:r w:rsidR="00D336D9" w:rsidRPr="00B65CED">
        <w:rPr>
          <w:rFonts w:cs="Times New Roman"/>
          <w:sz w:val="22"/>
        </w:rPr>
        <w:t>SMA</w:t>
      </w:r>
      <w:r w:rsidRPr="00B65CED">
        <w:rPr>
          <w:rFonts w:cs="Times New Roman"/>
          <w:sz w:val="22"/>
        </w:rPr>
        <w:t>.</w:t>
      </w:r>
    </w:p>
    <w:p w:rsidR="006E794D" w:rsidRPr="00B65CED" w:rsidRDefault="006E794D" w:rsidP="006E794D">
      <w:pPr>
        <w:autoSpaceDE w:val="0"/>
        <w:autoSpaceDN w:val="0"/>
        <w:adjustRightInd w:val="0"/>
        <w:jc w:val="both"/>
        <w:rPr>
          <w:rFonts w:cs="Times New Roman"/>
          <w:sz w:val="22"/>
        </w:rPr>
      </w:pPr>
      <w:r w:rsidRPr="00B65CED">
        <w:rPr>
          <w:rFonts w:cs="Times New Roman"/>
          <w:sz w:val="22"/>
        </w:rPr>
        <w:lastRenderedPageBreak/>
        <w:t>Injectarea intratecală se va face de către profesionişti în domeniul sănătăţii cu experienţă în efectuarea puncţiilor lombare.</w:t>
      </w:r>
    </w:p>
    <w:p w:rsidR="006E794D" w:rsidRPr="00872369" w:rsidRDefault="006E794D" w:rsidP="00152BCD">
      <w:pPr>
        <w:spacing w:line="0" w:lineRule="atLeast"/>
        <w:jc w:val="right"/>
        <w:rPr>
          <w:b/>
        </w:rPr>
      </w:pPr>
      <w:r w:rsidRPr="00872369">
        <w:rPr>
          <w:b/>
        </w:rPr>
        <w:t xml:space="preserve">ANEXA </w:t>
      </w:r>
      <w:r w:rsidR="00681B9F">
        <w:rPr>
          <w:b/>
        </w:rPr>
        <w:t>2</w:t>
      </w:r>
    </w:p>
    <w:p w:rsidR="006E794D" w:rsidRPr="00872369" w:rsidRDefault="006E794D" w:rsidP="006E794D">
      <w:pPr>
        <w:spacing w:line="0" w:lineRule="atLeast"/>
        <w:jc w:val="center"/>
        <w:rPr>
          <w:b/>
        </w:rPr>
      </w:pPr>
      <w:r w:rsidRPr="00872369">
        <w:rPr>
          <w:b/>
        </w:rPr>
        <w:t xml:space="preserve">FISA </w:t>
      </w:r>
      <w:r w:rsidR="00152BCD">
        <w:rPr>
          <w:b/>
        </w:rPr>
        <w:t xml:space="preserve">DE </w:t>
      </w:r>
      <w:r w:rsidRPr="00872369">
        <w:rPr>
          <w:b/>
        </w:rPr>
        <w:t>EVALUARE INI</w:t>
      </w:r>
      <w:r w:rsidR="00152BCD">
        <w:rPr>
          <w:b/>
        </w:rPr>
        <w:t>Ț</w:t>
      </w:r>
      <w:r w:rsidRPr="00872369">
        <w:rPr>
          <w:b/>
        </w:rPr>
        <w:t>IAL</w:t>
      </w:r>
      <w:r w:rsidR="00152BCD">
        <w:rPr>
          <w:b/>
        </w:rPr>
        <w:t>Ă</w:t>
      </w:r>
    </w:p>
    <w:p w:rsidR="006E794D" w:rsidRPr="00872369" w:rsidRDefault="00152BCD" w:rsidP="006E794D">
      <w:pPr>
        <w:jc w:val="center"/>
        <w:rPr>
          <w:b/>
          <w:bCs/>
          <w:lang w:val="en-GB"/>
        </w:rPr>
      </w:pPr>
      <w:r>
        <w:rPr>
          <w:b/>
          <w:bCs/>
          <w:lang w:val="en-GB"/>
        </w:rPr>
        <w:t xml:space="preserve">ÎN </w:t>
      </w:r>
      <w:r w:rsidR="006E794D" w:rsidRPr="00872369">
        <w:rPr>
          <w:b/>
          <w:bCs/>
          <w:lang w:val="en-GB"/>
        </w:rPr>
        <w:t>AMIOTROFI</w:t>
      </w:r>
      <w:r>
        <w:rPr>
          <w:b/>
          <w:bCs/>
          <w:lang w:val="en-GB"/>
        </w:rPr>
        <w:t>A</w:t>
      </w:r>
      <w:r w:rsidR="006E794D" w:rsidRPr="00872369">
        <w:rPr>
          <w:b/>
          <w:bCs/>
          <w:lang w:val="en-GB"/>
        </w:rPr>
        <w:t xml:space="preserve"> SPINAL</w:t>
      </w:r>
      <w:r>
        <w:rPr>
          <w:b/>
          <w:bCs/>
          <w:lang w:val="en-GB"/>
        </w:rPr>
        <w:t>Ă</w:t>
      </w:r>
    </w:p>
    <w:p w:rsidR="006E794D" w:rsidRPr="00872369" w:rsidRDefault="006E794D" w:rsidP="006E794D">
      <w:pPr>
        <w:spacing w:line="0" w:lineRule="atLeast"/>
        <w:rPr>
          <w:b/>
        </w:rPr>
      </w:pPr>
      <w:r w:rsidRPr="00872369">
        <w:rPr>
          <w:b/>
        </w:rPr>
        <w:t>Data:</w:t>
      </w:r>
    </w:p>
    <w:p w:rsidR="006E794D" w:rsidRPr="00872369" w:rsidRDefault="006E794D" w:rsidP="006E794D">
      <w:pPr>
        <w:spacing w:line="0" w:lineRule="atLeast"/>
        <w:rPr>
          <w:b/>
        </w:rPr>
      </w:pPr>
      <w:r w:rsidRPr="00872369">
        <w:rPr>
          <w:b/>
        </w:rPr>
        <w:t xml:space="preserve">Nume: </w:t>
      </w:r>
    </w:p>
    <w:p w:rsidR="006E794D" w:rsidRPr="00872369" w:rsidRDefault="006E794D" w:rsidP="006E794D">
      <w:pPr>
        <w:spacing w:line="0" w:lineRule="atLeast"/>
        <w:rPr>
          <w:b/>
        </w:rPr>
      </w:pPr>
      <w:r w:rsidRPr="00872369">
        <w:rPr>
          <w:b/>
        </w:rPr>
        <w:t>Prenume:</w:t>
      </w:r>
    </w:p>
    <w:p w:rsidR="006E794D" w:rsidRPr="00872369" w:rsidRDefault="006E794D" w:rsidP="006E794D">
      <w:pPr>
        <w:spacing w:line="0" w:lineRule="atLeast"/>
        <w:rPr>
          <w:b/>
        </w:rPr>
      </w:pPr>
      <w:r w:rsidRPr="00872369">
        <w:rPr>
          <w:b/>
        </w:rPr>
        <w:t>CNP:</w:t>
      </w:r>
    </w:p>
    <w:p w:rsidR="006E794D" w:rsidRPr="00872369" w:rsidRDefault="006E794D" w:rsidP="006E794D">
      <w:pPr>
        <w:spacing w:line="0" w:lineRule="atLeast"/>
        <w:rPr>
          <w:b/>
        </w:rPr>
      </w:pPr>
      <w:r w:rsidRPr="00872369">
        <w:rPr>
          <w:b/>
        </w:rPr>
        <w:t xml:space="preserve">Tip </w:t>
      </w:r>
      <w:r w:rsidR="00097E34">
        <w:rPr>
          <w:b/>
        </w:rPr>
        <w:t>SMA</w:t>
      </w:r>
      <w:r w:rsidRPr="00872369">
        <w:rPr>
          <w:b/>
        </w:rPr>
        <w:t>:</w:t>
      </w:r>
    </w:p>
    <w:p w:rsidR="006E794D" w:rsidRPr="00872369" w:rsidRDefault="006E794D" w:rsidP="006E794D">
      <w:pPr>
        <w:spacing w:line="0" w:lineRule="atLeast"/>
        <w:rPr>
          <w:b/>
        </w:rPr>
      </w:pPr>
    </w:p>
    <w:p w:rsidR="006E794D" w:rsidRPr="00872369" w:rsidRDefault="006E794D" w:rsidP="00343B18">
      <w:pPr>
        <w:numPr>
          <w:ilvl w:val="0"/>
          <w:numId w:val="33"/>
        </w:numPr>
        <w:spacing w:line="0" w:lineRule="atLeast"/>
        <w:ind w:left="426" w:hanging="284"/>
        <w:rPr>
          <w:b/>
        </w:rPr>
      </w:pPr>
      <w:r w:rsidRPr="00872369">
        <w:rPr>
          <w:b/>
        </w:rPr>
        <w:t>Date generale:</w:t>
      </w:r>
    </w:p>
    <w:p w:rsidR="006E794D" w:rsidRPr="00872369" w:rsidRDefault="006E794D" w:rsidP="006E794D">
      <w:pPr>
        <w:spacing w:line="1" w:lineRule="exact"/>
        <w:rPr>
          <w:rFonts w:eastAsia="Arial"/>
        </w:rPr>
      </w:pPr>
    </w:p>
    <w:p w:rsidR="006E794D" w:rsidRPr="00872369" w:rsidRDefault="006E794D" w:rsidP="006E794D">
      <w:pPr>
        <w:tabs>
          <w:tab w:val="left" w:pos="140"/>
        </w:tabs>
        <w:spacing w:line="0" w:lineRule="atLeast"/>
        <w:ind w:left="140"/>
        <w:rPr>
          <w:rFonts w:eastAsia="Arial"/>
          <w:b/>
          <w:bCs/>
        </w:rPr>
      </w:pPr>
      <w:r w:rsidRPr="00872369">
        <w:rPr>
          <w:rFonts w:eastAsia="Arial"/>
          <w:b/>
          <w:bCs/>
        </w:rPr>
        <w:t>Data apariției simptomelor:</w:t>
      </w:r>
    </w:p>
    <w:p w:rsidR="006E794D" w:rsidRPr="00872369" w:rsidRDefault="006E794D" w:rsidP="006E794D">
      <w:pPr>
        <w:tabs>
          <w:tab w:val="left" w:pos="140"/>
        </w:tabs>
        <w:spacing w:line="0" w:lineRule="atLeast"/>
        <w:ind w:left="140"/>
        <w:rPr>
          <w:rFonts w:eastAsia="Arial"/>
          <w:b/>
          <w:bCs/>
        </w:rPr>
      </w:pPr>
      <w:r w:rsidRPr="00872369">
        <w:rPr>
          <w:rFonts w:eastAsia="Arial"/>
          <w:b/>
          <w:bCs/>
        </w:rPr>
        <w:t xml:space="preserve">Data diagnosticului: </w:t>
      </w:r>
    </w:p>
    <w:p w:rsidR="006E794D" w:rsidRPr="00872369" w:rsidRDefault="006E794D" w:rsidP="006E794D">
      <w:pPr>
        <w:tabs>
          <w:tab w:val="left" w:pos="140"/>
        </w:tabs>
        <w:spacing w:line="0" w:lineRule="atLeast"/>
        <w:ind w:left="140"/>
        <w:rPr>
          <w:rFonts w:eastAsia="Arial"/>
        </w:rPr>
      </w:pPr>
      <w:r w:rsidRPr="00872369">
        <w:rPr>
          <w:rFonts w:eastAsia="Arial"/>
          <w:b/>
          <w:bCs/>
        </w:rPr>
        <w:t>Diagnostic genetic</w:t>
      </w:r>
      <w:r w:rsidRPr="00872369">
        <w:rPr>
          <w:rFonts w:eastAsia="Arial"/>
        </w:rPr>
        <w:t>:</w:t>
      </w:r>
    </w:p>
    <w:p w:rsidR="006E794D" w:rsidRPr="00872369" w:rsidRDefault="006E794D" w:rsidP="00343B18">
      <w:pPr>
        <w:pStyle w:val="a6"/>
        <w:numPr>
          <w:ilvl w:val="0"/>
          <w:numId w:val="42"/>
        </w:numPr>
        <w:pBdr>
          <w:top w:val="nil"/>
          <w:left w:val="nil"/>
          <w:bottom w:val="nil"/>
          <w:right w:val="nil"/>
          <w:between w:val="nil"/>
          <w:bar w:val="nil"/>
        </w:pBdr>
        <w:tabs>
          <w:tab w:val="left" w:pos="140"/>
        </w:tabs>
        <w:spacing w:line="0" w:lineRule="atLeast"/>
        <w:contextualSpacing w:val="0"/>
        <w:rPr>
          <w:rFonts w:eastAsia="Arial"/>
        </w:rPr>
      </w:pPr>
      <w:r w:rsidRPr="00872369">
        <w:rPr>
          <w:rFonts w:eastAsia="Arial"/>
        </w:rPr>
        <w:t>deletie homozigota /mutatie heterozigota compusa gena SMNI</w:t>
      </w:r>
    </w:p>
    <w:p w:rsidR="006E794D" w:rsidRPr="00872369" w:rsidRDefault="006E794D" w:rsidP="00343B18">
      <w:pPr>
        <w:pStyle w:val="a6"/>
        <w:numPr>
          <w:ilvl w:val="0"/>
          <w:numId w:val="42"/>
        </w:numPr>
        <w:pBdr>
          <w:top w:val="nil"/>
          <w:left w:val="nil"/>
          <w:bottom w:val="nil"/>
          <w:right w:val="nil"/>
          <w:between w:val="nil"/>
          <w:bar w:val="nil"/>
        </w:pBdr>
        <w:tabs>
          <w:tab w:val="left" w:pos="140"/>
        </w:tabs>
        <w:spacing w:line="0" w:lineRule="atLeast"/>
        <w:contextualSpacing w:val="0"/>
        <w:rPr>
          <w:rFonts w:eastAsia="Arial"/>
        </w:rPr>
      </w:pPr>
      <w:r w:rsidRPr="00872369">
        <w:rPr>
          <w:rFonts w:eastAsia="Arial"/>
        </w:rPr>
        <w:t>numar copii SMN2</w:t>
      </w:r>
    </w:p>
    <w:p w:rsidR="006E794D" w:rsidRPr="00872369" w:rsidRDefault="006E794D" w:rsidP="006E794D">
      <w:pPr>
        <w:pStyle w:val="Default"/>
        <w:jc w:val="both"/>
        <w:rPr>
          <w:rFonts w:ascii="Times New Roman" w:hAnsi="Times New Roman" w:cs="Times New Roman"/>
          <w:b/>
          <w:bCs/>
          <w:color w:val="auto"/>
          <w:lang w:val="es-ES"/>
        </w:rPr>
      </w:pPr>
      <w:r w:rsidRPr="00872369">
        <w:rPr>
          <w:rFonts w:ascii="Times New Roman" w:hAnsi="Times New Roman" w:cs="Times New Roman"/>
          <w:b/>
          <w:bCs/>
          <w:color w:val="auto"/>
          <w:lang w:val="es-ES"/>
        </w:rPr>
        <w:t xml:space="preserve"> </w:t>
      </w:r>
    </w:p>
    <w:p w:rsidR="006E794D" w:rsidRPr="00872369" w:rsidRDefault="006E794D" w:rsidP="006E794D">
      <w:pPr>
        <w:pStyle w:val="Default"/>
        <w:ind w:firstLine="140"/>
        <w:jc w:val="both"/>
        <w:rPr>
          <w:rFonts w:ascii="Times New Roman" w:hAnsi="Times New Roman" w:cs="Times New Roman"/>
          <w:color w:val="auto"/>
          <w:lang w:val="es-ES"/>
        </w:rPr>
      </w:pPr>
      <w:r w:rsidRPr="00872369">
        <w:rPr>
          <w:rFonts w:ascii="Times New Roman" w:hAnsi="Times New Roman" w:cs="Times New Roman"/>
          <w:b/>
          <w:bCs/>
          <w:color w:val="auto"/>
          <w:lang w:val="es-ES"/>
        </w:rPr>
        <w:t>Status-ul vaccinărilor conform schemei Ministerului Sănătății</w:t>
      </w:r>
      <w:r w:rsidRPr="00872369">
        <w:rPr>
          <w:rFonts w:ascii="Times New Roman" w:hAnsi="Times New Roman" w:cs="Times New Roman"/>
          <w:color w:val="auto"/>
          <w:lang w:val="es-ES"/>
        </w:rPr>
        <w:t>:</w:t>
      </w:r>
    </w:p>
    <w:p w:rsidR="00152BCD" w:rsidRDefault="00152BCD" w:rsidP="006E794D">
      <w:pPr>
        <w:tabs>
          <w:tab w:val="left" w:pos="140"/>
        </w:tabs>
        <w:spacing w:line="0" w:lineRule="atLeast"/>
        <w:ind w:left="140"/>
        <w:rPr>
          <w:rFonts w:eastAsia="Arial"/>
          <w:b/>
          <w:bCs/>
        </w:rPr>
      </w:pPr>
    </w:p>
    <w:p w:rsidR="006E794D" w:rsidRPr="00872369" w:rsidRDefault="006E794D" w:rsidP="006E794D">
      <w:pPr>
        <w:tabs>
          <w:tab w:val="left" w:pos="140"/>
        </w:tabs>
        <w:spacing w:line="0" w:lineRule="atLeast"/>
        <w:ind w:left="140"/>
        <w:rPr>
          <w:rFonts w:eastAsia="Arial"/>
        </w:rPr>
      </w:pPr>
      <w:r w:rsidRPr="00872369">
        <w:rPr>
          <w:rFonts w:eastAsia="Arial"/>
          <w:b/>
          <w:bCs/>
        </w:rPr>
        <w:t>Date antropometrice</w:t>
      </w:r>
      <w:r w:rsidRPr="00872369">
        <w:rPr>
          <w:rFonts w:eastAsia="Arial"/>
        </w:rPr>
        <w:t>: G=                        L=                           IMC=</w:t>
      </w:r>
    </w:p>
    <w:p w:rsidR="006E794D" w:rsidRPr="00872369" w:rsidRDefault="006E794D" w:rsidP="006E794D">
      <w:pPr>
        <w:tabs>
          <w:tab w:val="left" w:pos="140"/>
        </w:tabs>
        <w:spacing w:line="0" w:lineRule="atLeast"/>
        <w:ind w:left="140"/>
        <w:rPr>
          <w:rFonts w:eastAsia="Arial"/>
        </w:rPr>
      </w:pPr>
      <w:r w:rsidRPr="00872369">
        <w:rPr>
          <w:rFonts w:eastAsia="Arial"/>
        </w:rPr>
        <w:t>Temperatura:</w:t>
      </w:r>
    </w:p>
    <w:p w:rsidR="006E794D" w:rsidRPr="00872369" w:rsidRDefault="006E794D" w:rsidP="006E794D">
      <w:pPr>
        <w:tabs>
          <w:tab w:val="left" w:pos="140"/>
        </w:tabs>
        <w:spacing w:line="0" w:lineRule="atLeast"/>
        <w:ind w:left="140"/>
        <w:rPr>
          <w:rFonts w:eastAsia="Arial"/>
        </w:rPr>
      </w:pPr>
      <w:r w:rsidRPr="00872369">
        <w:rPr>
          <w:rFonts w:eastAsia="Arial"/>
        </w:rPr>
        <w:t>FR:</w:t>
      </w:r>
    </w:p>
    <w:p w:rsidR="006E794D" w:rsidRPr="00872369" w:rsidRDefault="006E794D" w:rsidP="006E794D">
      <w:pPr>
        <w:tabs>
          <w:tab w:val="left" w:pos="140"/>
        </w:tabs>
        <w:spacing w:line="0" w:lineRule="atLeast"/>
        <w:ind w:left="140"/>
        <w:rPr>
          <w:rFonts w:eastAsia="Arial"/>
        </w:rPr>
      </w:pPr>
      <w:r w:rsidRPr="00872369">
        <w:rPr>
          <w:rFonts w:eastAsia="Arial"/>
        </w:rPr>
        <w:t xml:space="preserve">AV:                TA: </w:t>
      </w:r>
    </w:p>
    <w:p w:rsidR="006E794D" w:rsidRPr="00872369" w:rsidRDefault="006E794D" w:rsidP="006E794D">
      <w:pPr>
        <w:autoSpaceDE w:val="0"/>
        <w:autoSpaceDN w:val="0"/>
        <w:adjustRightInd w:val="0"/>
        <w:jc w:val="both"/>
      </w:pPr>
    </w:p>
    <w:p w:rsidR="006E794D" w:rsidRPr="00872369" w:rsidRDefault="006E794D" w:rsidP="006E794D">
      <w:pPr>
        <w:autoSpaceDE w:val="0"/>
        <w:autoSpaceDN w:val="0"/>
        <w:adjustRightInd w:val="0"/>
        <w:jc w:val="both"/>
        <w:rPr>
          <w:b/>
          <w:bCs/>
        </w:rPr>
      </w:pPr>
      <w:r w:rsidRPr="00872369">
        <w:rPr>
          <w:b/>
          <w:bCs/>
        </w:rPr>
        <w:t>Curbele de creștere (WHO)</w:t>
      </w:r>
    </w:p>
    <w:p w:rsidR="006E794D" w:rsidRPr="00872369" w:rsidRDefault="006E794D" w:rsidP="00343B18">
      <w:pPr>
        <w:pStyle w:val="a6"/>
        <w:numPr>
          <w:ilvl w:val="0"/>
          <w:numId w:val="35"/>
        </w:numPr>
        <w:autoSpaceDE w:val="0"/>
        <w:autoSpaceDN w:val="0"/>
        <w:adjustRightInd w:val="0"/>
        <w:jc w:val="both"/>
      </w:pPr>
      <w:r w:rsidRPr="00872369">
        <w:t xml:space="preserve"> ascendenta/stationara/descendenta</w:t>
      </w:r>
    </w:p>
    <w:p w:rsidR="006E794D" w:rsidRPr="00872369" w:rsidRDefault="006E794D" w:rsidP="006E794D">
      <w:pPr>
        <w:pStyle w:val="a6"/>
        <w:autoSpaceDE w:val="0"/>
        <w:autoSpaceDN w:val="0"/>
        <w:adjustRightInd w:val="0"/>
        <w:jc w:val="both"/>
      </w:pPr>
    </w:p>
    <w:p w:rsidR="006E794D" w:rsidRPr="00872369" w:rsidRDefault="006E794D" w:rsidP="006E794D">
      <w:pPr>
        <w:autoSpaceDE w:val="0"/>
        <w:autoSpaceDN w:val="0"/>
        <w:adjustRightInd w:val="0"/>
        <w:jc w:val="both"/>
        <w:rPr>
          <w:b/>
          <w:bCs/>
        </w:rPr>
      </w:pPr>
      <w:r w:rsidRPr="00872369">
        <w:rPr>
          <w:b/>
          <w:bCs/>
        </w:rPr>
        <w:t>Respirație paradoxală:</w:t>
      </w:r>
    </w:p>
    <w:p w:rsidR="006E794D" w:rsidRPr="00872369" w:rsidRDefault="006E794D" w:rsidP="00343B18">
      <w:pPr>
        <w:pStyle w:val="a6"/>
        <w:numPr>
          <w:ilvl w:val="0"/>
          <w:numId w:val="35"/>
        </w:numPr>
        <w:autoSpaceDE w:val="0"/>
        <w:autoSpaceDN w:val="0"/>
        <w:adjustRightInd w:val="0"/>
        <w:jc w:val="both"/>
      </w:pPr>
      <w:r w:rsidRPr="00872369">
        <w:t xml:space="preserve"> DA/NU</w:t>
      </w:r>
    </w:p>
    <w:p w:rsidR="006E794D" w:rsidRPr="00872369" w:rsidRDefault="006E794D" w:rsidP="006E794D">
      <w:pPr>
        <w:pStyle w:val="Default"/>
        <w:jc w:val="both"/>
        <w:rPr>
          <w:rFonts w:ascii="Times New Roman" w:hAnsi="Times New Roman" w:cs="Times New Roman"/>
          <w:b/>
          <w:bCs/>
          <w:color w:val="auto"/>
          <w:lang w:val="es-ES"/>
        </w:rPr>
      </w:pPr>
    </w:p>
    <w:p w:rsidR="006E794D" w:rsidRPr="00872369" w:rsidRDefault="006E794D" w:rsidP="006E794D">
      <w:pPr>
        <w:pStyle w:val="Default"/>
        <w:jc w:val="both"/>
        <w:rPr>
          <w:rFonts w:ascii="Times New Roman" w:hAnsi="Times New Roman" w:cs="Times New Roman"/>
          <w:b/>
          <w:bCs/>
          <w:color w:val="auto"/>
          <w:lang w:val="es-ES"/>
        </w:rPr>
      </w:pPr>
      <w:r w:rsidRPr="00872369">
        <w:rPr>
          <w:rFonts w:ascii="Times New Roman" w:hAnsi="Times New Roman" w:cs="Times New Roman"/>
          <w:b/>
          <w:bCs/>
          <w:color w:val="auto"/>
          <w:lang w:val="es-ES"/>
        </w:rPr>
        <w:t>Scolioză</w:t>
      </w:r>
    </w:p>
    <w:p w:rsidR="006E794D" w:rsidRPr="00872369" w:rsidRDefault="006E794D" w:rsidP="00343B18">
      <w:pPr>
        <w:pStyle w:val="Default"/>
        <w:numPr>
          <w:ilvl w:val="0"/>
          <w:numId w:val="35"/>
        </w:numPr>
        <w:jc w:val="both"/>
        <w:rPr>
          <w:rFonts w:ascii="Times New Roman" w:hAnsi="Times New Roman" w:cs="Times New Roman"/>
          <w:color w:val="auto"/>
          <w:lang w:val="es-ES"/>
        </w:rPr>
      </w:pPr>
      <w:r w:rsidRPr="00872369">
        <w:rPr>
          <w:rFonts w:ascii="Times New Roman" w:hAnsi="Times New Roman" w:cs="Times New Roman"/>
          <w:color w:val="auto"/>
          <w:lang w:val="es-ES"/>
        </w:rPr>
        <w:t>DA/UN</w:t>
      </w:r>
    </w:p>
    <w:p w:rsidR="006E794D" w:rsidRPr="00872369" w:rsidRDefault="006E794D" w:rsidP="00343B18">
      <w:pPr>
        <w:pStyle w:val="Default"/>
        <w:numPr>
          <w:ilvl w:val="0"/>
          <w:numId w:val="35"/>
        </w:numPr>
        <w:jc w:val="both"/>
        <w:rPr>
          <w:rFonts w:ascii="Times New Roman" w:hAnsi="Times New Roman" w:cs="Times New Roman"/>
          <w:color w:val="auto"/>
          <w:lang w:val="es-ES"/>
        </w:rPr>
      </w:pPr>
      <w:r w:rsidRPr="00872369">
        <w:rPr>
          <w:rFonts w:ascii="Times New Roman" w:hAnsi="Times New Roman" w:cs="Times New Roman"/>
          <w:color w:val="auto"/>
          <w:lang w:val="es-ES"/>
        </w:rPr>
        <w:t>unghi Cobb:</w:t>
      </w:r>
    </w:p>
    <w:p w:rsidR="006E794D" w:rsidRPr="00872369" w:rsidRDefault="006E794D" w:rsidP="006E794D">
      <w:pPr>
        <w:tabs>
          <w:tab w:val="left" w:pos="140"/>
        </w:tabs>
        <w:spacing w:line="0" w:lineRule="atLeast"/>
        <w:rPr>
          <w:rFonts w:eastAsia="Arial"/>
        </w:rPr>
      </w:pPr>
    </w:p>
    <w:p w:rsidR="006E794D" w:rsidRPr="00872369" w:rsidRDefault="006E794D" w:rsidP="006E794D">
      <w:pPr>
        <w:tabs>
          <w:tab w:val="left" w:pos="140"/>
        </w:tabs>
        <w:spacing w:line="0" w:lineRule="atLeast"/>
        <w:rPr>
          <w:rFonts w:eastAsia="Arial"/>
          <w:b/>
          <w:bCs/>
        </w:rPr>
      </w:pPr>
      <w:r w:rsidRPr="00872369">
        <w:rPr>
          <w:rFonts w:eastAsia="Arial"/>
          <w:b/>
          <w:bCs/>
        </w:rPr>
        <w:t>Interventie chirurgicala pentru scolioza:</w:t>
      </w:r>
    </w:p>
    <w:p w:rsidR="006E794D" w:rsidRPr="00872369" w:rsidRDefault="006E794D" w:rsidP="00343B18">
      <w:pPr>
        <w:pStyle w:val="a6"/>
        <w:numPr>
          <w:ilvl w:val="0"/>
          <w:numId w:val="34"/>
        </w:numPr>
        <w:tabs>
          <w:tab w:val="left" w:pos="140"/>
        </w:tabs>
        <w:spacing w:line="0" w:lineRule="atLeast"/>
        <w:rPr>
          <w:rFonts w:eastAsia="Arial"/>
        </w:rPr>
      </w:pPr>
      <w:r w:rsidRPr="00872369">
        <w:rPr>
          <w:rFonts w:eastAsia="Arial"/>
        </w:rPr>
        <w:t>DA/NU</w:t>
      </w:r>
    </w:p>
    <w:p w:rsidR="006E794D" w:rsidRPr="00872369" w:rsidRDefault="006E794D" w:rsidP="00343B18">
      <w:pPr>
        <w:pStyle w:val="a6"/>
        <w:numPr>
          <w:ilvl w:val="0"/>
          <w:numId w:val="34"/>
        </w:numPr>
        <w:tabs>
          <w:tab w:val="left" w:pos="140"/>
        </w:tabs>
        <w:spacing w:line="0" w:lineRule="atLeast"/>
        <w:rPr>
          <w:rFonts w:eastAsia="Arial"/>
        </w:rPr>
      </w:pPr>
      <w:r w:rsidRPr="00872369">
        <w:rPr>
          <w:rFonts w:eastAsia="Arial"/>
        </w:rPr>
        <w:t>DATA</w:t>
      </w:r>
    </w:p>
    <w:p w:rsidR="006E794D" w:rsidRPr="00872369" w:rsidRDefault="006E794D" w:rsidP="00343B18">
      <w:pPr>
        <w:pStyle w:val="a6"/>
        <w:numPr>
          <w:ilvl w:val="0"/>
          <w:numId w:val="34"/>
        </w:numPr>
        <w:tabs>
          <w:tab w:val="left" w:pos="140"/>
        </w:tabs>
        <w:spacing w:line="0" w:lineRule="atLeast"/>
        <w:rPr>
          <w:rFonts w:eastAsia="Arial"/>
        </w:rPr>
      </w:pPr>
      <w:r w:rsidRPr="00872369">
        <w:rPr>
          <w:rFonts w:eastAsia="Arial"/>
        </w:rPr>
        <w:t>INSTITUTIA</w:t>
      </w:r>
    </w:p>
    <w:p w:rsidR="006E794D" w:rsidRPr="00872369" w:rsidRDefault="006E794D" w:rsidP="006E794D">
      <w:pPr>
        <w:pStyle w:val="a6"/>
        <w:tabs>
          <w:tab w:val="left" w:pos="140"/>
        </w:tabs>
        <w:spacing w:line="0" w:lineRule="atLeast"/>
        <w:rPr>
          <w:rFonts w:eastAsia="Arial"/>
        </w:rPr>
      </w:pPr>
    </w:p>
    <w:p w:rsidR="006E794D" w:rsidRPr="00872369" w:rsidRDefault="006E794D" w:rsidP="006E794D">
      <w:pPr>
        <w:pStyle w:val="a6"/>
        <w:tabs>
          <w:tab w:val="left" w:pos="140"/>
        </w:tabs>
        <w:spacing w:line="0" w:lineRule="atLeast"/>
        <w:ind w:left="0"/>
        <w:rPr>
          <w:rFonts w:eastAsia="Arial"/>
          <w:b/>
          <w:bCs/>
        </w:rPr>
      </w:pPr>
      <w:r w:rsidRPr="00872369">
        <w:rPr>
          <w:rFonts w:eastAsia="Arial"/>
          <w:b/>
          <w:bCs/>
        </w:rPr>
        <w:t>Retractii musculare:</w:t>
      </w:r>
    </w:p>
    <w:p w:rsidR="006E794D" w:rsidRPr="00872369" w:rsidRDefault="006E794D" w:rsidP="00343B18">
      <w:pPr>
        <w:pStyle w:val="a6"/>
        <w:numPr>
          <w:ilvl w:val="0"/>
          <w:numId w:val="34"/>
        </w:numPr>
        <w:tabs>
          <w:tab w:val="left" w:pos="140"/>
        </w:tabs>
        <w:spacing w:line="0" w:lineRule="atLeast"/>
        <w:rPr>
          <w:rFonts w:eastAsia="Arial"/>
        </w:rPr>
      </w:pPr>
      <w:r w:rsidRPr="00872369">
        <w:rPr>
          <w:rFonts w:eastAsia="Arial"/>
        </w:rPr>
        <w:t>DA/NU</w:t>
      </w:r>
    </w:p>
    <w:p w:rsidR="006E794D" w:rsidRPr="00872369" w:rsidRDefault="006E794D" w:rsidP="00343B18">
      <w:pPr>
        <w:pStyle w:val="a6"/>
        <w:numPr>
          <w:ilvl w:val="0"/>
          <w:numId w:val="34"/>
        </w:numPr>
        <w:tabs>
          <w:tab w:val="left" w:pos="140"/>
        </w:tabs>
        <w:spacing w:line="0" w:lineRule="atLeast"/>
        <w:rPr>
          <w:rFonts w:eastAsia="Arial"/>
        </w:rPr>
      </w:pPr>
      <w:r w:rsidRPr="00872369">
        <w:rPr>
          <w:rFonts w:eastAsia="Arial"/>
        </w:rPr>
        <w:t>Localizare</w:t>
      </w:r>
    </w:p>
    <w:p w:rsidR="006E794D" w:rsidRPr="00872369" w:rsidRDefault="006E794D" w:rsidP="006E794D">
      <w:pPr>
        <w:tabs>
          <w:tab w:val="left" w:pos="140"/>
        </w:tabs>
        <w:spacing w:line="0" w:lineRule="atLeast"/>
        <w:rPr>
          <w:rFonts w:eastAsia="Arial"/>
        </w:rPr>
      </w:pPr>
    </w:p>
    <w:p w:rsidR="006E794D" w:rsidRPr="00872369" w:rsidRDefault="006E794D" w:rsidP="00343B18">
      <w:pPr>
        <w:numPr>
          <w:ilvl w:val="0"/>
          <w:numId w:val="33"/>
        </w:numPr>
        <w:spacing w:line="235" w:lineRule="auto"/>
        <w:ind w:left="284" w:hanging="284"/>
        <w:rPr>
          <w:rFonts w:eastAsia="Arial"/>
          <w:b/>
        </w:rPr>
      </w:pPr>
      <w:r w:rsidRPr="00872369">
        <w:rPr>
          <w:rFonts w:eastAsia="Arial"/>
          <w:b/>
        </w:rPr>
        <w:t>Date despre îngrijirile de suport:</w:t>
      </w:r>
    </w:p>
    <w:p w:rsidR="006E794D" w:rsidRPr="00872369" w:rsidRDefault="006E794D" w:rsidP="006E794D">
      <w:pPr>
        <w:spacing w:line="235" w:lineRule="auto"/>
        <w:ind w:left="720"/>
        <w:rPr>
          <w:rFonts w:eastAsia="Arial"/>
          <w:b/>
        </w:rPr>
      </w:pPr>
    </w:p>
    <w:p w:rsidR="006E794D" w:rsidRPr="00872369" w:rsidRDefault="006E794D" w:rsidP="006E794D">
      <w:pPr>
        <w:tabs>
          <w:tab w:val="left" w:pos="220"/>
        </w:tabs>
        <w:spacing w:line="0" w:lineRule="atLeast"/>
        <w:ind w:left="220" w:hanging="220"/>
        <w:rPr>
          <w:rFonts w:eastAsia="Arial"/>
          <w:b/>
          <w:bCs/>
        </w:rPr>
      </w:pPr>
      <w:r w:rsidRPr="00872369">
        <w:rPr>
          <w:rFonts w:eastAsia="Arial"/>
          <w:b/>
          <w:bCs/>
        </w:rPr>
        <w:t xml:space="preserve">Modul de alimentație: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 xml:space="preserve">oral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 xml:space="preserve">sondă nasogastrică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gastrostomă</w:t>
      </w:r>
    </w:p>
    <w:p w:rsidR="006E794D" w:rsidRPr="00872369" w:rsidRDefault="006E794D" w:rsidP="006E794D">
      <w:pPr>
        <w:tabs>
          <w:tab w:val="left" w:pos="220"/>
        </w:tabs>
        <w:spacing w:line="0" w:lineRule="atLeast"/>
        <w:ind w:left="220"/>
        <w:rPr>
          <w:rFonts w:eastAsia="Arial"/>
        </w:rPr>
      </w:pPr>
    </w:p>
    <w:p w:rsidR="006E794D" w:rsidRPr="00872369" w:rsidRDefault="006E794D" w:rsidP="006E794D">
      <w:pPr>
        <w:tabs>
          <w:tab w:val="left" w:pos="220"/>
        </w:tabs>
        <w:spacing w:line="0" w:lineRule="atLeast"/>
        <w:ind w:left="220" w:hanging="220"/>
        <w:rPr>
          <w:rFonts w:eastAsia="Arial"/>
          <w:b/>
          <w:bCs/>
        </w:rPr>
      </w:pPr>
      <w:r w:rsidRPr="00872369">
        <w:rPr>
          <w:rFonts w:eastAsia="Arial"/>
          <w:b/>
          <w:bCs/>
        </w:rPr>
        <w:t xml:space="preserve">Fizioterapie respiratorie: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lastRenderedPageBreak/>
        <w:t>DA / NU</w:t>
      </w:r>
    </w:p>
    <w:p w:rsidR="006E794D" w:rsidRPr="00872369" w:rsidRDefault="006E794D" w:rsidP="006E794D">
      <w:pPr>
        <w:tabs>
          <w:tab w:val="left" w:pos="220"/>
        </w:tabs>
        <w:spacing w:line="0" w:lineRule="atLeast"/>
        <w:ind w:left="220"/>
        <w:rPr>
          <w:rFonts w:eastAsia="Arial"/>
        </w:rPr>
      </w:pPr>
    </w:p>
    <w:p w:rsidR="006E794D" w:rsidRPr="00872369" w:rsidRDefault="006E794D" w:rsidP="006E794D">
      <w:pPr>
        <w:tabs>
          <w:tab w:val="left" w:pos="220"/>
        </w:tabs>
        <w:spacing w:line="0" w:lineRule="atLeast"/>
        <w:ind w:left="220" w:hanging="220"/>
        <w:rPr>
          <w:rFonts w:eastAsia="Arial"/>
          <w:b/>
          <w:bCs/>
        </w:rPr>
      </w:pPr>
      <w:r w:rsidRPr="00872369">
        <w:rPr>
          <w:rFonts w:eastAsia="Arial"/>
          <w:b/>
          <w:bCs/>
        </w:rPr>
        <w:t xml:space="preserve">Kinetoterapie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 xml:space="preserve"> DA/NU</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Nr zile/sapatamana</w:t>
      </w:r>
    </w:p>
    <w:p w:rsidR="006E794D" w:rsidRPr="00872369" w:rsidRDefault="006E794D" w:rsidP="006E794D">
      <w:pPr>
        <w:tabs>
          <w:tab w:val="left" w:pos="220"/>
        </w:tabs>
        <w:spacing w:line="0" w:lineRule="atLeast"/>
        <w:rPr>
          <w:rFonts w:eastAsia="Arial"/>
          <w:b/>
          <w:bCs/>
        </w:rPr>
      </w:pPr>
      <w:r w:rsidRPr="00872369">
        <w:rPr>
          <w:rFonts w:eastAsia="Arial"/>
          <w:b/>
          <w:bCs/>
        </w:rPr>
        <w:t xml:space="preserve">Dispositive ortotice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Da/nu</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Descriere</w:t>
      </w:r>
    </w:p>
    <w:p w:rsidR="006E794D" w:rsidRPr="00872369" w:rsidRDefault="006E794D" w:rsidP="006E794D">
      <w:pPr>
        <w:autoSpaceDE w:val="0"/>
        <w:autoSpaceDN w:val="0"/>
        <w:adjustRightInd w:val="0"/>
        <w:jc w:val="both"/>
        <w:rPr>
          <w:b/>
          <w:bCs/>
        </w:rPr>
      </w:pPr>
      <w:r w:rsidRPr="00872369">
        <w:rPr>
          <w:b/>
          <w:bCs/>
        </w:rPr>
        <w:t xml:space="preserve">Utilizare cough-assist: </w:t>
      </w:r>
    </w:p>
    <w:p w:rsidR="006E794D" w:rsidRPr="00872369" w:rsidRDefault="006E794D" w:rsidP="00343B18">
      <w:pPr>
        <w:pStyle w:val="a6"/>
        <w:numPr>
          <w:ilvl w:val="0"/>
          <w:numId w:val="14"/>
        </w:numPr>
        <w:autoSpaceDE w:val="0"/>
        <w:autoSpaceDN w:val="0"/>
        <w:adjustRightInd w:val="0"/>
        <w:spacing w:line="254" w:lineRule="auto"/>
        <w:jc w:val="both"/>
      </w:pPr>
      <w:r w:rsidRPr="00872369">
        <w:t>DA/NU</w:t>
      </w:r>
    </w:p>
    <w:p w:rsidR="006E794D" w:rsidRPr="00872369" w:rsidRDefault="006E794D" w:rsidP="006E794D">
      <w:pPr>
        <w:autoSpaceDE w:val="0"/>
        <w:autoSpaceDN w:val="0"/>
        <w:adjustRightInd w:val="0"/>
        <w:jc w:val="both"/>
        <w:rPr>
          <w:b/>
          <w:bCs/>
        </w:rPr>
      </w:pPr>
      <w:r w:rsidRPr="00872369">
        <w:rPr>
          <w:b/>
          <w:bCs/>
        </w:rPr>
        <w:t xml:space="preserve">Ventilaţie asistată: </w:t>
      </w:r>
    </w:p>
    <w:p w:rsidR="006E794D" w:rsidRPr="00872369" w:rsidRDefault="006E794D" w:rsidP="00343B18">
      <w:pPr>
        <w:pStyle w:val="a6"/>
        <w:numPr>
          <w:ilvl w:val="0"/>
          <w:numId w:val="14"/>
        </w:numPr>
        <w:autoSpaceDE w:val="0"/>
        <w:autoSpaceDN w:val="0"/>
        <w:adjustRightInd w:val="0"/>
        <w:jc w:val="both"/>
      </w:pPr>
      <w:r w:rsidRPr="00872369">
        <w:t>DA/NU</w:t>
      </w:r>
    </w:p>
    <w:p w:rsidR="006E794D" w:rsidRPr="00872369" w:rsidRDefault="006E794D" w:rsidP="00343B18">
      <w:pPr>
        <w:pStyle w:val="a6"/>
        <w:numPr>
          <w:ilvl w:val="0"/>
          <w:numId w:val="14"/>
        </w:numPr>
        <w:autoSpaceDE w:val="0"/>
        <w:autoSpaceDN w:val="0"/>
        <w:adjustRightInd w:val="0"/>
        <w:jc w:val="both"/>
      </w:pPr>
      <w:r w:rsidRPr="00872369">
        <w:t>cu caracter non-invaziv/invaziv</w:t>
      </w:r>
    </w:p>
    <w:p w:rsidR="006E794D" w:rsidRPr="00872369" w:rsidRDefault="006E794D" w:rsidP="00343B18">
      <w:pPr>
        <w:pStyle w:val="a6"/>
        <w:numPr>
          <w:ilvl w:val="0"/>
          <w:numId w:val="14"/>
        </w:numPr>
        <w:autoSpaceDE w:val="0"/>
        <w:autoSpaceDN w:val="0"/>
        <w:adjustRightInd w:val="0"/>
        <w:jc w:val="both"/>
      </w:pPr>
      <w:r w:rsidRPr="00872369">
        <w:t>diurnă / nocturnă</w:t>
      </w:r>
    </w:p>
    <w:p w:rsidR="006E794D" w:rsidRPr="00872369" w:rsidRDefault="006E794D" w:rsidP="006E794D">
      <w:pPr>
        <w:tabs>
          <w:tab w:val="left" w:pos="220"/>
        </w:tabs>
        <w:spacing w:line="0" w:lineRule="atLeast"/>
        <w:rPr>
          <w:rFonts w:eastAsia="Arial"/>
        </w:rPr>
      </w:pPr>
    </w:p>
    <w:p w:rsidR="006E794D" w:rsidRPr="00872369" w:rsidRDefault="006E794D" w:rsidP="00343B18">
      <w:pPr>
        <w:pStyle w:val="a6"/>
        <w:numPr>
          <w:ilvl w:val="0"/>
          <w:numId w:val="33"/>
        </w:numPr>
        <w:spacing w:line="0" w:lineRule="atLeast"/>
        <w:ind w:left="284" w:hanging="284"/>
        <w:jc w:val="both"/>
        <w:rPr>
          <w:rFonts w:eastAsia="Arial"/>
          <w:b/>
        </w:rPr>
      </w:pPr>
      <w:r w:rsidRPr="00872369">
        <w:rPr>
          <w:rFonts w:eastAsia="Arial"/>
          <w:b/>
        </w:rPr>
        <w:t>Teste de laborator:</w:t>
      </w:r>
    </w:p>
    <w:p w:rsidR="006E794D" w:rsidRPr="00872369" w:rsidRDefault="006E794D" w:rsidP="00343B18">
      <w:pPr>
        <w:pStyle w:val="a6"/>
        <w:numPr>
          <w:ilvl w:val="0"/>
          <w:numId w:val="14"/>
        </w:numPr>
        <w:spacing w:line="0" w:lineRule="atLeast"/>
        <w:jc w:val="both"/>
        <w:rPr>
          <w:rFonts w:eastAsia="Arial"/>
        </w:rPr>
      </w:pPr>
      <w:r w:rsidRPr="00872369">
        <w:rPr>
          <w:rFonts w:eastAsia="Arial"/>
        </w:rPr>
        <w:t>Se recomandă efectuarea lor la inițierea tratamentului, la 6 luni și la fiecare a doua prezentare pentru continuarea tratamentului</w:t>
      </w:r>
    </w:p>
    <w:p w:rsidR="006E794D" w:rsidRPr="00872369" w:rsidRDefault="006E794D" w:rsidP="006E794D">
      <w:pPr>
        <w:spacing w:line="1" w:lineRule="exact"/>
        <w:jc w:val="both"/>
      </w:pPr>
    </w:p>
    <w:p w:rsidR="006E794D" w:rsidRPr="00872369" w:rsidRDefault="006E794D" w:rsidP="00343B18">
      <w:pPr>
        <w:numPr>
          <w:ilvl w:val="0"/>
          <w:numId w:val="36"/>
        </w:numPr>
        <w:tabs>
          <w:tab w:val="left" w:pos="140"/>
        </w:tabs>
        <w:spacing w:line="0" w:lineRule="atLeast"/>
        <w:contextualSpacing w:val="0"/>
        <w:jc w:val="both"/>
        <w:rPr>
          <w:rFonts w:eastAsia="Arial"/>
        </w:rPr>
      </w:pPr>
      <w:r w:rsidRPr="00872369">
        <w:rPr>
          <w:rFonts w:eastAsia="Arial"/>
        </w:rPr>
        <w:t>hemoleucogramă completă</w:t>
      </w:r>
    </w:p>
    <w:p w:rsidR="006E794D" w:rsidRPr="00872369" w:rsidRDefault="006E794D" w:rsidP="00343B18">
      <w:pPr>
        <w:pStyle w:val="a6"/>
        <w:numPr>
          <w:ilvl w:val="0"/>
          <w:numId w:val="36"/>
        </w:numPr>
        <w:tabs>
          <w:tab w:val="left" w:pos="140"/>
        </w:tabs>
        <w:spacing w:line="0" w:lineRule="atLeast"/>
        <w:jc w:val="both"/>
        <w:rPr>
          <w:rFonts w:eastAsia="Arial"/>
        </w:rPr>
      </w:pPr>
      <w:r w:rsidRPr="00872369">
        <w:rPr>
          <w:rFonts w:eastAsia="Arial"/>
        </w:rPr>
        <w:t>teste de coagulare: INR, TTPa</w:t>
      </w:r>
    </w:p>
    <w:p w:rsidR="006E794D" w:rsidRPr="00872369" w:rsidRDefault="006E794D" w:rsidP="00343B18">
      <w:pPr>
        <w:numPr>
          <w:ilvl w:val="0"/>
          <w:numId w:val="36"/>
        </w:numPr>
        <w:tabs>
          <w:tab w:val="left" w:pos="140"/>
        </w:tabs>
        <w:spacing w:line="0" w:lineRule="atLeast"/>
        <w:contextualSpacing w:val="0"/>
        <w:jc w:val="both"/>
        <w:rPr>
          <w:rFonts w:eastAsia="Arial"/>
        </w:rPr>
      </w:pPr>
      <w:r w:rsidRPr="00872369">
        <w:rPr>
          <w:rFonts w:eastAsia="Arial"/>
        </w:rPr>
        <w:t>teste ale funcției hepatice: ALT, AST, bilirubina</w:t>
      </w:r>
    </w:p>
    <w:p w:rsidR="006E794D" w:rsidRPr="00872369" w:rsidRDefault="006E794D" w:rsidP="006E794D">
      <w:pPr>
        <w:spacing w:line="2" w:lineRule="exact"/>
        <w:jc w:val="both"/>
        <w:rPr>
          <w:rFonts w:eastAsia="Arial"/>
        </w:rPr>
      </w:pPr>
    </w:p>
    <w:p w:rsidR="006E794D" w:rsidRPr="00872369" w:rsidRDefault="006E794D" w:rsidP="00343B18">
      <w:pPr>
        <w:numPr>
          <w:ilvl w:val="0"/>
          <w:numId w:val="36"/>
        </w:numPr>
        <w:tabs>
          <w:tab w:val="left" w:pos="140"/>
        </w:tabs>
        <w:spacing w:line="0" w:lineRule="atLeast"/>
        <w:contextualSpacing w:val="0"/>
        <w:jc w:val="both"/>
        <w:rPr>
          <w:rFonts w:eastAsia="Arial"/>
        </w:rPr>
      </w:pPr>
      <w:r w:rsidRPr="00872369">
        <w:rPr>
          <w:rFonts w:eastAsia="Arial"/>
        </w:rPr>
        <w:t>teste ale funcției renale: creatinina, uree, proteinurie</w:t>
      </w:r>
    </w:p>
    <w:p w:rsidR="006E794D" w:rsidRPr="00872369" w:rsidRDefault="006E794D" w:rsidP="00343B18">
      <w:pPr>
        <w:numPr>
          <w:ilvl w:val="0"/>
          <w:numId w:val="36"/>
        </w:numPr>
        <w:tabs>
          <w:tab w:val="left" w:pos="140"/>
        </w:tabs>
        <w:spacing w:line="0" w:lineRule="atLeast"/>
        <w:contextualSpacing w:val="0"/>
        <w:jc w:val="both"/>
        <w:rPr>
          <w:rFonts w:eastAsia="Arial"/>
        </w:rPr>
      </w:pPr>
      <w:r w:rsidRPr="00872369">
        <w:rPr>
          <w:rFonts w:eastAsia="Arial"/>
        </w:rPr>
        <w:t xml:space="preserve">ASTRUP </w:t>
      </w:r>
    </w:p>
    <w:p w:rsidR="006E794D" w:rsidRPr="00872369" w:rsidRDefault="006E794D" w:rsidP="00343B18">
      <w:pPr>
        <w:pStyle w:val="a6"/>
        <w:numPr>
          <w:ilvl w:val="0"/>
          <w:numId w:val="36"/>
        </w:numPr>
        <w:tabs>
          <w:tab w:val="left" w:pos="140"/>
        </w:tabs>
        <w:spacing w:line="0" w:lineRule="atLeast"/>
        <w:jc w:val="both"/>
        <w:rPr>
          <w:rFonts w:eastAsia="Arial"/>
        </w:rPr>
      </w:pPr>
      <w:r w:rsidRPr="00872369">
        <w:rPr>
          <w:rFonts w:eastAsia="Arial"/>
        </w:rPr>
        <w:t>proteina C reactiva</w:t>
      </w:r>
    </w:p>
    <w:p w:rsidR="006E794D" w:rsidRPr="00872369" w:rsidRDefault="006E794D" w:rsidP="006E794D">
      <w:pPr>
        <w:tabs>
          <w:tab w:val="left" w:pos="140"/>
        </w:tabs>
        <w:spacing w:line="0" w:lineRule="atLeast"/>
        <w:jc w:val="both"/>
        <w:rPr>
          <w:rFonts w:eastAsia="Arial"/>
        </w:rPr>
      </w:pPr>
    </w:p>
    <w:p w:rsidR="006E794D" w:rsidRPr="00872369" w:rsidRDefault="006E794D" w:rsidP="006E794D">
      <w:pPr>
        <w:spacing w:line="7" w:lineRule="exact"/>
        <w:jc w:val="both"/>
      </w:pPr>
    </w:p>
    <w:p w:rsidR="006E794D" w:rsidRPr="00872369" w:rsidRDefault="006E794D" w:rsidP="00343B18">
      <w:pPr>
        <w:pStyle w:val="a6"/>
        <w:numPr>
          <w:ilvl w:val="0"/>
          <w:numId w:val="33"/>
        </w:numPr>
        <w:tabs>
          <w:tab w:val="left" w:pos="268"/>
        </w:tabs>
        <w:spacing w:line="235" w:lineRule="auto"/>
        <w:ind w:left="284" w:right="3700" w:hanging="284"/>
        <w:jc w:val="both"/>
        <w:rPr>
          <w:rFonts w:eastAsia="Arial"/>
          <w:b/>
        </w:rPr>
      </w:pPr>
      <w:r w:rsidRPr="00872369">
        <w:rPr>
          <w:rFonts w:eastAsia="Arial"/>
          <w:b/>
        </w:rPr>
        <w:t xml:space="preserve">Criterii de evaluare a eficacității a tratamentului </w:t>
      </w:r>
    </w:p>
    <w:p w:rsidR="00152BCD" w:rsidRDefault="00152BCD" w:rsidP="006E794D">
      <w:pPr>
        <w:tabs>
          <w:tab w:val="left" w:pos="268"/>
        </w:tabs>
        <w:spacing w:line="235" w:lineRule="auto"/>
        <w:ind w:right="3700"/>
        <w:jc w:val="both"/>
        <w:rPr>
          <w:rFonts w:eastAsia="Arial"/>
          <w:b/>
          <w:i/>
        </w:rPr>
      </w:pPr>
    </w:p>
    <w:p w:rsidR="006E794D" w:rsidRPr="00872369" w:rsidRDefault="006E794D" w:rsidP="006E794D">
      <w:pPr>
        <w:tabs>
          <w:tab w:val="left" w:pos="268"/>
        </w:tabs>
        <w:spacing w:line="235" w:lineRule="auto"/>
        <w:ind w:right="3700"/>
        <w:jc w:val="both"/>
        <w:rPr>
          <w:rFonts w:eastAsia="Arial"/>
          <w:b/>
        </w:rPr>
      </w:pPr>
      <w:r w:rsidRPr="00872369">
        <w:rPr>
          <w:rFonts w:eastAsia="Arial"/>
          <w:b/>
          <w:i/>
        </w:rPr>
        <w:t>a. Evaluarea funcției musculare:</w:t>
      </w:r>
    </w:p>
    <w:p w:rsidR="006E794D" w:rsidRPr="00872369" w:rsidRDefault="006E794D" w:rsidP="00343B18">
      <w:pPr>
        <w:pStyle w:val="a6"/>
        <w:numPr>
          <w:ilvl w:val="0"/>
          <w:numId w:val="37"/>
        </w:numPr>
        <w:spacing w:line="254" w:lineRule="auto"/>
        <w:jc w:val="both"/>
        <w:rPr>
          <w:rFonts w:eastAsia="Arial"/>
          <w:b/>
        </w:rPr>
      </w:pPr>
      <w:r w:rsidRPr="00872369">
        <w:t>Criteriile de evaluare conform standardelor pentru dezvoltarea copilului ale Organizaţiei Mondiale a Sănătăţii (susţine capul da/nu, stă aşezat da/nu; se deplasează da/nu) (WHO)</w:t>
      </w:r>
    </w:p>
    <w:p w:rsidR="006E794D" w:rsidRPr="00872369" w:rsidRDefault="006E794D" w:rsidP="00343B18">
      <w:pPr>
        <w:pStyle w:val="a6"/>
        <w:numPr>
          <w:ilvl w:val="0"/>
          <w:numId w:val="37"/>
        </w:numPr>
        <w:autoSpaceDE w:val="0"/>
        <w:autoSpaceDN w:val="0"/>
        <w:adjustRightInd w:val="0"/>
        <w:jc w:val="both"/>
      </w:pPr>
      <w:r w:rsidRPr="00872369">
        <w:t xml:space="preserve">mers </w:t>
      </w:r>
    </w:p>
    <w:p w:rsidR="006E794D" w:rsidRPr="00872369" w:rsidRDefault="006E794D" w:rsidP="00343B18">
      <w:pPr>
        <w:pStyle w:val="a6"/>
        <w:numPr>
          <w:ilvl w:val="0"/>
          <w:numId w:val="36"/>
        </w:numPr>
        <w:tabs>
          <w:tab w:val="left" w:pos="993"/>
        </w:tabs>
        <w:autoSpaceDE w:val="0"/>
        <w:autoSpaceDN w:val="0"/>
        <w:adjustRightInd w:val="0"/>
        <w:ind w:hanging="11"/>
        <w:jc w:val="both"/>
      </w:pPr>
      <w:r w:rsidRPr="00872369">
        <w:t>DA/NU</w:t>
      </w:r>
    </w:p>
    <w:p w:rsidR="006E794D" w:rsidRPr="00872369" w:rsidRDefault="006E794D" w:rsidP="00343B18">
      <w:pPr>
        <w:pStyle w:val="a6"/>
        <w:numPr>
          <w:ilvl w:val="0"/>
          <w:numId w:val="36"/>
        </w:numPr>
        <w:tabs>
          <w:tab w:val="left" w:pos="993"/>
        </w:tabs>
        <w:autoSpaceDE w:val="0"/>
        <w:autoSpaceDN w:val="0"/>
        <w:adjustRightInd w:val="0"/>
        <w:ind w:hanging="11"/>
        <w:jc w:val="both"/>
      </w:pPr>
      <w:r w:rsidRPr="00872369">
        <w:t>independent/dispozitive mecanice (ortotice)</w:t>
      </w:r>
    </w:p>
    <w:p w:rsidR="006E794D" w:rsidRPr="00872369" w:rsidRDefault="006E794D" w:rsidP="00343B18">
      <w:pPr>
        <w:pStyle w:val="a6"/>
        <w:numPr>
          <w:ilvl w:val="0"/>
          <w:numId w:val="38"/>
        </w:numPr>
        <w:autoSpaceDE w:val="0"/>
        <w:autoSpaceDN w:val="0"/>
        <w:adjustRightInd w:val="0"/>
        <w:jc w:val="both"/>
      </w:pPr>
      <w:r w:rsidRPr="00872369">
        <w:t>numărul de ore petrecute în scaunul rulant</w:t>
      </w:r>
    </w:p>
    <w:p w:rsidR="006E794D" w:rsidRPr="00872369" w:rsidRDefault="006E794D" w:rsidP="006E794D">
      <w:pPr>
        <w:spacing w:line="45" w:lineRule="exact"/>
        <w:jc w:val="both"/>
      </w:pPr>
    </w:p>
    <w:p w:rsidR="006E794D" w:rsidRPr="00872369" w:rsidRDefault="006E794D" w:rsidP="00343B18">
      <w:pPr>
        <w:pStyle w:val="a6"/>
        <w:numPr>
          <w:ilvl w:val="0"/>
          <w:numId w:val="38"/>
        </w:numPr>
        <w:tabs>
          <w:tab w:val="left" w:pos="200"/>
        </w:tabs>
        <w:spacing w:line="235" w:lineRule="auto"/>
        <w:jc w:val="both"/>
        <w:rPr>
          <w:rFonts w:eastAsia="Arial"/>
        </w:rPr>
      </w:pPr>
      <w:r w:rsidRPr="00872369">
        <w:rPr>
          <w:rFonts w:eastAsia="Arial"/>
        </w:rPr>
        <w:t xml:space="preserve">numarul de puncte aferente Scalei </w:t>
      </w:r>
      <w:r w:rsidRPr="00872369">
        <w:rPr>
          <w:rFonts w:eastAsia="Arial"/>
          <w:i/>
        </w:rPr>
        <w:t>Hammersmith Infant Neurological Examination</w:t>
      </w:r>
      <w:r w:rsidRPr="00872369">
        <w:rPr>
          <w:rFonts w:eastAsia="Arial"/>
        </w:rPr>
        <w:t xml:space="preserve"> </w:t>
      </w:r>
      <w:r w:rsidRPr="00872369">
        <w:rPr>
          <w:rFonts w:eastAsia="Arial"/>
          <w:i/>
        </w:rPr>
        <w:t>(HINE) Secțiunea 2</w:t>
      </w:r>
    </w:p>
    <w:p w:rsidR="006E794D" w:rsidRPr="00872369" w:rsidRDefault="006E794D" w:rsidP="00343B18">
      <w:pPr>
        <w:pStyle w:val="a6"/>
        <w:numPr>
          <w:ilvl w:val="0"/>
          <w:numId w:val="38"/>
        </w:numPr>
        <w:tabs>
          <w:tab w:val="left" w:pos="200"/>
        </w:tabs>
        <w:spacing w:line="235" w:lineRule="auto"/>
        <w:jc w:val="both"/>
        <w:rPr>
          <w:rFonts w:eastAsia="Arial"/>
        </w:rPr>
      </w:pPr>
      <w:r w:rsidRPr="00872369">
        <w:rPr>
          <w:rFonts w:eastAsia="Arial"/>
        </w:rPr>
        <w:t xml:space="preserve">numarul de puncte aferente scalei </w:t>
      </w:r>
      <w:r w:rsidRPr="00872369">
        <w:rPr>
          <w:rFonts w:eastAsia="Arial"/>
          <w:i/>
        </w:rPr>
        <w:t>Children’s Hospital of Philadelphia Infant Test for</w:t>
      </w:r>
      <w:r w:rsidRPr="00872369">
        <w:rPr>
          <w:rFonts w:eastAsia="Arial"/>
        </w:rPr>
        <w:t xml:space="preserve"> </w:t>
      </w:r>
      <w:r w:rsidRPr="00872369">
        <w:rPr>
          <w:rFonts w:eastAsia="Arial"/>
          <w:i/>
        </w:rPr>
        <w:t xml:space="preserve">Neuromuscular Disease </w:t>
      </w:r>
      <w:r w:rsidRPr="00872369">
        <w:rPr>
          <w:rFonts w:eastAsia="Arial"/>
        </w:rPr>
        <w:t>(CHOP-INTEND)</w:t>
      </w:r>
    </w:p>
    <w:p w:rsidR="006E794D" w:rsidRPr="00872369" w:rsidRDefault="006E794D" w:rsidP="00343B18">
      <w:pPr>
        <w:pStyle w:val="a6"/>
        <w:numPr>
          <w:ilvl w:val="0"/>
          <w:numId w:val="38"/>
        </w:numPr>
        <w:spacing w:line="0" w:lineRule="atLeast"/>
        <w:jc w:val="both"/>
        <w:rPr>
          <w:rFonts w:eastAsia="Arial"/>
          <w:i/>
        </w:rPr>
      </w:pPr>
      <w:r w:rsidRPr="00872369">
        <w:rPr>
          <w:rFonts w:eastAsia="Arial"/>
        </w:rPr>
        <w:t xml:space="preserve">numarul de puncte aferente Scalei </w:t>
      </w:r>
      <w:r w:rsidRPr="00872369">
        <w:rPr>
          <w:rFonts w:eastAsia="Arial"/>
          <w:i/>
        </w:rPr>
        <w:t>Hammersmith FunctionalMotor Scale - Expanded (HFMSE)</w:t>
      </w:r>
    </w:p>
    <w:p w:rsidR="006E794D" w:rsidRPr="00872369" w:rsidRDefault="006E794D" w:rsidP="00343B18">
      <w:pPr>
        <w:pStyle w:val="a6"/>
        <w:numPr>
          <w:ilvl w:val="0"/>
          <w:numId w:val="38"/>
        </w:numPr>
        <w:spacing w:line="0" w:lineRule="atLeast"/>
        <w:jc w:val="both"/>
        <w:rPr>
          <w:rFonts w:eastAsia="Arial"/>
        </w:rPr>
      </w:pPr>
      <w:r w:rsidRPr="00872369">
        <w:rPr>
          <w:rFonts w:eastAsia="Arial"/>
        </w:rPr>
        <w:t>numarul de puncte aferente scalei Clasificarii Egen Versiuea a 2-a (EK 2)</w:t>
      </w:r>
    </w:p>
    <w:p w:rsidR="006E794D" w:rsidRPr="00872369" w:rsidRDefault="006E794D" w:rsidP="00343B18">
      <w:pPr>
        <w:pStyle w:val="a6"/>
        <w:numPr>
          <w:ilvl w:val="0"/>
          <w:numId w:val="38"/>
        </w:numPr>
        <w:tabs>
          <w:tab w:val="left" w:pos="200"/>
        </w:tabs>
        <w:spacing w:line="235" w:lineRule="auto"/>
        <w:jc w:val="both"/>
      </w:pPr>
      <w:r w:rsidRPr="00872369">
        <w:t xml:space="preserve">distanta obtinuta in metri la testul de mers - </w:t>
      </w:r>
      <w:r w:rsidRPr="00872369">
        <w:rPr>
          <w:i/>
        </w:rPr>
        <w:t>6 Minutes Walking Test</w:t>
      </w:r>
      <w:r w:rsidRPr="00872369">
        <w:t xml:space="preserve"> (6MWT)</w:t>
      </w:r>
    </w:p>
    <w:p w:rsidR="006E794D" w:rsidRPr="00872369" w:rsidRDefault="006E794D" w:rsidP="006E794D">
      <w:pPr>
        <w:spacing w:line="62" w:lineRule="exact"/>
        <w:jc w:val="both"/>
      </w:pPr>
    </w:p>
    <w:p w:rsidR="006E794D" w:rsidRPr="00872369" w:rsidRDefault="006E794D" w:rsidP="00343B18">
      <w:pPr>
        <w:pStyle w:val="a6"/>
        <w:numPr>
          <w:ilvl w:val="0"/>
          <w:numId w:val="38"/>
        </w:numPr>
        <w:tabs>
          <w:tab w:val="left" w:pos="200"/>
        </w:tabs>
        <w:spacing w:line="0" w:lineRule="atLeast"/>
        <w:jc w:val="both"/>
      </w:pPr>
      <w:r w:rsidRPr="00872369">
        <w:t xml:space="preserve">numărul de puncte obținut la testul pentru funcționalitatea membrului superior - </w:t>
      </w:r>
      <w:r w:rsidRPr="00872369">
        <w:rPr>
          <w:i/>
        </w:rPr>
        <w:t>Upper Limb Module (RULM)</w:t>
      </w:r>
      <w:r w:rsidRPr="00872369">
        <w:t>, versiunea revizuită.</w:t>
      </w:r>
    </w:p>
    <w:p w:rsidR="006E794D" w:rsidRPr="00872369" w:rsidRDefault="006E794D" w:rsidP="006E794D">
      <w:pPr>
        <w:spacing w:line="2" w:lineRule="exact"/>
        <w:jc w:val="both"/>
      </w:pPr>
    </w:p>
    <w:p w:rsidR="006E794D" w:rsidRPr="00872369" w:rsidRDefault="006E794D" w:rsidP="006E794D">
      <w:pPr>
        <w:spacing w:line="0" w:lineRule="atLeast"/>
        <w:jc w:val="both"/>
        <w:rPr>
          <w:rFonts w:eastAsia="Arial"/>
          <w:b/>
          <w:i/>
        </w:rPr>
      </w:pPr>
      <w:r w:rsidRPr="00872369">
        <w:rPr>
          <w:rFonts w:eastAsia="Arial"/>
          <w:b/>
          <w:i/>
        </w:rPr>
        <w:t>b. Evaluarea funcției respiratorii</w:t>
      </w:r>
    </w:p>
    <w:p w:rsidR="006E794D" w:rsidRPr="00872369" w:rsidRDefault="006E794D" w:rsidP="00343B18">
      <w:pPr>
        <w:pStyle w:val="a6"/>
        <w:numPr>
          <w:ilvl w:val="0"/>
          <w:numId w:val="39"/>
        </w:numPr>
        <w:tabs>
          <w:tab w:val="left" w:pos="220"/>
        </w:tabs>
        <w:spacing w:line="0" w:lineRule="atLeast"/>
        <w:ind w:left="709" w:hanging="305"/>
        <w:jc w:val="both"/>
        <w:rPr>
          <w:rFonts w:eastAsia="Arial"/>
        </w:rPr>
      </w:pPr>
      <w:r w:rsidRPr="00872369">
        <w:rPr>
          <w:rFonts w:eastAsia="Arial"/>
        </w:rPr>
        <w:t>numărul de ore/zi în care este necesar suportul ventilator:</w:t>
      </w:r>
    </w:p>
    <w:p w:rsidR="006E794D" w:rsidRPr="00872369" w:rsidRDefault="006E794D" w:rsidP="00343B18">
      <w:pPr>
        <w:pStyle w:val="a6"/>
        <w:numPr>
          <w:ilvl w:val="0"/>
          <w:numId w:val="39"/>
        </w:numPr>
        <w:tabs>
          <w:tab w:val="left" w:pos="200"/>
        </w:tabs>
        <w:spacing w:line="232" w:lineRule="auto"/>
        <w:ind w:left="709" w:hanging="305"/>
        <w:jc w:val="both"/>
      </w:pPr>
      <w:r w:rsidRPr="00872369">
        <w:t>spirometría (&gt; 4 ani):</w:t>
      </w:r>
    </w:p>
    <w:p w:rsidR="006E794D" w:rsidRPr="00872369" w:rsidRDefault="006E794D" w:rsidP="00343B18">
      <w:pPr>
        <w:pStyle w:val="a6"/>
        <w:numPr>
          <w:ilvl w:val="0"/>
          <w:numId w:val="36"/>
        </w:numPr>
        <w:tabs>
          <w:tab w:val="left" w:pos="200"/>
          <w:tab w:val="left" w:pos="993"/>
        </w:tabs>
        <w:spacing w:line="232" w:lineRule="auto"/>
        <w:ind w:hanging="11"/>
        <w:jc w:val="both"/>
      </w:pPr>
      <w:r w:rsidRPr="00872369">
        <w:t xml:space="preserve">  FVC:</w:t>
      </w:r>
    </w:p>
    <w:p w:rsidR="006E794D" w:rsidRPr="00872369" w:rsidRDefault="006E794D" w:rsidP="00343B18">
      <w:pPr>
        <w:pStyle w:val="a6"/>
        <w:numPr>
          <w:ilvl w:val="0"/>
          <w:numId w:val="36"/>
        </w:numPr>
        <w:tabs>
          <w:tab w:val="left" w:pos="200"/>
          <w:tab w:val="left" w:pos="993"/>
        </w:tabs>
        <w:spacing w:line="232" w:lineRule="auto"/>
        <w:ind w:hanging="11"/>
        <w:jc w:val="both"/>
      </w:pPr>
      <w:r w:rsidRPr="00872369">
        <w:t xml:space="preserve">  FEV1:</w:t>
      </w:r>
    </w:p>
    <w:p w:rsidR="006E794D" w:rsidRPr="00872369" w:rsidRDefault="006E794D" w:rsidP="006E794D">
      <w:pPr>
        <w:spacing w:line="7" w:lineRule="exact"/>
        <w:jc w:val="both"/>
      </w:pPr>
    </w:p>
    <w:p w:rsidR="006E794D" w:rsidRPr="00872369" w:rsidRDefault="006E794D" w:rsidP="006E794D">
      <w:pPr>
        <w:spacing w:line="0" w:lineRule="atLeast"/>
        <w:jc w:val="both"/>
        <w:rPr>
          <w:rFonts w:eastAsia="Arial"/>
          <w:b/>
          <w:i/>
        </w:rPr>
      </w:pPr>
      <w:r w:rsidRPr="00872369">
        <w:rPr>
          <w:rFonts w:eastAsia="Arial"/>
          <w:b/>
          <w:i/>
        </w:rPr>
        <w:t>c. Alte criterii:</w:t>
      </w:r>
    </w:p>
    <w:p w:rsidR="006E794D" w:rsidRPr="00872369" w:rsidRDefault="006E794D" w:rsidP="006E794D">
      <w:pPr>
        <w:spacing w:line="11" w:lineRule="exact"/>
        <w:jc w:val="both"/>
      </w:pPr>
    </w:p>
    <w:p w:rsidR="006E794D" w:rsidRPr="00872369" w:rsidRDefault="006E794D" w:rsidP="00343B18">
      <w:pPr>
        <w:pStyle w:val="a6"/>
        <w:numPr>
          <w:ilvl w:val="0"/>
          <w:numId w:val="40"/>
        </w:numPr>
        <w:tabs>
          <w:tab w:val="left" w:pos="410"/>
        </w:tabs>
        <w:spacing w:line="232" w:lineRule="auto"/>
        <w:ind w:left="709" w:hanging="283"/>
        <w:jc w:val="both"/>
        <w:rPr>
          <w:rFonts w:eastAsia="Arial"/>
        </w:rPr>
      </w:pPr>
      <w:r w:rsidRPr="00872369">
        <w:rPr>
          <w:rFonts w:eastAsia="Arial"/>
        </w:rPr>
        <w:t>numărul episoadelor de infecții ale căilor respiratorii inferioare in ultimele 3 luni:</w:t>
      </w:r>
    </w:p>
    <w:p w:rsidR="006E794D" w:rsidRPr="00872369" w:rsidRDefault="006E794D" w:rsidP="00343B18">
      <w:pPr>
        <w:pStyle w:val="a6"/>
        <w:numPr>
          <w:ilvl w:val="0"/>
          <w:numId w:val="40"/>
        </w:numPr>
        <w:tabs>
          <w:tab w:val="left" w:pos="220"/>
        </w:tabs>
        <w:spacing w:line="0" w:lineRule="atLeast"/>
        <w:ind w:left="709" w:hanging="283"/>
        <w:jc w:val="both"/>
        <w:rPr>
          <w:rFonts w:eastAsia="Arial"/>
        </w:rPr>
      </w:pPr>
      <w:r w:rsidRPr="00872369">
        <w:rPr>
          <w:rFonts w:eastAsia="Arial"/>
        </w:rPr>
        <w:lastRenderedPageBreak/>
        <w:t>necesitatea internărilor pentru infecții respiratorii - in ultimele 3 luni : NU/DA (de câte ori)</w:t>
      </w:r>
    </w:p>
    <w:p w:rsidR="006E794D" w:rsidRPr="00872369" w:rsidRDefault="006E794D" w:rsidP="00343B18">
      <w:pPr>
        <w:pStyle w:val="a6"/>
        <w:numPr>
          <w:ilvl w:val="0"/>
          <w:numId w:val="40"/>
        </w:numPr>
        <w:tabs>
          <w:tab w:val="left" w:pos="220"/>
        </w:tabs>
        <w:spacing w:line="0" w:lineRule="atLeast"/>
        <w:ind w:left="709" w:hanging="283"/>
        <w:jc w:val="both"/>
        <w:rPr>
          <w:rFonts w:eastAsia="Arial"/>
        </w:rPr>
      </w:pPr>
      <w:r w:rsidRPr="00872369">
        <w:rPr>
          <w:rFonts w:eastAsia="Arial"/>
        </w:rPr>
        <w:t>necesitatea internărilor pentru alte motive in ultimele 3 luni:  NU/DA (de câte ori)</w:t>
      </w:r>
    </w:p>
    <w:p w:rsidR="00152BCD" w:rsidRDefault="00681B9F" w:rsidP="00152BCD">
      <w:pPr>
        <w:jc w:val="right"/>
        <w:rPr>
          <w:b/>
          <w:bCs/>
          <w:lang w:val="en-GB"/>
        </w:rPr>
      </w:pPr>
      <w:r>
        <w:rPr>
          <w:b/>
          <w:bCs/>
          <w:lang w:val="en-GB"/>
        </w:rPr>
        <w:t xml:space="preserve">ANEXA 3. </w:t>
      </w:r>
    </w:p>
    <w:p w:rsidR="006E794D" w:rsidRPr="00872369" w:rsidRDefault="006E794D" w:rsidP="00152BCD">
      <w:pPr>
        <w:jc w:val="center"/>
        <w:rPr>
          <w:b/>
          <w:bCs/>
          <w:lang w:val="en-GB"/>
        </w:rPr>
      </w:pPr>
      <w:r w:rsidRPr="00872369">
        <w:rPr>
          <w:b/>
          <w:bCs/>
          <w:lang w:val="en-GB"/>
        </w:rPr>
        <w:t>FI</w:t>
      </w:r>
      <w:r w:rsidR="004E5A45">
        <w:rPr>
          <w:b/>
          <w:bCs/>
          <w:lang w:val="en-GB"/>
        </w:rPr>
        <w:t>Ș</w:t>
      </w:r>
      <w:r w:rsidRPr="00872369">
        <w:rPr>
          <w:b/>
          <w:bCs/>
          <w:lang w:val="en-GB"/>
        </w:rPr>
        <w:t>A EVALUARE FOLLOW-UP</w:t>
      </w:r>
      <w:r>
        <w:rPr>
          <w:b/>
          <w:bCs/>
          <w:lang w:val="en-GB"/>
        </w:rPr>
        <w:t xml:space="preserve"> </w:t>
      </w:r>
      <w:r w:rsidR="004E5A45">
        <w:rPr>
          <w:b/>
          <w:bCs/>
          <w:lang w:val="en-GB"/>
        </w:rPr>
        <w:t xml:space="preserve">ÎN </w:t>
      </w:r>
      <w:r w:rsidRPr="00872369">
        <w:rPr>
          <w:b/>
          <w:bCs/>
          <w:lang w:val="en-GB"/>
        </w:rPr>
        <w:t>AMIOTROFI</w:t>
      </w:r>
      <w:r w:rsidR="004E5A45">
        <w:rPr>
          <w:b/>
          <w:bCs/>
          <w:lang w:val="en-GB"/>
        </w:rPr>
        <w:t>A</w:t>
      </w:r>
      <w:r w:rsidRPr="00872369">
        <w:rPr>
          <w:b/>
          <w:bCs/>
          <w:lang w:val="en-GB"/>
        </w:rPr>
        <w:t xml:space="preserve"> SPINAL</w:t>
      </w:r>
      <w:r w:rsidR="004E5A45">
        <w:rPr>
          <w:b/>
          <w:bCs/>
          <w:lang w:val="en-GB"/>
        </w:rPr>
        <w:t>Ă</w:t>
      </w:r>
    </w:p>
    <w:p w:rsidR="006E794D" w:rsidRPr="00872369" w:rsidRDefault="006E794D" w:rsidP="006E794D">
      <w:pPr>
        <w:rPr>
          <w:lang w:val="en-GB"/>
        </w:rPr>
      </w:pPr>
    </w:p>
    <w:p w:rsidR="006E794D" w:rsidRPr="00872369" w:rsidRDefault="006E794D" w:rsidP="006E794D">
      <w:pPr>
        <w:rPr>
          <w:b/>
          <w:lang w:val="en-GB"/>
        </w:rPr>
      </w:pPr>
      <w:r w:rsidRPr="00872369">
        <w:rPr>
          <w:b/>
          <w:lang w:val="en-GB"/>
        </w:rPr>
        <w:t xml:space="preserve">Data: </w:t>
      </w:r>
    </w:p>
    <w:p w:rsidR="006E794D" w:rsidRPr="00872369" w:rsidRDefault="006E794D" w:rsidP="006E794D">
      <w:pPr>
        <w:rPr>
          <w:b/>
          <w:bCs/>
          <w:lang w:val="en-GB"/>
        </w:rPr>
      </w:pPr>
      <w:r w:rsidRPr="00872369">
        <w:rPr>
          <w:b/>
          <w:bCs/>
          <w:lang w:val="en-GB"/>
        </w:rPr>
        <w:t>Nume</w:t>
      </w:r>
      <w:r w:rsidRPr="00872369">
        <w:rPr>
          <w:b/>
          <w:bCs/>
          <w:lang w:val="en-GB"/>
        </w:rPr>
        <w:tab/>
      </w:r>
    </w:p>
    <w:p w:rsidR="006E794D" w:rsidRPr="00872369" w:rsidRDefault="006E794D" w:rsidP="006E794D">
      <w:pPr>
        <w:rPr>
          <w:b/>
          <w:bCs/>
          <w:lang w:val="en-GB"/>
        </w:rPr>
      </w:pPr>
      <w:r w:rsidRPr="00872369">
        <w:rPr>
          <w:b/>
          <w:bCs/>
          <w:lang w:val="en-GB"/>
        </w:rPr>
        <w:t xml:space="preserve">Prenume  </w:t>
      </w:r>
    </w:p>
    <w:p w:rsidR="006E794D" w:rsidRPr="00872369" w:rsidRDefault="006E794D" w:rsidP="006E794D">
      <w:pPr>
        <w:rPr>
          <w:b/>
          <w:bCs/>
          <w:lang w:val="en-GB"/>
        </w:rPr>
      </w:pPr>
      <w:r w:rsidRPr="00872369">
        <w:rPr>
          <w:b/>
          <w:bCs/>
          <w:lang w:val="en-GB"/>
        </w:rPr>
        <w:t xml:space="preserve">CNP: </w:t>
      </w:r>
    </w:p>
    <w:p w:rsidR="006E794D" w:rsidRPr="00872369" w:rsidRDefault="006E794D" w:rsidP="006E794D">
      <w:pPr>
        <w:rPr>
          <w:b/>
          <w:bCs/>
          <w:lang w:val="en-GB"/>
        </w:rPr>
      </w:pPr>
      <w:r w:rsidRPr="00872369">
        <w:rPr>
          <w:b/>
          <w:bCs/>
          <w:lang w:val="en-GB"/>
        </w:rPr>
        <w:t xml:space="preserve">Tip </w:t>
      </w:r>
      <w:r w:rsidR="00D336D9">
        <w:rPr>
          <w:b/>
          <w:bCs/>
          <w:lang w:val="en-GB"/>
        </w:rPr>
        <w:t>SMA</w:t>
      </w:r>
      <w:r w:rsidRPr="00872369">
        <w:rPr>
          <w:b/>
          <w:bCs/>
          <w:lang w:val="en-GB"/>
        </w:rPr>
        <w:t xml:space="preserve">: </w:t>
      </w:r>
    </w:p>
    <w:p w:rsidR="006E794D" w:rsidRPr="00872369" w:rsidRDefault="006E794D" w:rsidP="006E794D">
      <w:pPr>
        <w:rPr>
          <w:b/>
          <w:lang w:val="en-GB"/>
        </w:rPr>
      </w:pPr>
      <w:r w:rsidRPr="00872369">
        <w:rPr>
          <w:b/>
          <w:lang w:val="en-GB"/>
        </w:rPr>
        <w:t xml:space="preserve">Numar injectare: </w:t>
      </w:r>
    </w:p>
    <w:p w:rsidR="006E794D" w:rsidRPr="00872369" w:rsidRDefault="006E794D" w:rsidP="006E794D">
      <w:pPr>
        <w:rPr>
          <w:b/>
          <w:lang w:val="en-GB"/>
        </w:rPr>
      </w:pPr>
      <w:r w:rsidRPr="00872369">
        <w:rPr>
          <w:b/>
          <w:lang w:val="en-GB"/>
        </w:rPr>
        <w:t>Reactii advers</w:t>
      </w:r>
      <w:r w:rsidR="004E5A45">
        <w:rPr>
          <w:b/>
          <w:lang w:val="en-GB"/>
        </w:rPr>
        <w:t>e</w:t>
      </w:r>
      <w:r w:rsidRPr="00872369">
        <w:rPr>
          <w:b/>
          <w:lang w:val="en-GB"/>
        </w:rPr>
        <w:t>:</w:t>
      </w:r>
    </w:p>
    <w:p w:rsidR="006E794D" w:rsidRPr="00872369" w:rsidRDefault="006E794D" w:rsidP="00343B18">
      <w:pPr>
        <w:pStyle w:val="a6"/>
        <w:numPr>
          <w:ilvl w:val="0"/>
          <w:numId w:val="36"/>
        </w:numPr>
        <w:spacing w:after="160" w:line="254" w:lineRule="auto"/>
        <w:rPr>
          <w:b/>
          <w:lang w:val="en-GB"/>
        </w:rPr>
      </w:pPr>
      <w:r w:rsidRPr="00872369">
        <w:rPr>
          <w:b/>
          <w:lang w:val="en-GB"/>
        </w:rPr>
        <w:t>DA/NU</w:t>
      </w:r>
    </w:p>
    <w:p w:rsidR="006E794D" w:rsidRPr="00872369" w:rsidRDefault="006E794D" w:rsidP="00343B18">
      <w:pPr>
        <w:pStyle w:val="a6"/>
        <w:numPr>
          <w:ilvl w:val="0"/>
          <w:numId w:val="36"/>
        </w:numPr>
        <w:spacing w:after="160" w:line="254" w:lineRule="auto"/>
        <w:rPr>
          <w:b/>
          <w:lang w:val="en-GB"/>
        </w:rPr>
      </w:pPr>
      <w:r w:rsidRPr="00872369">
        <w:rPr>
          <w:b/>
          <w:lang w:val="en-GB"/>
        </w:rPr>
        <w:t>Descriere</w:t>
      </w:r>
    </w:p>
    <w:p w:rsidR="006E794D" w:rsidRPr="00872369" w:rsidRDefault="006E794D" w:rsidP="006E794D">
      <w:pPr>
        <w:rPr>
          <w:rFonts w:eastAsia="Calibri"/>
          <w:b/>
          <w:lang w:val="en-GB"/>
        </w:rPr>
      </w:pPr>
      <w:r w:rsidRPr="00872369">
        <w:rPr>
          <w:b/>
        </w:rPr>
        <w:t>1.  Date generale:</w:t>
      </w:r>
    </w:p>
    <w:p w:rsidR="006E794D" w:rsidRPr="00872369" w:rsidRDefault="006E794D" w:rsidP="006E794D">
      <w:pPr>
        <w:spacing w:line="1" w:lineRule="exact"/>
        <w:rPr>
          <w:rFonts w:eastAsia="Arial"/>
        </w:rPr>
      </w:pPr>
    </w:p>
    <w:p w:rsidR="006E794D" w:rsidRPr="00872369" w:rsidRDefault="006E794D" w:rsidP="006E794D">
      <w:pPr>
        <w:tabs>
          <w:tab w:val="left" w:pos="140"/>
        </w:tabs>
        <w:spacing w:line="0" w:lineRule="atLeast"/>
        <w:ind w:left="140"/>
        <w:rPr>
          <w:rFonts w:eastAsia="Arial"/>
          <w:b/>
          <w:bCs/>
        </w:rPr>
      </w:pPr>
      <w:r w:rsidRPr="00872369">
        <w:rPr>
          <w:rFonts w:eastAsia="Arial"/>
          <w:b/>
          <w:bCs/>
        </w:rPr>
        <w:t>Data apariției simptomelor:</w:t>
      </w:r>
    </w:p>
    <w:p w:rsidR="006E794D" w:rsidRPr="00872369" w:rsidRDefault="006E794D" w:rsidP="006E794D">
      <w:pPr>
        <w:tabs>
          <w:tab w:val="left" w:pos="140"/>
        </w:tabs>
        <w:spacing w:line="0" w:lineRule="atLeast"/>
        <w:ind w:left="140"/>
        <w:rPr>
          <w:rFonts w:eastAsia="Arial"/>
          <w:b/>
          <w:bCs/>
        </w:rPr>
      </w:pPr>
      <w:r w:rsidRPr="00872369">
        <w:rPr>
          <w:rFonts w:eastAsia="Arial"/>
          <w:b/>
          <w:bCs/>
        </w:rPr>
        <w:t xml:space="preserve">Data diagnosticului: </w:t>
      </w:r>
    </w:p>
    <w:p w:rsidR="006E794D" w:rsidRPr="00872369" w:rsidRDefault="006E794D" w:rsidP="006E794D">
      <w:pPr>
        <w:pStyle w:val="Default"/>
        <w:ind w:firstLine="140"/>
        <w:jc w:val="both"/>
        <w:rPr>
          <w:rFonts w:ascii="Times New Roman" w:hAnsi="Times New Roman" w:cs="Times New Roman"/>
          <w:color w:val="auto"/>
          <w:lang w:val="es-ES"/>
        </w:rPr>
      </w:pPr>
      <w:r w:rsidRPr="00872369">
        <w:rPr>
          <w:rFonts w:ascii="Times New Roman" w:hAnsi="Times New Roman" w:cs="Times New Roman"/>
          <w:b/>
          <w:bCs/>
          <w:color w:val="auto"/>
          <w:lang w:val="es-ES"/>
        </w:rPr>
        <w:t>Status-ul vaccinărilor conform schemei Ministerului Sănătății</w:t>
      </w:r>
      <w:r w:rsidRPr="00872369">
        <w:rPr>
          <w:rFonts w:ascii="Times New Roman" w:hAnsi="Times New Roman" w:cs="Times New Roman"/>
          <w:color w:val="auto"/>
          <w:lang w:val="es-ES"/>
        </w:rPr>
        <w:t>:</w:t>
      </w:r>
    </w:p>
    <w:p w:rsidR="006E794D" w:rsidRPr="00872369" w:rsidRDefault="006E794D" w:rsidP="006E794D">
      <w:pPr>
        <w:tabs>
          <w:tab w:val="left" w:pos="140"/>
        </w:tabs>
        <w:spacing w:line="0" w:lineRule="atLeast"/>
        <w:rPr>
          <w:rFonts w:eastAsia="Arial"/>
        </w:rPr>
      </w:pPr>
    </w:p>
    <w:p w:rsidR="006E794D" w:rsidRPr="00872369" w:rsidRDefault="006E794D" w:rsidP="006E794D">
      <w:pPr>
        <w:tabs>
          <w:tab w:val="left" w:pos="140"/>
        </w:tabs>
        <w:spacing w:line="0" w:lineRule="atLeast"/>
        <w:ind w:left="140"/>
        <w:rPr>
          <w:rFonts w:eastAsia="Arial"/>
        </w:rPr>
      </w:pPr>
      <w:r w:rsidRPr="00872369">
        <w:rPr>
          <w:rFonts w:eastAsia="Arial"/>
          <w:b/>
          <w:bCs/>
        </w:rPr>
        <w:t>Date antropometrice</w:t>
      </w:r>
      <w:r w:rsidRPr="00872369">
        <w:rPr>
          <w:rFonts w:eastAsia="Arial"/>
        </w:rPr>
        <w:t>: G=                        L=                           IMC=</w:t>
      </w:r>
    </w:p>
    <w:p w:rsidR="006E794D" w:rsidRPr="00872369" w:rsidRDefault="006E794D" w:rsidP="006E794D">
      <w:pPr>
        <w:tabs>
          <w:tab w:val="left" w:pos="140"/>
        </w:tabs>
        <w:spacing w:line="0" w:lineRule="atLeast"/>
        <w:ind w:left="140"/>
        <w:rPr>
          <w:rFonts w:eastAsia="Arial"/>
        </w:rPr>
      </w:pPr>
      <w:r w:rsidRPr="00872369">
        <w:rPr>
          <w:rFonts w:eastAsia="Arial"/>
        </w:rPr>
        <w:t>Temperatura:</w:t>
      </w:r>
    </w:p>
    <w:p w:rsidR="006E794D" w:rsidRPr="00872369" w:rsidRDefault="006E794D" w:rsidP="006E794D">
      <w:pPr>
        <w:tabs>
          <w:tab w:val="left" w:pos="140"/>
        </w:tabs>
        <w:spacing w:line="0" w:lineRule="atLeast"/>
        <w:ind w:left="140"/>
        <w:rPr>
          <w:rFonts w:eastAsia="Arial"/>
        </w:rPr>
      </w:pPr>
      <w:r w:rsidRPr="00872369">
        <w:rPr>
          <w:rFonts w:eastAsia="Arial"/>
        </w:rPr>
        <w:t>FR:</w:t>
      </w:r>
    </w:p>
    <w:p w:rsidR="006E794D" w:rsidRPr="00872369" w:rsidRDefault="006E794D" w:rsidP="006E794D">
      <w:pPr>
        <w:tabs>
          <w:tab w:val="left" w:pos="140"/>
        </w:tabs>
        <w:spacing w:line="0" w:lineRule="atLeast"/>
        <w:ind w:left="140"/>
        <w:rPr>
          <w:rFonts w:eastAsia="Arial"/>
        </w:rPr>
      </w:pPr>
      <w:r w:rsidRPr="00872369">
        <w:rPr>
          <w:rFonts w:eastAsia="Arial"/>
        </w:rPr>
        <w:t xml:space="preserve">AV:                TA: </w:t>
      </w:r>
    </w:p>
    <w:p w:rsidR="006E794D" w:rsidRPr="00872369" w:rsidRDefault="006E794D" w:rsidP="006E794D">
      <w:pPr>
        <w:autoSpaceDE w:val="0"/>
        <w:autoSpaceDN w:val="0"/>
        <w:adjustRightInd w:val="0"/>
        <w:jc w:val="both"/>
      </w:pPr>
    </w:p>
    <w:p w:rsidR="006E794D" w:rsidRPr="00872369" w:rsidRDefault="006E794D" w:rsidP="006E794D">
      <w:pPr>
        <w:autoSpaceDE w:val="0"/>
        <w:autoSpaceDN w:val="0"/>
        <w:adjustRightInd w:val="0"/>
        <w:jc w:val="both"/>
        <w:rPr>
          <w:b/>
          <w:bCs/>
        </w:rPr>
      </w:pPr>
      <w:r w:rsidRPr="00872369">
        <w:rPr>
          <w:b/>
          <w:bCs/>
        </w:rPr>
        <w:t>Curbele de creștere (WHO)</w:t>
      </w:r>
    </w:p>
    <w:p w:rsidR="006E794D" w:rsidRPr="00872369" w:rsidRDefault="006E794D" w:rsidP="00343B18">
      <w:pPr>
        <w:pStyle w:val="a6"/>
        <w:numPr>
          <w:ilvl w:val="0"/>
          <w:numId w:val="35"/>
        </w:numPr>
        <w:autoSpaceDE w:val="0"/>
        <w:autoSpaceDN w:val="0"/>
        <w:adjustRightInd w:val="0"/>
        <w:jc w:val="both"/>
      </w:pPr>
      <w:r w:rsidRPr="00872369">
        <w:t xml:space="preserve"> ascendenta/stationara/descendenta</w:t>
      </w:r>
    </w:p>
    <w:p w:rsidR="006E794D" w:rsidRPr="00872369" w:rsidRDefault="006E794D" w:rsidP="006E794D">
      <w:pPr>
        <w:pStyle w:val="a6"/>
        <w:autoSpaceDE w:val="0"/>
        <w:autoSpaceDN w:val="0"/>
        <w:adjustRightInd w:val="0"/>
        <w:jc w:val="both"/>
      </w:pPr>
    </w:p>
    <w:p w:rsidR="006E794D" w:rsidRPr="00872369" w:rsidRDefault="006E794D" w:rsidP="006E794D">
      <w:pPr>
        <w:autoSpaceDE w:val="0"/>
        <w:autoSpaceDN w:val="0"/>
        <w:adjustRightInd w:val="0"/>
        <w:jc w:val="both"/>
        <w:rPr>
          <w:b/>
          <w:bCs/>
        </w:rPr>
      </w:pPr>
      <w:r w:rsidRPr="00872369">
        <w:rPr>
          <w:b/>
          <w:bCs/>
        </w:rPr>
        <w:t>Respirație paradoxală:</w:t>
      </w:r>
    </w:p>
    <w:p w:rsidR="006E794D" w:rsidRPr="00872369" w:rsidRDefault="006E794D" w:rsidP="00343B18">
      <w:pPr>
        <w:pStyle w:val="a6"/>
        <w:numPr>
          <w:ilvl w:val="0"/>
          <w:numId w:val="35"/>
        </w:numPr>
        <w:autoSpaceDE w:val="0"/>
        <w:autoSpaceDN w:val="0"/>
        <w:adjustRightInd w:val="0"/>
        <w:jc w:val="both"/>
      </w:pPr>
      <w:r w:rsidRPr="00872369">
        <w:t xml:space="preserve"> DA/NU</w:t>
      </w:r>
    </w:p>
    <w:p w:rsidR="006E794D" w:rsidRPr="00872369" w:rsidRDefault="006E794D" w:rsidP="006E794D">
      <w:pPr>
        <w:pStyle w:val="Default"/>
        <w:jc w:val="both"/>
        <w:rPr>
          <w:rFonts w:ascii="Times New Roman" w:hAnsi="Times New Roman" w:cs="Times New Roman"/>
          <w:b/>
          <w:bCs/>
          <w:color w:val="auto"/>
          <w:lang w:val="es-ES"/>
        </w:rPr>
      </w:pPr>
    </w:p>
    <w:p w:rsidR="006E794D" w:rsidRPr="00872369" w:rsidRDefault="006E794D" w:rsidP="006E794D">
      <w:pPr>
        <w:pStyle w:val="Default"/>
        <w:jc w:val="both"/>
        <w:rPr>
          <w:rFonts w:ascii="Times New Roman" w:hAnsi="Times New Roman" w:cs="Times New Roman"/>
          <w:b/>
          <w:bCs/>
          <w:color w:val="auto"/>
          <w:lang w:val="es-ES"/>
        </w:rPr>
      </w:pPr>
      <w:r w:rsidRPr="00872369">
        <w:rPr>
          <w:rFonts w:ascii="Times New Roman" w:hAnsi="Times New Roman" w:cs="Times New Roman"/>
          <w:b/>
          <w:bCs/>
          <w:color w:val="auto"/>
          <w:lang w:val="es-ES"/>
        </w:rPr>
        <w:t>Scolioză</w:t>
      </w:r>
    </w:p>
    <w:p w:rsidR="006E794D" w:rsidRPr="00872369" w:rsidRDefault="006E794D" w:rsidP="00343B18">
      <w:pPr>
        <w:pStyle w:val="Default"/>
        <w:numPr>
          <w:ilvl w:val="0"/>
          <w:numId w:val="35"/>
        </w:numPr>
        <w:jc w:val="both"/>
        <w:rPr>
          <w:rFonts w:ascii="Times New Roman" w:hAnsi="Times New Roman" w:cs="Times New Roman"/>
          <w:color w:val="auto"/>
          <w:lang w:val="es-ES"/>
        </w:rPr>
      </w:pPr>
      <w:r w:rsidRPr="00872369">
        <w:rPr>
          <w:rFonts w:ascii="Times New Roman" w:hAnsi="Times New Roman" w:cs="Times New Roman"/>
          <w:color w:val="auto"/>
          <w:lang w:val="es-ES"/>
        </w:rPr>
        <w:t>DA/UN</w:t>
      </w:r>
    </w:p>
    <w:p w:rsidR="006E794D" w:rsidRPr="00872369" w:rsidRDefault="006E794D" w:rsidP="00343B18">
      <w:pPr>
        <w:pStyle w:val="Default"/>
        <w:numPr>
          <w:ilvl w:val="0"/>
          <w:numId w:val="35"/>
        </w:numPr>
        <w:jc w:val="both"/>
        <w:rPr>
          <w:rFonts w:ascii="Times New Roman" w:hAnsi="Times New Roman" w:cs="Times New Roman"/>
          <w:color w:val="auto"/>
          <w:lang w:val="es-ES"/>
        </w:rPr>
      </w:pPr>
      <w:r w:rsidRPr="00872369">
        <w:rPr>
          <w:rFonts w:ascii="Times New Roman" w:hAnsi="Times New Roman" w:cs="Times New Roman"/>
          <w:color w:val="auto"/>
          <w:lang w:val="es-ES"/>
        </w:rPr>
        <w:t>unghi Cobb:</w:t>
      </w:r>
    </w:p>
    <w:p w:rsidR="006E794D" w:rsidRPr="00872369" w:rsidRDefault="006E794D" w:rsidP="006E794D">
      <w:pPr>
        <w:tabs>
          <w:tab w:val="left" w:pos="140"/>
        </w:tabs>
        <w:spacing w:line="0" w:lineRule="atLeast"/>
        <w:rPr>
          <w:rFonts w:eastAsia="Arial"/>
        </w:rPr>
      </w:pPr>
    </w:p>
    <w:p w:rsidR="006E794D" w:rsidRPr="00872369" w:rsidRDefault="006E794D" w:rsidP="006E794D">
      <w:pPr>
        <w:tabs>
          <w:tab w:val="left" w:pos="140"/>
        </w:tabs>
        <w:spacing w:line="0" w:lineRule="atLeast"/>
        <w:rPr>
          <w:rFonts w:eastAsia="Arial"/>
          <w:b/>
          <w:bCs/>
        </w:rPr>
      </w:pPr>
      <w:r w:rsidRPr="00872369">
        <w:rPr>
          <w:rFonts w:eastAsia="Arial"/>
          <w:b/>
          <w:bCs/>
        </w:rPr>
        <w:t>Interventie chirurgicala pentru scolioza:</w:t>
      </w:r>
    </w:p>
    <w:p w:rsidR="006E794D" w:rsidRPr="00872369" w:rsidRDefault="006E794D" w:rsidP="00343B18">
      <w:pPr>
        <w:pStyle w:val="a6"/>
        <w:numPr>
          <w:ilvl w:val="0"/>
          <w:numId w:val="34"/>
        </w:numPr>
        <w:tabs>
          <w:tab w:val="left" w:pos="140"/>
        </w:tabs>
        <w:spacing w:line="0" w:lineRule="atLeast"/>
        <w:rPr>
          <w:rFonts w:eastAsia="Arial"/>
        </w:rPr>
      </w:pPr>
      <w:r w:rsidRPr="00872369">
        <w:rPr>
          <w:rFonts w:eastAsia="Arial"/>
        </w:rPr>
        <w:t>DA/NU</w:t>
      </w:r>
    </w:p>
    <w:p w:rsidR="006E794D" w:rsidRPr="00872369" w:rsidRDefault="006E794D" w:rsidP="00343B18">
      <w:pPr>
        <w:pStyle w:val="a6"/>
        <w:numPr>
          <w:ilvl w:val="0"/>
          <w:numId w:val="34"/>
        </w:numPr>
        <w:tabs>
          <w:tab w:val="left" w:pos="140"/>
        </w:tabs>
        <w:spacing w:line="0" w:lineRule="atLeast"/>
        <w:rPr>
          <w:rFonts w:eastAsia="Arial"/>
        </w:rPr>
      </w:pPr>
      <w:r w:rsidRPr="00872369">
        <w:rPr>
          <w:rFonts w:eastAsia="Arial"/>
        </w:rPr>
        <w:t>DATA</w:t>
      </w:r>
    </w:p>
    <w:p w:rsidR="006E794D" w:rsidRPr="00872369" w:rsidRDefault="006E794D" w:rsidP="00343B18">
      <w:pPr>
        <w:pStyle w:val="a6"/>
        <w:numPr>
          <w:ilvl w:val="0"/>
          <w:numId w:val="34"/>
        </w:numPr>
        <w:tabs>
          <w:tab w:val="left" w:pos="140"/>
        </w:tabs>
        <w:spacing w:line="0" w:lineRule="atLeast"/>
        <w:rPr>
          <w:rFonts w:eastAsia="Arial"/>
        </w:rPr>
      </w:pPr>
      <w:r w:rsidRPr="00872369">
        <w:rPr>
          <w:rFonts w:eastAsia="Arial"/>
        </w:rPr>
        <w:t>INSTITUTIA</w:t>
      </w:r>
    </w:p>
    <w:p w:rsidR="006E794D" w:rsidRPr="00872369" w:rsidRDefault="006E794D" w:rsidP="006E794D">
      <w:pPr>
        <w:pStyle w:val="a6"/>
        <w:tabs>
          <w:tab w:val="left" w:pos="140"/>
        </w:tabs>
        <w:spacing w:line="0" w:lineRule="atLeast"/>
        <w:ind w:left="0" w:firstLine="142"/>
        <w:rPr>
          <w:rFonts w:eastAsia="Arial"/>
          <w:b/>
          <w:bCs/>
        </w:rPr>
      </w:pPr>
      <w:r w:rsidRPr="00872369">
        <w:rPr>
          <w:rFonts w:eastAsia="Arial"/>
          <w:b/>
          <w:bCs/>
        </w:rPr>
        <w:t>Retractii musculare:</w:t>
      </w:r>
    </w:p>
    <w:p w:rsidR="006E794D" w:rsidRPr="00872369" w:rsidRDefault="006E794D" w:rsidP="00343B18">
      <w:pPr>
        <w:pStyle w:val="a6"/>
        <w:numPr>
          <w:ilvl w:val="0"/>
          <w:numId w:val="34"/>
        </w:numPr>
        <w:tabs>
          <w:tab w:val="left" w:pos="140"/>
        </w:tabs>
        <w:spacing w:line="0" w:lineRule="atLeast"/>
        <w:rPr>
          <w:rFonts w:eastAsia="Arial"/>
        </w:rPr>
      </w:pPr>
      <w:r w:rsidRPr="00872369">
        <w:rPr>
          <w:rFonts w:eastAsia="Arial"/>
        </w:rPr>
        <w:t>DA/NU</w:t>
      </w:r>
    </w:p>
    <w:p w:rsidR="006E794D" w:rsidRPr="00872369" w:rsidRDefault="006E794D" w:rsidP="00343B18">
      <w:pPr>
        <w:pStyle w:val="a6"/>
        <w:numPr>
          <w:ilvl w:val="0"/>
          <w:numId w:val="34"/>
        </w:numPr>
        <w:tabs>
          <w:tab w:val="left" w:pos="140"/>
        </w:tabs>
        <w:spacing w:line="0" w:lineRule="atLeast"/>
        <w:rPr>
          <w:rFonts w:eastAsia="Arial"/>
        </w:rPr>
      </w:pPr>
      <w:r w:rsidRPr="00872369">
        <w:rPr>
          <w:rFonts w:eastAsia="Arial"/>
        </w:rPr>
        <w:t>Localizare</w:t>
      </w:r>
    </w:p>
    <w:p w:rsidR="006E794D" w:rsidRPr="00872369" w:rsidRDefault="006E794D" w:rsidP="006E794D">
      <w:pPr>
        <w:tabs>
          <w:tab w:val="left" w:pos="140"/>
        </w:tabs>
        <w:spacing w:line="0" w:lineRule="atLeast"/>
        <w:rPr>
          <w:rFonts w:eastAsia="Arial"/>
        </w:rPr>
      </w:pPr>
    </w:p>
    <w:p w:rsidR="006E794D" w:rsidRPr="00872369" w:rsidRDefault="006E794D" w:rsidP="00343B18">
      <w:pPr>
        <w:pStyle w:val="a6"/>
        <w:numPr>
          <w:ilvl w:val="0"/>
          <w:numId w:val="41"/>
        </w:numPr>
        <w:spacing w:line="235" w:lineRule="auto"/>
        <w:ind w:left="284" w:hanging="284"/>
        <w:rPr>
          <w:rFonts w:eastAsia="Arial"/>
          <w:b/>
        </w:rPr>
      </w:pPr>
      <w:r w:rsidRPr="00872369">
        <w:rPr>
          <w:rFonts w:eastAsia="Arial"/>
          <w:b/>
        </w:rPr>
        <w:t>Date despre îngrijirile de suport:</w:t>
      </w:r>
    </w:p>
    <w:p w:rsidR="006E794D" w:rsidRPr="00872369" w:rsidRDefault="006E794D" w:rsidP="006E794D">
      <w:pPr>
        <w:spacing w:line="235" w:lineRule="auto"/>
        <w:ind w:left="720"/>
        <w:rPr>
          <w:rFonts w:eastAsia="Arial"/>
          <w:b/>
        </w:rPr>
      </w:pPr>
    </w:p>
    <w:p w:rsidR="006E794D" w:rsidRPr="00872369" w:rsidRDefault="006E794D" w:rsidP="006E794D">
      <w:pPr>
        <w:tabs>
          <w:tab w:val="left" w:pos="220"/>
        </w:tabs>
        <w:spacing w:line="0" w:lineRule="atLeast"/>
        <w:ind w:left="220" w:hanging="220"/>
        <w:rPr>
          <w:rFonts w:eastAsia="Arial"/>
          <w:b/>
          <w:bCs/>
        </w:rPr>
      </w:pPr>
      <w:r w:rsidRPr="00872369">
        <w:rPr>
          <w:rFonts w:eastAsia="Arial"/>
          <w:b/>
          <w:bCs/>
        </w:rPr>
        <w:t xml:space="preserve">Modul de alimentație: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 xml:space="preserve">oral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 xml:space="preserve">sondă nasogastrică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gastrostomă</w:t>
      </w:r>
    </w:p>
    <w:p w:rsidR="006E794D" w:rsidRPr="00872369" w:rsidRDefault="006E794D" w:rsidP="006E794D">
      <w:pPr>
        <w:tabs>
          <w:tab w:val="left" w:pos="220"/>
        </w:tabs>
        <w:spacing w:line="0" w:lineRule="atLeast"/>
        <w:ind w:left="220"/>
        <w:rPr>
          <w:rFonts w:eastAsia="Arial"/>
        </w:rPr>
      </w:pPr>
    </w:p>
    <w:p w:rsidR="006E794D" w:rsidRPr="00872369" w:rsidRDefault="006E794D" w:rsidP="006E794D">
      <w:pPr>
        <w:tabs>
          <w:tab w:val="left" w:pos="220"/>
        </w:tabs>
        <w:spacing w:line="0" w:lineRule="atLeast"/>
        <w:ind w:left="220" w:hanging="220"/>
        <w:rPr>
          <w:rFonts w:eastAsia="Arial"/>
          <w:b/>
          <w:bCs/>
        </w:rPr>
      </w:pPr>
      <w:r w:rsidRPr="00872369">
        <w:rPr>
          <w:rFonts w:eastAsia="Arial"/>
          <w:b/>
          <w:bCs/>
        </w:rPr>
        <w:t xml:space="preserve">Fizioterapie respiratorie: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lastRenderedPageBreak/>
        <w:t>DA / NU</w:t>
      </w:r>
    </w:p>
    <w:p w:rsidR="006E794D" w:rsidRPr="00872369" w:rsidRDefault="006E794D" w:rsidP="006E794D">
      <w:pPr>
        <w:tabs>
          <w:tab w:val="left" w:pos="220"/>
        </w:tabs>
        <w:spacing w:line="0" w:lineRule="atLeast"/>
        <w:ind w:left="220"/>
        <w:rPr>
          <w:rFonts w:eastAsia="Arial"/>
        </w:rPr>
      </w:pPr>
    </w:p>
    <w:p w:rsidR="006E794D" w:rsidRPr="00872369" w:rsidRDefault="006E794D" w:rsidP="006E794D">
      <w:pPr>
        <w:tabs>
          <w:tab w:val="left" w:pos="220"/>
        </w:tabs>
        <w:spacing w:line="0" w:lineRule="atLeast"/>
        <w:ind w:left="220" w:hanging="220"/>
        <w:rPr>
          <w:rFonts w:eastAsia="Arial"/>
          <w:b/>
          <w:bCs/>
        </w:rPr>
      </w:pPr>
      <w:r w:rsidRPr="00872369">
        <w:rPr>
          <w:rFonts w:eastAsia="Arial"/>
          <w:b/>
          <w:bCs/>
        </w:rPr>
        <w:t xml:space="preserve">Kinetoterapie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 xml:space="preserve"> DA/NU</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Nr zile/s</w:t>
      </w:r>
      <w:r w:rsidR="004E5A45">
        <w:rPr>
          <w:rFonts w:eastAsia="Arial"/>
        </w:rPr>
        <w:t>ă</w:t>
      </w:r>
      <w:r w:rsidRPr="00872369">
        <w:rPr>
          <w:rFonts w:eastAsia="Arial"/>
        </w:rPr>
        <w:t>pt</w:t>
      </w:r>
      <w:r w:rsidR="004E5A45">
        <w:rPr>
          <w:rFonts w:eastAsia="Arial"/>
        </w:rPr>
        <w:t>ă</w:t>
      </w:r>
      <w:r w:rsidRPr="00872369">
        <w:rPr>
          <w:rFonts w:eastAsia="Arial"/>
        </w:rPr>
        <w:t>m</w:t>
      </w:r>
      <w:r w:rsidR="004E5A45">
        <w:rPr>
          <w:rFonts w:eastAsia="Arial"/>
        </w:rPr>
        <w:t>â</w:t>
      </w:r>
      <w:r w:rsidRPr="00872369">
        <w:rPr>
          <w:rFonts w:eastAsia="Arial"/>
        </w:rPr>
        <w:t>n</w:t>
      </w:r>
      <w:r w:rsidR="004E5A45">
        <w:rPr>
          <w:rFonts w:eastAsia="Arial"/>
        </w:rPr>
        <w:t>ă</w:t>
      </w:r>
    </w:p>
    <w:p w:rsidR="006E794D" w:rsidRPr="00872369" w:rsidRDefault="006E794D" w:rsidP="006E794D">
      <w:pPr>
        <w:tabs>
          <w:tab w:val="left" w:pos="220"/>
        </w:tabs>
        <w:spacing w:line="0" w:lineRule="atLeast"/>
        <w:rPr>
          <w:rFonts w:eastAsia="Arial"/>
          <w:b/>
          <w:bCs/>
        </w:rPr>
      </w:pPr>
      <w:r w:rsidRPr="00872369">
        <w:rPr>
          <w:rFonts w:eastAsia="Arial"/>
          <w:b/>
          <w:bCs/>
        </w:rPr>
        <w:t xml:space="preserve">    </w:t>
      </w:r>
    </w:p>
    <w:p w:rsidR="006E794D" w:rsidRPr="00872369" w:rsidRDefault="006E794D" w:rsidP="006E794D">
      <w:pPr>
        <w:tabs>
          <w:tab w:val="left" w:pos="220"/>
        </w:tabs>
        <w:spacing w:line="0" w:lineRule="atLeast"/>
        <w:rPr>
          <w:rFonts w:eastAsia="Arial"/>
          <w:b/>
          <w:bCs/>
        </w:rPr>
      </w:pPr>
      <w:r w:rsidRPr="00872369">
        <w:rPr>
          <w:rFonts w:eastAsia="Arial"/>
          <w:b/>
          <w:bCs/>
        </w:rPr>
        <w:t xml:space="preserve">Dispositive ortotice </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Da/nu</w:t>
      </w:r>
    </w:p>
    <w:p w:rsidR="006E794D" w:rsidRPr="00872369" w:rsidRDefault="006E794D" w:rsidP="00343B18">
      <w:pPr>
        <w:pStyle w:val="a6"/>
        <w:numPr>
          <w:ilvl w:val="0"/>
          <w:numId w:val="34"/>
        </w:numPr>
        <w:tabs>
          <w:tab w:val="left" w:pos="220"/>
        </w:tabs>
        <w:spacing w:line="0" w:lineRule="atLeast"/>
        <w:rPr>
          <w:rFonts w:eastAsia="Arial"/>
        </w:rPr>
      </w:pPr>
      <w:r w:rsidRPr="00872369">
        <w:rPr>
          <w:rFonts w:eastAsia="Arial"/>
        </w:rPr>
        <w:t>Descriere</w:t>
      </w:r>
    </w:p>
    <w:p w:rsidR="006E794D" w:rsidRPr="00872369" w:rsidRDefault="006E794D" w:rsidP="006E794D">
      <w:pPr>
        <w:autoSpaceDE w:val="0"/>
        <w:autoSpaceDN w:val="0"/>
        <w:adjustRightInd w:val="0"/>
        <w:jc w:val="both"/>
        <w:rPr>
          <w:b/>
          <w:bCs/>
        </w:rPr>
      </w:pPr>
      <w:r w:rsidRPr="00872369">
        <w:rPr>
          <w:b/>
          <w:bCs/>
        </w:rPr>
        <w:t xml:space="preserve">      </w:t>
      </w:r>
    </w:p>
    <w:p w:rsidR="006E794D" w:rsidRPr="00872369" w:rsidRDefault="006E794D" w:rsidP="006E794D">
      <w:pPr>
        <w:autoSpaceDE w:val="0"/>
        <w:autoSpaceDN w:val="0"/>
        <w:adjustRightInd w:val="0"/>
        <w:jc w:val="both"/>
        <w:rPr>
          <w:b/>
          <w:bCs/>
        </w:rPr>
      </w:pPr>
      <w:r w:rsidRPr="00872369">
        <w:rPr>
          <w:b/>
          <w:bCs/>
        </w:rPr>
        <w:t xml:space="preserve">Utilizare cough-assist: </w:t>
      </w:r>
    </w:p>
    <w:p w:rsidR="006E794D" w:rsidRPr="00872369" w:rsidRDefault="006E794D" w:rsidP="00343B18">
      <w:pPr>
        <w:pStyle w:val="a6"/>
        <w:numPr>
          <w:ilvl w:val="0"/>
          <w:numId w:val="14"/>
        </w:numPr>
        <w:autoSpaceDE w:val="0"/>
        <w:autoSpaceDN w:val="0"/>
        <w:adjustRightInd w:val="0"/>
        <w:spacing w:line="254" w:lineRule="auto"/>
        <w:jc w:val="both"/>
      </w:pPr>
      <w:r w:rsidRPr="00872369">
        <w:t>DA/NU</w:t>
      </w:r>
    </w:p>
    <w:p w:rsidR="006E794D" w:rsidRPr="00872369" w:rsidRDefault="006E794D" w:rsidP="006E794D">
      <w:pPr>
        <w:autoSpaceDE w:val="0"/>
        <w:autoSpaceDN w:val="0"/>
        <w:adjustRightInd w:val="0"/>
        <w:jc w:val="both"/>
        <w:rPr>
          <w:b/>
          <w:bCs/>
        </w:rPr>
      </w:pPr>
      <w:r w:rsidRPr="00872369">
        <w:rPr>
          <w:b/>
          <w:bCs/>
        </w:rPr>
        <w:t xml:space="preserve">     </w:t>
      </w:r>
    </w:p>
    <w:p w:rsidR="006E794D" w:rsidRPr="00872369" w:rsidRDefault="006E794D" w:rsidP="006E794D">
      <w:pPr>
        <w:autoSpaceDE w:val="0"/>
        <w:autoSpaceDN w:val="0"/>
        <w:adjustRightInd w:val="0"/>
        <w:jc w:val="both"/>
        <w:rPr>
          <w:b/>
          <w:bCs/>
        </w:rPr>
      </w:pPr>
      <w:r w:rsidRPr="00872369">
        <w:rPr>
          <w:b/>
          <w:bCs/>
        </w:rPr>
        <w:t xml:space="preserve">Ventilaţie asistată: </w:t>
      </w:r>
    </w:p>
    <w:p w:rsidR="006E794D" w:rsidRPr="00872369" w:rsidRDefault="006E794D" w:rsidP="00343B18">
      <w:pPr>
        <w:pStyle w:val="a6"/>
        <w:numPr>
          <w:ilvl w:val="0"/>
          <w:numId w:val="14"/>
        </w:numPr>
        <w:autoSpaceDE w:val="0"/>
        <w:autoSpaceDN w:val="0"/>
        <w:adjustRightInd w:val="0"/>
        <w:jc w:val="both"/>
      </w:pPr>
      <w:r w:rsidRPr="00872369">
        <w:t>DA/NU</w:t>
      </w:r>
    </w:p>
    <w:p w:rsidR="006E794D" w:rsidRPr="00872369" w:rsidRDefault="006E794D" w:rsidP="00343B18">
      <w:pPr>
        <w:pStyle w:val="a6"/>
        <w:numPr>
          <w:ilvl w:val="0"/>
          <w:numId w:val="14"/>
        </w:numPr>
        <w:autoSpaceDE w:val="0"/>
        <w:autoSpaceDN w:val="0"/>
        <w:adjustRightInd w:val="0"/>
        <w:jc w:val="both"/>
      </w:pPr>
      <w:r w:rsidRPr="00872369">
        <w:t>cu caracter non-invaziv/invaziv</w:t>
      </w:r>
    </w:p>
    <w:p w:rsidR="006E794D" w:rsidRPr="00872369" w:rsidRDefault="006E794D" w:rsidP="00343B18">
      <w:pPr>
        <w:pStyle w:val="a6"/>
        <w:numPr>
          <w:ilvl w:val="0"/>
          <w:numId w:val="14"/>
        </w:numPr>
        <w:autoSpaceDE w:val="0"/>
        <w:autoSpaceDN w:val="0"/>
        <w:adjustRightInd w:val="0"/>
        <w:jc w:val="both"/>
      </w:pPr>
      <w:r w:rsidRPr="00872369">
        <w:t>diurnă / nocturnă</w:t>
      </w:r>
    </w:p>
    <w:p w:rsidR="006E794D" w:rsidRPr="00872369" w:rsidRDefault="006E794D" w:rsidP="006E794D">
      <w:pPr>
        <w:tabs>
          <w:tab w:val="left" w:pos="220"/>
        </w:tabs>
        <w:spacing w:line="0" w:lineRule="atLeast"/>
        <w:jc w:val="both"/>
        <w:rPr>
          <w:rFonts w:eastAsia="Arial"/>
        </w:rPr>
      </w:pPr>
    </w:p>
    <w:p w:rsidR="006E794D" w:rsidRPr="00872369" w:rsidRDefault="006E794D" w:rsidP="00343B18">
      <w:pPr>
        <w:pStyle w:val="a6"/>
        <w:numPr>
          <w:ilvl w:val="0"/>
          <w:numId w:val="41"/>
        </w:numPr>
        <w:spacing w:line="0" w:lineRule="atLeast"/>
        <w:ind w:left="284" w:hanging="284"/>
        <w:jc w:val="both"/>
        <w:rPr>
          <w:rFonts w:eastAsia="Arial"/>
          <w:b/>
        </w:rPr>
      </w:pPr>
      <w:r w:rsidRPr="00872369">
        <w:rPr>
          <w:rFonts w:eastAsia="Arial"/>
          <w:b/>
        </w:rPr>
        <w:t>Teste de laborator:</w:t>
      </w:r>
    </w:p>
    <w:p w:rsidR="006E794D" w:rsidRPr="00872369" w:rsidRDefault="006E794D" w:rsidP="00343B18">
      <w:pPr>
        <w:pStyle w:val="a6"/>
        <w:numPr>
          <w:ilvl w:val="0"/>
          <w:numId w:val="14"/>
        </w:numPr>
        <w:spacing w:line="0" w:lineRule="atLeast"/>
        <w:jc w:val="both"/>
        <w:rPr>
          <w:rFonts w:eastAsia="Arial"/>
        </w:rPr>
      </w:pPr>
      <w:r w:rsidRPr="00872369">
        <w:rPr>
          <w:rFonts w:eastAsia="Arial"/>
        </w:rPr>
        <w:t>Se recomandă efectuarea lor la inițierea tratamentului, la 6 luni și la fiecare a doua prezentare pentru continuarea tratamentului</w:t>
      </w:r>
    </w:p>
    <w:p w:rsidR="006E794D" w:rsidRPr="00872369" w:rsidRDefault="006E794D" w:rsidP="006E794D">
      <w:pPr>
        <w:spacing w:line="1" w:lineRule="exact"/>
        <w:jc w:val="both"/>
      </w:pPr>
    </w:p>
    <w:p w:rsidR="006E794D" w:rsidRPr="00872369" w:rsidRDefault="006E794D" w:rsidP="00343B18">
      <w:pPr>
        <w:pStyle w:val="a6"/>
        <w:numPr>
          <w:ilvl w:val="0"/>
          <w:numId w:val="14"/>
        </w:numPr>
        <w:tabs>
          <w:tab w:val="left" w:pos="140"/>
        </w:tabs>
        <w:spacing w:line="0" w:lineRule="atLeast"/>
        <w:jc w:val="both"/>
        <w:rPr>
          <w:rFonts w:eastAsia="Arial"/>
        </w:rPr>
      </w:pPr>
      <w:r w:rsidRPr="00872369">
        <w:rPr>
          <w:rFonts w:eastAsia="Arial"/>
        </w:rPr>
        <w:t>hemoleucogramă complete</w:t>
      </w:r>
    </w:p>
    <w:p w:rsidR="006E794D" w:rsidRPr="00872369" w:rsidRDefault="006E794D" w:rsidP="00343B18">
      <w:pPr>
        <w:pStyle w:val="a6"/>
        <w:numPr>
          <w:ilvl w:val="0"/>
          <w:numId w:val="14"/>
        </w:numPr>
        <w:tabs>
          <w:tab w:val="left" w:pos="140"/>
        </w:tabs>
        <w:spacing w:line="0" w:lineRule="atLeast"/>
        <w:jc w:val="both"/>
        <w:rPr>
          <w:rFonts w:eastAsia="Arial"/>
        </w:rPr>
      </w:pPr>
      <w:r w:rsidRPr="00872369">
        <w:rPr>
          <w:rFonts w:eastAsia="Arial"/>
        </w:rPr>
        <w:t>teste de coagulare: INR, TTPa</w:t>
      </w:r>
    </w:p>
    <w:p w:rsidR="006E794D" w:rsidRPr="00872369" w:rsidRDefault="006E794D" w:rsidP="00343B18">
      <w:pPr>
        <w:pStyle w:val="a6"/>
        <w:numPr>
          <w:ilvl w:val="0"/>
          <w:numId w:val="14"/>
        </w:numPr>
        <w:tabs>
          <w:tab w:val="left" w:pos="140"/>
        </w:tabs>
        <w:spacing w:line="0" w:lineRule="atLeast"/>
        <w:jc w:val="both"/>
        <w:rPr>
          <w:rFonts w:eastAsia="Arial"/>
        </w:rPr>
      </w:pPr>
      <w:r w:rsidRPr="00872369">
        <w:rPr>
          <w:rFonts w:eastAsia="Arial"/>
        </w:rPr>
        <w:t>teste ale funcției hepatice: ALT, AST, bilirubina</w:t>
      </w:r>
    </w:p>
    <w:p w:rsidR="006E794D" w:rsidRPr="00872369" w:rsidRDefault="006E794D" w:rsidP="006E794D">
      <w:pPr>
        <w:spacing w:line="2" w:lineRule="exact"/>
        <w:jc w:val="both"/>
        <w:rPr>
          <w:rFonts w:eastAsia="Arial"/>
        </w:rPr>
      </w:pPr>
    </w:p>
    <w:p w:rsidR="006E794D" w:rsidRPr="00872369" w:rsidRDefault="006E794D" w:rsidP="00343B18">
      <w:pPr>
        <w:pStyle w:val="a6"/>
        <w:numPr>
          <w:ilvl w:val="0"/>
          <w:numId w:val="14"/>
        </w:numPr>
        <w:tabs>
          <w:tab w:val="left" w:pos="140"/>
        </w:tabs>
        <w:spacing w:line="0" w:lineRule="atLeast"/>
        <w:jc w:val="both"/>
        <w:rPr>
          <w:rFonts w:eastAsia="Arial"/>
        </w:rPr>
      </w:pPr>
      <w:r w:rsidRPr="00872369">
        <w:rPr>
          <w:rFonts w:eastAsia="Arial"/>
        </w:rPr>
        <w:t>teste ale funcției renale: creatinina, uree, proteinuria</w:t>
      </w:r>
    </w:p>
    <w:p w:rsidR="006E794D" w:rsidRPr="00872369" w:rsidRDefault="006E794D" w:rsidP="00343B18">
      <w:pPr>
        <w:pStyle w:val="a6"/>
        <w:numPr>
          <w:ilvl w:val="0"/>
          <w:numId w:val="14"/>
        </w:numPr>
        <w:tabs>
          <w:tab w:val="left" w:pos="140"/>
        </w:tabs>
        <w:spacing w:line="0" w:lineRule="atLeast"/>
        <w:jc w:val="both"/>
        <w:rPr>
          <w:rFonts w:eastAsia="Arial"/>
        </w:rPr>
      </w:pPr>
      <w:r w:rsidRPr="00872369">
        <w:rPr>
          <w:rFonts w:eastAsia="Arial"/>
        </w:rPr>
        <w:t xml:space="preserve">ASTRUP </w:t>
      </w:r>
    </w:p>
    <w:p w:rsidR="006E794D" w:rsidRPr="00872369" w:rsidRDefault="006E794D" w:rsidP="00343B18">
      <w:pPr>
        <w:pStyle w:val="a6"/>
        <w:numPr>
          <w:ilvl w:val="0"/>
          <w:numId w:val="14"/>
        </w:numPr>
        <w:tabs>
          <w:tab w:val="left" w:pos="140"/>
        </w:tabs>
        <w:spacing w:line="0" w:lineRule="atLeast"/>
        <w:jc w:val="both"/>
        <w:rPr>
          <w:rFonts w:eastAsia="Arial"/>
        </w:rPr>
      </w:pPr>
      <w:r w:rsidRPr="00872369">
        <w:rPr>
          <w:rFonts w:eastAsia="Arial"/>
        </w:rPr>
        <w:t>proteina C reactiva</w:t>
      </w:r>
    </w:p>
    <w:p w:rsidR="006E794D" w:rsidRPr="00872369" w:rsidRDefault="006E794D" w:rsidP="006E794D">
      <w:pPr>
        <w:spacing w:line="7" w:lineRule="exact"/>
        <w:jc w:val="both"/>
      </w:pPr>
    </w:p>
    <w:p w:rsidR="006E794D" w:rsidRPr="00872369" w:rsidRDefault="006E794D" w:rsidP="00343B18">
      <w:pPr>
        <w:pStyle w:val="a6"/>
        <w:numPr>
          <w:ilvl w:val="0"/>
          <w:numId w:val="41"/>
        </w:numPr>
        <w:tabs>
          <w:tab w:val="left" w:pos="268"/>
        </w:tabs>
        <w:spacing w:line="235" w:lineRule="auto"/>
        <w:ind w:left="426" w:right="3700" w:hanging="426"/>
        <w:jc w:val="both"/>
        <w:rPr>
          <w:rFonts w:eastAsia="Arial"/>
          <w:b/>
        </w:rPr>
      </w:pPr>
      <w:r w:rsidRPr="00872369">
        <w:rPr>
          <w:rFonts w:eastAsia="Arial"/>
          <w:b/>
        </w:rPr>
        <w:t xml:space="preserve">Criterii de evaluare a eficacității a tratamentului </w:t>
      </w:r>
    </w:p>
    <w:p w:rsidR="006E794D" w:rsidRPr="00872369" w:rsidRDefault="006E794D" w:rsidP="006E794D">
      <w:pPr>
        <w:tabs>
          <w:tab w:val="left" w:pos="268"/>
        </w:tabs>
        <w:spacing w:line="235" w:lineRule="auto"/>
        <w:ind w:right="3700"/>
        <w:jc w:val="both"/>
        <w:rPr>
          <w:rFonts w:eastAsia="Arial"/>
          <w:b/>
        </w:rPr>
      </w:pPr>
      <w:r w:rsidRPr="00872369">
        <w:rPr>
          <w:rFonts w:eastAsia="Arial"/>
          <w:b/>
          <w:i/>
        </w:rPr>
        <w:t>a. Evaluarea funcției musculare:</w:t>
      </w:r>
    </w:p>
    <w:p w:rsidR="006E794D" w:rsidRPr="00872369" w:rsidRDefault="006E794D" w:rsidP="00343B18">
      <w:pPr>
        <w:pStyle w:val="a6"/>
        <w:numPr>
          <w:ilvl w:val="0"/>
          <w:numId w:val="37"/>
        </w:numPr>
        <w:spacing w:line="254" w:lineRule="auto"/>
        <w:jc w:val="both"/>
        <w:rPr>
          <w:rFonts w:eastAsia="Arial"/>
          <w:b/>
        </w:rPr>
      </w:pPr>
      <w:r w:rsidRPr="00872369">
        <w:t>Criteriile de evaluare conform standardelor pentru dezvoltarea copilului ale Organizaţiei Mondiale a Sănătăţii (susţine capul da/nu, stă aşezat da/nu; se deplasează da/nu) (WHO)</w:t>
      </w:r>
    </w:p>
    <w:p w:rsidR="006E794D" w:rsidRPr="00872369" w:rsidRDefault="006E794D" w:rsidP="00343B18">
      <w:pPr>
        <w:pStyle w:val="a6"/>
        <w:numPr>
          <w:ilvl w:val="0"/>
          <w:numId w:val="37"/>
        </w:numPr>
        <w:autoSpaceDE w:val="0"/>
        <w:autoSpaceDN w:val="0"/>
        <w:adjustRightInd w:val="0"/>
        <w:jc w:val="both"/>
      </w:pPr>
      <w:r w:rsidRPr="00872369">
        <w:t xml:space="preserve">mers </w:t>
      </w:r>
    </w:p>
    <w:p w:rsidR="006E794D" w:rsidRPr="00872369" w:rsidRDefault="006E794D" w:rsidP="00343B18">
      <w:pPr>
        <w:pStyle w:val="a6"/>
        <w:numPr>
          <w:ilvl w:val="0"/>
          <w:numId w:val="43"/>
        </w:numPr>
        <w:autoSpaceDE w:val="0"/>
        <w:autoSpaceDN w:val="0"/>
        <w:adjustRightInd w:val="0"/>
        <w:ind w:left="993" w:hanging="284"/>
        <w:jc w:val="both"/>
      </w:pPr>
      <w:r w:rsidRPr="00872369">
        <w:t>DA/NU</w:t>
      </w:r>
    </w:p>
    <w:p w:rsidR="006E794D" w:rsidRPr="00872369" w:rsidRDefault="006E794D" w:rsidP="00343B18">
      <w:pPr>
        <w:pStyle w:val="a6"/>
        <w:numPr>
          <w:ilvl w:val="0"/>
          <w:numId w:val="43"/>
        </w:numPr>
        <w:autoSpaceDE w:val="0"/>
        <w:autoSpaceDN w:val="0"/>
        <w:adjustRightInd w:val="0"/>
        <w:ind w:left="993" w:hanging="284"/>
        <w:jc w:val="both"/>
      </w:pPr>
      <w:r w:rsidRPr="00872369">
        <w:t>independent/dispozitive mecanice (ortotice)</w:t>
      </w:r>
    </w:p>
    <w:p w:rsidR="006E794D" w:rsidRPr="00872369" w:rsidRDefault="006E794D" w:rsidP="00343B18">
      <w:pPr>
        <w:pStyle w:val="a6"/>
        <w:numPr>
          <w:ilvl w:val="0"/>
          <w:numId w:val="38"/>
        </w:numPr>
        <w:autoSpaceDE w:val="0"/>
        <w:autoSpaceDN w:val="0"/>
        <w:adjustRightInd w:val="0"/>
        <w:jc w:val="both"/>
      </w:pPr>
      <w:r w:rsidRPr="00872369">
        <w:t>numărul de ore petrecute în scaunul rulant</w:t>
      </w:r>
    </w:p>
    <w:p w:rsidR="006E794D" w:rsidRPr="00872369" w:rsidRDefault="006E794D" w:rsidP="006E794D">
      <w:pPr>
        <w:spacing w:line="45" w:lineRule="exact"/>
        <w:jc w:val="both"/>
      </w:pPr>
    </w:p>
    <w:p w:rsidR="006E794D" w:rsidRPr="00872369" w:rsidRDefault="006E794D" w:rsidP="00343B18">
      <w:pPr>
        <w:pStyle w:val="a6"/>
        <w:numPr>
          <w:ilvl w:val="0"/>
          <w:numId w:val="38"/>
        </w:numPr>
        <w:tabs>
          <w:tab w:val="left" w:pos="200"/>
        </w:tabs>
        <w:spacing w:line="235" w:lineRule="auto"/>
        <w:jc w:val="both"/>
        <w:rPr>
          <w:rFonts w:eastAsia="Arial"/>
        </w:rPr>
      </w:pPr>
      <w:r w:rsidRPr="00872369">
        <w:rPr>
          <w:rFonts w:eastAsia="Arial"/>
        </w:rPr>
        <w:t xml:space="preserve">numarul de puncte aferente Scalei </w:t>
      </w:r>
      <w:r w:rsidRPr="00872369">
        <w:rPr>
          <w:rFonts w:eastAsia="Arial"/>
          <w:i/>
        </w:rPr>
        <w:t>Hammersmith Infant Neurological Examination</w:t>
      </w:r>
      <w:r w:rsidRPr="00872369">
        <w:rPr>
          <w:rFonts w:eastAsia="Arial"/>
        </w:rPr>
        <w:t xml:space="preserve"> </w:t>
      </w:r>
      <w:r w:rsidRPr="00872369">
        <w:rPr>
          <w:rFonts w:eastAsia="Arial"/>
          <w:i/>
        </w:rPr>
        <w:t>(HINE) Secțiunea 2</w:t>
      </w:r>
    </w:p>
    <w:p w:rsidR="006E794D" w:rsidRPr="00872369" w:rsidRDefault="006E794D" w:rsidP="00343B18">
      <w:pPr>
        <w:pStyle w:val="a6"/>
        <w:numPr>
          <w:ilvl w:val="0"/>
          <w:numId w:val="38"/>
        </w:numPr>
        <w:tabs>
          <w:tab w:val="left" w:pos="200"/>
        </w:tabs>
        <w:spacing w:line="235" w:lineRule="auto"/>
        <w:jc w:val="both"/>
        <w:rPr>
          <w:rFonts w:eastAsia="Arial"/>
        </w:rPr>
      </w:pPr>
      <w:r w:rsidRPr="00872369">
        <w:rPr>
          <w:rFonts w:eastAsia="Arial"/>
        </w:rPr>
        <w:t xml:space="preserve">numarul de puncte aferente scalei </w:t>
      </w:r>
      <w:r w:rsidRPr="00872369">
        <w:rPr>
          <w:rFonts w:eastAsia="Arial"/>
          <w:i/>
        </w:rPr>
        <w:t>Children’s Hospital of Philadelphia Infant Test for</w:t>
      </w:r>
      <w:r w:rsidRPr="00872369">
        <w:rPr>
          <w:rFonts w:eastAsia="Arial"/>
        </w:rPr>
        <w:t xml:space="preserve"> </w:t>
      </w:r>
      <w:r w:rsidRPr="00872369">
        <w:rPr>
          <w:rFonts w:eastAsia="Arial"/>
          <w:i/>
        </w:rPr>
        <w:t xml:space="preserve">Neuromuscular Disease </w:t>
      </w:r>
      <w:r w:rsidRPr="00872369">
        <w:rPr>
          <w:rFonts w:eastAsia="Arial"/>
        </w:rPr>
        <w:t>(CHOP-INTEND)</w:t>
      </w:r>
    </w:p>
    <w:p w:rsidR="006E794D" w:rsidRPr="00872369" w:rsidRDefault="006E794D" w:rsidP="00343B18">
      <w:pPr>
        <w:pStyle w:val="a6"/>
        <w:numPr>
          <w:ilvl w:val="0"/>
          <w:numId w:val="38"/>
        </w:numPr>
        <w:spacing w:line="0" w:lineRule="atLeast"/>
        <w:jc w:val="both"/>
        <w:rPr>
          <w:rFonts w:eastAsia="Arial"/>
          <w:i/>
        </w:rPr>
      </w:pPr>
      <w:r w:rsidRPr="00872369">
        <w:rPr>
          <w:rFonts w:eastAsia="Arial"/>
        </w:rPr>
        <w:t xml:space="preserve">numarul de puncte aferente Scalei </w:t>
      </w:r>
      <w:r w:rsidRPr="00872369">
        <w:rPr>
          <w:rFonts w:eastAsia="Arial"/>
          <w:i/>
        </w:rPr>
        <w:t>Hammersmith FunctionalMotor Scale - Expanded (HFMSE)</w:t>
      </w:r>
    </w:p>
    <w:p w:rsidR="006E794D" w:rsidRPr="00872369" w:rsidRDefault="006E794D" w:rsidP="00343B18">
      <w:pPr>
        <w:pStyle w:val="a6"/>
        <w:numPr>
          <w:ilvl w:val="0"/>
          <w:numId w:val="38"/>
        </w:numPr>
        <w:spacing w:line="0" w:lineRule="atLeast"/>
        <w:jc w:val="both"/>
        <w:rPr>
          <w:rFonts w:eastAsia="Arial"/>
        </w:rPr>
      </w:pPr>
      <w:r w:rsidRPr="00872369">
        <w:rPr>
          <w:rFonts w:eastAsia="Arial"/>
        </w:rPr>
        <w:t>numarul de puncte aferente scalei Clasificarii Egen Versiuea a 2-a (EK 2)</w:t>
      </w:r>
    </w:p>
    <w:p w:rsidR="006E794D" w:rsidRPr="00872369" w:rsidRDefault="006E794D" w:rsidP="00343B18">
      <w:pPr>
        <w:pStyle w:val="a6"/>
        <w:numPr>
          <w:ilvl w:val="0"/>
          <w:numId w:val="38"/>
        </w:numPr>
        <w:tabs>
          <w:tab w:val="left" w:pos="200"/>
        </w:tabs>
        <w:spacing w:line="235" w:lineRule="auto"/>
        <w:jc w:val="both"/>
      </w:pPr>
      <w:r w:rsidRPr="00872369">
        <w:t xml:space="preserve">distanta obtinuta in metri la testul de mers - </w:t>
      </w:r>
      <w:r w:rsidRPr="00872369">
        <w:rPr>
          <w:i/>
        </w:rPr>
        <w:t>6 Minutes Walking Test</w:t>
      </w:r>
      <w:r w:rsidRPr="00872369">
        <w:t xml:space="preserve"> (6MWT)</w:t>
      </w:r>
    </w:p>
    <w:p w:rsidR="006E794D" w:rsidRPr="00872369" w:rsidRDefault="006E794D" w:rsidP="006E794D">
      <w:pPr>
        <w:spacing w:line="62" w:lineRule="exact"/>
        <w:jc w:val="both"/>
      </w:pPr>
    </w:p>
    <w:p w:rsidR="006E794D" w:rsidRPr="00872369" w:rsidRDefault="006E794D" w:rsidP="00343B18">
      <w:pPr>
        <w:pStyle w:val="a6"/>
        <w:numPr>
          <w:ilvl w:val="0"/>
          <w:numId w:val="38"/>
        </w:numPr>
        <w:tabs>
          <w:tab w:val="left" w:pos="200"/>
        </w:tabs>
        <w:spacing w:line="0" w:lineRule="atLeast"/>
        <w:jc w:val="both"/>
      </w:pPr>
      <w:r w:rsidRPr="00872369">
        <w:t xml:space="preserve">numărul de puncte obținut la testul pentru funcționalitatea membrului superior - </w:t>
      </w:r>
      <w:r w:rsidRPr="00872369">
        <w:rPr>
          <w:i/>
        </w:rPr>
        <w:t>Upper Limb Module (RULM)</w:t>
      </w:r>
      <w:r w:rsidRPr="00872369">
        <w:t>, versiunea revizuită.</w:t>
      </w:r>
    </w:p>
    <w:p w:rsidR="006E794D" w:rsidRPr="00872369" w:rsidRDefault="006E794D" w:rsidP="006E794D">
      <w:pPr>
        <w:spacing w:line="2" w:lineRule="exact"/>
        <w:jc w:val="both"/>
      </w:pPr>
    </w:p>
    <w:p w:rsidR="006E794D" w:rsidRPr="00872369" w:rsidRDefault="006E794D" w:rsidP="006E794D">
      <w:pPr>
        <w:spacing w:line="0" w:lineRule="atLeast"/>
        <w:jc w:val="both"/>
        <w:rPr>
          <w:rFonts w:eastAsia="Arial"/>
          <w:b/>
          <w:i/>
        </w:rPr>
      </w:pPr>
      <w:r w:rsidRPr="00872369">
        <w:rPr>
          <w:rFonts w:eastAsia="Arial"/>
          <w:b/>
          <w:i/>
        </w:rPr>
        <w:t>b. Evaluarea funcției respiratorii</w:t>
      </w:r>
    </w:p>
    <w:p w:rsidR="006E794D" w:rsidRPr="00872369" w:rsidRDefault="006E794D" w:rsidP="00343B18">
      <w:pPr>
        <w:pStyle w:val="a6"/>
        <w:numPr>
          <w:ilvl w:val="0"/>
          <w:numId w:val="39"/>
        </w:numPr>
        <w:tabs>
          <w:tab w:val="left" w:pos="220"/>
        </w:tabs>
        <w:spacing w:line="0" w:lineRule="atLeast"/>
        <w:ind w:left="851" w:hanging="425"/>
        <w:jc w:val="both"/>
        <w:rPr>
          <w:rFonts w:eastAsia="Arial"/>
        </w:rPr>
      </w:pPr>
      <w:r w:rsidRPr="00872369">
        <w:rPr>
          <w:rFonts w:eastAsia="Arial"/>
        </w:rPr>
        <w:t>numărul de ore/zi în care este necesar suportul ventilator:</w:t>
      </w:r>
    </w:p>
    <w:p w:rsidR="006E794D" w:rsidRPr="00872369" w:rsidRDefault="006E794D" w:rsidP="00343B18">
      <w:pPr>
        <w:pStyle w:val="a6"/>
        <w:numPr>
          <w:ilvl w:val="0"/>
          <w:numId w:val="39"/>
        </w:numPr>
        <w:tabs>
          <w:tab w:val="left" w:pos="200"/>
        </w:tabs>
        <w:spacing w:line="232" w:lineRule="auto"/>
        <w:ind w:left="851" w:hanging="425"/>
        <w:jc w:val="both"/>
      </w:pPr>
      <w:r w:rsidRPr="00872369">
        <w:t>spirometría (&gt; 4 ani):</w:t>
      </w:r>
    </w:p>
    <w:p w:rsidR="006E794D" w:rsidRPr="00872369" w:rsidRDefault="006E794D" w:rsidP="00343B18">
      <w:pPr>
        <w:pStyle w:val="a6"/>
        <w:numPr>
          <w:ilvl w:val="0"/>
          <w:numId w:val="44"/>
        </w:numPr>
        <w:tabs>
          <w:tab w:val="left" w:pos="200"/>
          <w:tab w:val="left" w:pos="1134"/>
        </w:tabs>
        <w:spacing w:line="232" w:lineRule="auto"/>
        <w:ind w:firstLine="131"/>
        <w:jc w:val="both"/>
      </w:pPr>
      <w:r w:rsidRPr="00872369">
        <w:t xml:space="preserve">  FVC:</w:t>
      </w:r>
    </w:p>
    <w:p w:rsidR="006E794D" w:rsidRPr="00872369" w:rsidRDefault="006E794D" w:rsidP="00343B18">
      <w:pPr>
        <w:pStyle w:val="a6"/>
        <w:numPr>
          <w:ilvl w:val="0"/>
          <w:numId w:val="44"/>
        </w:numPr>
        <w:tabs>
          <w:tab w:val="left" w:pos="200"/>
          <w:tab w:val="left" w:pos="1134"/>
        </w:tabs>
        <w:spacing w:line="232" w:lineRule="auto"/>
        <w:ind w:firstLine="131"/>
        <w:jc w:val="both"/>
      </w:pPr>
      <w:r w:rsidRPr="00872369">
        <w:t xml:space="preserve">  FEV1</w:t>
      </w:r>
    </w:p>
    <w:p w:rsidR="006E794D" w:rsidRPr="00872369" w:rsidRDefault="006E794D" w:rsidP="006E794D">
      <w:pPr>
        <w:spacing w:line="7" w:lineRule="exact"/>
        <w:jc w:val="both"/>
      </w:pPr>
    </w:p>
    <w:p w:rsidR="006E794D" w:rsidRPr="00872369" w:rsidRDefault="006E794D" w:rsidP="006E794D">
      <w:pPr>
        <w:spacing w:line="0" w:lineRule="atLeast"/>
        <w:jc w:val="both"/>
        <w:rPr>
          <w:rFonts w:eastAsia="Arial"/>
          <w:b/>
          <w:i/>
        </w:rPr>
      </w:pPr>
      <w:r w:rsidRPr="00872369">
        <w:rPr>
          <w:rFonts w:eastAsia="Arial"/>
          <w:b/>
          <w:i/>
        </w:rPr>
        <w:t>c. Alte criterii:</w:t>
      </w:r>
    </w:p>
    <w:p w:rsidR="006E794D" w:rsidRPr="00872369" w:rsidRDefault="006E794D" w:rsidP="006E794D">
      <w:pPr>
        <w:spacing w:line="11" w:lineRule="exact"/>
        <w:jc w:val="both"/>
      </w:pPr>
    </w:p>
    <w:p w:rsidR="006E794D" w:rsidRPr="00872369" w:rsidRDefault="006E794D" w:rsidP="00343B18">
      <w:pPr>
        <w:pStyle w:val="a6"/>
        <w:numPr>
          <w:ilvl w:val="0"/>
          <w:numId w:val="40"/>
        </w:numPr>
        <w:tabs>
          <w:tab w:val="left" w:pos="410"/>
        </w:tabs>
        <w:spacing w:line="232" w:lineRule="auto"/>
        <w:ind w:left="709" w:hanging="283"/>
        <w:jc w:val="both"/>
        <w:rPr>
          <w:rFonts w:eastAsia="Arial"/>
        </w:rPr>
      </w:pPr>
      <w:r w:rsidRPr="00872369">
        <w:rPr>
          <w:rFonts w:eastAsia="Arial"/>
        </w:rPr>
        <w:lastRenderedPageBreak/>
        <w:t>numărul episoadelor de infecții ale căilor respiratorii inferioare in ultimele 3 luni:</w:t>
      </w:r>
    </w:p>
    <w:p w:rsidR="006E794D" w:rsidRPr="00872369" w:rsidRDefault="006E794D" w:rsidP="00343B18">
      <w:pPr>
        <w:pStyle w:val="a6"/>
        <w:numPr>
          <w:ilvl w:val="0"/>
          <w:numId w:val="40"/>
        </w:numPr>
        <w:tabs>
          <w:tab w:val="left" w:pos="220"/>
        </w:tabs>
        <w:spacing w:line="0" w:lineRule="atLeast"/>
        <w:ind w:left="709" w:hanging="283"/>
        <w:jc w:val="both"/>
        <w:rPr>
          <w:rFonts w:eastAsia="Arial"/>
        </w:rPr>
      </w:pPr>
      <w:r w:rsidRPr="00872369">
        <w:rPr>
          <w:rFonts w:eastAsia="Arial"/>
        </w:rPr>
        <w:t>necesitatea internărilor pentru infecții respiratorii - in ultimele 3 luni: NU/DA (de câte ori)</w:t>
      </w:r>
    </w:p>
    <w:p w:rsidR="006E794D" w:rsidRDefault="006E794D" w:rsidP="00343B18">
      <w:pPr>
        <w:pStyle w:val="a6"/>
        <w:numPr>
          <w:ilvl w:val="0"/>
          <w:numId w:val="40"/>
        </w:numPr>
        <w:tabs>
          <w:tab w:val="left" w:pos="220"/>
        </w:tabs>
        <w:spacing w:line="0" w:lineRule="atLeast"/>
        <w:ind w:left="709" w:hanging="283"/>
        <w:jc w:val="both"/>
        <w:rPr>
          <w:rFonts w:eastAsia="Arial"/>
        </w:rPr>
      </w:pPr>
      <w:r w:rsidRPr="00872369">
        <w:rPr>
          <w:rFonts w:eastAsia="Arial"/>
        </w:rPr>
        <w:t>necesitatea internărilor pentru alte motive in ultimele 3 luni:  NU/DA (de câte ori)</w:t>
      </w:r>
    </w:p>
    <w:p w:rsidR="002B45E6" w:rsidRDefault="002B45E6" w:rsidP="002B45E6">
      <w:pPr>
        <w:tabs>
          <w:tab w:val="left" w:pos="220"/>
        </w:tabs>
        <w:spacing w:line="0" w:lineRule="atLeast"/>
        <w:jc w:val="both"/>
        <w:rPr>
          <w:rFonts w:eastAsia="Arial"/>
        </w:rPr>
      </w:pPr>
    </w:p>
    <w:p w:rsidR="002B45E6" w:rsidRDefault="002B45E6" w:rsidP="002B45E6">
      <w:pPr>
        <w:tabs>
          <w:tab w:val="left" w:pos="220"/>
        </w:tabs>
        <w:spacing w:line="0" w:lineRule="atLeast"/>
        <w:jc w:val="both"/>
        <w:rPr>
          <w:rFonts w:eastAsia="Arial"/>
        </w:rPr>
      </w:pPr>
    </w:p>
    <w:p w:rsidR="002B45E6" w:rsidRDefault="002B45E6" w:rsidP="002B45E6">
      <w:pPr>
        <w:tabs>
          <w:tab w:val="left" w:pos="220"/>
        </w:tabs>
        <w:spacing w:line="0" w:lineRule="atLeast"/>
        <w:jc w:val="both"/>
        <w:rPr>
          <w:rFonts w:eastAsia="Arial"/>
        </w:rPr>
      </w:pPr>
    </w:p>
    <w:p w:rsidR="002B45E6" w:rsidRPr="002B45E6" w:rsidRDefault="002B45E6" w:rsidP="002B45E6">
      <w:pPr>
        <w:tabs>
          <w:tab w:val="left" w:pos="220"/>
        </w:tabs>
        <w:spacing w:line="0" w:lineRule="atLeast"/>
        <w:jc w:val="both"/>
        <w:rPr>
          <w:rFonts w:eastAsia="Arial"/>
        </w:rPr>
      </w:pPr>
    </w:p>
    <w:p w:rsidR="004E5A45" w:rsidRDefault="006E794D" w:rsidP="004E5A45">
      <w:pPr>
        <w:tabs>
          <w:tab w:val="left" w:pos="5865"/>
        </w:tabs>
        <w:jc w:val="right"/>
        <w:rPr>
          <w:b/>
        </w:rPr>
      </w:pPr>
      <w:r w:rsidRPr="00872369">
        <w:rPr>
          <w:b/>
        </w:rPr>
        <w:t>A</w:t>
      </w:r>
      <w:r w:rsidR="002B45E6">
        <w:rPr>
          <w:b/>
        </w:rPr>
        <w:t>nexa</w:t>
      </w:r>
      <w:r w:rsidRPr="00872369">
        <w:rPr>
          <w:b/>
        </w:rPr>
        <w:t xml:space="preserve"> </w:t>
      </w:r>
      <w:r w:rsidR="00681B9F">
        <w:rPr>
          <w:b/>
        </w:rPr>
        <w:t>4</w:t>
      </w:r>
      <w:r w:rsidR="004E5A45">
        <w:rPr>
          <w:b/>
        </w:rPr>
        <w:t>.</w:t>
      </w:r>
      <w:r w:rsidR="00681B9F">
        <w:rPr>
          <w:b/>
        </w:rPr>
        <w:t xml:space="preserve"> </w:t>
      </w:r>
    </w:p>
    <w:p w:rsidR="006E794D" w:rsidRPr="00872369" w:rsidRDefault="00681B9F" w:rsidP="004E5A45">
      <w:pPr>
        <w:tabs>
          <w:tab w:val="left" w:pos="5865"/>
        </w:tabs>
        <w:jc w:val="center"/>
        <w:rPr>
          <w:b/>
        </w:rPr>
      </w:pPr>
      <w:r w:rsidRPr="00872369">
        <w:rPr>
          <w:b/>
        </w:rPr>
        <w:t xml:space="preserve">Scala </w:t>
      </w:r>
      <w:r w:rsidR="004E5A45">
        <w:rPr>
          <w:b/>
        </w:rPr>
        <w:t xml:space="preserve">de </w:t>
      </w:r>
      <w:r w:rsidRPr="00872369">
        <w:rPr>
          <w:b/>
        </w:rPr>
        <w:t>dezvoltare motorie pe etape (WHO</w:t>
      </w:r>
      <w:r>
        <w:rPr>
          <w:b/>
        </w:rPr>
        <w:t>)</w:t>
      </w:r>
    </w:p>
    <w:p w:rsidR="006E794D" w:rsidRPr="00872369" w:rsidRDefault="006E794D" w:rsidP="006E794D">
      <w:pPr>
        <w:tabs>
          <w:tab w:val="left" w:pos="5865"/>
        </w:tabs>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373"/>
        <w:gridCol w:w="1470"/>
        <w:gridCol w:w="3463"/>
      </w:tblGrid>
      <w:tr w:rsidR="006E794D" w:rsidRPr="00872369" w:rsidTr="004E5A45">
        <w:trPr>
          <w:trHeight w:val="1223"/>
        </w:trPr>
        <w:tc>
          <w:tcPr>
            <w:tcW w:w="3170" w:type="dxa"/>
            <w:shd w:val="clear" w:color="auto" w:fill="auto"/>
          </w:tcPr>
          <w:p w:rsidR="006E794D" w:rsidRPr="00872369" w:rsidRDefault="006E794D" w:rsidP="006E794D">
            <w:pPr>
              <w:rPr>
                <w:b/>
                <w:sz w:val="20"/>
                <w:szCs w:val="20"/>
              </w:rPr>
            </w:pPr>
            <w:r w:rsidRPr="00872369">
              <w:rPr>
                <w:b/>
                <w:sz w:val="20"/>
                <w:szCs w:val="20"/>
              </w:rPr>
              <w:t>Descriere</w:t>
            </w:r>
          </w:p>
        </w:tc>
        <w:tc>
          <w:tcPr>
            <w:tcW w:w="1376" w:type="dxa"/>
            <w:shd w:val="clear" w:color="auto" w:fill="auto"/>
          </w:tcPr>
          <w:p w:rsidR="006E794D" w:rsidRPr="00872369" w:rsidRDefault="006E794D" w:rsidP="006E794D">
            <w:pPr>
              <w:rPr>
                <w:b/>
                <w:sz w:val="20"/>
                <w:szCs w:val="20"/>
              </w:rPr>
            </w:pPr>
            <w:r w:rsidRPr="00872369">
              <w:rPr>
                <w:b/>
                <w:sz w:val="20"/>
                <w:szCs w:val="20"/>
              </w:rPr>
              <w:t>Da pana in prezent (varsta- an, luna)</w:t>
            </w:r>
          </w:p>
        </w:tc>
        <w:tc>
          <w:tcPr>
            <w:tcW w:w="1473" w:type="dxa"/>
            <w:shd w:val="clear" w:color="auto" w:fill="auto"/>
          </w:tcPr>
          <w:p w:rsidR="006E794D" w:rsidRPr="00872369" w:rsidRDefault="006E794D" w:rsidP="006E794D">
            <w:pPr>
              <w:rPr>
                <w:b/>
                <w:sz w:val="20"/>
                <w:szCs w:val="20"/>
              </w:rPr>
            </w:pPr>
            <w:r w:rsidRPr="00872369">
              <w:rPr>
                <w:b/>
                <w:sz w:val="20"/>
                <w:szCs w:val="20"/>
              </w:rPr>
              <w:t>Niciodata</w:t>
            </w:r>
          </w:p>
        </w:tc>
        <w:tc>
          <w:tcPr>
            <w:tcW w:w="3480" w:type="dxa"/>
            <w:shd w:val="clear" w:color="auto" w:fill="auto"/>
          </w:tcPr>
          <w:p w:rsidR="006E794D" w:rsidRPr="00872369" w:rsidRDefault="006E794D" w:rsidP="006E794D">
            <w:pPr>
              <w:rPr>
                <w:b/>
                <w:sz w:val="20"/>
                <w:szCs w:val="20"/>
              </w:rPr>
            </w:pPr>
            <w:r w:rsidRPr="00872369">
              <w:rPr>
                <w:b/>
                <w:sz w:val="20"/>
                <w:szCs w:val="20"/>
              </w:rPr>
              <w:t>Da, dar a pierdut-o (varsta- an, luna)</w:t>
            </w:r>
          </w:p>
        </w:tc>
      </w:tr>
      <w:tr w:rsidR="006E794D" w:rsidRPr="00872369" w:rsidTr="004E5A45">
        <w:trPr>
          <w:trHeight w:val="557"/>
        </w:trPr>
        <w:tc>
          <w:tcPr>
            <w:tcW w:w="3170" w:type="dxa"/>
            <w:shd w:val="clear" w:color="auto" w:fill="auto"/>
          </w:tcPr>
          <w:p w:rsidR="006E794D" w:rsidRPr="00872369" w:rsidRDefault="006E794D" w:rsidP="006E794D">
            <w:pPr>
              <w:rPr>
                <w:sz w:val="20"/>
                <w:szCs w:val="20"/>
              </w:rPr>
            </w:pPr>
            <w:r w:rsidRPr="00872369">
              <w:rPr>
                <w:sz w:val="20"/>
                <w:szCs w:val="20"/>
              </w:rPr>
              <w:t>Sustine capul</w:t>
            </w:r>
          </w:p>
        </w:tc>
        <w:tc>
          <w:tcPr>
            <w:tcW w:w="1376" w:type="dxa"/>
            <w:shd w:val="clear" w:color="auto" w:fill="auto"/>
          </w:tcPr>
          <w:p w:rsidR="006E794D" w:rsidRPr="00872369" w:rsidRDefault="006E794D" w:rsidP="006E794D">
            <w:pPr>
              <w:rPr>
                <w:sz w:val="20"/>
                <w:szCs w:val="20"/>
              </w:rPr>
            </w:pPr>
          </w:p>
        </w:tc>
        <w:tc>
          <w:tcPr>
            <w:tcW w:w="1473" w:type="dxa"/>
            <w:shd w:val="clear" w:color="auto" w:fill="auto"/>
          </w:tcPr>
          <w:p w:rsidR="006E794D" w:rsidRPr="00872369" w:rsidRDefault="006E794D" w:rsidP="006E794D">
            <w:pPr>
              <w:rPr>
                <w:sz w:val="20"/>
                <w:szCs w:val="20"/>
              </w:rPr>
            </w:pPr>
          </w:p>
        </w:tc>
        <w:tc>
          <w:tcPr>
            <w:tcW w:w="3480" w:type="dxa"/>
            <w:shd w:val="clear" w:color="auto" w:fill="auto"/>
          </w:tcPr>
          <w:p w:rsidR="006E794D" w:rsidRPr="00872369" w:rsidRDefault="006E794D" w:rsidP="006E794D">
            <w:pPr>
              <w:rPr>
                <w:sz w:val="20"/>
                <w:szCs w:val="20"/>
              </w:rPr>
            </w:pPr>
          </w:p>
        </w:tc>
      </w:tr>
      <w:tr w:rsidR="006E794D" w:rsidRPr="00872369" w:rsidTr="004E5A45">
        <w:trPr>
          <w:trHeight w:val="593"/>
        </w:trPr>
        <w:tc>
          <w:tcPr>
            <w:tcW w:w="3170" w:type="dxa"/>
            <w:shd w:val="clear" w:color="auto" w:fill="auto"/>
          </w:tcPr>
          <w:p w:rsidR="006E794D" w:rsidRPr="00872369" w:rsidRDefault="006E794D" w:rsidP="006E794D">
            <w:pPr>
              <w:rPr>
                <w:sz w:val="20"/>
                <w:szCs w:val="20"/>
              </w:rPr>
            </w:pPr>
            <w:r w:rsidRPr="00872369">
              <w:rPr>
                <w:sz w:val="20"/>
                <w:szCs w:val="20"/>
              </w:rPr>
              <w:t>Se rostogoleste</w:t>
            </w:r>
          </w:p>
        </w:tc>
        <w:tc>
          <w:tcPr>
            <w:tcW w:w="1376" w:type="dxa"/>
            <w:shd w:val="clear" w:color="auto" w:fill="auto"/>
          </w:tcPr>
          <w:p w:rsidR="006E794D" w:rsidRPr="00872369" w:rsidRDefault="006E794D" w:rsidP="006E794D">
            <w:pPr>
              <w:rPr>
                <w:sz w:val="20"/>
                <w:szCs w:val="20"/>
              </w:rPr>
            </w:pPr>
          </w:p>
        </w:tc>
        <w:tc>
          <w:tcPr>
            <w:tcW w:w="1473" w:type="dxa"/>
            <w:shd w:val="clear" w:color="auto" w:fill="auto"/>
          </w:tcPr>
          <w:p w:rsidR="006E794D" w:rsidRPr="00872369" w:rsidRDefault="006E794D" w:rsidP="006E794D">
            <w:pPr>
              <w:rPr>
                <w:sz w:val="20"/>
                <w:szCs w:val="20"/>
              </w:rPr>
            </w:pPr>
          </w:p>
        </w:tc>
        <w:tc>
          <w:tcPr>
            <w:tcW w:w="3480" w:type="dxa"/>
            <w:shd w:val="clear" w:color="auto" w:fill="auto"/>
          </w:tcPr>
          <w:p w:rsidR="006E794D" w:rsidRPr="00872369" w:rsidRDefault="006E794D" w:rsidP="006E794D">
            <w:pPr>
              <w:rPr>
                <w:sz w:val="20"/>
                <w:szCs w:val="20"/>
              </w:rPr>
            </w:pPr>
          </w:p>
        </w:tc>
      </w:tr>
      <w:tr w:rsidR="006E794D" w:rsidRPr="00872369" w:rsidTr="004E5A45">
        <w:trPr>
          <w:trHeight w:val="638"/>
        </w:trPr>
        <w:tc>
          <w:tcPr>
            <w:tcW w:w="3170" w:type="dxa"/>
            <w:shd w:val="clear" w:color="auto" w:fill="auto"/>
          </w:tcPr>
          <w:p w:rsidR="006E794D" w:rsidRPr="00872369" w:rsidRDefault="006E794D" w:rsidP="006E794D">
            <w:pPr>
              <w:rPr>
                <w:sz w:val="20"/>
                <w:szCs w:val="20"/>
              </w:rPr>
            </w:pPr>
            <w:r w:rsidRPr="00872369">
              <w:rPr>
                <w:sz w:val="20"/>
                <w:szCs w:val="20"/>
              </w:rPr>
              <w:t>Sta in sezut independent</w:t>
            </w:r>
          </w:p>
        </w:tc>
        <w:tc>
          <w:tcPr>
            <w:tcW w:w="1376" w:type="dxa"/>
            <w:shd w:val="clear" w:color="auto" w:fill="auto"/>
          </w:tcPr>
          <w:p w:rsidR="006E794D" w:rsidRPr="00872369" w:rsidRDefault="006E794D" w:rsidP="006E794D">
            <w:pPr>
              <w:rPr>
                <w:sz w:val="20"/>
                <w:szCs w:val="20"/>
              </w:rPr>
            </w:pPr>
          </w:p>
        </w:tc>
        <w:tc>
          <w:tcPr>
            <w:tcW w:w="1473" w:type="dxa"/>
            <w:shd w:val="clear" w:color="auto" w:fill="auto"/>
          </w:tcPr>
          <w:p w:rsidR="006E794D" w:rsidRPr="00872369" w:rsidRDefault="006E794D" w:rsidP="006E794D">
            <w:pPr>
              <w:rPr>
                <w:sz w:val="20"/>
                <w:szCs w:val="20"/>
              </w:rPr>
            </w:pPr>
          </w:p>
        </w:tc>
        <w:tc>
          <w:tcPr>
            <w:tcW w:w="3480" w:type="dxa"/>
            <w:shd w:val="clear" w:color="auto" w:fill="auto"/>
          </w:tcPr>
          <w:p w:rsidR="006E794D" w:rsidRPr="00872369" w:rsidRDefault="006E794D" w:rsidP="006E794D">
            <w:pPr>
              <w:rPr>
                <w:sz w:val="20"/>
                <w:szCs w:val="20"/>
              </w:rPr>
            </w:pPr>
          </w:p>
        </w:tc>
      </w:tr>
      <w:tr w:rsidR="006E794D" w:rsidRPr="00872369" w:rsidTr="004E5A45">
        <w:trPr>
          <w:trHeight w:val="557"/>
        </w:trPr>
        <w:tc>
          <w:tcPr>
            <w:tcW w:w="3170" w:type="dxa"/>
            <w:shd w:val="clear" w:color="auto" w:fill="auto"/>
          </w:tcPr>
          <w:p w:rsidR="006E794D" w:rsidRPr="00872369" w:rsidRDefault="006E794D" w:rsidP="006E794D">
            <w:pPr>
              <w:rPr>
                <w:sz w:val="20"/>
                <w:szCs w:val="20"/>
              </w:rPr>
            </w:pPr>
            <w:r w:rsidRPr="00872369">
              <w:rPr>
                <w:sz w:val="20"/>
                <w:szCs w:val="20"/>
              </w:rPr>
              <w:t>Se taraste</w:t>
            </w:r>
          </w:p>
        </w:tc>
        <w:tc>
          <w:tcPr>
            <w:tcW w:w="1376" w:type="dxa"/>
            <w:shd w:val="clear" w:color="auto" w:fill="auto"/>
          </w:tcPr>
          <w:p w:rsidR="006E794D" w:rsidRPr="00872369" w:rsidRDefault="006E794D" w:rsidP="006E794D">
            <w:pPr>
              <w:rPr>
                <w:sz w:val="20"/>
                <w:szCs w:val="20"/>
              </w:rPr>
            </w:pPr>
          </w:p>
        </w:tc>
        <w:tc>
          <w:tcPr>
            <w:tcW w:w="1473" w:type="dxa"/>
            <w:shd w:val="clear" w:color="auto" w:fill="auto"/>
          </w:tcPr>
          <w:p w:rsidR="006E794D" w:rsidRPr="00872369" w:rsidRDefault="006E794D" w:rsidP="006E794D">
            <w:pPr>
              <w:rPr>
                <w:sz w:val="20"/>
                <w:szCs w:val="20"/>
              </w:rPr>
            </w:pPr>
          </w:p>
        </w:tc>
        <w:tc>
          <w:tcPr>
            <w:tcW w:w="3480" w:type="dxa"/>
            <w:shd w:val="clear" w:color="auto" w:fill="auto"/>
          </w:tcPr>
          <w:p w:rsidR="006E794D" w:rsidRPr="00872369" w:rsidRDefault="006E794D" w:rsidP="006E794D">
            <w:pPr>
              <w:rPr>
                <w:sz w:val="20"/>
                <w:szCs w:val="20"/>
              </w:rPr>
            </w:pPr>
          </w:p>
        </w:tc>
      </w:tr>
      <w:tr w:rsidR="006E794D" w:rsidRPr="00872369" w:rsidTr="004E5A45">
        <w:tc>
          <w:tcPr>
            <w:tcW w:w="3170" w:type="dxa"/>
            <w:shd w:val="clear" w:color="auto" w:fill="auto"/>
          </w:tcPr>
          <w:p w:rsidR="006E794D" w:rsidRPr="00872369" w:rsidRDefault="006E794D" w:rsidP="006E794D">
            <w:pPr>
              <w:rPr>
                <w:sz w:val="20"/>
                <w:szCs w:val="20"/>
              </w:rPr>
            </w:pPr>
            <w:r w:rsidRPr="00872369">
              <w:rPr>
                <w:sz w:val="20"/>
                <w:szCs w:val="20"/>
              </w:rPr>
              <w:t>Mentine ortostatismul cu ajutor</w:t>
            </w:r>
          </w:p>
          <w:p w:rsidR="006E794D" w:rsidRPr="00872369" w:rsidRDefault="006E794D" w:rsidP="006E794D">
            <w:pPr>
              <w:rPr>
                <w:sz w:val="20"/>
                <w:szCs w:val="20"/>
              </w:rPr>
            </w:pPr>
          </w:p>
        </w:tc>
        <w:tc>
          <w:tcPr>
            <w:tcW w:w="1376" w:type="dxa"/>
            <w:shd w:val="clear" w:color="auto" w:fill="auto"/>
          </w:tcPr>
          <w:p w:rsidR="006E794D" w:rsidRPr="00872369" w:rsidRDefault="006E794D" w:rsidP="006E794D">
            <w:pPr>
              <w:rPr>
                <w:sz w:val="20"/>
                <w:szCs w:val="20"/>
              </w:rPr>
            </w:pPr>
          </w:p>
        </w:tc>
        <w:tc>
          <w:tcPr>
            <w:tcW w:w="1473" w:type="dxa"/>
            <w:shd w:val="clear" w:color="auto" w:fill="auto"/>
          </w:tcPr>
          <w:p w:rsidR="006E794D" w:rsidRPr="00872369" w:rsidRDefault="006E794D" w:rsidP="006E794D">
            <w:pPr>
              <w:rPr>
                <w:sz w:val="20"/>
                <w:szCs w:val="20"/>
              </w:rPr>
            </w:pPr>
          </w:p>
        </w:tc>
        <w:tc>
          <w:tcPr>
            <w:tcW w:w="3480" w:type="dxa"/>
            <w:shd w:val="clear" w:color="auto" w:fill="auto"/>
          </w:tcPr>
          <w:p w:rsidR="006E794D" w:rsidRPr="00872369" w:rsidRDefault="006E794D" w:rsidP="006E794D">
            <w:pPr>
              <w:rPr>
                <w:sz w:val="20"/>
                <w:szCs w:val="20"/>
              </w:rPr>
            </w:pPr>
          </w:p>
        </w:tc>
      </w:tr>
      <w:tr w:rsidR="006E794D" w:rsidRPr="00872369" w:rsidTr="004E5A45">
        <w:tc>
          <w:tcPr>
            <w:tcW w:w="3170" w:type="dxa"/>
            <w:shd w:val="clear" w:color="auto" w:fill="auto"/>
          </w:tcPr>
          <w:p w:rsidR="006E794D" w:rsidRPr="00872369" w:rsidRDefault="006E794D" w:rsidP="006E794D">
            <w:pPr>
              <w:rPr>
                <w:sz w:val="20"/>
                <w:szCs w:val="20"/>
              </w:rPr>
            </w:pPr>
            <w:r w:rsidRPr="00872369">
              <w:rPr>
                <w:sz w:val="20"/>
                <w:szCs w:val="20"/>
              </w:rPr>
              <w:t>Mentine ortostatismul independent</w:t>
            </w:r>
          </w:p>
          <w:p w:rsidR="006E794D" w:rsidRPr="00872369" w:rsidRDefault="006E794D" w:rsidP="006E794D">
            <w:pPr>
              <w:rPr>
                <w:sz w:val="20"/>
                <w:szCs w:val="20"/>
              </w:rPr>
            </w:pPr>
          </w:p>
        </w:tc>
        <w:tc>
          <w:tcPr>
            <w:tcW w:w="1376" w:type="dxa"/>
            <w:shd w:val="clear" w:color="auto" w:fill="auto"/>
          </w:tcPr>
          <w:p w:rsidR="006E794D" w:rsidRPr="00872369" w:rsidRDefault="006E794D" w:rsidP="006E794D">
            <w:pPr>
              <w:rPr>
                <w:sz w:val="20"/>
                <w:szCs w:val="20"/>
              </w:rPr>
            </w:pPr>
          </w:p>
        </w:tc>
        <w:tc>
          <w:tcPr>
            <w:tcW w:w="1473" w:type="dxa"/>
            <w:shd w:val="clear" w:color="auto" w:fill="auto"/>
          </w:tcPr>
          <w:p w:rsidR="006E794D" w:rsidRPr="00872369" w:rsidRDefault="006E794D" w:rsidP="006E794D">
            <w:pPr>
              <w:rPr>
                <w:sz w:val="20"/>
                <w:szCs w:val="20"/>
              </w:rPr>
            </w:pPr>
          </w:p>
        </w:tc>
        <w:tc>
          <w:tcPr>
            <w:tcW w:w="3480" w:type="dxa"/>
            <w:shd w:val="clear" w:color="auto" w:fill="auto"/>
          </w:tcPr>
          <w:p w:rsidR="006E794D" w:rsidRPr="00872369" w:rsidRDefault="006E794D" w:rsidP="006E794D">
            <w:pPr>
              <w:rPr>
                <w:sz w:val="20"/>
                <w:szCs w:val="20"/>
              </w:rPr>
            </w:pPr>
          </w:p>
        </w:tc>
      </w:tr>
      <w:tr w:rsidR="006E794D" w:rsidRPr="00872369" w:rsidTr="004E5A45">
        <w:tc>
          <w:tcPr>
            <w:tcW w:w="3170" w:type="dxa"/>
            <w:shd w:val="clear" w:color="auto" w:fill="auto"/>
          </w:tcPr>
          <w:p w:rsidR="006E794D" w:rsidRPr="00872369" w:rsidRDefault="006E794D" w:rsidP="006E794D">
            <w:pPr>
              <w:rPr>
                <w:sz w:val="20"/>
                <w:szCs w:val="20"/>
              </w:rPr>
            </w:pPr>
            <w:r w:rsidRPr="00872369">
              <w:rPr>
                <w:sz w:val="20"/>
                <w:szCs w:val="20"/>
              </w:rPr>
              <w:t>Merge cu ajutor</w:t>
            </w:r>
          </w:p>
        </w:tc>
        <w:tc>
          <w:tcPr>
            <w:tcW w:w="1376" w:type="dxa"/>
            <w:shd w:val="clear" w:color="auto" w:fill="auto"/>
          </w:tcPr>
          <w:p w:rsidR="006E794D" w:rsidRPr="00872369" w:rsidRDefault="006E794D" w:rsidP="006E794D">
            <w:pPr>
              <w:rPr>
                <w:sz w:val="20"/>
                <w:szCs w:val="20"/>
              </w:rPr>
            </w:pPr>
          </w:p>
        </w:tc>
        <w:tc>
          <w:tcPr>
            <w:tcW w:w="1473" w:type="dxa"/>
            <w:shd w:val="clear" w:color="auto" w:fill="auto"/>
          </w:tcPr>
          <w:p w:rsidR="006E794D" w:rsidRPr="00872369" w:rsidRDefault="006E794D" w:rsidP="006E794D">
            <w:pPr>
              <w:rPr>
                <w:sz w:val="20"/>
                <w:szCs w:val="20"/>
              </w:rPr>
            </w:pPr>
          </w:p>
        </w:tc>
        <w:tc>
          <w:tcPr>
            <w:tcW w:w="3480" w:type="dxa"/>
            <w:shd w:val="clear" w:color="auto" w:fill="auto"/>
          </w:tcPr>
          <w:p w:rsidR="006E794D" w:rsidRPr="00872369" w:rsidRDefault="006E794D" w:rsidP="006E794D">
            <w:pPr>
              <w:rPr>
                <w:sz w:val="20"/>
                <w:szCs w:val="20"/>
              </w:rPr>
            </w:pPr>
          </w:p>
        </w:tc>
      </w:tr>
      <w:tr w:rsidR="006E794D" w:rsidRPr="00872369" w:rsidTr="004E5A45">
        <w:trPr>
          <w:trHeight w:val="422"/>
        </w:trPr>
        <w:tc>
          <w:tcPr>
            <w:tcW w:w="3170" w:type="dxa"/>
            <w:shd w:val="clear" w:color="auto" w:fill="auto"/>
          </w:tcPr>
          <w:p w:rsidR="006E794D" w:rsidRPr="00872369" w:rsidRDefault="006E794D" w:rsidP="006E794D">
            <w:pPr>
              <w:rPr>
                <w:sz w:val="20"/>
                <w:szCs w:val="20"/>
              </w:rPr>
            </w:pPr>
            <w:r w:rsidRPr="00872369">
              <w:rPr>
                <w:sz w:val="20"/>
                <w:szCs w:val="20"/>
              </w:rPr>
              <w:t>Merge independent</w:t>
            </w:r>
          </w:p>
          <w:p w:rsidR="006E794D" w:rsidRPr="00872369" w:rsidRDefault="006E794D" w:rsidP="006E794D">
            <w:pPr>
              <w:rPr>
                <w:sz w:val="20"/>
                <w:szCs w:val="20"/>
              </w:rPr>
            </w:pPr>
          </w:p>
        </w:tc>
        <w:tc>
          <w:tcPr>
            <w:tcW w:w="1376" w:type="dxa"/>
            <w:shd w:val="clear" w:color="auto" w:fill="auto"/>
          </w:tcPr>
          <w:p w:rsidR="006E794D" w:rsidRPr="00872369" w:rsidRDefault="006E794D" w:rsidP="006E794D">
            <w:pPr>
              <w:rPr>
                <w:sz w:val="20"/>
                <w:szCs w:val="20"/>
              </w:rPr>
            </w:pPr>
          </w:p>
        </w:tc>
        <w:tc>
          <w:tcPr>
            <w:tcW w:w="1473" w:type="dxa"/>
            <w:shd w:val="clear" w:color="auto" w:fill="auto"/>
          </w:tcPr>
          <w:p w:rsidR="006E794D" w:rsidRPr="00872369" w:rsidRDefault="006E794D" w:rsidP="006E794D">
            <w:pPr>
              <w:rPr>
                <w:sz w:val="20"/>
                <w:szCs w:val="20"/>
              </w:rPr>
            </w:pPr>
          </w:p>
        </w:tc>
        <w:tc>
          <w:tcPr>
            <w:tcW w:w="3480" w:type="dxa"/>
            <w:shd w:val="clear" w:color="auto" w:fill="auto"/>
          </w:tcPr>
          <w:p w:rsidR="006E794D" w:rsidRPr="00872369" w:rsidRDefault="006E794D" w:rsidP="006E794D">
            <w:pPr>
              <w:rPr>
                <w:sz w:val="20"/>
                <w:szCs w:val="20"/>
              </w:rPr>
            </w:pPr>
          </w:p>
        </w:tc>
      </w:tr>
    </w:tbl>
    <w:p w:rsidR="006E794D" w:rsidRPr="00872369" w:rsidRDefault="006E794D" w:rsidP="006E794D">
      <w:pPr>
        <w:rPr>
          <w:b/>
        </w:rPr>
      </w:pPr>
    </w:p>
    <w:p w:rsidR="006E794D" w:rsidRDefault="006E794D" w:rsidP="006E794D">
      <w:pPr>
        <w:rPr>
          <w:b/>
        </w:rPr>
      </w:pPr>
    </w:p>
    <w:p w:rsidR="006E794D" w:rsidRDefault="006E794D" w:rsidP="006E794D">
      <w:pPr>
        <w:rPr>
          <w:b/>
        </w:rPr>
      </w:pPr>
    </w:p>
    <w:p w:rsidR="006E794D" w:rsidRDefault="006E794D" w:rsidP="006E794D">
      <w:pPr>
        <w:rPr>
          <w:b/>
        </w:rPr>
      </w:pPr>
    </w:p>
    <w:p w:rsidR="006E794D" w:rsidRDefault="006E794D" w:rsidP="006E794D">
      <w:pPr>
        <w:rPr>
          <w:b/>
        </w:rPr>
      </w:pPr>
    </w:p>
    <w:p w:rsidR="006E794D" w:rsidRDefault="006E794D" w:rsidP="006E794D">
      <w:pPr>
        <w:rPr>
          <w:b/>
        </w:rPr>
      </w:pPr>
    </w:p>
    <w:p w:rsidR="006E794D" w:rsidRDefault="006E794D" w:rsidP="006E794D">
      <w:pPr>
        <w:rPr>
          <w:b/>
        </w:rPr>
      </w:pPr>
    </w:p>
    <w:p w:rsidR="006E794D" w:rsidRDefault="006E794D" w:rsidP="006E794D">
      <w:pPr>
        <w:rPr>
          <w:b/>
        </w:rPr>
      </w:pPr>
    </w:p>
    <w:p w:rsidR="006E794D" w:rsidRDefault="006E794D"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2B45E6" w:rsidRDefault="002B45E6" w:rsidP="006E794D">
      <w:pPr>
        <w:rPr>
          <w:b/>
        </w:rPr>
      </w:pPr>
    </w:p>
    <w:p w:rsidR="006E794D" w:rsidRDefault="006E794D" w:rsidP="006E794D">
      <w:pPr>
        <w:rPr>
          <w:b/>
        </w:rPr>
      </w:pPr>
    </w:p>
    <w:p w:rsidR="004E5A45" w:rsidRDefault="00061BDD" w:rsidP="004E5A45">
      <w:pPr>
        <w:jc w:val="right"/>
        <w:rPr>
          <w:b/>
          <w:bCs/>
        </w:rPr>
      </w:pPr>
      <w:r>
        <w:rPr>
          <w:b/>
          <w:bCs/>
        </w:rPr>
        <w:t xml:space="preserve">Anexa 5. </w:t>
      </w:r>
    </w:p>
    <w:p w:rsidR="006E794D" w:rsidRPr="00872369" w:rsidRDefault="006E794D" w:rsidP="006E794D">
      <w:pPr>
        <w:jc w:val="center"/>
        <w:rPr>
          <w:b/>
          <w:bCs/>
        </w:rPr>
      </w:pPr>
      <w:r w:rsidRPr="00872369">
        <w:rPr>
          <w:b/>
          <w:bCs/>
        </w:rPr>
        <w:t xml:space="preserve">SCALA CHOP INTEND </w:t>
      </w:r>
    </w:p>
    <w:p w:rsidR="006E794D" w:rsidRPr="00872369" w:rsidRDefault="006E794D" w:rsidP="006E794D">
      <w:pPr>
        <w:jc w:val="center"/>
        <w:rPr>
          <w:b/>
          <w:bCs/>
        </w:rPr>
      </w:pPr>
    </w:p>
    <w:p w:rsidR="006E794D" w:rsidRPr="00872369" w:rsidRDefault="006E794D" w:rsidP="006E794D">
      <w:r w:rsidRPr="00872369">
        <w:t>Nume:                                                                                                          Diagnostic:</w:t>
      </w:r>
    </w:p>
    <w:p w:rsidR="006E794D" w:rsidRPr="00872369" w:rsidRDefault="006E794D" w:rsidP="006E794D">
      <w:r w:rsidRPr="00872369">
        <w:t>RM:                                                                                                              Varsta gestationala:</w:t>
      </w:r>
    </w:p>
    <w:p w:rsidR="006E794D" w:rsidRPr="00872369" w:rsidRDefault="006E794D" w:rsidP="006E794D">
      <w:r w:rsidRPr="00872369">
        <w:t>Data examinarii:                               Ora examinarii:                                  Timpul de la ultima masa:</w:t>
      </w:r>
    </w:p>
    <w:p w:rsidR="006E794D" w:rsidRPr="00872369" w:rsidRDefault="006E794D" w:rsidP="006E794D">
      <w:r w:rsidRPr="00872369">
        <w:t>Data nasterii:                                    Starea de sanatate actuala: IACRS □  Sonda nazogastrica □  BIPAP □  SHR/zi ____ SHR fara BIPAP la testare ____</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843"/>
        <w:gridCol w:w="2552"/>
        <w:gridCol w:w="992"/>
        <w:gridCol w:w="709"/>
        <w:gridCol w:w="708"/>
      </w:tblGrid>
      <w:tr w:rsidR="006E794D" w:rsidRPr="00E273F0" w:rsidTr="00CF05A6">
        <w:tc>
          <w:tcPr>
            <w:tcW w:w="1129"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Punct</w:t>
            </w:r>
          </w:p>
        </w:tc>
        <w:tc>
          <w:tcPr>
            <w:tcW w:w="1134"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Pozitie</w:t>
            </w:r>
          </w:p>
        </w:tc>
        <w:tc>
          <w:tcPr>
            <w:tcW w:w="1843"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Procedura de testare</w:t>
            </w:r>
          </w:p>
        </w:tc>
        <w:tc>
          <w:tcPr>
            <w:tcW w:w="255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Raspuns evaluat</w:t>
            </w:r>
          </w:p>
        </w:tc>
        <w:tc>
          <w:tcPr>
            <w:tcW w:w="992" w:type="dxa"/>
            <w:shd w:val="clear" w:color="auto" w:fill="auto"/>
          </w:tcPr>
          <w:p w:rsidR="006E794D" w:rsidRPr="00E273F0" w:rsidRDefault="00CF05A6" w:rsidP="00CF05A6">
            <w:pPr>
              <w:jc w:val="center"/>
              <w:rPr>
                <w:rFonts w:cs="Times New Roman"/>
                <w:b/>
                <w:sz w:val="18"/>
                <w:szCs w:val="18"/>
              </w:rPr>
            </w:pPr>
            <w:r>
              <w:rPr>
                <w:rFonts w:cs="Times New Roman"/>
                <w:b/>
                <w:sz w:val="18"/>
                <w:szCs w:val="18"/>
              </w:rPr>
              <w:t>Punctaj</w:t>
            </w:r>
          </w:p>
        </w:tc>
        <w:tc>
          <w:tcPr>
            <w:tcW w:w="709"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Scor</w:t>
            </w:r>
          </w:p>
        </w:tc>
        <w:tc>
          <w:tcPr>
            <w:tcW w:w="708" w:type="dxa"/>
            <w:shd w:val="clear" w:color="auto" w:fill="auto"/>
          </w:tcPr>
          <w:p w:rsidR="006E794D" w:rsidRPr="00E273F0" w:rsidRDefault="006E794D" w:rsidP="006E794D">
            <w:pPr>
              <w:rPr>
                <w:rFonts w:cs="Times New Roman"/>
                <w:b/>
                <w:sz w:val="18"/>
                <w:szCs w:val="18"/>
              </w:rPr>
            </w:pPr>
          </w:p>
        </w:tc>
      </w:tr>
      <w:tr w:rsidR="006E794D" w:rsidRPr="00E273F0" w:rsidTr="00CF05A6">
        <w:trPr>
          <w:trHeight w:val="291"/>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1</w:t>
            </w:r>
          </w:p>
          <w:p w:rsidR="006E794D" w:rsidRPr="00E273F0" w:rsidRDefault="006E794D" w:rsidP="006E794D">
            <w:pPr>
              <w:jc w:val="center"/>
              <w:rPr>
                <w:rFonts w:cs="Times New Roman"/>
                <w:sz w:val="18"/>
                <w:szCs w:val="18"/>
              </w:rPr>
            </w:pPr>
            <w:r w:rsidRPr="00E273F0">
              <w:rPr>
                <w:rFonts w:cs="Times New Roman"/>
                <w:sz w:val="18"/>
                <w:szCs w:val="18"/>
              </w:rPr>
              <w:t>Miscarea spontana (extremitatea superioara)</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Decubit dorsal</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 xml:space="preserve">Observat pe parcursul testului </w:t>
            </w: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Poate elibera membrul sau poate stimula copilul pentru a obtine raspunsul</w:t>
            </w:r>
          </w:p>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Miscarea antigravitationala a umarului (coatele desprinse de suprafata de contact)</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Stg.</w:t>
            </w: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Dr.</w:t>
            </w:r>
          </w:p>
        </w:tc>
        <w:tc>
          <w:tcPr>
            <w:tcW w:w="708"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Partea cea mai buna:</w:t>
            </w: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rPr>
                <w:rFonts w:cs="Times New Roman"/>
                <w:sz w:val="18"/>
                <w:szCs w:val="18"/>
              </w:rPr>
            </w:pPr>
            <w:r w:rsidRPr="00E273F0">
              <w:rPr>
                <w:rFonts w:cs="Times New Roman"/>
                <w:sz w:val="18"/>
                <w:szCs w:val="18"/>
              </w:rPr>
              <w:t>Stare:</w:t>
            </w: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Miscare antigravitationala active (mana si antebratul desprinse de suprafata de contact)</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3</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Miscarea articulatiei pumnului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Miscarea degetelor</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1</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Nici o miscare a membrelor</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2</w:t>
            </w:r>
          </w:p>
          <w:p w:rsidR="006E794D" w:rsidRPr="00E273F0" w:rsidRDefault="006E794D" w:rsidP="006E794D">
            <w:pPr>
              <w:jc w:val="center"/>
              <w:rPr>
                <w:rFonts w:cs="Times New Roman"/>
                <w:sz w:val="18"/>
                <w:szCs w:val="18"/>
              </w:rPr>
            </w:pPr>
            <w:r w:rsidRPr="00E273F0">
              <w:rPr>
                <w:rFonts w:cs="Times New Roman"/>
                <w:sz w:val="18"/>
                <w:szCs w:val="18"/>
              </w:rPr>
              <w:t>Miscarea spontana (extremitatea inferioara)</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Decubit dorsal</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 xml:space="preserve">Observat pe parcursul testului </w:t>
            </w: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Poate elibera membrul sau poate stimula copilul pentru a obtine raspunsul</w:t>
            </w:r>
          </w:p>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Miscarea antigravitationala a soldului (picioarele si genunchii desprinsi de suprafata de contact)</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Stg.</w:t>
            </w: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Dr.</w:t>
            </w:r>
          </w:p>
        </w:tc>
        <w:tc>
          <w:tcPr>
            <w:tcW w:w="708"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Partea cea mai buna:</w:t>
            </w: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rPr>
                <w:rFonts w:cs="Times New Roman"/>
                <w:sz w:val="18"/>
                <w:szCs w:val="18"/>
              </w:rPr>
            </w:pPr>
            <w:r w:rsidRPr="00E273F0">
              <w:rPr>
                <w:rFonts w:cs="Times New Roman"/>
                <w:sz w:val="18"/>
                <w:szCs w:val="18"/>
              </w:rPr>
              <w:t>Stare:</w:t>
            </w: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Miscarea antigravitationala de adductie a soldului/ rotatie interna (genunchii desprinsi de suprafata de contact)</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3</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Miscare activa a genunchilor cu eliminarea gravitatiei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Miscarea gleznelor</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1</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Nici o miscare a membrelor</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350"/>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3</w:t>
            </w:r>
          </w:p>
          <w:p w:rsidR="006E794D" w:rsidRPr="00E273F0" w:rsidRDefault="006E794D" w:rsidP="006E794D">
            <w:pPr>
              <w:jc w:val="center"/>
              <w:rPr>
                <w:rFonts w:cs="Times New Roman"/>
                <w:sz w:val="18"/>
                <w:szCs w:val="18"/>
              </w:rPr>
            </w:pPr>
            <w:r w:rsidRPr="00E273F0">
              <w:rPr>
                <w:rFonts w:cs="Times New Roman"/>
                <w:sz w:val="18"/>
                <w:szCs w:val="18"/>
              </w:rPr>
              <w:t xml:space="preserve">Strangerea cu mana </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Decubit dorsal</w:t>
            </w:r>
          </w:p>
        </w:tc>
        <w:tc>
          <w:tcPr>
            <w:tcW w:w="1843"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Forta de strangere: puneti degetul in palma si ridicati pana cand umarul se desprinde de pe suprafata; observati cand copilul slabeste strangerea.</w:t>
            </w:r>
          </w:p>
          <w:p w:rsidR="006E794D" w:rsidRPr="00E273F0" w:rsidRDefault="006E794D" w:rsidP="006E794D">
            <w:pPr>
              <w:jc w:val="center"/>
              <w:rPr>
                <w:rFonts w:cs="Times New Roman"/>
                <w:sz w:val="18"/>
                <w:szCs w:val="18"/>
              </w:rPr>
            </w:pPr>
            <w:r w:rsidRPr="00E273F0">
              <w:rPr>
                <w:rFonts w:cs="Times New Roman"/>
                <w:sz w:val="18"/>
                <w:szCs w:val="18"/>
              </w:rPr>
              <w:t>Puteti folosi jucarii cu diametru asemenator pentru copiii mai mari.</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Mentine strangerea cu mana, cu umarul desprins de pat</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Stg.</w:t>
            </w:r>
          </w:p>
          <w:p w:rsidR="006E794D" w:rsidRPr="00E273F0" w:rsidRDefault="006E794D" w:rsidP="006E794D">
            <w:pPr>
              <w:jc w:val="cente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Dr.</w:t>
            </w:r>
          </w:p>
        </w:tc>
        <w:tc>
          <w:tcPr>
            <w:tcW w:w="708"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Partea cea mai buna:</w:t>
            </w:r>
          </w:p>
          <w:p w:rsidR="006E794D" w:rsidRPr="00E273F0" w:rsidRDefault="006E794D" w:rsidP="006E794D">
            <w:pPr>
              <w:jc w:val="cente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r w:rsidRPr="00E273F0">
              <w:rPr>
                <w:rFonts w:cs="Times New Roman"/>
                <w:sz w:val="18"/>
                <w:szCs w:val="18"/>
              </w:rPr>
              <w:t>Stare:</w:t>
            </w:r>
          </w:p>
        </w:tc>
      </w:tr>
      <w:tr w:rsidR="006E794D" w:rsidRPr="00E273F0" w:rsidTr="00CF05A6">
        <w:trPr>
          <w:trHeight w:val="123"/>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rPr>
                <w:rFonts w:cs="Times New Roman"/>
                <w:sz w:val="18"/>
                <w:szCs w:val="18"/>
              </w:rPr>
            </w:pPr>
          </w:p>
        </w:tc>
        <w:tc>
          <w:tcPr>
            <w:tcW w:w="1843" w:type="dxa"/>
            <w:vMerge/>
            <w:shd w:val="clear" w:color="auto" w:fill="auto"/>
          </w:tcPr>
          <w:p w:rsidR="006E794D" w:rsidRPr="00E273F0" w:rsidRDefault="006E794D" w:rsidP="006E794D">
            <w:pP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Mentine strangerea, cu cotul desprins de pat (umerii pe suprafata)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3</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467"/>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rPr>
                <w:rFonts w:cs="Times New Roman"/>
                <w:sz w:val="18"/>
                <w:szCs w:val="18"/>
              </w:rPr>
            </w:pPr>
          </w:p>
        </w:tc>
        <w:tc>
          <w:tcPr>
            <w:tcW w:w="1843" w:type="dxa"/>
            <w:vMerge/>
            <w:shd w:val="clear" w:color="auto" w:fill="auto"/>
          </w:tcPr>
          <w:p w:rsidR="006E794D" w:rsidRPr="00E273F0" w:rsidRDefault="006E794D" w:rsidP="006E794D">
            <w:pP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Mentine strangerea, cu antebratul desprins de pe suprafata (cotul sustinut pe suprafata)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19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rPr>
                <w:rFonts w:cs="Times New Roman"/>
                <w:sz w:val="18"/>
                <w:szCs w:val="18"/>
              </w:rPr>
            </w:pPr>
          </w:p>
        </w:tc>
        <w:tc>
          <w:tcPr>
            <w:tcW w:w="1843" w:type="dxa"/>
            <w:vMerge/>
            <w:shd w:val="clear" w:color="auto" w:fill="auto"/>
          </w:tcPr>
          <w:p w:rsidR="006E794D" w:rsidRPr="00E273F0" w:rsidRDefault="006E794D" w:rsidP="006E794D">
            <w:pP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Mentine strangerea doar fara tractiune</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1</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123"/>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rPr>
                <w:rFonts w:cs="Times New Roman"/>
                <w:sz w:val="18"/>
                <w:szCs w:val="18"/>
              </w:rPr>
            </w:pPr>
          </w:p>
        </w:tc>
        <w:tc>
          <w:tcPr>
            <w:tcW w:w="1843" w:type="dxa"/>
            <w:vMerge/>
            <w:shd w:val="clear" w:color="auto" w:fill="auto"/>
          </w:tcPr>
          <w:p w:rsidR="006E794D" w:rsidRPr="00E273F0" w:rsidRDefault="006E794D" w:rsidP="006E794D">
            <w:pP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Nu poate mentine strangerea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49"/>
        </w:trPr>
        <w:tc>
          <w:tcPr>
            <w:tcW w:w="1129" w:type="dxa"/>
            <w:vMerge w:val="restart"/>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p w:rsidR="006E794D" w:rsidRPr="00E273F0" w:rsidRDefault="006E794D" w:rsidP="006E794D">
            <w:pPr>
              <w:jc w:val="center"/>
              <w:rPr>
                <w:rFonts w:cs="Times New Roman"/>
                <w:sz w:val="18"/>
                <w:szCs w:val="18"/>
              </w:rPr>
            </w:pPr>
            <w:r w:rsidRPr="00E273F0">
              <w:rPr>
                <w:rFonts w:cs="Times New Roman"/>
                <w:sz w:val="18"/>
                <w:szCs w:val="18"/>
              </w:rPr>
              <w:t>Capul in pozitie mediana cu stimulare vizuala *</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Decubit dorsal, capul pe linie mediana</w:t>
            </w:r>
          </w:p>
        </w:tc>
        <w:tc>
          <w:tcPr>
            <w:tcW w:w="1843"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Stimularea vizuala este oferita cu ajutorul unei jucarii. Daca capul este mentinut pe linie mediana timp de 5 secunde: Pozitionati capul in rotatie maxima si aplicati stimulul visual pentru a incuraja intoarcerea capului pe  median.</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Revine de la rotatia maxima pe linie mediana.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rPr>
                <w:rFonts w:cs="Times New Roman"/>
                <w:b/>
                <w:sz w:val="18"/>
                <w:szCs w:val="18"/>
              </w:rPr>
            </w:pPr>
            <w:r w:rsidRPr="00E273F0">
              <w:rPr>
                <w:rFonts w:cs="Times New Roman"/>
                <w:b/>
                <w:sz w:val="18"/>
                <w:szCs w:val="18"/>
              </w:rPr>
              <w:t>Stg &gt; Dr.</w:t>
            </w:r>
          </w:p>
          <w:p w:rsidR="006E794D" w:rsidRPr="00E273F0" w:rsidRDefault="006E794D" w:rsidP="006E794D">
            <w:pP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Dr &gt;</w:t>
            </w:r>
          </w:p>
          <w:p w:rsidR="006E794D" w:rsidRPr="00E273F0" w:rsidRDefault="006E794D" w:rsidP="006E794D">
            <w:pPr>
              <w:jc w:val="center"/>
              <w:rPr>
                <w:rFonts w:cs="Times New Roman"/>
                <w:sz w:val="18"/>
                <w:szCs w:val="18"/>
              </w:rPr>
            </w:pPr>
            <w:r w:rsidRPr="00E273F0">
              <w:rPr>
                <w:rFonts w:cs="Times New Roman"/>
                <w:b/>
                <w:sz w:val="18"/>
                <w:szCs w:val="18"/>
              </w:rPr>
              <w:t>Stg.</w:t>
            </w:r>
          </w:p>
        </w:tc>
        <w:tc>
          <w:tcPr>
            <w:tcW w:w="708"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Partea cea mai buna:</w:t>
            </w:r>
          </w:p>
          <w:p w:rsidR="006E794D" w:rsidRPr="00E273F0" w:rsidRDefault="006E794D" w:rsidP="006E794D">
            <w:pPr>
              <w:jc w:val="cente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r w:rsidRPr="00E273F0">
              <w:rPr>
                <w:rFonts w:cs="Times New Roman"/>
                <w:sz w:val="18"/>
                <w:szCs w:val="18"/>
              </w:rPr>
              <w:t>Stare:</w:t>
            </w:r>
          </w:p>
        </w:tc>
      </w:tr>
      <w:tr w:rsidR="006E794D" w:rsidRPr="00E273F0" w:rsidTr="00CF05A6">
        <w:trPr>
          <w:trHeight w:val="249"/>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Intoarce capul partial pana la linia mediana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3</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49"/>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Mentine pozitia mediana pentru 5 sec. sau mai mult</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49"/>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Mentine pozitia mediana mai putin de 5 secunde</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1</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49"/>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rPr>
                <w:rFonts w:cs="Times New Roman"/>
                <w:sz w:val="18"/>
                <w:szCs w:val="18"/>
              </w:rPr>
            </w:pPr>
          </w:p>
        </w:tc>
        <w:tc>
          <w:tcPr>
            <w:tcW w:w="2552" w:type="dxa"/>
            <w:shd w:val="clear" w:color="auto" w:fill="auto"/>
          </w:tcPr>
          <w:p w:rsidR="006E794D" w:rsidRPr="00E273F0" w:rsidRDefault="006E794D" w:rsidP="006E794D">
            <w:pPr>
              <w:rPr>
                <w:rFonts w:cs="Times New Roman"/>
                <w:sz w:val="18"/>
                <w:szCs w:val="18"/>
              </w:rPr>
            </w:pPr>
            <w:r w:rsidRPr="00E273F0">
              <w:rPr>
                <w:rFonts w:cs="Times New Roman"/>
                <w:sz w:val="18"/>
                <w:szCs w:val="18"/>
              </w:rPr>
              <w:t>Capul cade in lateral, nu incearca sa revina pe median.</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360"/>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5</w:t>
            </w:r>
          </w:p>
          <w:p w:rsidR="006E794D" w:rsidRPr="00E273F0" w:rsidRDefault="006E794D" w:rsidP="006E794D">
            <w:pPr>
              <w:jc w:val="center"/>
              <w:rPr>
                <w:rFonts w:cs="Times New Roman"/>
                <w:sz w:val="18"/>
                <w:szCs w:val="18"/>
              </w:rPr>
            </w:pPr>
            <w:r w:rsidRPr="00E273F0">
              <w:rPr>
                <w:rFonts w:cs="Times New Roman"/>
                <w:sz w:val="18"/>
                <w:szCs w:val="18"/>
              </w:rPr>
              <w:t>Adductorii soldului</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Decubit dorsal, fara scutec</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Coapsele flectate si adduse. Picioarele departate la nivelul soldurilor, coapsele paralele, genunchii usor departati.</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Mentine genunchii desprinsi de pe suprafata patului &gt; 5 sec sau ridica picioarele de pe suprafata.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p w:rsidR="006E794D" w:rsidRPr="00E273F0" w:rsidRDefault="006E794D" w:rsidP="006E794D">
            <w:pPr>
              <w:jc w:val="center"/>
              <w:rPr>
                <w:rFonts w:cs="Times New Roman"/>
                <w:b/>
                <w:sz w:val="18"/>
                <w:szCs w:val="18"/>
              </w:rPr>
            </w:pPr>
          </w:p>
        </w:tc>
        <w:tc>
          <w:tcPr>
            <w:tcW w:w="70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Stg.</w:t>
            </w:r>
          </w:p>
          <w:p w:rsidR="006E794D" w:rsidRPr="00E273F0" w:rsidRDefault="006E794D" w:rsidP="006E794D">
            <w:pP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Dr.</w:t>
            </w:r>
          </w:p>
          <w:p w:rsidR="006E794D" w:rsidRPr="00E273F0" w:rsidRDefault="006E794D" w:rsidP="006E794D">
            <w:pPr>
              <w:jc w:val="center"/>
              <w:rPr>
                <w:rFonts w:cs="Times New Roman"/>
                <w:sz w:val="18"/>
                <w:szCs w:val="18"/>
              </w:rPr>
            </w:pPr>
          </w:p>
        </w:tc>
        <w:tc>
          <w:tcPr>
            <w:tcW w:w="708"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Partea cea mai buna:</w:t>
            </w:r>
          </w:p>
          <w:p w:rsidR="006E794D" w:rsidRPr="00E273F0" w:rsidRDefault="006E794D" w:rsidP="006E794D">
            <w:pPr>
              <w:jc w:val="cente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r w:rsidRPr="00E273F0">
              <w:rPr>
                <w:rFonts w:cs="Times New Roman"/>
                <w:sz w:val="18"/>
                <w:szCs w:val="18"/>
              </w:rPr>
              <w:t>Stare:</w:t>
            </w:r>
          </w:p>
        </w:tc>
      </w:tr>
      <w:tr w:rsidR="006E794D" w:rsidRPr="00E273F0" w:rsidTr="00CF05A6">
        <w:trPr>
          <w:trHeight w:val="360"/>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Mentine genunchii desprinsi de pe suprafata patului intre 1-5 sec.</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360"/>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Nicio incercare de a mentine genunchii desprinsi de pe suprafata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56"/>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6</w:t>
            </w:r>
          </w:p>
          <w:p w:rsidR="006E794D" w:rsidRPr="00E273F0" w:rsidRDefault="006E794D" w:rsidP="006E794D">
            <w:pPr>
              <w:jc w:val="center"/>
              <w:rPr>
                <w:rFonts w:cs="Times New Roman"/>
                <w:sz w:val="18"/>
                <w:szCs w:val="18"/>
              </w:rPr>
            </w:pPr>
            <w:r w:rsidRPr="00E273F0">
              <w:rPr>
                <w:rFonts w:cs="Times New Roman"/>
                <w:sz w:val="18"/>
                <w:szCs w:val="18"/>
              </w:rPr>
              <w:t>Rotirea: provocata de la picioare *</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Decubit dorsal (bratele lateral), mentineti partea testata deasupra, rotiti dinspre partea testata.</w:t>
            </w:r>
          </w:p>
          <w:p w:rsidR="006E794D" w:rsidRPr="00E273F0" w:rsidRDefault="006E794D" w:rsidP="006E794D">
            <w:pPr>
              <w:jc w:val="center"/>
              <w:rPr>
                <w:rFonts w:cs="Times New Roman"/>
                <w:sz w:val="18"/>
                <w:szCs w:val="18"/>
              </w:rPr>
            </w:pP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1. Apucati partea inferioara a    coapsei copilului, flectati soldul si genunchiul si adduceti peste linia mediana, aducand pelvisul vertical, mentineti tractiunea si opriti-va in aceasta pozitie.</w:t>
            </w:r>
          </w:p>
          <w:p w:rsidR="006E794D" w:rsidRPr="00E273F0" w:rsidRDefault="006E794D" w:rsidP="006E794D">
            <w:pPr>
              <w:jc w:val="center"/>
              <w:rPr>
                <w:rFonts w:cs="Times New Roman"/>
                <w:sz w:val="18"/>
                <w:szCs w:val="18"/>
              </w:rPr>
            </w:pPr>
            <w:r w:rsidRPr="00E273F0">
              <w:rPr>
                <w:rFonts w:cs="Times New Roman"/>
                <w:sz w:val="18"/>
                <w:szCs w:val="18"/>
              </w:rPr>
              <w:t>2. Daca copilul se rostogoleste, aplicati tractiune pe diagonala la 45° si opriti-va pentru a permite copilului sa incerce sa deroteze corpul.</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Cand este aplicata tractiunea la sfarsitul manevrei, se roteste pe burta cu redresarea laterala a capului.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La Stg.</w:t>
            </w: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La Dr.</w:t>
            </w:r>
          </w:p>
        </w:tc>
        <w:tc>
          <w:tcPr>
            <w:tcW w:w="708"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Partea cea mai buna:</w:t>
            </w: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r w:rsidRPr="00E273F0">
              <w:rPr>
                <w:rFonts w:cs="Times New Roman"/>
                <w:sz w:val="18"/>
                <w:szCs w:val="18"/>
              </w:rPr>
              <w:t>Stare:</w:t>
            </w:r>
          </w:p>
        </w:tc>
      </w:tr>
      <w:tr w:rsidR="006E794D" w:rsidRPr="00E273F0" w:rsidTr="00CF05A6">
        <w:trPr>
          <w:trHeight w:val="456"/>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Se roteste lateral pana pe burta fara redresarea laterala a capului, eliberand bratul incarcat de greutate pentru a finalize rostogolirea.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3</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56"/>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Pelvisul, trunchiul si bratul se ridica de pe suprafata, capul se roteste spre lateral, bratul vine in fata corpulu</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56"/>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Pelvisul, trunchiul si bratul se ridica de pe suprafata, capul se intoarce lateral. Bratul ramane in spatele trunchiului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1</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28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Pelvisul este ridicat pasiv de pe suprafata de sprijin</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330"/>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7</w:t>
            </w:r>
          </w:p>
          <w:p w:rsidR="006E794D" w:rsidRPr="00E273F0" w:rsidRDefault="006E794D" w:rsidP="006E794D">
            <w:pPr>
              <w:jc w:val="center"/>
              <w:rPr>
                <w:rFonts w:cs="Times New Roman"/>
                <w:sz w:val="18"/>
                <w:szCs w:val="18"/>
              </w:rPr>
            </w:pPr>
            <w:r w:rsidRPr="00E273F0">
              <w:rPr>
                <w:rFonts w:cs="Times New Roman"/>
                <w:sz w:val="18"/>
                <w:szCs w:val="18"/>
              </w:rPr>
              <w:t>Rotirea: provocata de la brate *</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Decubit dorsal (bratele lateral), mentineti partea testata deasupra, rotiti dinspre partea testata.</w:t>
            </w:r>
          </w:p>
          <w:p w:rsidR="006E794D" w:rsidRPr="00E273F0" w:rsidRDefault="006E794D" w:rsidP="006E794D">
            <w:pPr>
              <w:jc w:val="center"/>
              <w:rPr>
                <w:rFonts w:cs="Times New Roman"/>
                <w:sz w:val="18"/>
                <w:szCs w:val="18"/>
              </w:rPr>
            </w:pP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1. Tineti copilul de cot, miscati-l spre umarul opus, mentineti tractiunea asupra membrului si opriti-va cu umerii vertical, permiteti copilului sa deroteze.</w:t>
            </w: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2. Daca pelvisul ajunge la vertical, continuati sa aplicati tractiune.</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Se roteste pe burta cu redresarea laterala a capului.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La Stg.</w:t>
            </w: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La Dr.</w:t>
            </w:r>
          </w:p>
        </w:tc>
        <w:tc>
          <w:tcPr>
            <w:tcW w:w="708"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Partea cea mai buna:</w:t>
            </w:r>
          </w:p>
          <w:p w:rsidR="006E794D" w:rsidRPr="00E273F0" w:rsidRDefault="006E794D" w:rsidP="006E794D">
            <w:pPr>
              <w:jc w:val="cente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p>
          <w:p w:rsidR="006E794D" w:rsidRPr="00E273F0" w:rsidRDefault="006E794D" w:rsidP="006E794D">
            <w:pPr>
              <w:rPr>
                <w:rFonts w:cs="Times New Roman"/>
                <w:sz w:val="18"/>
                <w:szCs w:val="18"/>
              </w:rPr>
            </w:pPr>
            <w:r w:rsidRPr="00E273F0">
              <w:rPr>
                <w:rFonts w:cs="Times New Roman"/>
                <w:sz w:val="18"/>
                <w:szCs w:val="18"/>
              </w:rPr>
              <w:t>Stare:</w:t>
            </w:r>
          </w:p>
        </w:tc>
      </w:tr>
      <w:tr w:rsidR="006E794D" w:rsidRPr="00E273F0" w:rsidTr="00CF05A6">
        <w:trPr>
          <w:trHeight w:val="330"/>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Se roteste lateral pana pe burta fara redresarea laterala a capului; trebuie sa elibereze complet bratul incarcat de greutate pentru a finaliza rostogolirea.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3</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330"/>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Se roteste spre lateral, piciorul vine in adductie, aducand pelvisul vertical.</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330"/>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Capul se intoarce spre lateral, umarul si trunchiul se ridica de pe suprafata de sprijin.</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1</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330"/>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Capul se intoarce spre lateral; corpul ramane moale sau umarul se ridica pasiv.</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c>
          <w:tcPr>
            <w:tcW w:w="1129"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Punct</w:t>
            </w:r>
          </w:p>
        </w:tc>
        <w:tc>
          <w:tcPr>
            <w:tcW w:w="1134"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Pozitie</w:t>
            </w:r>
          </w:p>
        </w:tc>
        <w:tc>
          <w:tcPr>
            <w:tcW w:w="1843"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Procedura de testare</w:t>
            </w:r>
          </w:p>
        </w:tc>
        <w:tc>
          <w:tcPr>
            <w:tcW w:w="255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Raspuns evaluat</w:t>
            </w:r>
          </w:p>
        </w:tc>
        <w:tc>
          <w:tcPr>
            <w:tcW w:w="992" w:type="dxa"/>
            <w:shd w:val="clear" w:color="auto" w:fill="auto"/>
          </w:tcPr>
          <w:p w:rsidR="006E794D" w:rsidRPr="00E273F0" w:rsidRDefault="006E794D" w:rsidP="006E794D">
            <w:pPr>
              <w:rPr>
                <w:rFonts w:cs="Times New Roman"/>
                <w:b/>
                <w:sz w:val="18"/>
                <w:szCs w:val="18"/>
              </w:rPr>
            </w:pPr>
          </w:p>
        </w:tc>
        <w:tc>
          <w:tcPr>
            <w:tcW w:w="709"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Scor</w:t>
            </w:r>
          </w:p>
        </w:tc>
        <w:tc>
          <w:tcPr>
            <w:tcW w:w="708" w:type="dxa"/>
            <w:shd w:val="clear" w:color="auto" w:fill="auto"/>
          </w:tcPr>
          <w:p w:rsidR="006E794D" w:rsidRPr="00E273F0" w:rsidRDefault="006E794D" w:rsidP="006E794D">
            <w:pPr>
              <w:rPr>
                <w:rFonts w:cs="Times New Roman"/>
                <w:b/>
                <w:sz w:val="18"/>
                <w:szCs w:val="18"/>
              </w:rPr>
            </w:pPr>
          </w:p>
        </w:tc>
      </w:tr>
      <w:tr w:rsidR="006E794D" w:rsidRPr="00E273F0" w:rsidTr="00CF05A6">
        <w:trPr>
          <w:trHeight w:val="291"/>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8</w:t>
            </w:r>
          </w:p>
          <w:p w:rsidR="006E794D" w:rsidRPr="00E273F0" w:rsidRDefault="006E794D" w:rsidP="006E794D">
            <w:pPr>
              <w:jc w:val="center"/>
              <w:rPr>
                <w:rFonts w:cs="Times New Roman"/>
                <w:sz w:val="18"/>
                <w:szCs w:val="18"/>
              </w:rPr>
            </w:pPr>
            <w:r w:rsidRPr="00E273F0">
              <w:rPr>
                <w:rFonts w:cs="Times New Roman"/>
                <w:sz w:val="18"/>
                <w:szCs w:val="18"/>
              </w:rPr>
              <w:t>Flexia umarului si a cotului si abductia orizontala.</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Decubit lateral, bratul de sus sprijinit pe corp, extensie umar si flexie cot  de 30° (fixati bratul de jos daca e necesar)</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Prezentati rapid o jucarie la lungimea bratului in dreptul umarului (se aplica stimularea si se observa miscarea spontana)</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Ridica mana de pe suprafata cu miscarea antigravitationala a bratului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Stg.</w:t>
            </w:r>
          </w:p>
          <w:p w:rsidR="006E794D" w:rsidRPr="00E273F0" w:rsidRDefault="006E794D" w:rsidP="006E794D">
            <w:pPr>
              <w:jc w:val="cente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Dr.</w:t>
            </w:r>
          </w:p>
        </w:tc>
        <w:tc>
          <w:tcPr>
            <w:tcW w:w="708"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Partea cea mai buna:</w:t>
            </w: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rPr>
                <w:rFonts w:cs="Times New Roman"/>
                <w:sz w:val="18"/>
                <w:szCs w:val="18"/>
              </w:rPr>
            </w:pPr>
            <w:r w:rsidRPr="00E273F0">
              <w:rPr>
                <w:rFonts w:cs="Times New Roman"/>
                <w:sz w:val="18"/>
                <w:szCs w:val="18"/>
              </w:rPr>
              <w:t>Stare:</w:t>
            </w: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tabs>
                <w:tab w:val="left" w:pos="570"/>
              </w:tabs>
              <w:jc w:val="center"/>
              <w:rPr>
                <w:rFonts w:cs="Times New Roman"/>
                <w:sz w:val="18"/>
                <w:szCs w:val="18"/>
              </w:rPr>
            </w:pPr>
            <w:r w:rsidRPr="00E273F0">
              <w:rPr>
                <w:rFonts w:cs="Times New Roman"/>
                <w:sz w:val="18"/>
                <w:szCs w:val="18"/>
              </w:rPr>
              <w:t>Capabil sa flecteze umarul la 45° , fara miscare antigravitationala a bratului.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3</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tabs>
                <w:tab w:val="left" w:pos="180"/>
              </w:tabs>
              <w:jc w:val="center"/>
              <w:rPr>
                <w:rFonts w:cs="Times New Roman"/>
                <w:sz w:val="18"/>
                <w:szCs w:val="18"/>
              </w:rPr>
            </w:pPr>
            <w:r w:rsidRPr="00E273F0">
              <w:rPr>
                <w:rFonts w:cs="Times New Roman"/>
                <w:sz w:val="18"/>
                <w:szCs w:val="18"/>
              </w:rPr>
              <w:t>Flexeaza cotul dupa ce bratul cade de pe corp.</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Capabil sa ridice bratul de pe corp.</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1</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Nicio incercare</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rPr>
                <w:rFonts w:cs="Times New Roman"/>
                <w:sz w:val="18"/>
                <w:szCs w:val="18"/>
              </w:rPr>
            </w:pPr>
          </w:p>
        </w:tc>
        <w:tc>
          <w:tcPr>
            <w:tcW w:w="708" w:type="dxa"/>
            <w:vMerge/>
            <w:shd w:val="clear" w:color="auto" w:fill="auto"/>
          </w:tcPr>
          <w:p w:rsidR="006E794D" w:rsidRPr="00E273F0" w:rsidRDefault="006E794D" w:rsidP="006E794D">
            <w:pPr>
              <w:rPr>
                <w:rFonts w:cs="Times New Roman"/>
                <w:sz w:val="18"/>
                <w:szCs w:val="18"/>
              </w:rPr>
            </w:pPr>
          </w:p>
        </w:tc>
      </w:tr>
      <w:tr w:rsidR="006E794D" w:rsidRPr="00E273F0" w:rsidTr="00CF05A6">
        <w:trPr>
          <w:trHeight w:val="291"/>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9</w:t>
            </w:r>
          </w:p>
          <w:p w:rsidR="006E794D" w:rsidRPr="00E273F0" w:rsidRDefault="006E794D" w:rsidP="006E794D">
            <w:pPr>
              <w:jc w:val="center"/>
              <w:rPr>
                <w:rFonts w:cs="Times New Roman"/>
                <w:sz w:val="18"/>
                <w:szCs w:val="18"/>
              </w:rPr>
            </w:pPr>
            <w:r w:rsidRPr="00E273F0">
              <w:rPr>
                <w:rFonts w:cs="Times New Roman"/>
                <w:sz w:val="18"/>
                <w:szCs w:val="18"/>
              </w:rPr>
              <w:t>Flexia umarului si a cotului</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Sezand in poala sau pe o suprafata, cu sprijin la cap si trunchi (20° reclinatie)</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Oferiti stimulul pe linie mediana si la nivelul umarului, la lungimea bratului (se aplica stimularea si se observa miscarea spontana)</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Abduce sau flexeaza umarul la 60°</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Stg.</w:t>
            </w:r>
          </w:p>
          <w:p w:rsidR="006E794D" w:rsidRPr="00E273F0" w:rsidRDefault="006E794D" w:rsidP="006E794D">
            <w:pPr>
              <w:jc w:val="cente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Dr.</w:t>
            </w:r>
          </w:p>
          <w:p w:rsidR="006E794D" w:rsidRPr="00E273F0" w:rsidRDefault="006E794D" w:rsidP="006E794D">
            <w:pPr>
              <w:jc w:val="center"/>
              <w:rPr>
                <w:rFonts w:cs="Times New Roman"/>
                <w:sz w:val="18"/>
                <w:szCs w:val="18"/>
              </w:rPr>
            </w:pPr>
          </w:p>
        </w:tc>
        <w:tc>
          <w:tcPr>
            <w:tcW w:w="708"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Partea cea mai buna:</w:t>
            </w: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p>
          <w:p w:rsidR="006E794D" w:rsidRPr="00E273F0" w:rsidRDefault="006E794D" w:rsidP="006E794D">
            <w:pPr>
              <w:rPr>
                <w:rFonts w:cs="Times New Roman"/>
                <w:sz w:val="18"/>
                <w:szCs w:val="18"/>
              </w:rPr>
            </w:pPr>
            <w:r w:rsidRPr="00E273F0">
              <w:rPr>
                <w:rFonts w:cs="Times New Roman"/>
                <w:sz w:val="18"/>
                <w:szCs w:val="18"/>
              </w:rPr>
              <w:t>Stare:</w:t>
            </w: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Abduce sau flexeaza umarul la 30°</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3</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Orice flexie sau abducte a umarului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Flexeaza doar cotul</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1</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291"/>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Nici o incercare de a ridica bratul</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65"/>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10</w:t>
            </w:r>
          </w:p>
          <w:p w:rsidR="006E794D" w:rsidRPr="00E273F0" w:rsidRDefault="006E794D" w:rsidP="006E794D">
            <w:pPr>
              <w:jc w:val="center"/>
              <w:rPr>
                <w:rFonts w:cs="Times New Roman"/>
                <w:sz w:val="18"/>
                <w:szCs w:val="18"/>
              </w:rPr>
            </w:pPr>
            <w:r w:rsidRPr="00E273F0">
              <w:rPr>
                <w:rFonts w:cs="Times New Roman"/>
                <w:sz w:val="18"/>
                <w:szCs w:val="18"/>
              </w:rPr>
              <w:t>Extensia genunchiulu</w:t>
            </w:r>
            <w:r w:rsidRPr="00E273F0">
              <w:rPr>
                <w:rFonts w:cs="Times New Roman"/>
                <w:sz w:val="18"/>
                <w:szCs w:val="18"/>
              </w:rPr>
              <w:lastRenderedPageBreak/>
              <w:t>i</w:t>
            </w:r>
          </w:p>
          <w:p w:rsidR="006E794D" w:rsidRPr="00E273F0" w:rsidRDefault="006E794D" w:rsidP="006E794D">
            <w:pPr>
              <w:jc w:val="center"/>
              <w:rPr>
                <w:rFonts w:cs="Times New Roman"/>
                <w:b/>
                <w:sz w:val="18"/>
                <w:szCs w:val="18"/>
              </w:rPr>
            </w:pPr>
          </w:p>
        </w:tc>
        <w:tc>
          <w:tcPr>
            <w:tcW w:w="1134"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lastRenderedPageBreak/>
              <w:t xml:space="preserve">Sezand in poala sau la marginea suprafetei, </w:t>
            </w:r>
            <w:r w:rsidRPr="00E273F0">
              <w:rPr>
                <w:rFonts w:cs="Times New Roman"/>
                <w:sz w:val="18"/>
                <w:szCs w:val="18"/>
              </w:rPr>
              <w:lastRenderedPageBreak/>
              <w:t>cu sprijin la cap si trunchi (20° reclinatie), coapsele paralele cu solul</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 xml:space="preserve">Gadilati suprafata plantara a piciorului sau ciupiti usor </w:t>
            </w:r>
            <w:r w:rsidRPr="00E273F0">
              <w:rPr>
                <w:rFonts w:cs="Times New Roman"/>
                <w:sz w:val="18"/>
                <w:szCs w:val="18"/>
              </w:rPr>
              <w:lastRenderedPageBreak/>
              <w:t>degetul mare</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lastRenderedPageBreak/>
              <w:t>Extinde genunchiul &gt; 45°</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Stg.</w:t>
            </w:r>
          </w:p>
          <w:p w:rsidR="006E794D" w:rsidRPr="00E273F0" w:rsidRDefault="006E794D" w:rsidP="006E794D">
            <w:pPr>
              <w:jc w:val="cente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lastRenderedPageBreak/>
              <w:t>Dr</w:t>
            </w:r>
          </w:p>
        </w:tc>
        <w:tc>
          <w:tcPr>
            <w:tcW w:w="708" w:type="dxa"/>
            <w:vMerge w:val="restart"/>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6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Extinde genunchiul intre 15°- 45°</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6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Orice extensie vizibila a genunchiului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1</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287"/>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Nici o extensie vizibila a genunchiului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530"/>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11</w:t>
            </w:r>
          </w:p>
          <w:p w:rsidR="006E794D" w:rsidRPr="00E273F0" w:rsidRDefault="006E794D" w:rsidP="006E794D">
            <w:pPr>
              <w:jc w:val="center"/>
              <w:rPr>
                <w:rFonts w:cs="Times New Roman"/>
                <w:sz w:val="18"/>
                <w:szCs w:val="18"/>
              </w:rPr>
            </w:pPr>
            <w:r w:rsidRPr="00E273F0">
              <w:rPr>
                <w:rFonts w:cs="Times New Roman"/>
                <w:sz w:val="18"/>
                <w:szCs w:val="18"/>
              </w:rPr>
              <w:t>Flexia soldului si dorsiflexia piciorului</w:t>
            </w:r>
          </w:p>
        </w:tc>
        <w:tc>
          <w:tcPr>
            <w:tcW w:w="1134"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Tineti copilul sprij de corpul dvs cu picioarele libere, cu fata spre exterior. Sustineti copilul la niv abdomen, cu capul asezat intre bratul dvs si torace</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Strangeti piciorul sau ciupiti usor degetul mare</w:t>
            </w:r>
          </w:p>
        </w:tc>
        <w:tc>
          <w:tcPr>
            <w:tcW w:w="2552" w:type="dxa"/>
            <w:shd w:val="clear" w:color="auto" w:fill="auto"/>
          </w:tcPr>
          <w:p w:rsidR="006E794D" w:rsidRPr="00E273F0" w:rsidRDefault="006E794D" w:rsidP="006E794D">
            <w:pPr>
              <w:tabs>
                <w:tab w:val="left" w:pos="525"/>
                <w:tab w:val="center" w:pos="1962"/>
              </w:tabs>
              <w:rPr>
                <w:rFonts w:cs="Times New Roman"/>
                <w:sz w:val="18"/>
                <w:szCs w:val="18"/>
              </w:rPr>
            </w:pPr>
            <w:r w:rsidRPr="00E273F0">
              <w:rPr>
                <w:rFonts w:cs="Times New Roman"/>
                <w:sz w:val="18"/>
                <w:szCs w:val="18"/>
              </w:rPr>
              <w:tab/>
            </w:r>
          </w:p>
          <w:p w:rsidR="006E794D" w:rsidRPr="00E273F0" w:rsidRDefault="006E794D" w:rsidP="006E794D">
            <w:pPr>
              <w:tabs>
                <w:tab w:val="left" w:pos="525"/>
                <w:tab w:val="center" w:pos="1962"/>
              </w:tabs>
              <w:rPr>
                <w:rFonts w:cs="Times New Roman"/>
                <w:sz w:val="18"/>
                <w:szCs w:val="18"/>
              </w:rPr>
            </w:pPr>
            <w:r w:rsidRPr="00E273F0">
              <w:rPr>
                <w:rFonts w:cs="Times New Roman"/>
                <w:sz w:val="18"/>
                <w:szCs w:val="18"/>
              </w:rPr>
              <w:tab/>
              <w:t>Flexia soldului sau genunchiului &gt; 30°</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Stg.</w:t>
            </w:r>
          </w:p>
          <w:p w:rsidR="006E794D" w:rsidRPr="00E273F0" w:rsidRDefault="006E794D" w:rsidP="006E794D">
            <w:pPr>
              <w:jc w:val="cente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Dr</w:t>
            </w:r>
          </w:p>
        </w:tc>
        <w:tc>
          <w:tcPr>
            <w:tcW w:w="708" w:type="dxa"/>
            <w:vMerge w:val="restart"/>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530"/>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Orice flexie de sold sau genunchi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3</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530"/>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Doar dorsiflexia gleznei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260"/>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Nicio miscare active a soldului, genunchiului sau gleznei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165"/>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12</w:t>
            </w:r>
          </w:p>
          <w:p w:rsidR="006E794D" w:rsidRPr="00E273F0" w:rsidRDefault="006E794D" w:rsidP="006E794D">
            <w:pPr>
              <w:jc w:val="center"/>
              <w:rPr>
                <w:rFonts w:cs="Times New Roman"/>
                <w:sz w:val="18"/>
                <w:szCs w:val="18"/>
              </w:rPr>
            </w:pPr>
            <w:r w:rsidRPr="00E273F0">
              <w:rPr>
                <w:rFonts w:cs="Times New Roman"/>
                <w:sz w:val="18"/>
                <w:szCs w:val="18"/>
              </w:rPr>
              <w:t>Controlul capului *</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Sezand cu sprijin la umeri si trunchiul drept</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Puneti copilul in sezand rotund cu capul drept si support dat la nivelul umerilor (in fata si in spate) (puteti amana scorul 1 si 4 pana la finalul testului)</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Ridica capul vertical din flexie si il intoarce stg-dr</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p>
        </w:tc>
        <w:tc>
          <w:tcPr>
            <w:tcW w:w="708" w:type="dxa"/>
            <w:vMerge w:val="restart"/>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16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Mentine capul drept &gt;15 sec (oscilatii cap=scor 2)</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3</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16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Mentine capul pe median &gt;5 sec cu capul inclinat pana la 30°  in flexie sau extensie</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16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Ridica sau roteste capul activ, din flexie, de 2 ori in 15 sec (nu luati in considerare daca miscarea se face o data cu respiratia)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1</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16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Niciun raspuns, capul atarna.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345"/>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13</w:t>
            </w:r>
          </w:p>
          <w:p w:rsidR="006E794D" w:rsidRPr="00E273F0" w:rsidRDefault="006E794D" w:rsidP="006E794D">
            <w:pPr>
              <w:jc w:val="center"/>
              <w:rPr>
                <w:rFonts w:cs="Times New Roman"/>
                <w:sz w:val="18"/>
                <w:szCs w:val="18"/>
              </w:rPr>
            </w:pPr>
            <w:r w:rsidRPr="00E273F0">
              <w:rPr>
                <w:rFonts w:cs="Times New Roman"/>
                <w:sz w:val="18"/>
                <w:szCs w:val="18"/>
              </w:rPr>
              <w:t>Flexia cotului. Eval cu item 14</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Decubit dorsal</w:t>
            </w:r>
          </w:p>
        </w:tc>
        <w:tc>
          <w:tcPr>
            <w:tcW w:w="1843"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Raspunsul la tractiune: trageti copilul in sezand cu extensia bratelor la un unghi de 45°, pana in punctul in care capul aproape se ridica de pe suprafata</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Flexeaza cotul</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Stg.</w:t>
            </w:r>
          </w:p>
          <w:p w:rsidR="006E794D" w:rsidRPr="00E273F0" w:rsidRDefault="006E794D" w:rsidP="006E794D">
            <w:pPr>
              <w:jc w:val="cente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Dr</w:t>
            </w:r>
          </w:p>
        </w:tc>
        <w:tc>
          <w:tcPr>
            <w:tcW w:w="708" w:type="dxa"/>
            <w:vMerge w:val="restart"/>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34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Contractie vizibila a bicepsului, fara flexia cotului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34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Nici o contractie vizibila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275"/>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14</w:t>
            </w:r>
          </w:p>
          <w:p w:rsidR="006E794D" w:rsidRPr="00E273F0" w:rsidRDefault="006E794D" w:rsidP="006E794D">
            <w:pPr>
              <w:jc w:val="center"/>
              <w:rPr>
                <w:rFonts w:cs="Times New Roman"/>
                <w:sz w:val="18"/>
                <w:szCs w:val="18"/>
              </w:rPr>
            </w:pPr>
            <w:r w:rsidRPr="00E273F0">
              <w:rPr>
                <w:rFonts w:cs="Times New Roman"/>
                <w:sz w:val="18"/>
                <w:szCs w:val="18"/>
              </w:rPr>
              <w:t>Flexia gatului. Evaluati cu item 13</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Decubit dorsal</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Raspunsul la tractiune: tineti in pozitie mediana articulatia pumnului, la nivel proximal, umarul la 45°, pana in punctul in care capul aproape se ridica de pe suprafata</w:t>
            </w:r>
          </w:p>
        </w:tc>
        <w:tc>
          <w:tcPr>
            <w:tcW w:w="2552" w:type="dxa"/>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Ridica capul de pe pat</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p>
        </w:tc>
        <w:tc>
          <w:tcPr>
            <w:tcW w:w="708" w:type="dxa"/>
            <w:vMerge w:val="restart"/>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27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Contractia vizibila a muschiului SCM</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629"/>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Nicio contractie musculara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15"/>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15</w:t>
            </w:r>
          </w:p>
          <w:p w:rsidR="006E794D" w:rsidRPr="00E273F0" w:rsidRDefault="006E794D" w:rsidP="006E794D">
            <w:pPr>
              <w:jc w:val="center"/>
              <w:rPr>
                <w:rFonts w:cs="Times New Roman"/>
                <w:sz w:val="18"/>
                <w:szCs w:val="18"/>
              </w:rPr>
            </w:pPr>
            <w:r w:rsidRPr="00E273F0">
              <w:rPr>
                <w:rFonts w:cs="Times New Roman"/>
                <w:sz w:val="18"/>
                <w:szCs w:val="18"/>
              </w:rPr>
              <w:t>Extensia capului/ gatului (Landau)</w:t>
            </w:r>
          </w:p>
        </w:tc>
        <w:tc>
          <w:tcPr>
            <w:tcW w:w="1134" w:type="dxa"/>
            <w:vMerge w:val="restart"/>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Suspensie ventrala: cu fata in jos, tinut cu o mana la nivelul abdomenului superior</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Stimulati de-a lungul coloanei vertebrale, de la gat pana la sacru. Cand axul coronal al capului e paralel cu suprafata patului = 0° (orizontal)</w:t>
            </w: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Extinde capul in plan orizontal sau deasupra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p>
        </w:tc>
        <w:tc>
          <w:tcPr>
            <w:tcW w:w="708" w:type="dxa"/>
            <w:vMerge w:val="restart"/>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1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Extinde capul partial, dar nu in plan orizontal</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1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r w:rsidRPr="00E273F0">
              <w:rPr>
                <w:rFonts w:cs="Times New Roman"/>
                <w:sz w:val="18"/>
                <w:szCs w:val="18"/>
              </w:rPr>
              <w:t>Nu face extensia capului</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15"/>
        </w:trPr>
        <w:tc>
          <w:tcPr>
            <w:tcW w:w="1129" w:type="dxa"/>
            <w:vMerge w:val="restart"/>
            <w:shd w:val="clear" w:color="auto" w:fill="auto"/>
          </w:tcPr>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sz w:val="18"/>
                <w:szCs w:val="18"/>
              </w:rPr>
            </w:pPr>
            <w:r w:rsidRPr="00E273F0">
              <w:rPr>
                <w:rFonts w:cs="Times New Roman"/>
                <w:b/>
                <w:sz w:val="18"/>
                <w:szCs w:val="18"/>
              </w:rPr>
              <w:t>16</w:t>
            </w:r>
          </w:p>
          <w:p w:rsidR="006E794D" w:rsidRPr="00E273F0" w:rsidRDefault="006E794D" w:rsidP="006E794D">
            <w:pPr>
              <w:jc w:val="center"/>
              <w:rPr>
                <w:rFonts w:cs="Times New Roman"/>
                <w:sz w:val="18"/>
                <w:szCs w:val="18"/>
              </w:rPr>
            </w:pPr>
            <w:r w:rsidRPr="00E273F0">
              <w:rPr>
                <w:rFonts w:cs="Times New Roman"/>
                <w:sz w:val="18"/>
                <w:szCs w:val="18"/>
              </w:rPr>
              <w:t>Incurbarea spinal (Galant)</w:t>
            </w:r>
          </w:p>
        </w:tc>
        <w:tc>
          <w:tcPr>
            <w:tcW w:w="1134"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 xml:space="preserve">Suspensie ventrala: cu fata in jos, tinut cu o mana la </w:t>
            </w:r>
            <w:r w:rsidRPr="00E273F0">
              <w:rPr>
                <w:rFonts w:cs="Times New Roman"/>
                <w:sz w:val="18"/>
                <w:szCs w:val="18"/>
              </w:rPr>
              <w:lastRenderedPageBreak/>
              <w:t>nivelul abdomenului superior</w:t>
            </w:r>
          </w:p>
        </w:tc>
        <w:tc>
          <w:tcPr>
            <w:tcW w:w="1843" w:type="dxa"/>
            <w:vMerge w:val="restart"/>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 xml:space="preserve">Stimulati paravertebralii toracolombari pe dreapta si apoi pe stanga sau gadilati </w:t>
            </w:r>
            <w:r w:rsidRPr="00E273F0">
              <w:rPr>
                <w:rFonts w:cs="Times New Roman"/>
                <w:sz w:val="18"/>
                <w:szCs w:val="18"/>
              </w:rPr>
              <w:lastRenderedPageBreak/>
              <w:t>abdomenul sau piciorul sau inclinati copilul cu includerea reflexului Galant. Pentru copii de peste 10 kg genunchii si capul pot fi atinse.</w:t>
            </w:r>
          </w:p>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Misca pelvisul catre partea stimulata</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4</w:t>
            </w:r>
          </w:p>
        </w:tc>
        <w:tc>
          <w:tcPr>
            <w:tcW w:w="709" w:type="dxa"/>
            <w:vMerge w:val="restart"/>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Stg.</w:t>
            </w:r>
          </w:p>
          <w:p w:rsidR="006E794D" w:rsidRPr="00E273F0" w:rsidRDefault="006E794D" w:rsidP="006E794D">
            <w:pPr>
              <w:jc w:val="center"/>
              <w:rPr>
                <w:rFonts w:cs="Times New Roman"/>
                <w:b/>
                <w:sz w:val="18"/>
                <w:szCs w:val="18"/>
              </w:rPr>
            </w:pPr>
          </w:p>
          <w:p w:rsidR="006E794D" w:rsidRPr="00E273F0" w:rsidRDefault="006E794D" w:rsidP="006E794D">
            <w:pPr>
              <w:rPr>
                <w:rFonts w:cs="Times New Roman"/>
                <w:b/>
                <w:sz w:val="18"/>
                <w:szCs w:val="18"/>
              </w:rPr>
            </w:pPr>
          </w:p>
          <w:p w:rsidR="006E794D" w:rsidRPr="00E273F0" w:rsidRDefault="006E794D" w:rsidP="006E794D">
            <w:pPr>
              <w:jc w:val="center"/>
              <w:rPr>
                <w:rFonts w:cs="Times New Roman"/>
                <w:b/>
                <w:sz w:val="18"/>
                <w:szCs w:val="18"/>
              </w:rPr>
            </w:pPr>
          </w:p>
          <w:p w:rsidR="006E794D" w:rsidRPr="00E273F0" w:rsidRDefault="006E794D" w:rsidP="006E794D">
            <w:pPr>
              <w:jc w:val="center"/>
              <w:rPr>
                <w:rFonts w:cs="Times New Roman"/>
                <w:b/>
                <w:sz w:val="18"/>
                <w:szCs w:val="18"/>
              </w:rPr>
            </w:pPr>
            <w:r w:rsidRPr="00E273F0">
              <w:rPr>
                <w:rFonts w:cs="Times New Roman"/>
                <w:b/>
                <w:sz w:val="18"/>
                <w:szCs w:val="18"/>
              </w:rPr>
              <w:t>Dr</w:t>
            </w:r>
          </w:p>
        </w:tc>
        <w:tc>
          <w:tcPr>
            <w:tcW w:w="708" w:type="dxa"/>
            <w:vMerge w:val="restart"/>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1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Contractii musculare paravertebrale vizibile</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2</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415"/>
        </w:trPr>
        <w:tc>
          <w:tcPr>
            <w:tcW w:w="1129" w:type="dxa"/>
            <w:vMerge/>
            <w:shd w:val="clear" w:color="auto" w:fill="auto"/>
          </w:tcPr>
          <w:p w:rsidR="006E794D" w:rsidRPr="00E273F0" w:rsidRDefault="006E794D" w:rsidP="006E794D">
            <w:pPr>
              <w:jc w:val="center"/>
              <w:rPr>
                <w:rFonts w:cs="Times New Roman"/>
                <w:b/>
                <w:sz w:val="18"/>
                <w:szCs w:val="18"/>
              </w:rPr>
            </w:pPr>
          </w:p>
        </w:tc>
        <w:tc>
          <w:tcPr>
            <w:tcW w:w="1134" w:type="dxa"/>
            <w:vMerge/>
            <w:shd w:val="clear" w:color="auto" w:fill="auto"/>
          </w:tcPr>
          <w:p w:rsidR="006E794D" w:rsidRPr="00E273F0" w:rsidRDefault="006E794D" w:rsidP="006E794D">
            <w:pPr>
              <w:jc w:val="center"/>
              <w:rPr>
                <w:rFonts w:cs="Times New Roman"/>
                <w:sz w:val="18"/>
                <w:szCs w:val="18"/>
              </w:rPr>
            </w:pPr>
          </w:p>
        </w:tc>
        <w:tc>
          <w:tcPr>
            <w:tcW w:w="1843" w:type="dxa"/>
            <w:vMerge/>
            <w:shd w:val="clear" w:color="auto" w:fill="auto"/>
          </w:tcPr>
          <w:p w:rsidR="006E794D" w:rsidRPr="00E273F0" w:rsidRDefault="006E794D" w:rsidP="006E794D">
            <w:pPr>
              <w:jc w:val="center"/>
              <w:rPr>
                <w:rFonts w:cs="Times New Roman"/>
                <w:sz w:val="18"/>
                <w:szCs w:val="18"/>
              </w:rPr>
            </w:pPr>
          </w:p>
        </w:tc>
        <w:tc>
          <w:tcPr>
            <w:tcW w:w="2552" w:type="dxa"/>
            <w:shd w:val="clear" w:color="auto" w:fill="auto"/>
          </w:tcPr>
          <w:p w:rsidR="006E794D" w:rsidRPr="00E273F0" w:rsidRDefault="006E794D" w:rsidP="006E794D">
            <w:pPr>
              <w:jc w:val="center"/>
              <w:rPr>
                <w:rFonts w:cs="Times New Roman"/>
                <w:sz w:val="18"/>
                <w:szCs w:val="18"/>
              </w:rPr>
            </w:pPr>
          </w:p>
          <w:p w:rsidR="006E794D" w:rsidRPr="00E273F0" w:rsidRDefault="006E794D" w:rsidP="006E794D">
            <w:pPr>
              <w:jc w:val="center"/>
              <w:rPr>
                <w:rFonts w:cs="Times New Roman"/>
                <w:sz w:val="18"/>
                <w:szCs w:val="18"/>
              </w:rPr>
            </w:pPr>
            <w:r w:rsidRPr="00E273F0">
              <w:rPr>
                <w:rFonts w:cs="Times New Roman"/>
                <w:sz w:val="18"/>
                <w:szCs w:val="18"/>
              </w:rPr>
              <w:t>Nici un raspuns</w:t>
            </w:r>
          </w:p>
        </w:tc>
        <w:tc>
          <w:tcPr>
            <w:tcW w:w="992" w:type="dxa"/>
            <w:shd w:val="clear" w:color="auto" w:fill="auto"/>
          </w:tcPr>
          <w:p w:rsidR="006E794D" w:rsidRPr="00E273F0" w:rsidRDefault="006E794D" w:rsidP="006E794D">
            <w:pPr>
              <w:jc w:val="center"/>
              <w:rPr>
                <w:rFonts w:cs="Times New Roman"/>
                <w:b/>
                <w:sz w:val="18"/>
                <w:szCs w:val="18"/>
              </w:rPr>
            </w:pPr>
            <w:r w:rsidRPr="00E273F0">
              <w:rPr>
                <w:rFonts w:cs="Times New Roman"/>
                <w:b/>
                <w:sz w:val="18"/>
                <w:szCs w:val="18"/>
              </w:rPr>
              <w:t>0</w:t>
            </w:r>
          </w:p>
        </w:tc>
        <w:tc>
          <w:tcPr>
            <w:tcW w:w="709" w:type="dxa"/>
            <w:vMerge/>
            <w:shd w:val="clear" w:color="auto" w:fill="auto"/>
          </w:tcPr>
          <w:p w:rsidR="006E794D" w:rsidRPr="00E273F0" w:rsidRDefault="006E794D" w:rsidP="006E794D">
            <w:pPr>
              <w:jc w:val="center"/>
              <w:rPr>
                <w:rFonts w:cs="Times New Roman"/>
                <w:b/>
                <w:sz w:val="18"/>
                <w:szCs w:val="18"/>
              </w:rPr>
            </w:pPr>
          </w:p>
        </w:tc>
        <w:tc>
          <w:tcPr>
            <w:tcW w:w="708" w:type="dxa"/>
            <w:vMerge/>
            <w:shd w:val="clear" w:color="auto" w:fill="auto"/>
          </w:tcPr>
          <w:p w:rsidR="006E794D" w:rsidRPr="00E273F0" w:rsidRDefault="006E794D" w:rsidP="006E794D">
            <w:pPr>
              <w:jc w:val="center"/>
              <w:rPr>
                <w:rFonts w:cs="Times New Roman"/>
                <w:sz w:val="18"/>
                <w:szCs w:val="18"/>
              </w:rPr>
            </w:pPr>
          </w:p>
        </w:tc>
      </w:tr>
      <w:tr w:rsidR="006E794D" w:rsidRPr="00E273F0" w:rsidTr="00CF05A6">
        <w:trPr>
          <w:trHeight w:val="291"/>
        </w:trPr>
        <w:tc>
          <w:tcPr>
            <w:tcW w:w="9067" w:type="dxa"/>
            <w:gridSpan w:val="7"/>
            <w:shd w:val="clear" w:color="auto" w:fill="auto"/>
          </w:tcPr>
          <w:p w:rsidR="006E794D" w:rsidRPr="00E273F0" w:rsidRDefault="006E794D" w:rsidP="006E794D">
            <w:pPr>
              <w:rPr>
                <w:rFonts w:cs="Times New Roman"/>
                <w:b/>
                <w:sz w:val="18"/>
                <w:szCs w:val="18"/>
              </w:rPr>
            </w:pPr>
            <w:r w:rsidRPr="00E273F0">
              <w:rPr>
                <w:rFonts w:cs="Times New Roman"/>
                <w:b/>
                <w:sz w:val="18"/>
                <w:szCs w:val="18"/>
              </w:rPr>
              <w:lastRenderedPageBreak/>
              <w:t>Scor total, cel mai bun scor inregistrat pe fiecare parte pentru fiecare item (maxim 64 de puncte):</w:t>
            </w:r>
          </w:p>
        </w:tc>
      </w:tr>
    </w:tbl>
    <w:p w:rsidR="006E794D" w:rsidRPr="00E273F0" w:rsidRDefault="006E794D" w:rsidP="006E794D">
      <w:pPr>
        <w:rPr>
          <w:rFonts w:cs="Times New Roman"/>
          <w:i/>
          <w:sz w:val="18"/>
          <w:szCs w:val="18"/>
          <w:vertAlign w:val="subscript"/>
        </w:rPr>
      </w:pPr>
    </w:p>
    <w:p w:rsidR="006E794D" w:rsidRPr="00872369" w:rsidRDefault="006E794D" w:rsidP="006E794D">
      <w:pPr>
        <w:rPr>
          <w:b/>
          <w:iCs/>
          <w:vertAlign w:val="subscript"/>
        </w:rPr>
      </w:pPr>
      <w:r w:rsidRPr="00872369">
        <w:rPr>
          <w:b/>
          <w:i/>
          <w:vertAlign w:val="subscript"/>
        </w:rPr>
        <w:t xml:space="preserve">*Adaptat dupa </w:t>
      </w:r>
      <w:r w:rsidRPr="00872369">
        <w:rPr>
          <w:b/>
          <w:i/>
          <w:iCs/>
          <w:vertAlign w:val="subscript"/>
        </w:rPr>
        <w:t>Test of Infant Motor Performance, Campbell, SK; et al. 2001</w:t>
      </w:r>
      <w:r w:rsidR="00CF05A6">
        <w:rPr>
          <w:b/>
          <w:i/>
          <w:iCs/>
          <w:vertAlign w:val="subscript"/>
        </w:rPr>
        <w:t xml:space="preserve"> </w:t>
      </w:r>
      <w:r w:rsidR="00CF05A6">
        <w:rPr>
          <w:b/>
          <w:iCs/>
          <w:vertAlign w:val="subscript"/>
        </w:rPr>
        <w:t>[33].</w:t>
      </w:r>
    </w:p>
    <w:p w:rsidR="006E794D" w:rsidRPr="00872369" w:rsidRDefault="006E794D" w:rsidP="006E794D">
      <w:pPr>
        <w:rPr>
          <w:b/>
          <w:vertAlign w:val="subscript"/>
        </w:rPr>
      </w:pPr>
      <w:r w:rsidRPr="00872369">
        <w:rPr>
          <w:b/>
          <w:iCs/>
          <w:vertAlign w:val="subscript"/>
        </w:rPr>
        <w:t xml:space="preserve">                                                  </w:t>
      </w:r>
    </w:p>
    <w:p w:rsidR="006E794D" w:rsidRPr="00872369" w:rsidRDefault="006E794D" w:rsidP="006E794D">
      <w:pPr>
        <w:rPr>
          <w:b/>
        </w:rPr>
      </w:pPr>
      <w:r w:rsidRPr="00872369">
        <w:rPr>
          <w:b/>
        </w:rPr>
        <w:t>Contracturi</w:t>
      </w:r>
    </w:p>
    <w:p w:rsidR="006E794D" w:rsidRPr="00872369" w:rsidRDefault="006E794D" w:rsidP="006E794D">
      <w:r w:rsidRPr="00872369">
        <w:t>Stg. □    Dr  □    Flexia genunchiului</w:t>
      </w:r>
    </w:p>
    <w:p w:rsidR="006E794D" w:rsidRPr="00872369" w:rsidRDefault="006E794D" w:rsidP="006E794D">
      <w:r w:rsidRPr="00872369">
        <w:t>Stg. □    Dr. □    Flexia plantară a gleznei (Genunchiul se extinde &lt;20 de grade)</w:t>
      </w:r>
    </w:p>
    <w:p w:rsidR="006E794D" w:rsidRPr="00872369" w:rsidRDefault="006E794D" w:rsidP="006E794D">
      <w:r w:rsidRPr="00872369">
        <w:t>Stg. □    Dr. □    Miscarea de adductie a soldului        Stg. □    Dr.  □    Contractura BIT</w:t>
      </w:r>
    </w:p>
    <w:p w:rsidR="006E794D" w:rsidRPr="00872369" w:rsidRDefault="006E794D" w:rsidP="006E794D">
      <w:r w:rsidRPr="00872369">
        <w:t>(Notati daca piciorul nu se poate roti si adduce pentru a atinge suprafata in pozitie de decubit dorsal)</w:t>
      </w:r>
    </w:p>
    <w:p w:rsidR="006E794D" w:rsidRPr="00872369" w:rsidRDefault="006E794D" w:rsidP="006E794D">
      <w:r w:rsidRPr="00872369">
        <w:t xml:space="preserve">Stg. □    Dr. □    Elongarea umarului </w:t>
      </w:r>
    </w:p>
    <w:p w:rsidR="006E794D" w:rsidRPr="00872369" w:rsidRDefault="006E794D" w:rsidP="006E794D">
      <w:r w:rsidRPr="00872369">
        <w:t>Stg. □    Dr. □    Flexia cotului</w:t>
      </w:r>
    </w:p>
    <w:p w:rsidR="006E794D" w:rsidRPr="00872369" w:rsidRDefault="006E794D" w:rsidP="006E794D">
      <w:r w:rsidRPr="00872369">
        <w:t xml:space="preserve">Stg. □    Dr. □    Rotatia gatului </w:t>
      </w:r>
    </w:p>
    <w:p w:rsidR="006E794D" w:rsidRPr="00872369" w:rsidRDefault="006E794D" w:rsidP="006E794D">
      <w:r w:rsidRPr="00872369">
        <w:t xml:space="preserve">Stg. □    Dr. □    Flexia laterala a gatului </w:t>
      </w:r>
    </w:p>
    <w:p w:rsidR="006E794D" w:rsidRPr="00872369" w:rsidRDefault="006E794D" w:rsidP="006E794D">
      <w:r w:rsidRPr="00872369">
        <w:t>□  Plagiocefalie □  Curbatura fixa a coloanei vertebrale</w:t>
      </w:r>
    </w:p>
    <w:p w:rsidR="006E794D" w:rsidRPr="00872369" w:rsidRDefault="006E794D" w:rsidP="006E794D">
      <w:pPr>
        <w:rPr>
          <w:vertAlign w:val="subscript"/>
        </w:rPr>
      </w:pPr>
    </w:p>
    <w:p w:rsidR="006E794D" w:rsidRPr="00872369" w:rsidRDefault="006E794D" w:rsidP="006E794D">
      <w:r w:rsidRPr="00872369">
        <w:rPr>
          <w:b/>
        </w:rPr>
        <w:t>Evaluarea starii comportamentale</w:t>
      </w:r>
      <w:r w:rsidRPr="00872369">
        <w:t xml:space="preserve"> </w:t>
      </w:r>
      <w:r w:rsidRPr="00872369">
        <w:rPr>
          <w:i/>
          <w:iCs/>
        </w:rPr>
        <w:t>(Brazelton, TB. Neonatal Behavioral Assessment Scale, 2nd ed.,1984)</w:t>
      </w:r>
      <w:r w:rsidR="0037792A">
        <w:rPr>
          <w:i/>
          <w:iCs/>
        </w:rPr>
        <w:t xml:space="preserve">, </w:t>
      </w:r>
      <w:r w:rsidR="0037792A">
        <w:t>[34]</w:t>
      </w:r>
      <w:r w:rsidRPr="00872369">
        <w:t>:</w:t>
      </w:r>
    </w:p>
    <w:p w:rsidR="006E794D" w:rsidRPr="00872369" w:rsidRDefault="006E794D" w:rsidP="006E794D">
      <w:r w:rsidRPr="00872369">
        <w:t>Starea 1 Somn profund</w:t>
      </w:r>
    </w:p>
    <w:p w:rsidR="006E794D" w:rsidRPr="00872369" w:rsidRDefault="006E794D" w:rsidP="006E794D">
      <w:r w:rsidRPr="00872369">
        <w:t>Starea 2 Somn usor</w:t>
      </w:r>
    </w:p>
    <w:p w:rsidR="006E794D" w:rsidRPr="00872369" w:rsidRDefault="006E794D" w:rsidP="006E794D">
      <w:r w:rsidRPr="00872369">
        <w:t>Starea 3 Somnoros sau semi-adormit</w:t>
      </w:r>
    </w:p>
    <w:p w:rsidR="006E794D" w:rsidRPr="00872369" w:rsidRDefault="006E794D" w:rsidP="006E794D">
      <w:r w:rsidRPr="00872369">
        <w:t>Starea 4 Alert, cu privirea vie</w:t>
      </w:r>
    </w:p>
    <w:p w:rsidR="006E794D" w:rsidRPr="00872369" w:rsidRDefault="006E794D" w:rsidP="006E794D">
      <w:r w:rsidRPr="00872369">
        <w:t>Starea 5 Ochii deschisi, activ</w:t>
      </w:r>
    </w:p>
    <w:p w:rsidR="006E794D" w:rsidRPr="00872369" w:rsidRDefault="006E794D" w:rsidP="006E794D">
      <w:pPr>
        <w:rPr>
          <w:vertAlign w:val="subscript"/>
        </w:rPr>
      </w:pPr>
      <w:r w:rsidRPr="00872369">
        <w:t>Starea 6 Plans</w:t>
      </w:r>
    </w:p>
    <w:p w:rsidR="006E794D" w:rsidRPr="00872369" w:rsidRDefault="006E794D" w:rsidP="006E794D">
      <w:pPr>
        <w:rPr>
          <w:b/>
        </w:rPr>
      </w:pPr>
    </w:p>
    <w:p w:rsidR="006E794D" w:rsidRDefault="006E794D"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1D1E78" w:rsidRDefault="001D1E78" w:rsidP="006E794D">
      <w:pPr>
        <w:rPr>
          <w:b/>
        </w:rPr>
      </w:pPr>
    </w:p>
    <w:p w:rsidR="003611D6" w:rsidRDefault="006B7CBA" w:rsidP="003611D6">
      <w:pPr>
        <w:pStyle w:val="af7"/>
        <w:ind w:left="101"/>
        <w:jc w:val="right"/>
        <w:rPr>
          <w:rFonts w:ascii="Times New Roman" w:hAnsi="Times New Roman" w:cs="Times New Roman"/>
          <w:b/>
          <w:bCs/>
        </w:rPr>
      </w:pPr>
      <w:r w:rsidRPr="003611D6">
        <w:rPr>
          <w:rFonts w:ascii="Times New Roman" w:hAnsi="Times New Roman" w:cs="Times New Roman"/>
          <w:b/>
          <w:bCs/>
        </w:rPr>
        <w:lastRenderedPageBreak/>
        <w:t xml:space="preserve">Anexa 6 </w:t>
      </w:r>
    </w:p>
    <w:p w:rsidR="006B7CBA" w:rsidRPr="003611D6" w:rsidRDefault="006B7CBA" w:rsidP="003611D6">
      <w:pPr>
        <w:pStyle w:val="af7"/>
        <w:ind w:left="101"/>
        <w:jc w:val="center"/>
        <w:rPr>
          <w:rFonts w:ascii="Times New Roman" w:hAnsi="Times New Roman" w:cs="Times New Roman"/>
          <w:b/>
          <w:bCs/>
        </w:rPr>
      </w:pPr>
      <w:r w:rsidRPr="003611D6">
        <w:rPr>
          <w:rFonts w:ascii="Times New Roman" w:hAnsi="Times New Roman" w:cs="Times New Roman"/>
          <w:b/>
        </w:rPr>
        <w:t>SCALA HAMMERSMITH</w:t>
      </w:r>
    </w:p>
    <w:p w:rsidR="006E794D" w:rsidRPr="00872369" w:rsidRDefault="006E794D" w:rsidP="006E794D">
      <w:pPr>
        <w:rPr>
          <w:b/>
        </w:rPr>
      </w:pPr>
    </w:p>
    <w:p w:rsidR="006E794D" w:rsidRPr="00872369" w:rsidRDefault="006E794D" w:rsidP="006E794D">
      <w:pPr>
        <w:rPr>
          <w:b/>
        </w:rPr>
      </w:pPr>
    </w:p>
    <w:p w:rsidR="006E794D" w:rsidRPr="00872369" w:rsidRDefault="006E794D" w:rsidP="006E794D">
      <w:pPr>
        <w:jc w:val="center"/>
        <w:rPr>
          <w:b/>
        </w:rPr>
      </w:pPr>
      <w:r w:rsidRPr="00872369">
        <w:rPr>
          <w:b/>
          <w:noProof/>
          <w:lang w:val="ru-RU" w:eastAsia="ru-RU"/>
        </w:rPr>
        <w:drawing>
          <wp:inline distT="0" distB="0" distL="0" distR="0">
            <wp:extent cx="5929533" cy="7016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51235" cy="7041794"/>
                    </a:xfrm>
                    <a:prstGeom prst="rect">
                      <a:avLst/>
                    </a:prstGeom>
                    <a:noFill/>
                    <a:ln>
                      <a:noFill/>
                    </a:ln>
                  </pic:spPr>
                </pic:pic>
              </a:graphicData>
            </a:graphic>
          </wp:inline>
        </w:drawing>
      </w:r>
    </w:p>
    <w:p w:rsidR="006E794D" w:rsidRPr="00872369" w:rsidRDefault="006E794D" w:rsidP="006E794D">
      <w:pPr>
        <w:jc w:val="center"/>
      </w:pPr>
    </w:p>
    <w:p w:rsidR="006E794D" w:rsidRPr="00872369" w:rsidRDefault="006E794D" w:rsidP="006E794D">
      <w:pPr>
        <w:jc w:val="center"/>
      </w:pPr>
    </w:p>
    <w:p w:rsidR="006E794D" w:rsidRPr="00872369" w:rsidRDefault="006E794D" w:rsidP="006E794D">
      <w:pPr>
        <w:jc w:val="center"/>
      </w:pPr>
    </w:p>
    <w:p w:rsidR="006E794D" w:rsidRPr="00872369" w:rsidRDefault="006E794D" w:rsidP="006E794D">
      <w:pPr>
        <w:jc w:val="center"/>
      </w:pPr>
    </w:p>
    <w:p w:rsidR="006E794D" w:rsidRPr="00872369" w:rsidRDefault="006E794D" w:rsidP="006E794D">
      <w:pPr>
        <w:jc w:val="center"/>
      </w:pPr>
    </w:p>
    <w:p w:rsidR="006E794D" w:rsidRDefault="006E794D" w:rsidP="006E794D">
      <w:pPr>
        <w:jc w:val="center"/>
      </w:pPr>
    </w:p>
    <w:p w:rsidR="001D1E78" w:rsidRDefault="001D1E78" w:rsidP="006E794D">
      <w:pPr>
        <w:jc w:val="center"/>
      </w:pPr>
    </w:p>
    <w:p w:rsidR="001D1E78" w:rsidRDefault="001D1E78" w:rsidP="006E794D">
      <w:pPr>
        <w:jc w:val="center"/>
      </w:pPr>
    </w:p>
    <w:p w:rsidR="003611D6" w:rsidRDefault="006B7CBA" w:rsidP="003611D6">
      <w:pPr>
        <w:pStyle w:val="af7"/>
        <w:ind w:left="101"/>
        <w:jc w:val="center"/>
        <w:rPr>
          <w:rFonts w:ascii="Times New Roman" w:hAnsi="Times New Roman" w:cs="Times New Roman"/>
          <w:b/>
          <w:bCs/>
        </w:rPr>
      </w:pPr>
      <w:r w:rsidRPr="003611D6">
        <w:rPr>
          <w:rFonts w:ascii="Times New Roman" w:hAnsi="Times New Roman" w:cs="Times New Roman"/>
          <w:b/>
          <w:bCs/>
        </w:rPr>
        <w:lastRenderedPageBreak/>
        <w:t>Anexa 7</w:t>
      </w:r>
      <w:r w:rsidR="003611D6">
        <w:rPr>
          <w:rFonts w:ascii="Times New Roman" w:hAnsi="Times New Roman" w:cs="Times New Roman"/>
          <w:b/>
          <w:bCs/>
        </w:rPr>
        <w:t>.</w:t>
      </w:r>
    </w:p>
    <w:p w:rsidR="006E794D" w:rsidRPr="003611D6" w:rsidRDefault="006E794D" w:rsidP="003611D6">
      <w:pPr>
        <w:pStyle w:val="af7"/>
        <w:ind w:left="101"/>
        <w:jc w:val="center"/>
        <w:rPr>
          <w:rFonts w:ascii="Times New Roman" w:hAnsi="Times New Roman" w:cs="Times New Roman"/>
          <w:b/>
        </w:rPr>
      </w:pPr>
      <w:r w:rsidRPr="003611D6">
        <w:rPr>
          <w:rFonts w:ascii="Times New Roman" w:hAnsi="Times New Roman" w:cs="Times New Roman"/>
          <w:b/>
        </w:rPr>
        <w:t>SCALA HAMMERSMITH EXTINS</w:t>
      </w:r>
      <w:r w:rsidR="003611D6" w:rsidRPr="003611D6">
        <w:rPr>
          <w:rFonts w:ascii="Times New Roman" w:hAnsi="Times New Roman" w:cs="Times New Roman"/>
          <w:b/>
        </w:rPr>
        <w:t>Ă</w:t>
      </w:r>
      <w:r w:rsidRPr="003611D6">
        <w:rPr>
          <w:rFonts w:ascii="Times New Roman" w:hAnsi="Times New Roman" w:cs="Times New Roman"/>
          <w:b/>
        </w:rPr>
        <w:t xml:space="preserve"> (HFMSE)</w:t>
      </w:r>
    </w:p>
    <w:p w:rsidR="006E794D" w:rsidRPr="00872369" w:rsidRDefault="006E794D" w:rsidP="006E794D"/>
    <w:p w:rsidR="006E794D" w:rsidRPr="00872369" w:rsidRDefault="006E794D" w:rsidP="006E794D">
      <w:r w:rsidRPr="00872369">
        <w:t>Nume:                                                                                                                                                               Data nasterii:</w:t>
      </w:r>
    </w:p>
    <w:p w:rsidR="006E794D" w:rsidRPr="00872369" w:rsidRDefault="006E794D" w:rsidP="006E794D">
      <w:r w:rsidRPr="00872369">
        <w:t>Data evaluarii:                                                                                                                                                  Timpul pt completarea testului:</w:t>
      </w:r>
    </w:p>
    <w:p w:rsidR="006E794D" w:rsidRPr="00872369" w:rsidRDefault="006E794D" w:rsidP="006E794D">
      <w:pPr>
        <w:pBdr>
          <w:bottom w:val="single" w:sz="12" w:space="1" w:color="auto"/>
        </w:pBdr>
      </w:pPr>
      <w:r w:rsidRPr="00872369">
        <w:t>Data chirurgiei spinale:                                                                                                                                     Evaluator:</w:t>
      </w:r>
    </w:p>
    <w:p w:rsidR="006E794D" w:rsidRPr="00872369" w:rsidRDefault="006E794D" w:rsidP="006E794D">
      <w:r w:rsidRPr="00872369">
        <w:t>Incercuiti cel mai mare nivel de mobilitate independenta                                                                                LDC = limitat de contracture</w:t>
      </w:r>
    </w:p>
    <w:p w:rsidR="006E794D" w:rsidRPr="00872369" w:rsidRDefault="006E794D" w:rsidP="006E794D">
      <w:r w:rsidRPr="00872369">
        <w:t>Nici unul  -  Se roteste  -  Se taraste pe fese  -  Se taraste/Merge in patru labe  -  Merge cu carje/ cadru/ cadru cu roti  -  Merge cu OGGP/OGP  - Merge independent</w:t>
      </w:r>
    </w:p>
    <w:p w:rsidR="006E794D" w:rsidRPr="00872369" w:rsidRDefault="006E794D" w:rsidP="006E794D">
      <w:pPr>
        <w:pBdr>
          <w:bottom w:val="single" w:sz="12" w:space="1" w:color="auto"/>
        </w:pBdr>
      </w:pPr>
      <w:r w:rsidRPr="00872369">
        <w:t>Comentariu:………………………………………………………………………………………………………………………………………………………………..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134"/>
        <w:gridCol w:w="1276"/>
        <w:gridCol w:w="1276"/>
        <w:gridCol w:w="709"/>
        <w:gridCol w:w="567"/>
        <w:gridCol w:w="1984"/>
      </w:tblGrid>
      <w:tr w:rsidR="006E794D" w:rsidRPr="00435644" w:rsidTr="00DB1B35">
        <w:tc>
          <w:tcPr>
            <w:tcW w:w="988"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 xml:space="preserve">Test </w:t>
            </w:r>
          </w:p>
          <w:p w:rsidR="006E794D" w:rsidRPr="00435644" w:rsidRDefault="006E794D" w:rsidP="006E794D">
            <w:pPr>
              <w:rPr>
                <w:rFonts w:cs="Times New Roman"/>
                <w:b/>
                <w:sz w:val="18"/>
                <w:szCs w:val="18"/>
              </w:rPr>
            </w:pPr>
          </w:p>
        </w:tc>
        <w:tc>
          <w:tcPr>
            <w:tcW w:w="1275"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Instructiuni</w:t>
            </w:r>
          </w:p>
        </w:tc>
        <w:tc>
          <w:tcPr>
            <w:tcW w:w="1134"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2</w:t>
            </w:r>
          </w:p>
        </w:tc>
        <w:tc>
          <w:tcPr>
            <w:tcW w:w="1276"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1</w:t>
            </w:r>
          </w:p>
        </w:tc>
        <w:tc>
          <w:tcPr>
            <w:tcW w:w="1276"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0</w:t>
            </w:r>
          </w:p>
        </w:tc>
        <w:tc>
          <w:tcPr>
            <w:tcW w:w="709"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L</w:t>
            </w:r>
          </w:p>
          <w:p w:rsidR="006E794D" w:rsidRPr="00435644" w:rsidRDefault="006E794D" w:rsidP="006E794D">
            <w:pPr>
              <w:rPr>
                <w:rFonts w:cs="Times New Roman"/>
                <w:b/>
                <w:sz w:val="18"/>
                <w:szCs w:val="18"/>
              </w:rPr>
            </w:pPr>
            <w:r w:rsidRPr="00435644">
              <w:rPr>
                <w:rFonts w:cs="Times New Roman"/>
                <w:b/>
                <w:sz w:val="18"/>
                <w:szCs w:val="18"/>
              </w:rPr>
              <w:t>D</w:t>
            </w:r>
          </w:p>
          <w:p w:rsidR="006E794D" w:rsidRPr="00435644" w:rsidRDefault="006E794D" w:rsidP="006E794D">
            <w:pPr>
              <w:rPr>
                <w:rFonts w:cs="Times New Roman"/>
                <w:b/>
                <w:sz w:val="18"/>
                <w:szCs w:val="18"/>
              </w:rPr>
            </w:pPr>
            <w:r w:rsidRPr="00435644">
              <w:rPr>
                <w:rFonts w:cs="Times New Roman"/>
                <w:b/>
                <w:sz w:val="18"/>
                <w:szCs w:val="18"/>
              </w:rPr>
              <w:t>C</w:t>
            </w:r>
          </w:p>
        </w:tc>
        <w:tc>
          <w:tcPr>
            <w:tcW w:w="567"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S</w:t>
            </w:r>
          </w:p>
          <w:p w:rsidR="006E794D" w:rsidRPr="00435644" w:rsidRDefault="006E794D" w:rsidP="006E794D">
            <w:pPr>
              <w:rPr>
                <w:rFonts w:cs="Times New Roman"/>
                <w:b/>
                <w:sz w:val="18"/>
                <w:szCs w:val="18"/>
              </w:rPr>
            </w:pPr>
            <w:r w:rsidRPr="00435644">
              <w:rPr>
                <w:rFonts w:cs="Times New Roman"/>
                <w:b/>
                <w:sz w:val="18"/>
                <w:szCs w:val="18"/>
              </w:rPr>
              <w:t>=</w:t>
            </w:r>
          </w:p>
        </w:tc>
        <w:tc>
          <w:tcPr>
            <w:tcW w:w="1984"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Comentarii</w:t>
            </w:r>
          </w:p>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S= scor</w:t>
            </w: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1. Pozitia sezanda pe suport/ scaun.</w:t>
            </w:r>
          </w:p>
          <w:p w:rsidR="006E794D" w:rsidRPr="00435644" w:rsidRDefault="006E794D" w:rsidP="006E794D">
            <w:pPr>
              <w:rPr>
                <w:rFonts w:cs="Times New Roman"/>
                <w:b/>
                <w:sz w:val="18"/>
                <w:szCs w:val="18"/>
              </w:rPr>
            </w:pPr>
          </w:p>
          <w:p w:rsidR="006E794D" w:rsidRPr="00435644" w:rsidRDefault="006E794D" w:rsidP="006E794D">
            <w:pPr>
              <w:rPr>
                <w:rFonts w:cs="Times New Roman"/>
                <w:sz w:val="18"/>
                <w:szCs w:val="18"/>
              </w:rPr>
            </w:pPr>
            <w:r w:rsidRPr="00435644">
              <w:rPr>
                <w:rFonts w:cs="Times New Roman"/>
                <w:sz w:val="18"/>
                <w:szCs w:val="18"/>
              </w:rPr>
              <w:t>Poate fi la marginea suportului sau pe suport/podea. Notati cel mai bun rezultat</w:t>
            </w:r>
          </w:p>
        </w:tc>
        <w:tc>
          <w:tcPr>
            <w:tcW w:w="1275" w:type="dxa"/>
            <w:shd w:val="clear" w:color="auto" w:fill="auto"/>
          </w:tcPr>
          <w:p w:rsidR="006E794D" w:rsidRPr="00435644" w:rsidRDefault="006E794D" w:rsidP="00343B18">
            <w:pPr>
              <w:numPr>
                <w:ilvl w:val="0"/>
                <w:numId w:val="7"/>
              </w:numPr>
              <w:autoSpaceDE w:val="0"/>
              <w:autoSpaceDN w:val="0"/>
              <w:adjustRightInd w:val="0"/>
              <w:ind w:left="0" w:firstLine="0"/>
              <w:contextualSpacing w:val="0"/>
              <w:rPr>
                <w:rFonts w:eastAsia="Calibri" w:cs="Times New Roman"/>
                <w:sz w:val="18"/>
                <w:szCs w:val="18"/>
              </w:rPr>
            </w:pPr>
            <w:r w:rsidRPr="00435644">
              <w:rPr>
                <w:rFonts w:eastAsia="Calibri" w:cs="Times New Roman"/>
                <w:i/>
                <w:iCs/>
                <w:sz w:val="18"/>
                <w:szCs w:val="18"/>
              </w:rPr>
              <w:t xml:space="preserve">Poți sta în șezut pe masa de tratament/scaun, fără să te sprijini pe mâini, până număr la 3? (Fără sprijin la spate/labele picioarelor +/- sprijin) </w:t>
            </w:r>
          </w:p>
          <w:p w:rsidR="006E794D" w:rsidRPr="00435644" w:rsidRDefault="006E794D" w:rsidP="006E794D">
            <w:pPr>
              <w:rPr>
                <w:rFonts w:cs="Times New Roman"/>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sta în șezut fără a se sprijini pe mâini 3 secunde sau peste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Are nevoie să se sprijine pe o mână pentru a-și menține echilibrul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Are nevoie să se sprijine pe ambele mâini pentru a-și menține echilibrul</w:t>
            </w:r>
          </w:p>
          <w:p w:rsidR="006E794D" w:rsidRPr="00435644" w:rsidRDefault="006E794D" w:rsidP="006E794D">
            <w:pPr>
              <w:rPr>
                <w:rFonts w:cs="Times New Roman"/>
                <w:sz w:val="18"/>
                <w:szCs w:val="18"/>
              </w:rPr>
            </w:pPr>
          </w:p>
          <w:p w:rsidR="006E794D" w:rsidRPr="00435644" w:rsidRDefault="006E794D" w:rsidP="006E794D">
            <w:pPr>
              <w:rPr>
                <w:rFonts w:cs="Times New Roman"/>
                <w:sz w:val="18"/>
                <w:szCs w:val="18"/>
              </w:rPr>
            </w:pPr>
            <w:r w:rsidRPr="00435644">
              <w:rPr>
                <w:rFonts w:cs="Times New Roman"/>
                <w:sz w:val="18"/>
                <w:szCs w:val="18"/>
              </w:rPr>
              <w:t>Nu poate sta în șezut</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vMerge w:val="restart"/>
            <w:shd w:val="clear" w:color="auto" w:fill="auto"/>
          </w:tcPr>
          <w:p w:rsidR="006E794D" w:rsidRPr="00435644" w:rsidRDefault="006E794D" w:rsidP="00343B18">
            <w:pPr>
              <w:numPr>
                <w:ilvl w:val="0"/>
                <w:numId w:val="7"/>
              </w:numPr>
              <w:autoSpaceDE w:val="0"/>
              <w:autoSpaceDN w:val="0"/>
              <w:adjustRightInd w:val="0"/>
              <w:ind w:left="0" w:firstLine="0"/>
              <w:contextualSpacing w:val="0"/>
              <w:rPr>
                <w:rFonts w:eastAsia="Calibri" w:cs="Times New Roman"/>
                <w:sz w:val="18"/>
                <w:szCs w:val="18"/>
              </w:rPr>
            </w:pPr>
            <w:r w:rsidRPr="00435644">
              <w:rPr>
                <w:rFonts w:eastAsia="Calibri" w:cs="Times New Roman"/>
                <w:b/>
                <w:bCs/>
                <w:sz w:val="18"/>
                <w:szCs w:val="18"/>
              </w:rPr>
              <w:t xml:space="preserve">Elementul 1 </w:t>
            </w:r>
            <w:r w:rsidRPr="00435644">
              <w:rPr>
                <w:rFonts w:eastAsia="Calibri" w:cs="Times New Roman"/>
                <w:sz w:val="18"/>
                <w:szCs w:val="18"/>
              </w:rPr>
              <w:t xml:space="preserve">Postura predominantă a coloanei vertebrale </w:t>
            </w:r>
          </w:p>
          <w:p w:rsidR="006E794D" w:rsidRPr="00435644" w:rsidRDefault="006E794D" w:rsidP="00343B18">
            <w:pPr>
              <w:numPr>
                <w:ilvl w:val="0"/>
                <w:numId w:val="7"/>
              </w:numPr>
              <w:autoSpaceDE w:val="0"/>
              <w:autoSpaceDN w:val="0"/>
              <w:adjustRightInd w:val="0"/>
              <w:ind w:left="0" w:firstLine="0"/>
              <w:contextualSpacing w:val="0"/>
              <w:rPr>
                <w:rFonts w:eastAsia="Calibri" w:cs="Times New Roman"/>
                <w:sz w:val="18"/>
                <w:szCs w:val="18"/>
              </w:rPr>
            </w:pPr>
          </w:p>
          <w:p w:rsidR="006E794D" w:rsidRPr="00435644" w:rsidRDefault="00427088" w:rsidP="00343B18">
            <w:pPr>
              <w:numPr>
                <w:ilvl w:val="0"/>
                <w:numId w:val="7"/>
              </w:numPr>
              <w:autoSpaceDE w:val="0"/>
              <w:autoSpaceDN w:val="0"/>
              <w:adjustRightInd w:val="0"/>
              <w:ind w:left="0" w:firstLine="0"/>
              <w:contextualSpacing w:val="0"/>
              <w:rPr>
                <w:rFonts w:eastAsia="Calibri" w:cs="Times New Roman"/>
                <w:sz w:val="18"/>
                <w:szCs w:val="18"/>
              </w:rPr>
            </w:pPr>
            <w:r>
              <w:rPr>
                <w:rFonts w:eastAsia="Times New Roman" w:cs="Times New Roman"/>
                <w:noProof/>
                <w:sz w:val="18"/>
                <w:szCs w:val="18"/>
                <w:lang w:val="ru-RU" w:eastAsia="ru-RU"/>
              </w:rPr>
              <w:pict>
                <v:oval id="Oval 35" o:spid="_x0000_s1072" style="position:absolute;left:0;text-align:left;margin-left:53.1pt;margin-top:5.15pt;width:8.25pt;height:9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mtdwIAABYFAAAOAAAAZHJzL2Uyb0RvYy54bWysVMFu2zAMvQ/YPwi6r7bTdNmMOkXQIsOA&#10;oA3QDj0zshQbk0VNUuJkXz9Kcdp06WmYDgIpUiQf9ajrm12n2VY636KpeHGRcyaNwLo164r/eJp/&#10;+sKZD2Bq0GhkxffS85vpxw/XvS3lCBvUtXSMghhf9rbiTQi2zDIvGtmBv0ArDRkVug4CqW6d1Q56&#10;it7pbJTnn7MeXW0dCuk9nd4djHya4islRXhQysvAdMWptpB2l/ZV3LPpNZRrB7ZpxVAG/EMVHbSG&#10;kr6EuoMAbOPas1BdKxx6VOFCYJehUq2QCQOhKfK/0Dw2YGXCQs3x9qVN/v+FFffbpWNtXfHLK84M&#10;dPRGD1vQjFTqTW99SS6PdukiOm8XKH56MmRvLFHxg89OuS76Eja2S43evzRa7gITdFjk48mE8gky&#10;FcX4Mk8PkUF5vGydD98kdiwKFZdat9bHVkAJ24UPsQIoj16pNNRtPW+1Tsre32rHCEfFiSw19pxp&#10;8IEOKz5PK6KjEP70mjasp4JGE6qHCSA6Kg2BxM5Sg7xZcwZ6TTwXwaVa3tz2Z0mfCO9J4jyt9xJH&#10;IHfgm0PFKergpk3EIxOTB9yvzY7SCus9vaDDA7W9FfOWoi0I7RIccZmg0HyGB9qURsKHg8RZg+73&#10;e+fRnyhGVs56mg3C/msDThKW74bI97UYj+MwJWV8NRmR4k4tq1OL2XS3SA9R0E9gRRKjf9BHUTns&#10;nmmMZzErmcAIyn3o8qDchsPM0kcg5GyW3GiALISFebQiBo99in182j2DswNxAr3APR7n6Iw8B994&#10;0+BsE1C1iVmvfR2ITsOX2DJ8FHG6T/Xk9fqdTf8AAAD//wMAUEsDBBQABgAIAAAAIQBNMq/X3AAA&#10;AAkBAAAPAAAAZHJzL2Rvd25yZXYueG1sTI/BToQwEIbvJr5DMybe3GKJK7KUzbqJFy9mqQ/QpSOw&#10;0imhhcW3t5z0Nn/myz/fFPvF9mzG0XeOJDxuEmBItTMdNRI+1dtDBswHTUb3jlDCD3rYl7c3hc6N&#10;u9IJ5yo0LJaQz7WENoQh59zXLVrtN25AirsvN1odYhwbbkZ9jeW25yJJttzqjuKFVg94bLH+riYr&#10;QR2m7MkP6ftHNb8eX9RFGXFSUt7fLYcdsIBL+INh1Y/qUEans5vIeNbHnGxFRNchBbYCQjwDO0sQ&#10;WQq8LPj/D8pfAAAA//8DAFBLAQItABQABgAIAAAAIQC2gziS/gAAAOEBAAATAAAAAAAAAAAAAAAA&#10;AAAAAABbQ29udGVudF9UeXBlc10ueG1sUEsBAi0AFAAGAAgAAAAhADj9If/WAAAAlAEAAAsAAAAA&#10;AAAAAAAAAAAALwEAAF9yZWxzLy5yZWxzUEsBAi0AFAAGAAgAAAAhAHiGea13AgAAFgUAAA4AAAAA&#10;AAAAAAAAAAAALgIAAGRycy9lMm9Eb2MueG1sUEsBAi0AFAAGAAgAAAAhAE0yr9fcAAAACQEAAA8A&#10;AAAAAAAAAAAAAAAA0QQAAGRycy9kb3ducmV2LnhtbFBLBQYAAAAABAAEAPMAAADaBQAAAAA=&#10;" fillcolor="window" strokecolor="windowText" strokeweight="1pt">
                  <v:path arrowok="t"/>
                </v:oval>
              </w:pict>
            </w:r>
            <w:r>
              <w:rPr>
                <w:rFonts w:eastAsia="Times New Roman" w:cs="Times New Roman"/>
                <w:noProof/>
                <w:sz w:val="18"/>
                <w:szCs w:val="18"/>
                <w:lang w:val="ru-RU" w:eastAsia="ru-RU"/>
              </w:rPr>
              <w:pict>
                <v:oval id="Oval 6" o:spid="_x0000_s1071" style="position:absolute;left:0;text-align:left;margin-left:13.65pt;margin-top:2.35pt;width:8.25pt;height: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LtggIAACwFAAAOAAAAZHJzL2Uyb0RvYy54bWysVN9P2zAQfp+0/8Hy+0jSFcoiUlSBOk2q&#10;AAkQz4djN9b8a7bbtPvrd3ZSKIOnaXmIfL7z3X2fv/PF5U4rsuU+SGsaWp2UlHDDbCvNuqGPD8sv&#10;55SECKYFZQ1v6J4Hejn//OmidzWf2M6qlnuCSUyoe9fQLkZXF0VgHdcQTqzjBp3Ceg0RTb8uWg89&#10;ZteqmJTlWdFb3zpvGQ8Bd68HJ53n/EJwFm+FCDwS1VDsLea/z//n9C/mF1CvPbhOsrEN+IcuNEiD&#10;RV9SXUMEsvHyXSotmbfBinjCrC6sEJLxjAHRVOVfaO47cDxjQXKCe6Ep/L+07GZ754ls8e5mlBjQ&#10;eEe3W1DkLFHTu1BjxL278wlccCvLfgZ0FG88yQhjzE54nWIRGtllnvcvPPNdJAw3q3I6m51SwtBV&#10;VdOvZb6HAurDYedD/M6tJmnRUK6UdCExATVsVyGmDqA+ROXWrJLtUiqVjX24Up4gjIaiVlrbU6Ig&#10;RNxs6DJ/CR2mCMfHlCE9NjSZYT+EAapRKIi41A75CWZNCag1ypxFn3t5czq8K/qAeI8Kl/n7qHAC&#10;cg2hGzrOWQdhahlxOpTUDT0/Pq1Mgsmzvkc6Xu8grZ5tu8d79XYQfHBsKbHICkm4A48KR4Q4tfEW&#10;f0JZhG3HFSWd9b8/2k/xKDz0UtLjxCAlvzbgOUL8YVCS36rpNI1YNqanswka/tjzfOwxG31l8X4q&#10;fB8cy8sUH9VhKbzVTzjci1QVXWAY1h7IH42rOEwyPg+MLxY5DMfKQVyZe8dS8sRTovdh9wTejXqK&#10;eDE39jBd7zQ1xKaTxi420QqZBffK66h/HMksovH5SDN/bOeo10du/gcAAP//AwBQSwMEFAAGAAgA&#10;AAAhAIiUUUbeAAAABgEAAA8AAABkcnMvZG93bnJldi54bWxMj81OwzAQhO9IvIO1SNyoQ1oRCHEq&#10;1AqoekDqjwRHJ16SiHgdYjdJ357lBMfZGc18my0n24oBe984UnA7i0Aglc40VCk4Hp5v7kH4oMno&#10;1hEqOKOHZX55kenUuJF2OOxDJbiEfKoV1CF0qZS+rNFqP3MdEnufrrc6sOwraXo9crltZRxFd9Lq&#10;hnih1h2uaiy/9ier4DvafDzs/MvrZnuOzLgq1u/D21qp66vp6RFEwCn8heEXn9EhZ6bCnch40SqI&#10;kzknFSwSEGwv5vxIwec4AZln8j9+/gMAAP//AwBQSwECLQAUAAYACAAAACEAtoM4kv4AAADhAQAA&#10;EwAAAAAAAAAAAAAAAAAAAAAAW0NvbnRlbnRfVHlwZXNdLnhtbFBLAQItABQABgAIAAAAIQA4/SH/&#10;1gAAAJQBAAALAAAAAAAAAAAAAAAAAC8BAABfcmVscy8ucmVsc1BLAQItABQABgAIAAAAIQCAMwLt&#10;ggIAACwFAAAOAAAAAAAAAAAAAAAAAC4CAABkcnMvZTJvRG9jLnhtbFBLAQItABQABgAIAAAAIQCI&#10;lFFG3gAAAAYBAAAPAAAAAAAAAAAAAAAAANwEAABkcnMvZG93bnJldi54bWxQSwUGAAAAAAQABADz&#10;AAAA5wUAAAAA&#10;" fillcolor="window" strokecolor="windowText" strokeweight="1pt">
                  <v:stroke joinstyle="miter"/>
                  <v:path arrowok="t"/>
                </v:oval>
              </w:pict>
            </w:r>
            <w:r>
              <w:rPr>
                <w:rFonts w:eastAsia="Times New Roman" w:cs="Times New Roman"/>
                <w:noProof/>
                <w:sz w:val="18"/>
                <w:szCs w:val="18"/>
                <w:lang w:val="ru-RU" w:eastAsia="ru-RU"/>
              </w:rPr>
              <w:pict>
                <v:shape id="Arc 30" o:spid="_x0000_s1070" style="position:absolute;left:0;text-align:left;margin-left:53.1pt;margin-top:4.55pt;width:16.05pt;height:26.75pt;rotation:-9096509fd;z-index:251668480;visibility:visible;mso-width-relative:margin;mso-height-relative:margin;v-text-anchor:middle" coordsize="203835,33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zSigMAAFwJAAAOAAAAZHJzL2Uyb0RvYy54bWzsVtmO2zYUfS+QfyD0GGBGonYZ4wmyNEWB&#10;tA0Q5wNoirKESKRC0pYnX5/Lq8VyOkaKoo/1g0yKR3c7h7x8eHXuWnIS2jRKbj16H3hESK7KRh62&#10;3ufd+7vcI8YyWbJWSbH1noTxXj2++OVh6DciVLVqS6EJGJFmM/Rbr7a23/i+4bXomLlXvZCwWCnd&#10;MQtTffBLzQaw3rV+GASpPyhd9lpxYQy8fTcueo9ov6oEt39VlRGWtFsPYrP41Pjcu6f/+MA2B836&#10;uuFTGOxfRNGxRoLTxdQ7Zhk56uZvprqGa2VUZe+56nxVVQ0XmANkQ4MfsvlUs15gLlAc0y9lMv+d&#10;Wf7n6aMmTQncpR6RrAOOXmtOIizN0JsNID71H7VLzvQfFP9ioGb+1YqbGMCQ/fCHKsECO1qF5ThX&#10;uiNaQdnv8ijMaRDha8ibnJGEp4UEcbaEw8swiPIo8QiHpSgqsjBxJPls42y5KPjR2N+EwjE7fTB2&#10;5LCEETJQTmnsgO+qa4HOlz6JszjNyEAm69MnM5KukGEaZjGpycU3sLrYDFdImuV5Ft40Gq2gSR4X&#10;9KbReIXEANObRqEwS040LYokv2kV+FygAUkD+JE0SaJ0Ev2SU/ZPgbCXb1sEhg4zB6yeaeFnOfEC&#10;I8LcqbBLUQO9Mk4DjiVgekcnlgGGJC/o7AoN9Xfo6BY6v0JDYR16VhDahjgvQWk4IH48GrRH4GjY&#10;j1XqmXW5uJDckAwXgdaLPuGE0+oL6D5A7506iZ3CT6xLEbWHkaC2ptAvKH7cN/yN+Lb+pggC2IIu&#10;+juaJ+l0UPVoj8ZJnhTjYgwKnCId11CTuIaam+t05eI5h7SIi3ysV17EcBjgFhkdOk0mYzQ0hMiu&#10;PI6CRY+jIJ912cp1djSgBQU1QXrwTZ7OdM6o+X90/3z9ZgxvlREQLPDqGPoJU1XTQieQ0Iv+pyrJ&#10;n6FqKeM0QPG7PbM6daV6D2VEgbTSbQkaZsGofaPapnSrjgejD/u3rSYn5rov/iaPV7CusXAHaJtu&#10;6+ULiG1qwcpfZYluLGvacQyhtHBCYANyPcd1erPZq/IJ+g92GhAqXEig5dRKf/PIAM1965mvR6aF&#10;R9rfJXTPgsYxwCxO4iQLYaLXK/v1CpMcTG09buFoGCdv7XiHOPa6OdTgi6KcpHoNna9qXEvCCMe4&#10;pgm0cJTpdN1wd4T1HFGXS9HjdwAAAP//AwBQSwMEFAAGAAgAAAAhAOci5SrfAAAACAEAAA8AAABk&#10;cnMvZG93bnJldi54bWxMj81OwzAQhO9IvIO1SNyoU1eKQsimapE4QQ+Un9KbGy9JIF5HsduEt8c9&#10;wXE0o5lviuVkO3GiwbeOEeazBARx5UzLNcLry8NNBsIHzUZ3jgnhhzwsy8uLQufGjfxMp22oRSxh&#10;n2uEJoQ+l9JXDVntZ64njt6nG6wOUQ61NIMeY7ntpEqSVFrdclxodE/3DVXf26NF+HrLnqrV43qz&#10;Cx/7cb95VztaK8Trq2l1ByLQFP7CcMaP6FBGpoM7svGiizpJVYwi3M5BnP1FtgBxQEhVCrIs5P8D&#10;5S8AAAD//wMAUEsBAi0AFAAGAAgAAAAhALaDOJL+AAAA4QEAABMAAAAAAAAAAAAAAAAAAAAAAFtD&#10;b250ZW50X1R5cGVzXS54bWxQSwECLQAUAAYACAAAACEAOP0h/9YAAACUAQAACwAAAAAAAAAAAAAA&#10;AAAvAQAAX3JlbHMvLnJlbHNQSwECLQAUAAYACAAAACEALEzs0ooDAABcCQAADgAAAAAAAAAAAAAA&#10;AAAuAgAAZHJzL2Uyb0RvYy54bWxQSwECLQAUAAYACAAAACEA5yLlKt8AAAAIAQAADwAAAAAAAAAA&#10;AAAAAADkBQAAZHJzL2Rvd25yZXYueG1sUEsFBgAAAAAEAAQA8wAAAPAGAAAAAA==&#10;" adj="0,,0" path="m47467,26274nsc90030,-18560,145859,-4872,178872,58491v16112,30925,24978,70511,24964,111467l101918,169863,47467,26274xem47467,26274nfc90030,-18560,145859,-4872,178872,58491v16112,30925,24978,70511,24964,111467e" filled="f" strokeweight="1pt">
                  <v:stroke joinstyle="miter"/>
                  <v:formulas/>
                  <v:path arrowok="t" o:connecttype="custom" o:connectlocs="47467,26274;178872,58491;203836,169958" o:connectangles="0,0,0"/>
                </v:shape>
              </w:pict>
            </w:r>
            <w:r w:rsidR="006E794D" w:rsidRPr="00435644">
              <w:rPr>
                <w:rFonts w:eastAsia="Calibri" w:cs="Times New Roman"/>
                <w:sz w:val="18"/>
                <w:szCs w:val="18"/>
              </w:rPr>
              <w:t xml:space="preserve">                             </w:t>
            </w:r>
          </w:p>
          <w:p w:rsidR="006E794D" w:rsidRPr="00435644" w:rsidRDefault="00427088" w:rsidP="00343B18">
            <w:pPr>
              <w:numPr>
                <w:ilvl w:val="0"/>
                <w:numId w:val="7"/>
              </w:numPr>
              <w:autoSpaceDE w:val="0"/>
              <w:autoSpaceDN w:val="0"/>
              <w:adjustRightInd w:val="0"/>
              <w:ind w:left="0" w:firstLine="0"/>
              <w:contextualSpacing w:val="0"/>
              <w:rPr>
                <w:rFonts w:eastAsia="Calibri" w:cs="Times New Roman"/>
                <w:sz w:val="18"/>
                <w:szCs w:val="18"/>
              </w:rPr>
            </w:pPr>
            <w:r>
              <w:rPr>
                <w:rFonts w:eastAsia="Times New Roman" w:cs="Times New Roman"/>
                <w:noProof/>
                <w:sz w:val="18"/>
                <w:szCs w:val="18"/>
                <w:lang w:val="ru-RU" w:eastAsia="ru-RU"/>
              </w:rPr>
              <w:pict>
                <v:shape id="Arc 54" o:spid="_x0000_s1069" style="position:absolute;left:0;text-align:left;margin-left:.4pt;margin-top:-.25pt;width:20.8pt;height:14.2pt;rotation:4623009fd;z-index:251692032;visibility:visible;mso-width-relative:margin;mso-height-relative:margin;v-text-anchor:middle" coordsize="264160,180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BgfQMAAD8JAAAOAAAAZHJzL2Uyb0RvYy54bWzsVtuO2zYQfS+QfyD0GGBXEnWxbKw3yKUp&#10;CqRtgDgfQFOUJUQiFZK2vPn6DoeSLCdrpCj6WD/IpOZobmc4w4dX564lJ6FNo+Q2iO+jgAjJVdnI&#10;wzb4vHt/VwTEWCZL1ioptsGTMMGrxxe/PAz9RlBVq7YUmoASaTZDvw1qa/tNGBpei46Ze9ULCcJK&#10;6Y5Z2OpDWGo2gPauDWkU5eGgdNlrxYUx8PadFwaPqL+qBLd/VZURlrTbAHyz+NT43Ltn+PjANgfN&#10;+rrhoxvsX3jRsUaC0VnVO2YZOermB1Vdw7UyqrL3XHWhqqqGC4wBoomj76L5VLNeYCyQHNPPaTL/&#10;nVr+5+mjJk0J3GUBkawDjl5rTrLUpWbozQYQn/qP2gVn+g+KfzEgCK8kbmMAQ/bDH6oEDexoFabj&#10;XOmOaAVpT2lC03WMbyFsckYOnmYOxNkSDi9pnsY5MMVBFBdRkiJHIds4Vc4JfjT2N6FwzU4fjPUU&#10;lrBCAsoxih0oqboW2HwZknWxXhVkIKP28ZMJGS+QtABgTS6mgdNZJV0A46JIk+imzmQBLfL4ts50&#10;AfTu3dQJDF0iiug6velovkBGJI/gR/IsS/Kx4OeIVv8UCOd4tv2DRqDnMBHA6okTfpYjKbAizHWE&#10;XY4F0CvjCsBRBDTvYucV6AAYMjyjV1doyL5DJ7fQxRUa8urQ2RLtbYxOaWgO37cFHRBoC3ufpZ5Z&#10;F4tzyS3JcKnOei5O6G5afYGaj9B6p05ip/AT60LEwkNPXGGNvlxA/Lhv+BvxbflJTIsi97He0TTC&#10;gwgeoDo4GlkM5QqR3SUrzMQswnpEkau3KewrA8+Zo0m6ot4cTTI6Vog3B/VIE08SFE+GPE32poMK&#10;rqxdLT5rsJVXkSU0Kry6dRSvppM9gaZ/b/vZzE0Q3iojfNE4an5CUdW00P4lDKD/OcJztigKOBI+&#10;g+MCC96dk0Wbleo9ZBCbZivdMYjpKvL1blTblE7qKDD6sH/banJibtrib6yKK5hWR1mitlqw8tdx&#10;bVnT+jVYb6ER4IxxY8XPob0qn2DE4DCBGoI7B0yVWulvARlgfm8D8/XItAhI+7uEAbmOUxgdxOIm&#10;zVYUNnop2S8lTHJQtQ24hQ7gN2+tvyYce90carDlZ5dUr2G4VY0bO+ih92vcwJTGTjbeKNw1YLlH&#10;1OXe8/g3AAAA//8DAFBLAwQUAAYACAAAACEAxlY2stsAAAAGAQAADwAAAGRycy9kb3ducmV2Lnht&#10;bEyPwW7CMBBE75X4B2uRuIGTAgWFOAghVVwp9NKbE2+TCHsdxSaEv+/21J5GqxnNvM33o7NiwD60&#10;nhSkiwQEUuVNS7WCz+v7fAsiRE1GW0+o4IkB9sXkJdeZ8Q/6wOESa8ElFDKtoImxy6QMVYNOh4Xv&#10;kNj79r3Tkc++lqbXDy53Vr4myZt0uiVeaHSHxwar2+XuFNhl9XXrtqZ8Dsdzi+kpXs+DUWo2HQ87&#10;EBHH+BeGX3xGh4KZSn8nE4RVsFlxUMF8k4Jge7nmR0rW1Rpkkcv/+MUPAAAA//8DAFBLAQItABQA&#10;BgAIAAAAIQC2gziS/gAAAOEBAAATAAAAAAAAAAAAAAAAAAAAAABbQ29udGVudF9UeXBlc10ueG1s&#10;UEsBAi0AFAAGAAgAAAAhADj9If/WAAAAlAEAAAsAAAAAAAAAAAAAAAAALwEAAF9yZWxzLy5yZWxz&#10;UEsBAi0AFAAGAAgAAAAhANTfQGB9AwAAPwkAAA4AAAAAAAAAAAAAAAAALgIAAGRycy9lMm9Eb2Mu&#10;eG1sUEsBAi0AFAAGAAgAAAAhAMZWNrLbAAAABgEAAA8AAAAAAAAAAAAAAAAA1wUAAGRycy9kb3du&#10;cmV2LnhtbFBLBQYAAAAABAAEAPMAAADfBgAAAAA=&#10;" adj="0,,0" path="m98978,2878nsc128862,-2404,160511,-373,188430,8618v46292,14908,75800,46733,75730,81676l132080,90170,98978,2878xem98978,2878nfc128862,-2404,160511,-373,188430,8618v46292,14908,75800,46733,75730,81676e" filled="f" strokeweight="1pt">
                  <v:stroke joinstyle="round"/>
                  <v:formulas/>
                  <v:path arrowok="t" o:connecttype="custom" o:connectlocs="98978,2878;188430,8618;264160,90294" o:connectangles="0,0,0"/>
                </v:shape>
              </w:pict>
            </w:r>
            <w:r>
              <w:rPr>
                <w:rFonts w:eastAsia="Times New Roman" w:cs="Times New Roman"/>
                <w:noProof/>
                <w:sz w:val="18"/>
                <w:szCs w:val="18"/>
                <w:lang w:val="ru-RU" w:eastAsia="ru-RU"/>
              </w:rPr>
              <w:pict>
                <v:line id="Straight Connector 31" o:spid="_x0000_s1068" style="position:absolute;left:0;text-align:left;flip:y;z-index:251671552;visibility:visible" from="17.1pt,3.2pt" to="27.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4N2wEAAJ0DAAAOAAAAZHJzL2Uyb0RvYy54bWysU01v2zAMvQ/YfxB0X5wPdB2MOD0k6C7F&#10;FiDd7qws2cIkURC1OPn3o5S0XbfbMB8Eih9P5OPz+u7knTjqRBZDJxezuRQ6KOxtGDr57fH+wycp&#10;KEPowWHQnTxrkneb9+/WU2z1Ekd0vU6CQQK1U+zkmHNsm4bUqD3QDKMOHDSYPGS+pqHpE0yM7l2z&#10;nM8/NhOmPiZUmoi9u0tQbiq+MVrlr8aQzsJ1knvL9Uz1fCpns1lDOySIo1XXNuAfuvBgAz/6ArWD&#10;DOJnsn9BeasSEpo8U+gbNMYqXWfgaRbzP6Y5jBB1nYXJofhCE/0/WPXluE/C9p1cLaQI4HlHh5zA&#10;DmMWWwyBGcQkOMhMTZFaLtiGfSqzqlM4xAdUP4hjzZtguVC8pJ1M8sI4G7+zQCpJPLY41R2cX3ag&#10;T1kodi5Wq9UNb0px6OZ2wWYBh7aglEdjovxZoxfF6KSzoTAELRwfKF9Sn1OKO+C9dY790LogJsZf&#10;3s4LPLDYjIPMpo88PoVBCnADq1jlVCEJne1LeammM21dEkdgIbH+epweuWUpHFDmAM9Rv2u3b0pL&#10;Pzug8VJcQ9c0Fwq0rjq9tv/KXLGesD/v0zO9rIHKxVWvRWS/3+sSXv+qzS8AAAD//wMAUEsDBBQA&#10;BgAIAAAAIQBXalK02QAAAAYBAAAPAAAAZHJzL2Rvd25yZXYueG1sTI5BT4NAEIXvJv6HzZh4s1sr&#10;oCJLY0w8GE/WJnqcsiOQsrPALgX/veNJjy/vmzdfsV1cp040htazgevVGhRx5W3LtYH9+/PVHagQ&#10;kS12nsnANwXYludnBebWz/xGp12slYxwyNFAE2Ofax2qhhyGle+Jpfvyo8Mocay1HXGWcdfpzXqd&#10;aYcty4cGe3pqqDruJmfgRY55mD5v59cjRxyy+/3wYY25vFgeH0BFWuIfDL/6og6lOB38xDaozsBN&#10;shHSQJaAkjpNJR4ESxPQZaH/65c/AAAA//8DAFBLAQItABQABgAIAAAAIQC2gziS/gAAAOEBAAAT&#10;AAAAAAAAAAAAAAAAAAAAAABbQ29udGVudF9UeXBlc10ueG1sUEsBAi0AFAAGAAgAAAAhADj9If/W&#10;AAAAlAEAAAsAAAAAAAAAAAAAAAAALwEAAF9yZWxzLy5yZWxzUEsBAi0AFAAGAAgAAAAhANUOHg3b&#10;AQAAnQMAAA4AAAAAAAAAAAAAAAAALgIAAGRycy9lMm9Eb2MueG1sUEsBAi0AFAAGAAgAAAAhAFdq&#10;UrTZAAAABgEAAA8AAAAAAAAAAAAAAAAANQQAAGRycy9kb3ducmV2LnhtbFBLBQYAAAAABAAEAPMA&#10;AAA7BQAAAAA=&#10;" strokecolor="windowText" strokeweight="1pt">
                  <o:lock v:ext="edit" shapetype="f"/>
                </v:line>
              </w:pict>
            </w:r>
            <w:r>
              <w:rPr>
                <w:rFonts w:eastAsia="Times New Roman" w:cs="Times New Roman"/>
                <w:noProof/>
                <w:sz w:val="18"/>
                <w:szCs w:val="18"/>
                <w:lang w:val="ru-RU" w:eastAsia="ru-RU"/>
              </w:rPr>
              <w:pict>
                <v:line id="Straight Connector 32" o:spid="_x0000_s1067" style="position:absolute;left:0;text-align:left;z-index:251672576;visibility:visible;mso-wrap-distance-top:-8e-5mm;mso-wrap-distance-bottom:-8e-5mm" from="17.1pt,7.7pt" to="27.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xHzwEAAI8DAAAOAAAAZHJzL2Uyb0RvYy54bWysU8tu2zAQvBfIPxC8x5Jt9AHBcg420kvQ&#10;GnD6ARuKkoiSXILLWvbfd0k/mqS3ojoQJGd3uDO7Wj0cnRUHHcmgb+V8VkuhvcLO+KGVP54f779I&#10;QQl8Bxa9buVJk3xY331YTaHRCxzRdjoKJvHUTKGVY0qhqSpSo3ZAMwzaM9hjdJD4GIeqizAxu7PV&#10;oq4/VRPGLkRUmohvt2dQrgt/32uVvvc96SRsK7m2VNZY1pe8VusVNEOEMBp1KQP+oQoHxvOjN6ot&#10;JBC/ovmLyhkVkbBPM4Wuwr43ShcNrGZev1OzHyHoooXNoXCzif4frfp22EVhulYuF1J4cNyjfYpg&#10;hjGJDXrPDmIUDLJTU6CGEzZ+F7NWdfT78ITqJzFWvQHzgcI57NhHl8NZrDgW50835/UxCcWX8+Vy&#10;+ZH7o65QBc01L0RKXzU6kTettMZnT6CBwxOl/DI015B87fHRWFv6ar2YmHvxuc7UwOPVW0i8dYEF&#10;kx+kADvw3KoUCyWhNV1Oz0R0oo2N4gA8OjxxHU7PXK4UFigxwBrKl43hEt6k5nq2QOM5uUCXMOsz&#10;tS6TeSn/j1d594LdaRevhnLXC/tlQvNYvT7z/vV/tP4NAAD//wMAUEsDBBQABgAIAAAAIQBFv23H&#10;3AAAAAcBAAAPAAAAZHJzL2Rvd25yZXYueG1sTI5NS8QwEIbvgv8hjOBF3HTrVrQ2XaQiFDwsrgoe&#10;Z5vYD5tJSbK79d874kGPz7wv7zzFerajOBgfekcKlosEhKHG6Z5aBa8vj5c3IEJE0jg6Mgq+TIB1&#10;eXpSYK7dkZ7NYRtbwSMUclTQxTjlUoamMxbDwk2GOPtw3mJk9K3UHo88bkeZJsm1tNgTf+hwMlVn&#10;ms/t3iqon5a31UWVunoYhvcH3Lylvh6VOj+b7+9ARDPHvzL86LM6lOy0c3vSQYwKrlYpN/merUBw&#10;nmXMu1+WZSH/+5ffAAAA//8DAFBLAQItABQABgAIAAAAIQC2gziS/gAAAOEBAAATAAAAAAAAAAAA&#10;AAAAAAAAAABbQ29udGVudF9UeXBlc10ueG1sUEsBAi0AFAAGAAgAAAAhADj9If/WAAAAlAEAAAsA&#10;AAAAAAAAAAAAAAAALwEAAF9yZWxzLy5yZWxzUEsBAi0AFAAGAAgAAAAhAO8dzEfPAQAAjwMAAA4A&#10;AAAAAAAAAAAAAAAALgIAAGRycy9lMm9Eb2MueG1sUEsBAi0AFAAGAAgAAAAhAEW/bcfcAAAABwEA&#10;AA8AAAAAAAAAAAAAAAAAKQQAAGRycy9kb3ducmV2LnhtbFBLBQYAAAAABAAEAPMAAAAyBQAAAAA=&#10;" strokecolor="windowText" strokeweight="1pt">
                  <o:lock v:ext="edit" shapetype="f"/>
                </v:line>
              </w:pict>
            </w:r>
          </w:p>
          <w:p w:rsidR="006E794D" w:rsidRPr="00435644" w:rsidRDefault="00427088" w:rsidP="00343B18">
            <w:pPr>
              <w:numPr>
                <w:ilvl w:val="0"/>
                <w:numId w:val="7"/>
              </w:numPr>
              <w:autoSpaceDE w:val="0"/>
              <w:autoSpaceDN w:val="0"/>
              <w:adjustRightInd w:val="0"/>
              <w:ind w:left="0" w:firstLine="0"/>
              <w:contextualSpacing w:val="0"/>
              <w:rPr>
                <w:rFonts w:eastAsia="Calibri" w:cs="Times New Roman"/>
                <w:sz w:val="18"/>
                <w:szCs w:val="18"/>
              </w:rPr>
            </w:pPr>
            <w:r>
              <w:rPr>
                <w:rFonts w:eastAsia="Times New Roman" w:cs="Times New Roman"/>
                <w:noProof/>
                <w:sz w:val="18"/>
                <w:szCs w:val="18"/>
                <w:lang w:val="ru-RU" w:eastAsia="ru-RU"/>
              </w:rPr>
              <w:pict>
                <v:line id="Straight Connector 11" o:spid="_x0000_s1066" style="position:absolute;left:0;text-align:left;flip:y;z-index:251663360;visibility:visible;mso-width-relative:margin;mso-height-relative:margin" from="51.6pt,-.8pt" to="6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yU5QEAALMDAAAOAAAAZHJzL2Uyb0RvYy54bWysU01v2zAMvQ/YfxB0X5wYy9YZcXpI0F2K&#10;LUDa3VlZsoXpC6IWO/9+lJym7XYb5oMgieIj3+Pz5nayhp1kRO1dy1eLJWfSCd9p17f88eHuww1n&#10;mMB1YLyTLT9L5Lfb9+82Y2hk7QdvOhkZgThsxtDyIaXQVBWKQVrAhQ/SUVD5aCHRMfZVF2EkdGuq&#10;ern8VI0+diF6IRHpdj8H+bbgKyVF+q4UysRMy6m3VNZY1qe8VtsNNH2EMGhxaQP+oQsL2lHRK9Qe&#10;ErBfUf8FZbWIHr1KC+Ft5ZXSQhYOxGa1/IPNcYAgCxcSB8NVJvx/sOLb6RCZ7mh2K84cWJrRMUXQ&#10;/ZDYzjtHCvrIKEhKjQEbSti5Q8xcxeSO4d6Ln0ix6k0wHzDMzyYVLVNGhx9UpIhEtNlUZnC+zkBO&#10;iQm6XK3rj0ualKDQl3W9znUraDJIrhkipq/SW5Y3LTfaZYGggdM9pvnp85N87fydNobuoTGOjQRf&#10;fy7oQF5TBhIVsoHYo+s5A9OTiUWKBRK90V1Oz9l4xp2J7ATkI7Jf58cH6pgzA5goQDTKd+n2TWru&#10;Zw84zMklNNvO6kTeN9q2/OZ1tnG5oizuvbB60TPvnnx3PsRn0ckZRaKLi7P1Xp/LaF7+te1vAAAA&#10;//8DAFBLAwQUAAYACAAAACEAwBhVr9kAAAAIAQAADwAAAGRycy9kb3ducmV2LnhtbEyPzW7CMBCE&#10;75X6DtYi9QYOaQsoxEGICnrm5wFMvMQR8TqNDaRvz+bUHmf20+xMvupdI+7YhdqTgukkAYFUelNT&#10;peB03I4XIELUZHTjCRX8YoBV8fqS68z4B+3xfoiV4BAKmVZgY2wzKUNp0ekw8S0S3y6+czqy7Cpp&#10;Ov3gcNfINElm0uma+IPVLW4sltfDzSnYbM332n/N97vFjyHrj/aj/OyVehv16yWIiH38g2Goz9Wh&#10;4E5nfyMTRMM6eU8ZVTCezkAMQDpn4zwYIItc/h9QPAEAAP//AwBQSwECLQAUAAYACAAAACEAtoM4&#10;kv4AAADhAQAAEwAAAAAAAAAAAAAAAAAAAAAAW0NvbnRlbnRfVHlwZXNdLnhtbFBLAQItABQABgAI&#10;AAAAIQA4/SH/1gAAAJQBAAALAAAAAAAAAAAAAAAAAC8BAABfcmVscy8ucmVsc1BLAQItABQABgAI&#10;AAAAIQBVI6yU5QEAALMDAAAOAAAAAAAAAAAAAAAAAC4CAABkcnMvZTJvRG9jLnhtbFBLAQItABQA&#10;BgAIAAAAIQDAGFWv2QAAAAgBAAAPAAAAAAAAAAAAAAAAAD8EAABkcnMvZG93bnJldi54bWxQSwUG&#10;AAAAAAQABADzAAAARQUAAAAA&#10;" strokecolor="windowText" strokeweight="1pt">
                  <v:stroke joinstyle="miter"/>
                  <o:lock v:ext="edit" shapetype="f"/>
                </v:line>
              </w:pict>
            </w:r>
            <w:r>
              <w:rPr>
                <w:rFonts w:eastAsia="Times New Roman" w:cs="Times New Roman"/>
                <w:noProof/>
                <w:sz w:val="18"/>
                <w:szCs w:val="18"/>
                <w:lang w:val="ru-RU" w:eastAsia="ru-RU"/>
              </w:rPr>
              <w:pict>
                <v:line id="Straight Connector 12" o:spid="_x0000_s1065" style="position:absolute;left:0;text-align:left;z-index:251664384;visibility:visible;mso-width-relative:margin;mso-height-relative:margin" from="53.1pt,-.0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3T3AEAAKoDAAAOAAAAZHJzL2Uyb0RvYy54bWysU8uO2zAMvBfoPwi6N3ayRRsYcfaQYHtZ&#10;tAGy/QCuLNtCJVEQ1Tj5+1LKYx+9FfVBkEhxxBmOV/dHZ8VBRzLoWzmf1VJor7Azfmjlz6eHT0sp&#10;KIHvwKLXrTxpkvfrjx9WU2j0Ake0nY6CQTw1U2jlmFJoqorUqB3QDIP2nOwxOkh8jEPVRZgY3dlq&#10;UddfqgljFyIqTcTR7Tkp1wW/77VKP/qedBK2ldxbKmss63Neq/UKmiFCGI26tAH/0IUD4/nRG9QW&#10;Eojf0fwF5YyKSNinmUJXYd8bpQsHZjOv37HZjxB04cLiULjJRP8PVn0/7KIwHc9uIYUHxzPapwhm&#10;GJPYoPesIEbBSVZqCtRwwcbvYuaqjn4fHlH9Is5Vb5L5QOF87dhHl68zWXEsyp9uyutjEoqD8/nn&#10;u5rnozh1t5zzNkNCc60NkdI3jU7kTSut8VkXaODwSOl89Xolhz0+GGs5Do31YsrkvhZ4YIv1FhK/&#10;5AKTJj9IAXZg76oUCyShNV0uz9V0oo2N4gBsH3Zdh9MTtyyFBUqcYB7lu3T7pjT3swUaz8UldXab&#10;M4ktb41r5fJ1tfX5RV1Me2H1ImPePWN32sWr1myIItHFvNlxr89lIi+/2PoPAAAA//8DAFBLAwQU&#10;AAYACAAAACEAiaWNxtoAAAAHAQAADwAAAGRycy9kb3ducmV2LnhtbEyOzU6DQBSF9ya+w+SauGuH&#10;EkssMjRGY1e6sPYBLswtoPODzEDRp/d2ZZdfzsk5X7GdrRETDaHzTsFqmYAgV3vduUbB4eNlcQ8i&#10;RHQajXek4IcCbMvrqwJz7U/unaZ9bASPuJCjgjbGPpcy1C1ZDEvfk+Ps6AeLkXFopB7wxOPWyDRJ&#10;Mmmxc/zQYk9PLdVf+9Eq2M2/61dTT8/V5jCmR7P7fsPPTKnbm/nxAUSkOf6X4azP6lCyU+VHp4Mw&#10;zEmWclXBYgXinKd3zJWC9QZkWchL//IPAAD//wMAUEsBAi0AFAAGAAgAAAAhALaDOJL+AAAA4QEA&#10;ABMAAAAAAAAAAAAAAAAAAAAAAFtDb250ZW50X1R5cGVzXS54bWxQSwECLQAUAAYACAAAACEAOP0h&#10;/9YAAACUAQAACwAAAAAAAAAAAAAAAAAvAQAAX3JlbHMvLnJlbHNQSwECLQAUAAYACAAAACEAW6hd&#10;09wBAACqAwAADgAAAAAAAAAAAAAAAAAuAgAAZHJzL2Uyb0RvYy54bWxQSwECLQAUAAYACAAAACEA&#10;iaWNxtoAAAAHAQAADwAAAAAAAAAAAAAAAAA2BAAAZHJzL2Rvd25yZXYueG1sUEsFBgAAAAAEAAQA&#10;8wAAAD0FAAAAAA==&#10;" strokecolor="windowText" strokeweight="1pt">
                  <v:stroke joinstyle="miter"/>
                  <o:lock v:ext="edit" shapetype="f"/>
                </v:line>
              </w:pict>
            </w:r>
            <w:r>
              <w:rPr>
                <w:rFonts w:eastAsia="Times New Roman" w:cs="Times New Roman"/>
                <w:noProof/>
                <w:sz w:val="18"/>
                <w:szCs w:val="18"/>
                <w:lang w:val="ru-RU" w:eastAsia="ru-RU"/>
              </w:rPr>
              <w:pict>
                <v:line id="Straight Connector 13" o:spid="_x0000_s1064" style="position:absolute;left:0;text-align:left;flip:y;z-index:251661312;visibility:visible;mso-width-relative:margin;mso-height-relative:margin" from="54.6pt,7.45pt" to="65.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1UI5QEAALQDAAAOAAAAZHJzL2Uyb0RvYy54bWysU01v2zAMvQ/YfxB0b5zE2BYYcXpI0F2K&#10;LUC63llZsoXqC6IWO/9+lJKl6XYb5oMgieIj3+Pz+n6yhh1lRO1dyxezOWfSCd9p17f8x9PD3Yoz&#10;TOA6MN7Jlp8k8vvNxw/rMTRy6QdvOhkZgThsxtDyIaXQVBWKQVrAmQ/SUVD5aCHRMfZVF2EkdGuq&#10;5Xz+uRp97EL0QiLS7e4c5JuCr5QU6btSKBMzLafeUlljWV/yWm3W0PQRwqDFpQ34hy4saEdFr1A7&#10;SMB+Rv0XlNUievQqzYS3lVdKC1k4EJvF/A82hwGCLFxIHAxXmfD/wYpvx31kuqPZ1Zw5sDSjQ4qg&#10;+yGxrXeOFPSRUZCUGgM2lLB1+5i5iskdwqMXr0ix6l0wHzCcn00qWqaMDs9UpIhEtNlUZnC6zkBO&#10;iQm6XNR1/YkmJShUrxbzMqIKmoySi4aI6av0luVNy412WSFo4PiIKffx9iRfO/+gjSlTNo6NhL/8&#10;QphMAJlNGUi0tYHoo+s5A9OTi0WKBRK90V1Oz0B4wq2J7AhkJPJf58cnapkzA5goQDzKl2WiFt6l&#10;5k53gMM5uYTOvrM6kfmNti1f3WYblyvKYt8LqzdB8+7Fd6d9/K06WaMUvdg4e+/2TPvbn23zCwAA&#10;//8DAFBLAwQUAAYACAAAACEALVQkQ9sAAAAJAQAADwAAAGRycy9kb3ducmV2LnhtbEyPwW7CMBBE&#10;75X6D9ZW6q3YDdCSNA5CVJQz0A8w8TaOGq9DbCD9+y6n9razO5p9Uy5H34kLDrENpOF5okAg1cG2&#10;1Gj4PGyeFiBiMmRNFwg1/GCEZXV/V5rChivt8LJPjeAQioXR4FLqCylj7dCbOAk9Et++wuBNYjk0&#10;0g7myuG+k5lSL9KblviDMz2uHdbf+7PXsN7Y7Sq8v+4+FidLLhzcrJ6PWj8+jKs3EAnH9GeGGz6j&#10;Q8VMx3AmG0XHWuUZW3mY5SBuhqnixVFDpnKQVSn/N6h+AQAA//8DAFBLAQItABQABgAIAAAAIQC2&#10;gziS/gAAAOEBAAATAAAAAAAAAAAAAAAAAAAAAABbQ29udGVudF9UeXBlc10ueG1sUEsBAi0AFAAG&#10;AAgAAAAhADj9If/WAAAAlAEAAAsAAAAAAAAAAAAAAAAALwEAAF9yZWxzLy5yZWxzUEsBAi0AFAAG&#10;AAgAAAAhAMjzVQjlAQAAtAMAAA4AAAAAAAAAAAAAAAAALgIAAGRycy9lMm9Eb2MueG1sUEsBAi0A&#10;FAAGAAgAAAAhAC1UJEPbAAAACQEAAA8AAAAAAAAAAAAAAAAAPwQAAGRycy9kb3ducmV2LnhtbFBL&#10;BQYAAAAABAAEAPMAAABHBQAAAAA=&#10;" strokecolor="windowText" strokeweight="1pt">
                  <v:stroke joinstyle="miter"/>
                  <o:lock v:ext="edit" shapetype="f"/>
                </v:line>
              </w:pict>
            </w:r>
            <w:r>
              <w:rPr>
                <w:rFonts w:eastAsia="Times New Roman" w:cs="Times New Roman"/>
                <w:noProof/>
                <w:sz w:val="18"/>
                <w:szCs w:val="18"/>
                <w:lang w:val="ru-RU" w:eastAsia="ru-RU"/>
              </w:rPr>
              <w:pict>
                <v:line id="Straight Connector 33" o:spid="_x0000_s1063" style="position:absolute;left:0;text-align:left;z-index:251669504;visibility:visible;mso-wrap-distance-top:-8e-5mm;mso-wrap-distance-bottom:-8e-5mm;mso-width-relative:margin;mso-height-relative:margin" from="12.6pt,7.45pt" to="2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aTnzgEAAI8DAAAOAAAAZHJzL2Uyb0RvYy54bWysU8uO2zAMvBfoPwi6N3ay6MuIs4cE28ui&#10;DZDtB3Bl2RYqiYKoxs7fl1Ie3W1vRX0QJA054gzp9f3srDjqSAZ9K5eLWgrtFXbGD638/vTw7pMU&#10;lMB3YNHrVp40yfvN2zfrKTR6hSPaTkfBJJ6aKbRyTCk0VUVq1A5ogUF7BnuMDhIf41B1ESZmd7Za&#10;1fWHasLYhYhKE/Ht7gzKTeHve63St74nnYRtJdeWyhrL+pzXarOGZogQRqMuZcA/VOHAeH70RrWD&#10;BOJnNH9ROaMiEvZpodBV2PdG6aKB1SzrP9QcRgi6aGFzKNxsov9Hq74e91GYrpV3d1J4cNyjQ4pg&#10;hjGJLXrPDmIUDLJTU6CGE7Z+H7NWNftDeET1gxirXoH5QOEcNvfR5XAWK+bi/OnmvJ6TUHy5/Fy/&#10;r7k/6gpV0FzzQqT0RaMTedNKa3z2BBo4PlLKL0NzDcnXHh+MtaWv1ouJuVcfCzXwePUWEr/iAgsm&#10;P0gBduC5VSkWSkJrupyeiehEWxvFEXh0eOI6nJ64XCksUGKANZQvG8MlvErN9eyAxnNygS5h1mdq&#10;XSbzUv5vr/LuGbvTPl4N5a4X9suE5rF6eeb9y/9o8wsAAP//AwBQSwMEFAAGAAgAAAAhAOg1rgTb&#10;AAAABwEAAA8AAABkcnMvZG93bnJldi54bWxMjk1LAzEURfeC/yE8wY20mQYr7TiZIiPCgAtpVXD5&#10;OonzYfIyJGk7/ntTXOjyvHu57xSbyRp21D70jiQs5hkwTY1TPbUS3l6fZitgISIpNI60hG8dYFNe&#10;XhSYK3eirT7uYsvSCIUcJXQxjjnnoem0xTB3o6aUfTpvMSb0LVceT2ncGi6y7I5b7Cl96HDUVaeb&#10;r93BSqifF+vqphKuHobh4xFf3oWvjZTXV9PDPbCop/hXhrN+UocyOe3dgVRgRoJYitRM99s1sJQv&#10;z7z/ZV4W/L9/+QMAAP//AwBQSwECLQAUAAYACAAAACEAtoM4kv4AAADhAQAAEwAAAAAAAAAAAAAA&#10;AAAAAAAAW0NvbnRlbnRfVHlwZXNdLnhtbFBLAQItABQABgAIAAAAIQA4/SH/1gAAAJQBAAALAAAA&#10;AAAAAAAAAAAAAC8BAABfcmVscy8ucmVsc1BLAQItABQABgAIAAAAIQB50aTnzgEAAI8DAAAOAAAA&#10;AAAAAAAAAAAAAC4CAABkcnMvZTJvRG9jLnhtbFBLAQItABQABgAIAAAAIQDoNa4E2wAAAAcBAAAP&#10;AAAAAAAAAAAAAAAAACgEAABkcnMvZG93bnJldi54bWxQSwUGAAAAAAQABADzAAAAMAUAAAAA&#10;" strokecolor="windowText" strokeweight="1pt">
                  <o:lock v:ext="edit" shapetype="f"/>
                </v:line>
              </w:pict>
            </w:r>
            <w:r>
              <w:rPr>
                <w:rFonts w:eastAsia="Times New Roman" w:cs="Times New Roman"/>
                <w:noProof/>
                <w:sz w:val="18"/>
                <w:szCs w:val="18"/>
                <w:lang w:val="ru-RU" w:eastAsia="ru-RU"/>
              </w:rPr>
              <w:pict>
                <v:line id="Straight Connector 34" o:spid="_x0000_s1062" style="position:absolute;left:0;text-align:left;z-index:251670528;visibility:visible" from="12.6pt,7.45pt" to="23.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I61wEAAJMDAAAOAAAAZHJzL2Uyb0RvYy54bWysU01v2zAMvQ/YfxB0X5xkzdoacXpI0F2K&#10;LUC6H8DKsi1MEgVRi5N/P0r5WLvdhvogSHrkE98jvXw4OCv2OpJB38jZZCqF9gpb4/tG/nh+/HQn&#10;BSXwLVj0upFHTfJh9fHDcgy1nuOAttVRMImnegyNHFIKdVWRGrQDmmDQnsEOo4PEx9hXbYSR2Z2t&#10;5tPpl2rE2IaIShPx7eYEylXh7zqt0veuI52EbSTXlsoay/qS12q1hLqPEAajzmXAf1ThwHh+9Eq1&#10;gQTiVzT/UDmjIhJ2aaLQVdh1RumigdXMpn+p2Q0QdNHC5lC42kTvR6u+7bdRmLaRn2+k8OC4R7sU&#10;wfRDEmv0nh3EKBhkp8ZANSes/TZmrergd+EJ1U9irHoD5gOFU9ihiy6Hs1hxKM4fr87rQxKKL2c3&#10;87vbhRSKofvFfFEaU0F9yQ2R0leNTuRNI63x2ReoYf9EKb8O9SUkX3t8NNaW3lovRuaf3065/Qp4&#10;xDoLibcusGjyvRRge55dlWKhJLSmzemZiI60tlHsgceHp67F8ZlLlsICJQZYR/myOVzCm9RczwZo&#10;OCUX6BxmfabWZTrP5f/xK+9esD1u48VU7nxhP09pHq3XZ96//pdWvwEAAP//AwBQSwMEFAAGAAgA&#10;AAAhALziQKbdAAAABwEAAA8AAABkcnMvZG93bnJldi54bWxMjktLw0AUhfeC/2G4ghuxkw7VmphJ&#10;kYgQcFGsCi5vM2MeziPMTNv4772udHkenPOVm9kadtQhDt5JWC4yYNq1Xg2uk/D2+nR9BywmdAqN&#10;d1rCt46wqc7PSiyUP7kXfdyljtGIiwVK6FOaCs5j22uLceEn7Sj79MFiIhk6rgKeaNwaLrLsllsc&#10;HD30OOm61+3X7mAlNM/LvL6qhW/Gcfx4xO27CI2R8vJifrgHlvSc/srwi0/oUBHT3h+cisxIEDeC&#10;muSvcmCUr9ZrYHvy8xx4VfL//NUPAAAA//8DAFBLAQItABQABgAIAAAAIQC2gziS/gAAAOEBAAAT&#10;AAAAAAAAAAAAAAAAAAAAAABbQ29udGVudF9UeXBlc10ueG1sUEsBAi0AFAAGAAgAAAAhADj9If/W&#10;AAAAlAEAAAsAAAAAAAAAAAAAAAAALwEAAF9yZWxzLy5yZWxzUEsBAi0AFAAGAAgAAAAhAFPEUjrX&#10;AQAAkwMAAA4AAAAAAAAAAAAAAAAALgIAAGRycy9lMm9Eb2MueG1sUEsBAi0AFAAGAAgAAAAhALzi&#10;QKbdAAAABwEAAA8AAAAAAAAAAAAAAAAAMQQAAGRycy9kb3ducmV2LnhtbFBLBQYAAAAABAAEAPMA&#10;AAA7BQAAAAA=&#10;" strokecolor="windowText" strokeweight="1pt">
                  <o:lock v:ext="edit" shapetype="f"/>
                </v:line>
              </w:pict>
            </w:r>
          </w:p>
          <w:p w:rsidR="006E794D" w:rsidRPr="00435644" w:rsidRDefault="00427088" w:rsidP="00343B18">
            <w:pPr>
              <w:numPr>
                <w:ilvl w:val="0"/>
                <w:numId w:val="7"/>
              </w:numPr>
              <w:autoSpaceDE w:val="0"/>
              <w:autoSpaceDN w:val="0"/>
              <w:adjustRightInd w:val="0"/>
              <w:ind w:left="0" w:firstLine="0"/>
              <w:contextualSpacing w:val="0"/>
              <w:rPr>
                <w:rFonts w:eastAsia="Calibri" w:cs="Times New Roman"/>
                <w:sz w:val="18"/>
                <w:szCs w:val="18"/>
              </w:rPr>
            </w:pPr>
            <w:r>
              <w:rPr>
                <w:rFonts w:eastAsia="Times New Roman" w:cs="Times New Roman"/>
                <w:noProof/>
                <w:sz w:val="18"/>
                <w:szCs w:val="18"/>
                <w:lang w:val="ru-RU" w:eastAsia="ru-RU"/>
              </w:rPr>
              <w:pict>
                <v:line id="Straight Connector 14" o:spid="_x0000_s1061" style="position:absolute;left:0;text-align:left;z-index:251662336;visibility:visible;mso-width-relative:margin;mso-height-relative:margin" from="54.6pt,1.3pt" to="65.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Qp3QEAAKkDAAAOAAAAZHJzL2Uyb0RvYy54bWysU8tu2zAQvBfoPxC81/IjaQLBcg420kvQ&#10;GnDyARuKkoiSXILLWvbfd0k/krS3ojoQ5D6GO8PR8uHgrNjrSAZ9I2eTqRTaK2yN7xv58vz45V4K&#10;SuBbsOh1I4+a5MPq86flGGo9xwFtq6NgEE/1GBo5pBTqqiI1aAc0waA9JzuMDhIfY1+1EUZGd7aa&#10;T6dfqxFjGyIqTcTRzSkpVwW/67RKP7qOdBK2kTxbKmss62teq9US6j5CGIw6jwH/MIUD4/nSK9QG&#10;Eohf0fwF5YyKSNiliUJXYdcZpQsHZjOb/sFmN0DQhQuLQ+EqE/0/WPV9v43CtI28kcKD4yfapQim&#10;H5JYo/csIEYxu8lCjYFqrl/7bcxU1cHvwhOqn8S56kMyHyicyg5ddLmcuYpDEf54FV4fklAcnC0W&#10;i1t+HsWp27sZbzMk1JfeECl90+hE3jTSGp9lgRr2T5ROpZeSHPb4aKzlONTWi5Hx53fTDA/ssM5C&#10;4q0LzJl8LwXYnq2rUiyQhNa0uT1305HWNoo9sHvYdC2OzzyyFBYocYJ5lO887YfWPM8GaDg1l9TJ&#10;bM4kdrw1rpH377utzzfq4tkzqzcZ8+4V2+M2XrRmPxSJzt7Nhnt/Li/y9oetfgMAAP//AwBQSwME&#10;FAAGAAgAAAAhAONnI3HcAAAACAEAAA8AAABkcnMvZG93bnJldi54bWxMj81OwzAQhO9IvIO1lbhR&#10;p0FENMSpEIie4EDpA2zibRLqnxA7aeDp2Z7obT/NaHam2MzWiImG0HmnYLVMQJCrve5co2D/+Xr7&#10;ACJEdBqNd6TghwJsyuurAnPtT+6Dpl1sBIe4kKOCNsY+lzLULVkMS9+TY+3gB4uRcWikHvDE4dbI&#10;NEkyabFz/KHFnp5bqo+70SrYzr/3b6aeXqr1fkwPZvv9jl+ZUjeL+ekRRKQ5/pvhXJ+rQ8mdKj86&#10;HYRhTtYpWxWkGYizfpcwV3ysMpBlIS8HlH8AAAD//wMAUEsBAi0AFAAGAAgAAAAhALaDOJL+AAAA&#10;4QEAABMAAAAAAAAAAAAAAAAAAAAAAFtDb250ZW50X1R5cGVzXS54bWxQSwECLQAUAAYACAAAACEA&#10;OP0h/9YAAACUAQAACwAAAAAAAAAAAAAAAAAvAQAAX3JlbHMvLnJlbHNQSwECLQAUAAYACAAAACEA&#10;L6fEKd0BAACpAwAADgAAAAAAAAAAAAAAAAAuAgAAZHJzL2Uyb0RvYy54bWxQSwECLQAUAAYACAAA&#10;ACEA42cjcdwAAAAIAQAADwAAAAAAAAAAAAAAAAA3BAAAZHJzL2Rvd25yZXYueG1sUEsFBgAAAAAE&#10;AAQA8wAAAEAFAAAAAA==&#10;" strokecolor="windowText" strokeweight="1pt">
                  <v:stroke joinstyle="miter"/>
                  <o:lock v:ext="edit" shapetype="f"/>
                </v:line>
              </w:pict>
            </w:r>
          </w:p>
          <w:p w:rsidR="006E794D" w:rsidRPr="00435644" w:rsidRDefault="006E794D" w:rsidP="00343B18">
            <w:pPr>
              <w:numPr>
                <w:ilvl w:val="0"/>
                <w:numId w:val="7"/>
              </w:numPr>
              <w:autoSpaceDE w:val="0"/>
              <w:autoSpaceDN w:val="0"/>
              <w:adjustRightInd w:val="0"/>
              <w:ind w:left="0" w:firstLine="0"/>
              <w:contextualSpacing w:val="0"/>
              <w:rPr>
                <w:rFonts w:eastAsia="Calibri" w:cs="Times New Roman"/>
                <w:sz w:val="18"/>
                <w:szCs w:val="18"/>
              </w:rPr>
            </w:pPr>
            <w:r w:rsidRPr="00435644">
              <w:rPr>
                <w:rFonts w:eastAsia="Calibri" w:cs="Times New Roman"/>
                <w:sz w:val="18"/>
                <w:szCs w:val="18"/>
              </w:rPr>
              <w:t xml:space="preserve">                                               </w:t>
            </w:r>
          </w:p>
          <w:p w:rsidR="006E794D" w:rsidRPr="00435644" w:rsidRDefault="006E794D" w:rsidP="00343B18">
            <w:pPr>
              <w:numPr>
                <w:ilvl w:val="0"/>
                <w:numId w:val="7"/>
              </w:numPr>
              <w:autoSpaceDE w:val="0"/>
              <w:autoSpaceDN w:val="0"/>
              <w:adjustRightInd w:val="0"/>
              <w:ind w:left="0" w:firstLine="0"/>
              <w:contextualSpacing w:val="0"/>
              <w:rPr>
                <w:rFonts w:eastAsia="Calibri" w:cs="Times New Roman"/>
                <w:sz w:val="18"/>
                <w:szCs w:val="18"/>
              </w:rPr>
            </w:pPr>
            <w:r w:rsidRPr="00435644">
              <w:rPr>
                <w:rFonts w:eastAsia="Calibri" w:cs="Times New Roman"/>
                <w:sz w:val="18"/>
                <w:szCs w:val="18"/>
              </w:rPr>
              <w:t xml:space="preserve">Postura predominantă a picioarelor </w:t>
            </w:r>
          </w:p>
          <w:p w:rsidR="006E794D" w:rsidRPr="00435644" w:rsidRDefault="00427088" w:rsidP="00343B18">
            <w:pPr>
              <w:numPr>
                <w:ilvl w:val="0"/>
                <w:numId w:val="7"/>
              </w:numPr>
              <w:autoSpaceDE w:val="0"/>
              <w:autoSpaceDN w:val="0"/>
              <w:adjustRightInd w:val="0"/>
              <w:ind w:left="0" w:firstLine="0"/>
              <w:contextualSpacing w:val="0"/>
              <w:rPr>
                <w:rFonts w:eastAsia="Calibri" w:cs="Times New Roman"/>
                <w:sz w:val="18"/>
                <w:szCs w:val="18"/>
              </w:rPr>
            </w:pPr>
            <w:r>
              <w:rPr>
                <w:rFonts w:eastAsia="Times New Roman" w:cs="Times New Roman"/>
                <w:noProof/>
                <w:sz w:val="18"/>
                <w:szCs w:val="18"/>
                <w:lang w:val="ru-RU" w:eastAsia="ru-RU"/>
              </w:rPr>
              <w:pict>
                <v:oval id="Oval 43" o:spid="_x0000_s1060" style="position:absolute;left:0;text-align:left;margin-left:67.7pt;margin-top:1.1pt;width:8.25pt;height:9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HZeAIAABYFAAAOAAAAZHJzL2Uyb0RvYy54bWysVMFu2zAMvQ/YPwi6r7bTdNmMOkXQIsOA&#10;oA3QDj0zshQbk0VNUuJkXz9Kcdp06WmYDgIpUiQf9ajrm12n2VY636KpeHGRcyaNwLo164r/eJp/&#10;+sKZD2Bq0GhkxffS85vpxw/XvS3lCBvUtXSMghhf9rbiTQi2zDIvGtmBv0ArDRkVug4CqW6d1Q56&#10;it7pbJTnn7MeXW0dCuk9nd4djHya4islRXhQysvAdMWptpB2l/ZV3LPpNZRrB7ZpxVAG/EMVHbSG&#10;kr6EuoMAbOPas1BdKxx6VOFCYJehUq2QCQOhKfK/0Dw2YGXCQs3x9qVN/v+FFffbpWNtXfHxJWcG&#10;Onqjhy1oRir1pre+JJdHu3QRnbcLFD89GbI3lqj4wWenXBd9CRvbpUbvXxotd4EJOizy8WRyxZkg&#10;U1GML/P0EBmUx8vW+fBNYseiUHGpdWt9bAWUsF34ECuA8uiVSkPd1vNW66Ts/a12jHBUnMhSY8+Z&#10;Bh/osOLztCI6CuFPr2nDeipoNKF6mACio9IQSOwsNcibNWeg18RzEVyq5c1tf5b0ifCeJM7Tei9x&#10;BHIHvjlUnKIObtpEPDIxecD92uworbDe0ws6PFDbWzFvKdqC0C7BEZcJCs1neKBNaSR8OEicNeh+&#10;v3ce/YliZOWsp9kg7L824CRh+W6IfF+L8TgOU1LGV5MRKe7Usjq1mE13i/QQBf0EViQx+gd9FJXD&#10;7pnGeBazkgmMoNyHLg/KbTjMLH0EQs5myY0GyEJYmEcrYvDYp9jHp90zODsQJ9AL3ONxjs7Ic/CN&#10;Nw3ONgFVm5j12teB6DR8iS3DRxGn+1RPXq/f2fQPAAAA//8DAFBLAwQUAAYACAAAACEAnpVB09sA&#10;AAAIAQAADwAAAGRycy9kb3ducmV2LnhtbEyPQU7DMBBF90jcwRokdtRpSlAb4lSlEhs2qDEHcOMh&#10;CcTjKHbScHumK1g+/a8/b4r94nox4xg6TwrWqwQEUu1tR42CD/36sAURoiFrek+o4AcD7Mvbm8Lk&#10;1l/ohHMVG8EjFHKjoI1xyKUMdYvOhJUfkDj79KMzkXFspB3NhcddL9MkeZLOdMQXWjPgscX6u5qc&#10;An2YtlkYNm/v1fxy3OkvbdOTVur+bjk8g4i4xL8yXPVZHUp2OvuJbBA98yZ75KqCNAVxzbP1DsSZ&#10;OUlBloX8/0D5CwAA//8DAFBLAQItABQABgAIAAAAIQC2gziS/gAAAOEBAAATAAAAAAAAAAAAAAAA&#10;AAAAAABbQ29udGVudF9UeXBlc10ueG1sUEsBAi0AFAAGAAgAAAAhADj9If/WAAAAlAEAAAsAAAAA&#10;AAAAAAAAAAAALwEAAF9yZWxzLy5yZWxzUEsBAi0AFAAGAAgAAAAhAMLSQdl4AgAAFgUAAA4AAAAA&#10;AAAAAAAAAAAALgIAAGRycy9lMm9Eb2MueG1sUEsBAi0AFAAGAAgAAAAhAJ6VQdPbAAAACAEAAA8A&#10;AAAAAAAAAAAAAAAA0gQAAGRycy9kb3ducmV2LnhtbFBLBQYAAAAABAAEAPMAAADaBQAAAAA=&#10;" fillcolor="window" strokecolor="windowText" strokeweight="1pt">
                  <v:path arrowok="t"/>
                </v:oval>
              </w:pict>
            </w:r>
            <w:r>
              <w:rPr>
                <w:rFonts w:eastAsia="Times New Roman" w:cs="Times New Roman"/>
                <w:noProof/>
                <w:sz w:val="18"/>
                <w:szCs w:val="18"/>
                <w:lang w:val="ru-RU" w:eastAsia="ru-RU"/>
              </w:rPr>
              <w:pict>
                <v:oval id="Oval 42" o:spid="_x0000_s1059" style="position:absolute;left:0;text-align:left;margin-left:41.85pt;margin-top:1.1pt;width:8.25pt;height:9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13dwIAABYFAAAOAAAAZHJzL2Uyb0RvYy54bWysVFFvGyEMfp+0/4B4X+8uS5ft1EsVtco0&#10;KVortVOfXY7LoQFmQHLJfv0MubTp2qdpPCAbG9uf+czF5c5otpU+KLQNr85KzqQV2Cq7bviP++WH&#10;z5yFCLYFjVY2fC8Dv5y/f3cxuFpOsEfdSs8oiA314Brex+jqogiilwbCGTppydihNxBJ9eui9TBQ&#10;dKOLSVl+Kgb0rfMoZAh0en0w8nmO33VSxJuuCzIy3XCqLebd5/0x7cX8Auq1B9crMZYB/1CFAWUp&#10;6VOoa4jANl69CmWU8Biwi2cCTYFdp4TMGAhNVf6F5q4HJzMWak5wT20K/y+s+L699Uy1DZ9OOLNg&#10;6I1utqAZqdSbwYWaXO7crU/ogluh+BnIULywJCWMPrvOm+RL2NguN3r/1Gi5i0zQYVVOZ7NzzgSZ&#10;qmr6scwPUUB9vOx8iF8lGpaEhkutlQupFVDDdhViqgDqo1cuDbVql0rrrOzDlfaMcDScyNLiwJmG&#10;EOmw4cu8EjoKEU6vacsGKmgyo3qYAKJjpyGSaBw1KNg1Z6DXxHMRfa7lxe3wKuk94T1JXOb1VuIE&#10;5BpCf6g4Rx3dtE14ZGbyiPu52Ul6xHZPL+jxQO3gxFJRtBWhvQVPXCYoNJ/xhrZOI+HDUeKsR//7&#10;rfPkTxQjK2cDzQZh/7UBLwnLN0vk+1JNp2mYsjI9n01I8aeWx1OL3ZgrpIeo6CdwIovJP+qj2Hk0&#10;DzTGi5SVTGAF5T50eVSu4mFm6SMQcrHIbjRADuLK3jmRgqc+pT7e7x7Au5E4kV7gOx7n6BV5Dr7p&#10;psXFJmKnMrOe+zoSnYYvs2X8KNJ0n+rZ6/k7m/8BAAD//wMAUEsDBBQABgAIAAAAIQA2LTkC2gAA&#10;AAcBAAAPAAAAZHJzL2Rvd25yZXYueG1sTI7BTsMwEETvSPyDtUjcqEMqaEjjVKUSFy6oMR/gxtsk&#10;EK+j2EnD37M9wWlnNKPZV+wW14sZx9B5UvC4SkAg1d521Cj41G8PGYgQDVnTe0IFPxhgV97eFCa3&#10;/kJHnKvYCB6hkBsFbYxDLmWoW3QmrPyAxNnZj85EtmMj7WguPO56mSbJs3SmI/7QmgEPLdbf1eQU&#10;6P2UPYVh/f5Rza+HF/2lbXrUSt3fLfstiIhL/CvDFZ/RoWSmk5/IBtEryNYbbipIUxDXOElYnNjz&#10;lWUh//OXvwAAAP//AwBQSwECLQAUAAYACAAAACEAtoM4kv4AAADhAQAAEwAAAAAAAAAAAAAAAAAA&#10;AAAAW0NvbnRlbnRfVHlwZXNdLnhtbFBLAQItABQABgAIAAAAIQA4/SH/1gAAAJQBAAALAAAAAAAA&#10;AAAAAAAAAC8BAABfcmVscy8ucmVsc1BLAQItABQABgAIAAAAIQASGN13dwIAABYFAAAOAAAAAAAA&#10;AAAAAAAAAC4CAABkcnMvZTJvRG9jLnhtbFBLAQItABQABgAIAAAAIQA2LTkC2gAAAAcBAAAPAAAA&#10;AAAAAAAAAAAAANEEAABkcnMvZG93bnJldi54bWxQSwUGAAAAAAQABADzAAAA2AUAAAAA&#10;" fillcolor="window" strokecolor="windowText" strokeweight="1pt">
                  <v:path arrowok="t"/>
                </v:oval>
              </w:pict>
            </w:r>
            <w:r>
              <w:rPr>
                <w:rFonts w:eastAsia="Times New Roman" w:cs="Times New Roman"/>
                <w:noProof/>
                <w:sz w:val="18"/>
                <w:szCs w:val="18"/>
                <w:lang w:val="ru-RU" w:eastAsia="ru-RU"/>
              </w:rPr>
              <w:pict>
                <v:oval id="Oval 36" o:spid="_x0000_s1058" style="position:absolute;left:0;text-align:left;margin-left:8.1pt;margin-top:1.1pt;width:8.25pt;height:9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2FeAIAABYFAAAOAAAAZHJzL2Uyb0RvYy54bWysVMFu2zAMvQ/YPwi6r7bTtOmMOEXQIsOA&#10;oC3QDj0zshQbk0VNUuJkXz9Kcdp07WmYDgIpUiQf9ajp9a7TbCudb9FUvDjLOZNGYN2adcV/PC2+&#10;XHHmA5gaNBpZ8b30/Hr2+dO0t6UcYYO6lo5REOPL3la8CcGWWeZFIzvwZ2ilIaNC10Eg1a2z2kFP&#10;0TudjfL8MuvR1dahkN7T6e3ByGcpvlJShHulvAxMV5xqC2l3aV/FPZtNoVw7sE0rhjLgH6rooDWU&#10;9CXULQRgG9e+C9W1wqFHFc4Edhkq1QqZMBCaIv8LzWMDViYs1BxvX9rk/19Ycbd9cKytK35+yZmB&#10;jt7ofguakUq96a0vyeXRPriIztslip+eDNkbS1T84LNTrou+hI3tUqP3L42Wu8AEHRb5eDK54EyQ&#10;qSjG53l6iAzK42XrfPgmsWNRqLjUurU+tgJK2C59iBVAefRKpaFu60WrdVL2/kY7RjgqTmSpsedM&#10;gw90WPFFWhEdhfCn17RhPRU0mlA9TADRUWkIJHaWGuTNmjPQa+K5CC7V8ua2f5f0ifCeJM7T+ihx&#10;BHILvjlUnKIObtpEPDIxecD92uworbDe0ws6PFDbW7FoKdqS0D6AIy4TFJrPcE+b0kj4cJA4a9D9&#10;/ug8+hPFyMpZT7NB2H9twEnC8t0Q+b4W43EcpqSMLyYjUtypZXVqMZvuBukhCvoJrEhi9A/6KCqH&#10;3TON8TxmJRMYQbkPXR6Um3CYWfoIhJzPkxsNkIWwNI9WxOCxT7GPT7tncHYgTqAXuMPjHL0jz8E3&#10;3jQ43wRUbWLWa18HotPwJbYMH0Wc7lM9eb1+Z7M/AAAA//8DAFBLAwQUAAYACAAAACEAaNiP8dkA&#10;AAAGAQAADwAAAGRycy9kb3ducmV2LnhtbEyOQU7DMBBF90jcwRokdtTBFW0JcapSiQ0b1JgDuPGQ&#10;BOJxFDtpuD3DClajp//15xX7xfdixjF2gTTcrzIQSHVwHTUa3s3L3Q5ETJac7QOhhm+MsC+vrwqb&#10;u3ChE85VagSPUMythjalIZcy1i16G1dhQOLsI4zeJsaxkW60Fx73vVRZtpHedsQfWjvgscX6q5q8&#10;BnOYdg9xWL++VfPz8dF8GqdORuvbm+XwBCLhkv7K8KvP6lCy0zlM5KLomTeKmxoUH47XagvizJgp&#10;kGUh/+uXPwAAAP//AwBQSwECLQAUAAYACAAAACEAtoM4kv4AAADhAQAAEwAAAAAAAAAAAAAAAAAA&#10;AAAAW0NvbnRlbnRfVHlwZXNdLnhtbFBLAQItABQABgAIAAAAIQA4/SH/1gAAAJQBAAALAAAAAAAA&#10;AAAAAAAAAC8BAABfcmVscy8ucmVsc1BLAQItABQABgAIAAAAIQBJ362FeAIAABYFAAAOAAAAAAAA&#10;AAAAAAAAAC4CAABkcnMvZTJvRG9jLnhtbFBLAQItABQABgAIAAAAIQBo2I/x2QAAAAYBAAAPAAAA&#10;AAAAAAAAAAAAANIEAABkcnMvZG93bnJldi54bWxQSwUGAAAAAAQABADzAAAA2AUAAAAA&#10;" fillcolor="window" strokecolor="windowText" strokeweight="1pt">
                  <v:path arrowok="t"/>
                </v:oval>
              </w:pict>
            </w:r>
          </w:p>
          <w:p w:rsidR="006E794D" w:rsidRPr="00435644" w:rsidRDefault="00427088" w:rsidP="00343B18">
            <w:pPr>
              <w:numPr>
                <w:ilvl w:val="0"/>
                <w:numId w:val="7"/>
              </w:numPr>
              <w:autoSpaceDE w:val="0"/>
              <w:autoSpaceDN w:val="0"/>
              <w:adjustRightInd w:val="0"/>
              <w:ind w:left="0" w:firstLine="0"/>
              <w:contextualSpacing w:val="0"/>
              <w:rPr>
                <w:rFonts w:eastAsia="Calibri" w:cs="Times New Roman"/>
                <w:sz w:val="18"/>
                <w:szCs w:val="18"/>
              </w:rPr>
            </w:pPr>
            <w:r>
              <w:rPr>
                <w:rFonts w:eastAsia="Times New Roman" w:cs="Times New Roman"/>
                <w:noProof/>
                <w:sz w:val="18"/>
                <w:szCs w:val="18"/>
                <w:lang w:val="ru-RU" w:eastAsia="ru-RU"/>
              </w:rPr>
              <w:pict>
                <v:line id="Straight Connector 53" o:spid="_x0000_s1057" style="position:absolute;left:0;text-align:left;z-index:251691008;visibility:visible;mso-wrap-distance-top:-8e-5mm;mso-wrap-distance-bottom:-8e-5mm" from="71.45pt,6pt" to="8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dL0AEAAI8DAAAOAAAAZHJzL2Uyb0RvYy54bWysU01v2zAMvQ/YfxB0b+wk6DYYcXpI0F2K&#10;LUC6H8DKsi1UEgVRi5N/P0r5WLvdhvkgSHrkE98jvXo4OisOOpJB38r5rJZCe4Wd8UMrfzw/3n2R&#10;ghL4Dix63cqTJvmw/vhhNYVGL3BE2+komMRTM4VWjimFpqpIjdoBzTBoz2CP0UHiYxyqLsLE7M5W&#10;i7r+VE0YuxBRaSK+3Z5BuS78fa9V+t73pJOwreTaUlljWV/yWq1X0AwRwmjUpQz4hyocGM+P3qi2&#10;kED8jOYvKmdURMI+zRS6CvveKF00sJp5/Yea/QhBFy1sDoWbTfT/aNW3wy4K07XyfimFB8c92qcI&#10;ZhiT2KD37CBGwSA7NQVqOGHjdzFrVUe/D0+oXomx6h2YDxTOYcc+uhzOYsWxOH+6Oa+PSSi+nC+X&#10;y3vuj7pCFTTXvBApfdXoRN600hqfPYEGDk+U8svQXEPytcdHY23pq/ViYu7F5zpTA49XbyHx1gUW&#10;TH6QAuzAc6tSLJSE1nQ5PRPRiTY2igPw6PDEdTg9c7lSWKDEAGsoXzaGS3iXmuvZAo3n5AJdwqzP&#10;1LpM5qX8317l3Qt2p128GspdL+yXCc1j9fbM+7f/0foXAAAA//8DAFBLAwQUAAYACAAAACEAkD58&#10;DNwAAAAJAQAADwAAAGRycy9kb3ducmV2LnhtbExPy0oDMRTdC/5DuIIbaTONUtpxMkVGhAEX0qrg&#10;8nYS52EeQ5K24997iwvd3fPg3HOKzWQNO+oQe+8kLOYZMO0ar3rXSnh7fZqtgMWETqHxTkv41hE2&#10;5eVFgbnyJ7fVx11qGYW4mKOELqUx5zw2nbYY537UjrRPHywmgqHlKuCJwq3hIsuW3GLv6EOHo646&#10;3XztDlZC/bxYVzeV8PUwDB+P+PIuQm2kvL6aHu6BJT2lPzOc61N1KKnT3h+ciswQvhNrstIhaNPZ&#10;sLwlYv9L8LLg/xeUPwAAAP//AwBQSwECLQAUAAYACAAAACEAtoM4kv4AAADhAQAAEwAAAAAAAAAA&#10;AAAAAAAAAAAAW0NvbnRlbnRfVHlwZXNdLnhtbFBLAQItABQABgAIAAAAIQA4/SH/1gAAAJQBAAAL&#10;AAAAAAAAAAAAAAAAAC8BAABfcmVscy8ucmVsc1BLAQItABQABgAIAAAAIQDM1OdL0AEAAI8DAAAO&#10;AAAAAAAAAAAAAAAAAC4CAABkcnMvZTJvRG9jLnhtbFBLAQItABQABgAIAAAAIQCQPnwM3AAAAAkB&#10;AAAPAAAAAAAAAAAAAAAAACoEAABkcnMvZG93bnJldi54bWxQSwUGAAAAAAQABADzAAAAMwUAAAAA&#10;" strokecolor="windowText" strokeweight="1pt">
                  <o:lock v:ext="edit" shapetype="f"/>
                </v:line>
              </w:pict>
            </w:r>
            <w:r>
              <w:rPr>
                <w:rFonts w:eastAsia="Times New Roman" w:cs="Times New Roman"/>
                <w:noProof/>
                <w:sz w:val="18"/>
                <w:szCs w:val="18"/>
                <w:lang w:val="ru-RU" w:eastAsia="ru-RU"/>
              </w:rPr>
              <w:pict>
                <v:line id="Straight Connector 52" o:spid="_x0000_s1056" style="position:absolute;left:0;text-align:left;z-index:251689984;visibility:visible;mso-wrap-distance-top:-8e-5mm;mso-wrap-distance-bottom:-8e-5mm" from="46.25pt,5.25pt" to="56.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Mt0AEAAI8DAAAOAAAAZHJzL2Uyb0RvYy54bWysU01v2zAMvQ/YfxB0b+wk6DYYcXpI0F2K&#10;LUC6H8DKsi1UEgVRi5N/P0r5WLvdhvkgSHrkE98jvXo4OisOOpJB38r5rJZCe4Wd8UMrfzw/3n2R&#10;ghL4Dix63cqTJvmw/vhhNYVGL3BE2+komMRTM4VWjimFpqpIjdoBzTBoz2CP0UHiYxyqLsLE7M5W&#10;i7r+VE0YuxBRaSK+3Z5BuS78fa9V+t73pJOwreTaUlljWV/yWq1X0AwRwmjUpQz4hyocGM+P3qi2&#10;kED8jOYvKmdURMI+zRS6CvveKF00sJp5/Yea/QhBFy1sDoWbTfT/aNW3wy4K07XyfiGFB8c92qcI&#10;ZhiT2KD37CBGwSA7NQVqOGHjdzFrVUe/D0+oXomx6h2YDxTOYcc+uhzOYsWxOH+6Oa+PSSi+nC+X&#10;y3vuj7pCFTTXvBApfdXoRN600hqfPYEGDk+U8svQXEPytcdHY23pq/ViYu7F5zpTA49XbyHx1gUW&#10;TH6QAuzAc6tSLJSE1nQ5PRPRiTY2igPw6PDEdTg9c7lSWKDEAGsoXzaGS3iXmuvZAo3n5AJdwqzP&#10;1LpM5qX8317l3Qt2p128GspdL+yXCc1j9fbM+7f/0foXAAAA//8DAFBLAwQUAAYACAAAACEAB1K3&#10;UdwAAAAIAQAADwAAAGRycy9kb3ducmV2LnhtbExPTUvDQBC9C/6HZQQv0m4SUWzMpkhECHgQqwWP&#10;02TNh7uzYXfbxn/vFA96mpn3Hu+9KdazNeKgfRgcKUiXCQhNjWsH6hS8vz0t7kCEiNSicaQVfOsA&#10;6/L8rMC8dUd61YdN7ASbUMhRQR/jlEsZml5bDEs3aWLu03mLkU/fydbjkc2tkVmS3EqLA3FCj5Ou&#10;et18bfZWQf2crqqrKnP1OI4fj/iyzXxtlLq8mB/uQUQ9xz8xnOpzdSi5087tqQ3CKFhlN6xkPOF5&#10;4tNrXna/gCwL+f+B8gcAAP//AwBQSwECLQAUAAYACAAAACEAtoM4kv4AAADhAQAAEwAAAAAAAAAA&#10;AAAAAAAAAAAAW0NvbnRlbnRfVHlwZXNdLnhtbFBLAQItABQABgAIAAAAIQA4/SH/1gAAAJQBAAAL&#10;AAAAAAAAAAAAAAAAAC8BAABfcmVscy8ucmVsc1BLAQItABQABgAIAAAAIQBUNvMt0AEAAI8DAAAO&#10;AAAAAAAAAAAAAAAAAC4CAABkcnMvZTJvRG9jLnhtbFBLAQItABQABgAIAAAAIQAHUrdR3AAAAAgB&#10;AAAPAAAAAAAAAAAAAAAAACoEAABkcnMvZG93bnJldi54bWxQSwUGAAAAAAQABADzAAAAMwUAAAAA&#10;" strokecolor="windowText" strokeweight="1pt">
                  <o:lock v:ext="edit" shapetype="f"/>
                </v:line>
              </w:pict>
            </w:r>
            <w:r>
              <w:rPr>
                <w:rFonts w:eastAsia="Times New Roman" w:cs="Times New Roman"/>
                <w:noProof/>
                <w:sz w:val="18"/>
                <w:szCs w:val="18"/>
                <w:lang w:val="ru-RU" w:eastAsia="ru-RU"/>
              </w:rPr>
              <w:pict>
                <v:line id="Straight Connector 51" o:spid="_x0000_s1055" style="position:absolute;left:0;text-align:left;flip:y;z-index:251688960;visibility:visible" from="71.1pt,1.5pt" to="81.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Lq2gEAAJ0DAAAOAAAAZHJzL2Uyb0RvYy54bWysU02P0zAQvSPxHyzfaZJWZVHUdA+tlssK&#10;KnXhPuvYiYW/5DFN+u8Zu90uCzdEDtZ4Pp5n3rxs7mdr2ElG1N51vFnUnEknfK/d0PFvTw8fPnGG&#10;CVwPxjvZ8bNEfr99/24zhVYu/ehNLyMjEIftFDo+phTaqkIxSgu48EE6CiofLSS6xqHqI0yEbk21&#10;rOuP1eRjH6IXEpG8+0uQbwu+UlKkr0qhTMx0nHpL5YzlfM5ntd1AO0QIoxbXNuAfurCgHT16g9pD&#10;AvYz6r+grBbRo1dpIbytvFJayDIDTdPUf0xzHCHIMguRg+FGE/4/WPHldIhM9x1fN5w5sLSjY4qg&#10;hzGxnXeOGPSRUZCYmgK2VLBzh5hnFbM7hkcvfiDFqjfBfMFwSZtVtEwZHb6TQApJNDabyw7Otx3I&#10;OTFBzma1Wq1pU4JC67uGzAwObUbJj4aI6bP0lmWj40a7zBC0cHrEdEl9Sclu5x+0MeSH1jg2Ef7y&#10;rs7wQGJTBhKZNtD46AbOwAykYpFigURvdJ/LczWecWciOwEJifTX++mJWubMACYK0Bzlu3b7pjT3&#10;swccL8UldE0zLkPLotNr+6/MZevZ9+dDfKGXNFC4uOo1i+z3e1nC61+1/QUAAP//AwBQSwMEFAAG&#10;AAgAAAAhAF0Ntm7ZAAAACAEAAA8AAABkcnMvZG93bnJldi54bWxMT01Pg0AQvZv4HzZj4s0uUoOK&#10;LI0x8WA82TbR45QdgZSdBXYp+O+dnvQ2L+9j3is2i+vUicbQejZwu0pAEVfetlwb2O9ebx5AhYhs&#10;sfNMBn4owKa8vCgwt37mDzptY60khEOOBpoY+1zrUDXkMKx8Tyzctx8dRoFjre2Is4S7TqdJkmmH&#10;LcuHBnt6aag6bidn4E3MPExf9/P7kSMO2eN++LTGXF8tz0+gIi3xTwzn+lIdSul08BPboDrBd2kq&#10;UgNrmXTms7XggxxpAros9P8B5S8AAAD//wMAUEsBAi0AFAAGAAgAAAAhALaDOJL+AAAA4QEAABMA&#10;AAAAAAAAAAAAAAAAAAAAAFtDb250ZW50X1R5cGVzXS54bWxQSwECLQAUAAYACAAAACEAOP0h/9YA&#10;AACUAQAACwAAAAAAAAAAAAAAAAAvAQAAX3JlbHMvLnJlbHNQSwECLQAUAAYACAAAACEA8Q3y6toB&#10;AACdAwAADgAAAAAAAAAAAAAAAAAuAgAAZHJzL2Uyb0RvYy54bWxQSwECLQAUAAYACAAAACEAXQ22&#10;btkAAAAIAQAADwAAAAAAAAAAAAAAAAA0BAAAZHJzL2Rvd25yZXYueG1sUEsFBgAAAAAEAAQA8wAA&#10;ADoFAAAAAA==&#10;" strokecolor="windowText" strokeweight="1pt">
                  <o:lock v:ext="edit" shapetype="f"/>
                </v:line>
              </w:pict>
            </w:r>
            <w:r>
              <w:rPr>
                <w:rFonts w:eastAsia="Times New Roman" w:cs="Times New Roman"/>
                <w:noProof/>
                <w:sz w:val="18"/>
                <w:szCs w:val="18"/>
                <w:lang w:val="ru-RU" w:eastAsia="ru-RU"/>
              </w:rPr>
              <w:pict>
                <v:line id="Straight Connector 50" o:spid="_x0000_s1054" style="position:absolute;left:0;text-align:left;flip:y;z-index:251687936;visibility:visible" from="45.6pt,.05pt" to="56.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BF2QEAAJ0DAAAOAAAAZHJzL2Uyb0RvYy54bWysU02P2yAQvVfqf0DcG+dD262sOHtItL2s&#10;2kjZ9j6LwUYFBjE0Tv59B5LuR3ur6gMaGObx5s3z+u7knTjqRBZDJxezuRQ6KOxtGDr57fH+wycp&#10;KEPowWHQnTxrkneb9+/WU2z1Ekd0vU6CQQK1U+zkmHNsm4bUqD3QDKMOnDSYPGTepqHpE0yM7l2z&#10;nM8/NhOmPiZUmohPd5ek3FR8Y7TKX40hnYXrJHPLdU11fSprs1lDOySIo1VXGvAPLDzYwI8+Q+0g&#10;g/iZ7F9Q3qqEhCbPFPoGjbFK1x64m8X8j24OI0Rde2FxKD7LRP8PVn057pOwfSdvWJ4Anmd0yAns&#10;MGaxxRBYQUyCk6zUFKnlgm3Yp9KrOoVDfED1gzjXvEmWDcXLtZNJXhhn43c2SBWJ2xanOoPz8wz0&#10;KQvFh4vValWoKE7d3C4uDzfQFpTyaEyUP2v0ogSddDYUhaCF4wPlwuPlSjkOeG+dq1N2QUyMv7yd&#10;F3hgsxkHmUMfuX0KgxTgBnaxyqlCEjrbl/ICRGfauiSOwEZi//U4PTJlKRxQ5gT3Ub8iE1N4U1qY&#10;7oDGS3FNXa+5UKB19emV/otyJXrC/rxPv+VlD1T0q1+LyV7vOX79V21+AQAA//8DAFBLAwQUAAYA&#10;CAAAACEAygQZx9UAAAAFAQAADwAAAGRycy9kb3ducmV2LnhtbEyOTU+DQBCG7yb+h82YeLMLHKpF&#10;lsaYeDCerE30OGVHIGVngV0K/nuHkx7fj3nnKfaL69SFxtB6NpBuElDElbct1waOHy93D6BCRLbY&#10;eSYDPxRgX15fFZhbP/M7XQ6xVjLCIUcDTYx9rnWoGnIYNr4nluzbjw6jyLHWdsRZxl2nsyTZaoct&#10;y4cGe3puqDofJmfgVY55mL7u57czRxy2u+PwaY25vVmeHkFFWuJfGVZ8QYdSmE5+YhtUZ2CXZtJc&#10;fbWmaSbytNqgy0L/py9/AQAA//8DAFBLAQItABQABgAIAAAAIQC2gziS/gAAAOEBAAATAAAAAAAA&#10;AAAAAAAAAAAAAABbQ29udGVudF9UeXBlc10ueG1sUEsBAi0AFAAGAAgAAAAhADj9If/WAAAAlAEA&#10;AAsAAAAAAAAAAAAAAAAALwEAAF9yZWxzLy5yZWxzUEsBAi0AFAAGAAgAAAAhALMA0EXZAQAAnQMA&#10;AA4AAAAAAAAAAAAAAAAALgIAAGRycy9lMm9Eb2MueG1sUEsBAi0AFAAGAAgAAAAhAMoEGcfVAAAA&#10;BQEAAA8AAAAAAAAAAAAAAAAAMwQAAGRycy9kb3ducmV2LnhtbFBLBQYAAAAABAAEAPMAAAA1BQAA&#10;AAA=&#10;" strokecolor="windowText" strokeweight="1pt">
                  <o:lock v:ext="edit" shapetype="f"/>
                </v:line>
              </w:pict>
            </w:r>
            <w:r>
              <w:rPr>
                <w:rFonts w:eastAsia="Times New Roman" w:cs="Times New Roman"/>
                <w:noProof/>
                <w:sz w:val="18"/>
                <w:szCs w:val="18"/>
                <w:lang w:val="ru-RU" w:eastAsia="ru-RU"/>
              </w:rPr>
              <w:pict>
                <v:line id="Straight Connector 45" o:spid="_x0000_s1053" style="position:absolute;left:0;text-align:left;z-index:251683840;visibility:visible;mso-wrap-distance-left:3.17492mm;mso-wrap-distance-right:3.17492mm;mso-height-relative:margin" from="71.1pt,.8pt" to="71.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G3zwEAAI8DAAAOAAAAZHJzL2Uyb0RvYy54bWysU8mO2zAMvRfoPwi6N/YE3WDEmUOC6WXQ&#10;Bsj0AziyZAuVREFU4+TvSylLZ9pbUR8EissT+fi8uj96Jw46kcXQy7tFK4UOCgcbxl5+f3p491kK&#10;yhAGcBh0L0+a5P367ZvVHDu9xAndoJNgkEDdHHs55Ry7piE1aQ+0wKgDBw0mD5mvaWyGBDOje9cs&#10;2/ZjM2MaYkKlidi7PQfluuIbo1X+ZgzpLFwvubdcz1TP53I26xV0Y4I4WXVpA/6hCw828KM3qC1k&#10;ED+T/QvKW5WQ0OSFQt+gMVbpOgNPc9f+Mc1+gqjrLEwOxRtN9P9g1dfDLgk79PL9BykCeN7RPiew&#10;45TFBkNgBjEJDjJTc6SOCzZhl8qs6hj28RHVD+JY8ypYLhTPaUeTfEnnYcWxMn+6Ma+PWaizU7GX&#10;N9ou61MNdNe6mCh/0ehFMXrpbCicQAeHR8rlZeiuKcUd8ME6V/fqgphZlMtPLa9eAcvLOMhs+sgD&#10;UxilADeyblVOFZLQ2aGUFyA60cYlcQCWDituwPmJ25XCAWUO8Az1K8RwC69KSz9boOlcXEOXNBcK&#10;tK7KvLT/m6tiPeNw2qUrobz1in5RaJHVyzvbL/+j9S8AAAD//wMAUEsDBBQABgAIAAAAIQAcMRiO&#10;3QAAAAgBAAAPAAAAZHJzL2Rvd25yZXYueG1sTI9PS8QwEMXvgt8hjOBF3LRZWbQ2XaQiFDzIrgoe&#10;s03sH5NJSbK79ds760Vv8+M93rxXrmdn2cGEOHiUkC8yYAZbrwfsJLy9Pl3fAotJoVbWo5HwbSKs&#10;q/OzUhXaH3FjDtvUMQrBWCgJfUpTwXlse+NUXPjJIGmfPjiVCEPHdVBHCneWiyxbcacGpA+9mkzd&#10;m/Zru3cSmuf8rr6qhW/Gcfx4VC/vIjRWysuL+eEeWDJz+jPDqT5Vh4o67fwedWSW+EYIstKxAnbS&#10;f3knYbnMgVcl/z+g+gEAAP//AwBQSwECLQAUAAYACAAAACEAtoM4kv4AAADhAQAAEwAAAAAAAAAA&#10;AAAAAAAAAAAAW0NvbnRlbnRfVHlwZXNdLnhtbFBLAQItABQABgAIAAAAIQA4/SH/1gAAAJQBAAAL&#10;AAAAAAAAAAAAAAAAAC8BAABfcmVscy8ucmVsc1BLAQItABQABgAIAAAAIQDnmfG3zwEAAI8DAAAO&#10;AAAAAAAAAAAAAAAAAC4CAABkcnMvZTJvRG9jLnhtbFBLAQItABQABgAIAAAAIQAcMRiO3QAAAAgB&#10;AAAPAAAAAAAAAAAAAAAAACkEAABkcnMvZG93bnJldi54bWxQSwUGAAAAAAQABADzAAAAMwUAAAAA&#10;" strokecolor="windowText" strokeweight="1pt">
                  <o:lock v:ext="edit" shapetype="f"/>
                </v:line>
              </w:pict>
            </w:r>
            <w:r>
              <w:rPr>
                <w:rFonts w:eastAsia="Times New Roman" w:cs="Times New Roman"/>
                <w:noProof/>
                <w:sz w:val="18"/>
                <w:szCs w:val="18"/>
                <w:lang w:val="ru-RU" w:eastAsia="ru-RU"/>
              </w:rPr>
              <w:pict>
                <v:line id="Straight Connector 44" o:spid="_x0000_s1052" style="position:absolute;left:0;text-align:left;z-index:251682816;visibility:visible;mso-wrap-distance-left:3.17492mm;mso-wrap-distance-right:3.17492mm;mso-height-relative:margin" from="45.5pt,.8pt" to="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zwEAAI8DAAAOAAAAZHJzL2Uyb0RvYy54bWysU8tu2zAQvBfoPxC8x1KM9AHBcg420kvQ&#10;GnD6ARuKkoiQXILLWvLfd0k/krS3ojoQ5D6GO8PR6n52Vhx0JIO+lbeLWgrtFXbGD638+fRw81UK&#10;SuA7sOh1K4+a5P3644fVFBq9xBFtp6NgEE/NFFo5phSaqiI1age0wKA9J3uMDhIf41B1ESZGd7Za&#10;1vXnasLYhYhKE3F0e0rKdcHve63Sj74nnYRtJc+WyhrL+pzXar2CZogQRqPOY8A/TOHAeL70CrWF&#10;BOJXNH9BOaMiEvZpodBV2PdG6cKB2dzWf7DZjxB04cLiULjKRP8PVn0/7KIwXSvv7qTw4PiN9imC&#10;GcYkNug9K4hRcJKVmgI13LDxu5i5qtnvwyOqF+Jc9S6ZDxROZXMfXS5nsmIuyh+vyus5CXUKKo7y&#10;i9bLT/mqCppLX4iUvml0Im9aaY3PmkADh0dKp9JLSQ57fDDWchwa68XEplx+qfnpFbC9eguJty4w&#10;YfKDFGAH9q1KsUASWtPl9txNR9rYKA7A1mHHdTg98bhSWKDECeZQvvO071rzPFug8dRcUucy6zO0&#10;Ls48j/+qVd49Y3fcxYug/OpFi7NDs63enovsr//R+jcAAAD//wMAUEsDBBQABgAIAAAAIQDPBYHK&#10;3QAAAAYBAAAPAAAAZHJzL2Rvd25yZXYueG1sTI9PS8NAEMXvgt9hGcGLtJukUGzMpkhECHgQqwWP&#10;0+yYP2Z3w+62jd/e0Yse37zhvd8rtrMZxYl86J1VkC4TEGQbp3vbKnh7fVzcgggRrcbRWVLwRQG2&#10;5eVFgbl2Z/tCp11sBYfYkKOCLsYplzI0HRkMSzeRZe/DeYORpW+l9njmcDPKLEnW0mBvuaHDiaqO&#10;ms/d0Sion9JNdVNlrh6G4f0Bn/eZr0elrq/m+zsQkeb49ww/+IwOJTMd3NHqIEYFm5SnRL6vQbD9&#10;Kw8KVqsUZFnI//jlNwAAAP//AwBQSwECLQAUAAYACAAAACEAtoM4kv4AAADhAQAAEwAAAAAAAAAA&#10;AAAAAAAAAAAAW0NvbnRlbnRfVHlwZXNdLnhtbFBLAQItABQABgAIAAAAIQA4/SH/1gAAAJQBAAAL&#10;AAAAAAAAAAAAAAAAAC8BAABfcmVscy8ucmVsc1BLAQItABQABgAIAAAAIQB/e+XRzwEAAI8DAAAO&#10;AAAAAAAAAAAAAAAAAC4CAABkcnMvZTJvRG9jLnhtbFBLAQItABQABgAIAAAAIQDPBYHK3QAAAAYB&#10;AAAPAAAAAAAAAAAAAAAAACkEAABkcnMvZG93bnJldi54bWxQSwUGAAAAAAQABADzAAAAMwUAAAAA&#10;" strokecolor="windowText" strokeweight="1pt">
                  <o:lock v:ext="edit" shapetype="f"/>
                </v:line>
              </w:pict>
            </w:r>
            <w:r>
              <w:rPr>
                <w:rFonts w:eastAsia="Times New Roman" w:cs="Times New Roman"/>
                <w:noProof/>
                <w:sz w:val="18"/>
                <w:szCs w:val="18"/>
                <w:lang w:val="ru-RU" w:eastAsia="ru-RU"/>
              </w:rPr>
              <w:pict>
                <v:line id="Straight Connector 37" o:spid="_x0000_s1051" style="position:absolute;left:0;text-align:left;z-index:251675648;visibility:visible;mso-wrap-distance-left:3.17492mm;mso-wrap-distance-right:3.17492mm;mso-height-relative:margin" from="12.6pt,.8pt" to="12.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w+2QEAAKYDAAAOAAAAZHJzL2Uyb0RvYy54bWysU8tu2zAQvBfoPxC811JctAkEyznYSC9B&#10;a8DpB2woSiJKcgkua9l/3yVlO4/eiupAcJ/cmR2t7o/OioOOZNC38mZRS6G9ws74oZU/nx4+3UlB&#10;CXwHFr1u5UmTvF9//LCaQqOXOKLtdBTcxFMzhVaOKYWmqkiN2gEtMGjPwR6jg8RmHKouwsTdna2W&#10;df21mjB2IaLSROzdzkG5Lv37Xqv0o+9JJ2FbybOlcsZyPuezWq+gGSKE0ajzGPAPUzgwnh+9ttpC&#10;AvE7mr9aOaMiEvZpodBV2PdG6YKB0dzU79DsRwi6YGFyKFxpov/XVn0/7KIwXSs/30rhwfGO9imC&#10;GcYkNug9M4hRcJCZmgI1XLDxu5ixqqPfh0dUv4hj1ZtgNijMacc+upzOYMWxMH+6Mq+PSajZqdjL&#10;G62XX/JTFTSXuhApfdPoRL600hqfOYEGDo+U5tRLSnZ7fDDWsh8a68XEolze1rx6BSyv3kLiqwsM&#10;mPwgBdiBdatSLC0Jrelyea6mE21sFAdg6bDiOpyeeFwpLFDiAGMo33naN6V5ni3QOBeX0Kw0ZxLL&#10;3RrXyrvX1dbnF3UR7BnVC4X59ozdaRcvPLMYCkVn4Wa1vbbLNl5+r/UfAAAA//8DAFBLAwQUAAYA&#10;CAAAACEA+VOYCdkAAAAGAQAADwAAAGRycy9kb3ducmV2LnhtbEyOTU7DMBCF90jcwZpK7KjTVI0g&#10;xKkQiK5gQekBJrGbhNrjEDtp4PQMbGD5fvTeV2xnZ8VkhtB5UrBaJiAM1V531Cg4vD1d34AIEUmj&#10;9WQUfJoA2/LyosBc+zO9mmkfG8EjFHJU0MbY51KGujUOw9L3hjg7+sFhZDk0Ug945nFnZZokmXTY&#10;ET+02JuH1tSn/egU7OavzbOtp8fq9jCmR7v7eMH3TKmrxXx/ByKaOf6V4Qef0aFkpsqPpIOwCtJN&#10;yk32MxAc/8pKwXq9AlkW8j9++Q0AAP//AwBQSwECLQAUAAYACAAAACEAtoM4kv4AAADhAQAAEwAA&#10;AAAAAAAAAAAAAAAAAAAAW0NvbnRlbnRfVHlwZXNdLnhtbFBLAQItABQABgAIAAAAIQA4/SH/1gAA&#10;AJQBAAALAAAAAAAAAAAAAAAAAC8BAABfcmVscy8ucmVsc1BLAQItABQABgAIAAAAIQArFnw+2QEA&#10;AKYDAAAOAAAAAAAAAAAAAAAAAC4CAABkcnMvZTJvRG9jLnhtbFBLAQItABQABgAIAAAAIQD5U5gJ&#10;2QAAAAYBAAAPAAAAAAAAAAAAAAAAADMEAABkcnMvZG93bnJldi54bWxQSwUGAAAAAAQABADzAAAA&#10;OQUAAAAA&#10;" strokecolor="windowText" strokeweight="1pt">
                  <v:stroke joinstyle="miter"/>
                  <o:lock v:ext="edit" shapetype="f"/>
                </v:line>
              </w:pict>
            </w:r>
            <w:r>
              <w:rPr>
                <w:rFonts w:eastAsia="Times New Roman" w:cs="Times New Roman"/>
                <w:noProof/>
                <w:sz w:val="18"/>
                <w:szCs w:val="18"/>
                <w:lang w:val="ru-RU" w:eastAsia="ru-RU"/>
              </w:rPr>
              <w:pict>
                <v:line id="Straight Connector 38" o:spid="_x0000_s1050" style="position:absolute;left:0;text-align:left;z-index:251667456;visibility:visible;mso-wrap-distance-top:-8e-5mm;mso-wrap-distance-bottom:-8e-5mm" from="12.6pt,5.25pt" to="23.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xs2gEAAKYDAAAOAAAAZHJzL2Uyb0RvYy54bWysU02P2yAQvVfqf0DcGzuJ2q6sOHtItL2s&#10;2kjZ/oBZjG1UYBBD4+TfdyAfzba3qj4gYJg38948rx6PzoqDjmTQt3I+q6XQXmFn/NDK7y9PHx6k&#10;oAS+A4tet/KkST6u379bTaHRCxzRdjoKBvHUTKGVY0qhqSpSo3ZAMwzac7DH6CDxMQ5VF2FidGer&#10;RV1/qiaMXYioNBHfbs9BuS74fa9V+tb3pJOwreTeUlljWV/zWq1X0AwRwmjUpQ34hy4cGM9Fb1Bb&#10;SCB+RvMXlDMqImGfZgpdhX1vlC4cmM28/oPNfoSgCxcWh8JNJvp/sOrrYReF6Vq55El5cDyjfYpg&#10;hjGJDXrPCmIUHGSlpkANJ2z8Lmau6uj34RnVD+JY9SaYDxTOz459dPk5kxXHovzpprw+JqH4cr5c&#10;Lj/yfNQ1VEFzzQuR0heNTuRNK63xWRNo4PBMKVeG5vokX3t8MtaWuVovJsZefK4zNLC9eguJty4w&#10;YfKDFGAH9q1KsUASWtPl9AxEJ9rYKA7A1mHHdTi9cLtSWKDEAeZQviwMt/AmNfezBRrPySV0dpoz&#10;ie1ujWvlw3229bmiLoa9sPotYd69YnfaxavObIZS9GLc7Lb7M+/vf6/1LwAAAP//AwBQSwMEFAAG&#10;AAgAAAAhAJS23VPZAAAABwEAAA8AAABkcnMvZG93bnJldi54bWxMjkFOwzAQRfdI3MEaJHbUaUQi&#10;CHEqBKIrWFB6gEnsJqH2OMROGjg9g1jA8s3/+vPKzeKsmM0Yek8K1qsEhKHG655aBfu3p6sbECEi&#10;abSejIJPE2BTnZ+VWGh/olcz72IreIRCgQq6GIdCytB0xmFY+cEQZwc/OoyMYyv1iCced1amSZJL&#10;hz3xhw4H89CZ5ribnILt8pU922Z+rG/3U3qw248XfM+VurxY7u9ARLPEvzL86LM6VOxU+4l0EFZB&#10;mqXc5HuSgeD8Omeuf1lWpfzvX30DAAD//wMAUEsBAi0AFAAGAAgAAAAhALaDOJL+AAAA4QEAABMA&#10;AAAAAAAAAAAAAAAAAAAAAFtDb250ZW50X1R5cGVzXS54bWxQSwECLQAUAAYACAAAACEAOP0h/9YA&#10;AACUAQAACwAAAAAAAAAAAAAAAAAvAQAAX3JlbHMvLnJlbHNQSwECLQAUAAYACAAAACEAd1HcbNoB&#10;AACmAwAADgAAAAAAAAAAAAAAAAAuAgAAZHJzL2Uyb0RvYy54bWxQSwECLQAUAAYACAAAACEAlLbd&#10;U9kAAAAHAQAADwAAAAAAAAAAAAAAAAA0BAAAZHJzL2Rvd25yZXYueG1sUEsFBgAAAAAEAAQA8wAA&#10;ADoFAAAAAA==&#10;" strokecolor="windowText" strokeweight="1pt">
                  <v:stroke joinstyle="miter"/>
                  <o:lock v:ext="edit" shapetype="f"/>
                </v:line>
              </w:pict>
            </w:r>
            <w:r>
              <w:rPr>
                <w:rFonts w:eastAsia="Times New Roman" w:cs="Times New Roman"/>
                <w:noProof/>
                <w:sz w:val="18"/>
                <w:szCs w:val="18"/>
                <w:lang w:val="ru-RU" w:eastAsia="ru-RU"/>
              </w:rPr>
              <w:pict>
                <v:line id="Straight Connector 39" o:spid="_x0000_s1049" style="position:absolute;left:0;text-align:left;flip:y;z-index:251666432;visibility:visible" from="12.6pt,.75pt" to="23.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6M5gEAALQDAAAOAAAAZHJzL2Uyb0RvYy54bWysU8tu2zAQvBfoPxC81/IDaVLBcg420kvQ&#10;GnDS+4YiJaJ8gcta8t93STlO0t6C6ECQu9zhzuxofTtaw44yovau4YvZnDPphG+16xr++HD35YYz&#10;TOBaMN7Jhp8k8tvN50/rIdRy6XtvWhkZgTish9DwPqVQVxWKXlrAmQ/SUVL5aCHRMXZVG2EgdGuq&#10;5Xz+tRp8bEP0QiJSdDcl+abgKyVF+qkUysRMw6m3VNZY1qe8Vps11F2E0GtxbgPe0YUF7ejRC9QO&#10;ErA/Uf8HZbWIHr1KM+Ft5ZXSQhYOxGYx/4fNoYcgCxcSB8NFJvw4WPHjuI9Mtw1ffePMgaUZHVIE&#10;3fWJbb1zpKCPjJKk1BCwpoKt28fMVYzuEO69+I2Uq94k8wHDdG1U0TJldPhFBikiEW02lhmcLjOQ&#10;Y2KCgovVanVFkxKUurpe0DaDQ51R8qMhYvouvWV503CjXVYIajjeY5quPl/JYefvtDEUh9o4NhD+&#10;8nqe4YHMpgwk2tpA9NF1nIHpyMUixQKJ3ug2l+dqPOHWRHYEMhL5r/XDA7XMmQFMlCAe5Tt3+6Y0&#10;97MD7Kfikpp8Z3Ui8xttG37zutq4/KIs9j2zehE07558e9rHZ9XJGkWis42z916fy2xefrbNXwAA&#10;AP//AwBQSwMEFAAGAAgAAAAhAGNw6NHXAAAABgEAAA8AAABkcnMvZG93bnJldi54bWxMjkFOwzAQ&#10;RfdI3MEaJHbUadSUKsSpqqLCui0HmMZDHDUeh9htw+0ZVrB887/+vGo9+V5daYxdYAPzWQaKuAm2&#10;49bAx3H3tAIVE7LFPjAZ+KYI6/r+rsLShhvv6XpIrZIRjiUacCkNpdaxceQxzsJALNlnGD0mwbHV&#10;dsSbjPte51m21B47lg8OB9o6as6Hizew3dn3TXh93r+tviy7cHSLppiMeXyYNi+gEk3prwy/+qIO&#10;tTidwoVtVL2BvMilKfcClMSLpeBJMCtA15X+r1//AAAA//8DAFBLAQItABQABgAIAAAAIQC2gziS&#10;/gAAAOEBAAATAAAAAAAAAAAAAAAAAAAAAABbQ29udGVudF9UeXBlc10ueG1sUEsBAi0AFAAGAAgA&#10;AAAhADj9If/WAAAAlAEAAAsAAAAAAAAAAAAAAAAALwEAAF9yZWxzLy5yZWxzUEsBAi0AFAAGAAgA&#10;AAAhAJxCTozmAQAAtAMAAA4AAAAAAAAAAAAAAAAALgIAAGRycy9lMm9Eb2MueG1sUEsBAi0AFAAG&#10;AAgAAAAhAGNw6NHXAAAABgEAAA8AAAAAAAAAAAAAAAAAQAQAAGRycy9kb3ducmV2LnhtbFBLBQYA&#10;AAAABAAEAPMAAABEBQAAAAA=&#10;" strokecolor="windowText" strokeweight="1pt">
                  <v:stroke joinstyle="miter"/>
                  <o:lock v:ext="edit" shapetype="f"/>
                </v:line>
              </w:pict>
            </w:r>
            <w:r w:rsidR="006E794D" w:rsidRPr="00435644">
              <w:rPr>
                <w:rFonts w:eastAsia="Calibri" w:cs="Times New Roman"/>
                <w:sz w:val="18"/>
                <w:szCs w:val="18"/>
              </w:rPr>
              <w:t xml:space="preserve">                 </w:t>
            </w:r>
          </w:p>
          <w:p w:rsidR="006E794D" w:rsidRPr="00435644" w:rsidRDefault="00427088" w:rsidP="00343B18">
            <w:pPr>
              <w:numPr>
                <w:ilvl w:val="0"/>
                <w:numId w:val="7"/>
              </w:numPr>
              <w:autoSpaceDE w:val="0"/>
              <w:autoSpaceDN w:val="0"/>
              <w:adjustRightInd w:val="0"/>
              <w:ind w:left="0" w:firstLine="0"/>
              <w:contextualSpacing w:val="0"/>
              <w:rPr>
                <w:rFonts w:eastAsia="Calibri" w:cs="Times New Roman"/>
                <w:sz w:val="18"/>
                <w:szCs w:val="18"/>
              </w:rPr>
            </w:pPr>
            <w:r>
              <w:rPr>
                <w:rFonts w:eastAsia="Times New Roman" w:cs="Times New Roman"/>
                <w:noProof/>
                <w:sz w:val="18"/>
                <w:szCs w:val="18"/>
                <w:lang w:val="ru-RU" w:eastAsia="ru-RU"/>
              </w:rPr>
              <w:pict>
                <v:line id="Straight Connector 49" o:spid="_x0000_s1048" style="position:absolute;left:0;text-align:left;z-index:251686912;visibility:visible;mso-wrap-distance-left:3.17492mm;mso-wrap-distance-right:3.17492mm;mso-width-relative:margin;mso-height-relative:margin" from="80.85pt,7.75pt" to="8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1b32gEAAKUDAAAOAAAAZHJzL2Uyb0RvYy54bWysU8tu2zAQvBfoPxC813KMpkkFyznYSC9B&#10;a8DJB2woSiJCcgkua9l/3yVlO0l7K6IDQe5juDMcLe8Ozoq9jmTQN/JqNpdCe4Wt8X0jnx7vv9xK&#10;QQl8Cxa9buRRk7xbff60HEOtFzigbXUUDOKpHkMjh5RCXVWkBu2AZhi052SH0UHiY+yrNsLI6M5W&#10;i/n8WzVibENEpYk4upmSclXwu06r9KvrSCdhG8mzpbLGsj7ntVotoe4jhMGo0xjwH1M4MJ4vvUBt&#10;IIH4Hc0/UM6oiIRdmil0FXadUbpwYDZX87/Y7AYIunBhcShcZKKPg1U/99soTNvIr9+l8OD4jXYp&#10;gumHJNboPSuIUXCSlRoD1dyw9tuYuaqD34UHVC/EuepdMh8oTGWHLrpczmTFoSh/vCivD0moKag4&#10;ent9s7jON1VQn9tCpPRDoxN500hrfJYEatg/UJpKzyU57PHeWMtxqK0XI3tycTPnl1fA7uosJN66&#10;wHzJ91KA7dm2KsUCSWhNm9tzNx1pbaPYAzuHDdfi+MjTSmGBEieYQvlO075rzfNsgIapuaQmozmT&#10;2O3WOKb6ttv6fKMufj2xelUw756xPW7jWWb2QpHo5Ntstrfn8hivf9fqDwAAAP//AwBQSwMEFAAG&#10;AAgAAAAhAJJIuCjdAAAACQEAAA8AAABkcnMvZG93bnJldi54bWxMj0FPg0AQhe8m/ofNmHizS0lA&#10;iyyN0diTHqz9AQNMgXZ3FtmFor/erZd6mzfz8uZ7+Xo2Wkw0uM6yguUiAkFc2brjRsHu8/XuAYTz&#10;yDVqy6Tgmxysi+urHLPanviDpq1vRAhhl6GC1vs+k9JVLRl0C9sTh9veDgZ9kEMj6wFPIdxoGUdR&#10;Kg12HD602NNzS9VxOxoFm/knedPV9FKudmO815uvdzykSt3ezE+PIDzN/mKGM35AhyIwlXbk2gkd&#10;dLq8D9YwJAmIs+FvUSqIVxHIIpf/GxS/AAAA//8DAFBLAQItABQABgAIAAAAIQC2gziS/gAAAOEB&#10;AAATAAAAAAAAAAAAAAAAAAAAAABbQ29udGVudF9UeXBlc10ueG1sUEsBAi0AFAAGAAgAAAAhADj9&#10;If/WAAAAlAEAAAsAAAAAAAAAAAAAAAAALwEAAF9yZWxzLy5yZWxzUEsBAi0AFAAGAAgAAAAhAPYv&#10;VvfaAQAApQMAAA4AAAAAAAAAAAAAAAAALgIAAGRycy9lMm9Eb2MueG1sUEsBAi0AFAAGAAgAAAAh&#10;AJJIuCjdAAAACQEAAA8AAAAAAAAAAAAAAAAANAQAAGRycy9kb3ducmV2LnhtbFBLBQYAAAAABAAE&#10;APMAAAA+BQAAAAA=&#10;" strokecolor="windowText" strokeweight="1pt">
                  <v:stroke joinstyle="miter"/>
                  <o:lock v:ext="edit" shapetype="f"/>
                </v:line>
              </w:pict>
            </w:r>
            <w:r>
              <w:rPr>
                <w:rFonts w:eastAsia="Times New Roman" w:cs="Times New Roman"/>
                <w:noProof/>
                <w:sz w:val="18"/>
                <w:szCs w:val="18"/>
                <w:lang w:val="ru-RU" w:eastAsia="ru-RU"/>
              </w:rPr>
              <w:pict>
                <v:line id="Straight Connector 48" o:spid="_x0000_s1047" style="position:absolute;left:0;text-align:left;z-index:251685888;visibility:visible;mso-wrap-distance-top:-8e-5mm;mso-wrap-distance-bottom:-8e-5mm;mso-width-relative:margin;mso-height-relative:margin" from="71.1pt,7.1pt" to="80.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cr2gEAAKYDAAAOAAAAZHJzL2Uyb0RvYy54bWysU8uO2zAMvBfoPwi6N07SV2DE2UOC7WXR&#10;Bsj2A7iybAuVREFUY+fvSymPZttbUR8ESRSHnOF4/TA5K446kkHfyMVsLoX2Clvj+0Z+f358t5KC&#10;EvgWLHrdyJMm+bB5+2Y9hlovcUDb6igYxFM9hkYOKYW6qkgN2gHNMGjPwQ6jg8TH2FdthJHRna2W&#10;8/mnasTYhohKE/Ht7hyUm4LfdVqlb11HOgnbSO4tlTWW9SWv1WYNdR8hDEZd2oB/6MKB8Vz0BrWD&#10;BOJnNH9BOaMiEnZpptBV2HVG6cKB2Szmf7A5DBB04cLiULjJRP8PVn097qMwbSM/8KQ8OJ7RIUUw&#10;/ZDEFr1nBTEKDrJSY6CaE7Z+HzNXNflDeEL1gzhWvQrmA4Xzs6mLLj9nsmIqyp9uyuspCcWXi+X7&#10;1fKjFOoaqqC+5oVI6YtGJ/Kmkdb4rAnUcHyilCtDfX2Srz0+GmvLXK0XY8b+POfRK2B7dRYSb11g&#10;wuR7KcD27FuVYoEktKbN6RmITrS1URyBrcOOa3F85nalsECJA8yhfFkYbuFVau5nBzSck0vo7DRn&#10;EtvdGtfI1X229bmiLoa9sPotYd69YHvax6vObIZS9GLc7Lb7M+/vf6/NLwAAAP//AwBQSwMEFAAG&#10;AAgAAAAhAAJu0w/bAAAACQEAAA8AAABkcnMvZG93bnJldi54bWxMj8FOwzAQRO9I/IO1SNyo0wgC&#10;hDgVAtETHFr6AZt4mwTsdYidNPD1uHCA287uaPZNsZqtERMNvnOsYLlIQBDXTnfcKNi9Pl3cgPAB&#10;WaNxTAo+ycOqPD0pMNfuwBuatqERMYR9jgraEPpcSl+3ZNEvXE8cb3s3WAxRDo3UAx5iuDUyTZJM&#10;Wuw4fmixp4eW6vftaBWs56+rZ1NPj9Xtbkz3Zv3xgm+ZUudn8/0diEBz+DPDET+iQxmZKjey9sJE&#10;fZmm0fozgDgasuU1iOp3IctC/m9QfgMAAP//AwBQSwECLQAUAAYACAAAACEAtoM4kv4AAADhAQAA&#10;EwAAAAAAAAAAAAAAAAAAAAAAW0NvbnRlbnRfVHlwZXNdLnhtbFBLAQItABQABgAIAAAAIQA4/SH/&#10;1gAAAJQBAAALAAAAAAAAAAAAAAAAAC8BAABfcmVscy8ucmVsc1BLAQItABQABgAIAAAAIQC1cwcr&#10;2gEAAKYDAAAOAAAAAAAAAAAAAAAAAC4CAABkcnMvZTJvRG9jLnhtbFBLAQItABQABgAIAAAAIQAC&#10;btMP2wAAAAkBAAAPAAAAAAAAAAAAAAAAADQEAABkcnMvZG93bnJldi54bWxQSwUGAAAAAAQABADz&#10;AAAAPAUAAAAA&#10;" strokecolor="windowText" strokeweight="1pt">
                  <v:stroke joinstyle="miter"/>
                  <o:lock v:ext="edit" shapetype="f"/>
                </v:line>
              </w:pict>
            </w:r>
            <w:r>
              <w:rPr>
                <w:rFonts w:eastAsia="Times New Roman" w:cs="Times New Roman"/>
                <w:noProof/>
                <w:sz w:val="18"/>
                <w:szCs w:val="18"/>
                <w:lang w:val="ru-RU" w:eastAsia="ru-RU"/>
              </w:rPr>
              <w:pict>
                <v:line id="Straight Connector 40" o:spid="_x0000_s1046" style="position:absolute;left:0;text-align:left;z-index:251665408;visibility:visible" from="45.6pt,6.95pt" to="56.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a4AEAAKoDAAAOAAAAZHJzL2Uyb0RvYy54bWysU01v2zAMvQ/YfxB0X5wEzdoZcXpI0F2K&#10;LUC6H8DKsi1MEgVRi5N/P0r5aLrdhvkgUKL4yPf0vHw8OCv2OpJB38jZZCqF9gpb4/tG/nh5+vQg&#10;BSXwLVj0upFHTfJx9fHDcgy1nuOAttVRMIinegyNHFIKdVWRGrQDmmDQnpMdRgeJt7Gv2ggjoztb&#10;zafTz9WIsQ0RlSbi080pKVcFv+u0St+7jnQStpE8WyprLOtrXqvVEuo+QhiMOo8B/zCFA+O56RVq&#10;AwnEr2j+gnJGRSTs0kShq7DrjNKFA7OZTf9gsxsg6MKFxaFwlYn+H6z6tt9GYdpG3rE8Hhy/0S5F&#10;MP2QxBq9ZwUxCk6yUmOgmgvWfhszV3Xwu/CM6idxrnqXzBsKp2uHLrp8ncmKQ1H+eFVeH5JQfDi7&#10;mz/cL6RQnPqymC9KuwrqS22IlL5qdCIHjbTGZ12ghv0zpdwd6suVfOzxyVhb3tZ6MTL+/H7K/BSw&#10;xToLiUMXmDT5XgqwPXtXpVggCa1pc3kGoiOtbRR7YPuw61ocX3hkKSxQ4gTzKF8Wh0d4V5rn2QAN&#10;p+KSOrnNmcSWt8Y18uG22vrcURfTnlm9yZijV2yP23jRmg1Rmp7Nmx13u+f49hdb/QYAAP//AwBQ&#10;SwMEFAAGAAgAAAAhAHdhwVbeAAAACAEAAA8AAABkcnMvZG93bnJldi54bWxMj8FOwzAQRO9I/IO1&#10;SNyok1SUJo1TIRA9wYHSD9gk2yTFXofYSQNfj3uC4+yMZt7m29loMdHgOssK4kUEgriydceNgsPH&#10;y90ahPPINWrLpOCbHGyL66scs9qe+Z2mvW9EKGGXoYLW+z6T0lUtGXQL2xMH72gHgz7IoZH1gOdQ&#10;brRMomglDXYcFlrs6aml6nM/GgW7+ef+VVfTc5kexuSod19veFopdXszP25AeJr9Xxgu+AEdisBU&#10;2pFrJ7SCNE5CMtyXKYiLHy8fQJQKknUKssjl/weKXwAAAP//AwBQSwECLQAUAAYACAAAACEAtoM4&#10;kv4AAADhAQAAEwAAAAAAAAAAAAAAAAAAAAAAW0NvbnRlbnRfVHlwZXNdLnhtbFBLAQItABQABgAI&#10;AAAAIQA4/SH/1gAAAJQBAAALAAAAAAAAAAAAAAAAAC8BAABfcmVscy8ucmVsc1BLAQItABQABgAI&#10;AAAAIQB/6j8a4AEAAKoDAAAOAAAAAAAAAAAAAAAAAC4CAABkcnMvZTJvRG9jLnhtbFBLAQItABQA&#10;BgAIAAAAIQB3YcFW3gAAAAgBAAAPAAAAAAAAAAAAAAAAADoEAABkcnMvZG93bnJldi54bWxQSwUG&#10;AAAAAAQABADzAAAARQUAAAAA&#10;" strokecolor="windowText" strokeweight="1pt">
                  <v:stroke joinstyle="miter"/>
                  <o:lock v:ext="edit" shapetype="f"/>
                </v:line>
              </w:pict>
            </w:r>
            <w:r>
              <w:rPr>
                <w:rFonts w:eastAsia="Times New Roman" w:cs="Times New Roman"/>
                <w:noProof/>
                <w:sz w:val="18"/>
                <w:szCs w:val="18"/>
                <w:lang w:val="ru-RU" w:eastAsia="ru-RU"/>
              </w:rPr>
              <w:pict>
                <v:line id="Straight Connector 41" o:spid="_x0000_s1045" style="position:absolute;left:0;text-align:left;z-index:251684864;visibility:visible;mso-wrap-distance-top:-8e-5mm;mso-wrap-distance-bottom:-8e-5mm;mso-width-relative:margin;mso-height-relative:margin" from="45.6pt,6.95pt" to="60.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xN2gEAAKYDAAAOAAAAZHJzL2Uyb0RvYy54bWysU8tu2zAQvBfoPxC815KNPlLBcg420kvQ&#10;GnD6ARuKkoiQXILLWvbfd0k/4rS3ojoQXC53dmc4Wt4fnBV7Hcmgb+V8VkuhvcLO+KGVP58ePtxJ&#10;QQl8Bxa9buVRk7xfvX+3nEKjFzii7XQUDOKpmUIrx5RCU1WkRu2AZhi052SP0UHiMA5VF2FidGer&#10;RV1/riaMXYioNBGfbk5JuSr4fa9V+tH3pJOwreTZUlljWZ/zWq2W0AwRwmjUeQz4hykcGM9Nr1Ab&#10;SCB+RfMXlDMqImGfZgpdhX1vlC4cmM28/oPNboSgCxcWh8JVJvp/sOr7fhuF6Vr5cS6FB8dvtEsR&#10;zDAmsUbvWUGMgpOs1BSo4YK138bMVR38LjyieiHOVW+SOaBwunboo8vXmaw4FOWPV+X1IQnFh/Ov&#10;9aea30ddUhU0l7oQKX3T6ETetNIanzWBBvaPlHJnaC5X8rHHB2NteVfrxcTYiy8FGthevYXEXVxg&#10;wuQHKcAO7FuVYoEktKbL5RmIjrS2UeyBrcOO63B64nGlsECJE8yhfFkYHuFNaZ5nAzSeikvq5DRn&#10;EtvdGtfKu9tq63NHXQx7ZvUqYd49Y3fcxovObIbS9Gzc7LbbmPe3v9fqNwAAAP//AwBQSwMEFAAG&#10;AAgAAAAhAL6ZA7baAAAACAEAAA8AAABkcnMvZG93bnJldi54bWxMj8FOwzAQRO9I/IO1SNyo0yAq&#10;EuJUCERPcKD0AzbxNgnY6xA7aeDrccQBjvtmNDtTbGdrxESD7xwrWK8SEMS10x03Cg5vT1e3IHxA&#10;1mgck4Iv8rAtz88KzLU78StN+9CIGMI+RwVtCH0upa9bsuhXrieO2tENFkM8h0bqAU8x3BqZJslG&#10;Wuw4fmixp4eW6o/9aBXs5u+bZ1NPj1V2GNOj2X2+4PtGqcuL+f4ORKA5/JlhqR+rQxk7VW5k7YVR&#10;kK3T6Iz8OgOx6OkCql8gy0L+H1D+AAAA//8DAFBLAQItABQABgAIAAAAIQC2gziS/gAAAOEBAAAT&#10;AAAAAAAAAAAAAAAAAAAAAABbQ29udGVudF9UeXBlc10ueG1sUEsBAi0AFAAGAAgAAAAhADj9If/W&#10;AAAAlAEAAAsAAAAAAAAAAAAAAAAALwEAAF9yZWxzLy5yZWxzUEsBAi0AFAAGAAgAAAAhAJdF/E3a&#10;AQAApgMAAA4AAAAAAAAAAAAAAAAALgIAAGRycy9lMm9Eb2MueG1sUEsBAi0AFAAGAAgAAAAhAL6Z&#10;A7baAAAACAEAAA8AAAAAAAAAAAAAAAAANAQAAGRycy9kb3ducmV2LnhtbFBLBQYAAAAABAAEAPMA&#10;AAA7BQAAAAA=&#10;" strokecolor="windowText" strokeweight="1pt">
                  <v:stroke joinstyle="miter"/>
                  <o:lock v:ext="edit" shapetype="f"/>
                </v:line>
              </w:pict>
            </w:r>
            <w:r>
              <w:rPr>
                <w:rFonts w:eastAsia="Times New Roman" w:cs="Times New Roman"/>
                <w:noProof/>
                <w:sz w:val="18"/>
                <w:szCs w:val="18"/>
                <w:lang w:val="ru-RU" w:eastAsia="ru-RU"/>
              </w:rPr>
              <w:pict>
                <v:line id="Straight Connector 46" o:spid="_x0000_s1044" style="position:absolute;left:0;text-align:left;z-index:251677696;visibility:visible;mso-width-relative:margin" from="12.6pt,7.4pt" to="18.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YZ3gEAAKkDAAAOAAAAZHJzL2Uyb0RvYy54bWysU01v2zAMvQ/YfxB0X5wGa9oZcXpI0F2K&#10;LUC6H8DKsi1MEgVRi5N/P0r5aLrdivogSKL4yPf4vHjYOyt2OpJB38ibyVQK7RW2xveN/PX8+OVe&#10;CkrgW7DodSMPmuTD8vOnxRhqPcMBbaujYBBP9RgaOaQU6qoiNWgHNMGgPQc7jA4SH2NftRFGRne2&#10;mk2n82rE2IaIShPx7foYlMuC33VapZ9dRzoJ20juLZU1lvUlr9VyAXUfIQxGndqAd3ThwHgueoFa&#10;QwLxJ5r/oJxREQm7NFHoKuw6o3ThwGxupv+w2Q4QdOHC4lC4yEQfB6t+7DZRmLaRX+dSeHA8o22K&#10;YPohiRV6zwpiFBxkpcZANSes/CZmrmrvt+EJ1W/iWPUmmA8Ujs/2XXT5OZMV+6L84aK83ieh+PJu&#10;zsOUQnHk2+3stsylgvqcGiKl7xqdyJtGWuOzLFDD7olSLg71+Um+9vhorC2jtV6M7MvZXYEHdlhn&#10;IXElF5gz+V4KsD1bV6VYIAmtaXN6BqIDrWwUO2D3sOlaHJ+5YyksUOIA0yhf1oZbeJOa+1kDDcfk&#10;EjqazZnEjrfGNfL+Otv6XFEXz55YvaqYdy/YHjbxLDX7oRQ9eTcb7vrM++s/bPkXAAD//wMAUEsD&#10;BBQABgAIAAAAIQDkAJah2wAAAAcBAAAPAAAAZHJzL2Rvd25yZXYueG1sTI9NTsMwEIX3SNzBGiR2&#10;1CHQ0qZxKgSiK7qg9ABOPE1S7HGInTRweoYVLN+P3nyTbyZnxYh9aD0puJ0lIJAqb1qqFRzeX26W&#10;IELUZLT1hAq+MMCmuLzIdWb8md5w3Mda8AiFTCtoYuwyKUPVoNNh5jskzo6+dzqy7Gtpen3mcWdl&#10;miQL6XRLfKHRHT41WH3sB6dgO33PX201Pperw5Ae7fZzp08Lpa6vpsc1iIhT/CvDLz6jQ8FMpR/I&#10;BGEVpPOUm+zf8wec3z2wLtlfLUEWufzPX/wAAAD//wMAUEsBAi0AFAAGAAgAAAAhALaDOJL+AAAA&#10;4QEAABMAAAAAAAAAAAAAAAAAAAAAAFtDb250ZW50X1R5cGVzXS54bWxQSwECLQAUAAYACAAAACEA&#10;OP0h/9YAAACUAQAACwAAAAAAAAAAAAAAAAAvAQAAX3JlbHMvLnJlbHNQSwECLQAUAAYACAAAACEA&#10;3ZBmGd4BAACpAwAADgAAAAAAAAAAAAAAAAAuAgAAZHJzL2Uyb0RvYy54bWxQSwECLQAUAAYACAAA&#10;ACEA5ACWodsAAAAHAQAADwAAAAAAAAAAAAAAAAA4BAAAZHJzL2Rvd25yZXYueG1sUEsFBgAAAAAE&#10;AAQA8wAAAEAFAAAAAA==&#10;" strokecolor="windowText" strokeweight="1pt">
                  <v:stroke joinstyle="miter"/>
                  <o:lock v:ext="edit" shapetype="f"/>
                </v:line>
              </w:pict>
            </w:r>
            <w:r>
              <w:rPr>
                <w:rFonts w:eastAsia="Times New Roman" w:cs="Times New Roman"/>
                <w:noProof/>
                <w:sz w:val="18"/>
                <w:szCs w:val="18"/>
                <w:lang w:val="ru-RU" w:eastAsia="ru-RU"/>
              </w:rPr>
              <w:pict>
                <v:line id="Straight Connector 47" o:spid="_x0000_s1043" style="position:absolute;left:0;text-align:left;z-index:251678720;visibility:visible" from="23.1pt,2.9pt" to="2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73QEAAKkDAAAOAAAAZHJzL2Uyb0RvYy54bWysU8Fu2zAMvQ/YPwi6L06CdimMOD0k6C7F&#10;FiDdB7CybAuVREHU4uTvR8lp2m63YT4Iokg+8T09r+9PzoqjjmTQN3Ixm0uhvcLW+L6RP58evtxJ&#10;QQl8Cxa9buRZk7zffP60HkOtlzigbXUUDOKpHkMjh5RCXVWkBu2AZhi052SH0UHiMPZVG2FkdGer&#10;5Xz+tRoxtiGi0kR8upuSclPwu06r9KPrSCdhG8mzpbLGsj7ntdqsoe4jhMGoyxjwD1M4MJ4vvULt&#10;IIH4Fc1fUM6oiIRdmil0FXadUbpwYDaL+R9sDgMEXbiwOBSuMtH/g1Xfj/soTNvIm5UUHhy/0SFF&#10;MP2QxBa9ZwUxCk6yUmOgmhu2fh8zV3Xyh/CI6oU4V31I5oDCVHbqosvlTFacivLnq/L6lITiw9vV&#10;4pafR3Fm2mZEqF9bQ6T0TaMTedNIa3yWBWo4PlKaSl9L8rHHB2Mtn0NtvRjZl8vVPMMDO6yzkHjr&#10;AnMm30sBtmfrqhQLJKE1bW7P3XSmrY3iCOweNl2L4xNPLIUFSpxgGuXL2vC0H1rzPDugYWouqcls&#10;ziR2vDWukXfvu63PN+ri2QurNxXz7hnb8z7mq3LEfiiXXrybDfc+LlVvf9jmNwAAAP//AwBQSwME&#10;FAAGAAgAAAAhANdpOyvaAAAABgEAAA8AAABkcnMvZG93bnJldi54bWxMj91Og0AQhe9NfIfNmHhn&#10;F0khFVkao7FXemHtAwzsFND9QXah6NM7XtnLk/PlzDfldrFGzDSG3jsFt6sEBLnG6961Cg7vzzcb&#10;ECGi02i8IwXfFGBbXV6UWGh/cm8072MreMSFAhV0MQ6FlKHpyGJY+YEcd0c/Wowcx1bqEU88bo1M&#10;kySXFnvHFzoc6LGj5nM/WQW75Sd7Mc38VN8dpvRodl+v+JErdX21PNyDiLTEfxj+9FkdKnaq/eR0&#10;EEbBOk+ZVJDxA1xnGceasfUGZFXKc/3qFwAA//8DAFBLAQItABQABgAIAAAAIQC2gziS/gAAAOEB&#10;AAATAAAAAAAAAAAAAAAAAAAAAABbQ29udGVudF9UeXBlc10ueG1sUEsBAi0AFAAGAAgAAAAhADj9&#10;If/WAAAAlAEAAAsAAAAAAAAAAAAAAAAALwEAAF9yZWxzLy5yZWxzUEsBAi0AFAAGAAgAAAAhAHMH&#10;5zvdAQAAqQMAAA4AAAAAAAAAAAAAAAAALgIAAGRycy9lMm9Eb2MueG1sUEsBAi0AFAAGAAgAAAAh&#10;ANdpOyvaAAAABgEAAA8AAAAAAAAAAAAAAAAANwQAAGRycy9kb3ducmV2LnhtbFBLBQYAAAAABAAE&#10;APMAAAA+BQAAAAA=&#10;" strokecolor="windowText" strokeweight="1pt">
                  <v:stroke joinstyle="miter"/>
                  <o:lock v:ext="edit" shapetype="f"/>
                </v:line>
              </w:pict>
            </w:r>
            <w:r>
              <w:rPr>
                <w:rFonts w:eastAsia="Times New Roman" w:cs="Times New Roman"/>
                <w:noProof/>
                <w:sz w:val="18"/>
                <w:szCs w:val="18"/>
                <w:lang w:val="ru-RU" w:eastAsia="ru-RU"/>
              </w:rPr>
              <w:pict>
                <v:line id="Straight Connector 55" o:spid="_x0000_s1042" style="position:absolute;left:0;text-align:left;flip:y;z-index:251676672;visibility:visible;mso-width-relative:margin;mso-height-relative:margin" from="12.6pt,2.9pt" to="23.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p5QEAALQDAAAOAAAAZHJzL2Uyb0RvYy54bWysU01v2zAMvQ/YfxB0X+wkyFoYcXpI0F2K&#10;LUC63VlZsoXqC6IWJ/9+lJym7XYb6oMgkeIT3+Pz+u5kDTvKiNq7ls9nNWfSCd9p17f85+P9l1vO&#10;MIHrwHgnW36WyO82nz+tx9DIhR+86WRkBOKwGUPLh5RCU1UoBmkBZz5IR0nlo4VEx9hXXYSR0K2p&#10;FnX9tRp97EL0QiJSdDcl+abgKyVF+qEUysRMy6m3VNZY1qe8Vps1NH2EMGhxaQP+owsL2tGjV6gd&#10;JGC/o/4HymoRPXqVZsLbyiulhSwciM28/ovNYYAgCxcSB8NVJvw4WPH9uI9Mdy1frThzYGlGhxRB&#10;90NiW+8cKegjoyQpNQZsqGDr9jFzFSd3CA9ePCPlqnfJfMAwXTupaJkyOvwigxSRiDY7lRmcrzOQ&#10;p8QEBefL5XJFkxKUWt3MaZvBocko+dEQMX2T3rK8abnRLisEDRwfME1XX67ksPP32hiKQ2McGwl/&#10;cVNneCCzKQOJtjYQfXQ9Z2B6crFIsUCiN7rL5bkaz7g1kR2BjET+6/z4SC1zZgATJYhH+S7dvivN&#10;/ewAh6m4pCbfWZ3I/Ebblt++rTYuvyiLfS+sXgXNuyffnffxRXWyRpHoYuPsvbfnMpvXn23zBwAA&#10;//8DAFBLAwQUAAYACAAAACEA/bY/HdgAAAAGAQAADwAAAGRycy9kb3ducmV2LnhtbEyPQW7CMBBF&#10;95W4gzVI3RWnUUKjEAchKto10AOYeIijxuM0NpDevtMVLL/+05831XpyvbjiGDpPCl4XCQikxpuO&#10;WgVfx91LASJETUb3nlDBLwZY17OnSpfG32iP10NsBY9QKLUCG+NQShkai06HhR+QuDv70enIcWyl&#10;GfWNx10v0yRZSqc74gtWD7i12HwfLk7Bdmc+N/79bf9R/Biy/mizJp+Uep5PmxWIiFO8w/Cvz+pQ&#10;s9PJX8gE0StI85RJBTk/wHW25HhiLCtA1pV81K//AAAA//8DAFBLAQItABQABgAIAAAAIQC2gziS&#10;/gAAAOEBAAATAAAAAAAAAAAAAAAAAAAAAABbQ29udGVudF9UeXBlc10ueG1sUEsBAi0AFAAGAAgA&#10;AAAhADj9If/WAAAAlAEAAAsAAAAAAAAAAAAAAAAALwEAAF9yZWxzLy5yZWxzUEsBAi0AFAAGAAgA&#10;AAAhAMklX6nlAQAAtAMAAA4AAAAAAAAAAAAAAAAALgIAAGRycy9lMm9Eb2MueG1sUEsBAi0AFAAG&#10;AAgAAAAhAP22Px3YAAAABgEAAA8AAAAAAAAAAAAAAAAAPwQAAGRycy9kb3ducmV2LnhtbFBLBQYA&#10;AAAABAAEAPMAAABEBQAAAAA=&#10;" strokecolor="windowText" strokeweight="1pt">
                  <v:stroke joinstyle="miter"/>
                  <o:lock v:ext="edit" shapetype="f"/>
                </v:line>
              </w:pict>
            </w:r>
          </w:p>
          <w:p w:rsidR="006E794D" w:rsidRPr="00435644" w:rsidRDefault="00427088" w:rsidP="00343B18">
            <w:pPr>
              <w:numPr>
                <w:ilvl w:val="0"/>
                <w:numId w:val="7"/>
              </w:numPr>
              <w:autoSpaceDE w:val="0"/>
              <w:autoSpaceDN w:val="0"/>
              <w:adjustRightInd w:val="0"/>
              <w:ind w:left="0" w:firstLine="720"/>
              <w:contextualSpacing w:val="0"/>
              <w:rPr>
                <w:rFonts w:eastAsia="Calibri" w:cs="Times New Roman"/>
                <w:sz w:val="18"/>
                <w:szCs w:val="18"/>
              </w:rPr>
            </w:pPr>
            <w:r>
              <w:rPr>
                <w:rFonts w:eastAsia="Times New Roman" w:cs="Times New Roman"/>
                <w:noProof/>
                <w:sz w:val="18"/>
                <w:szCs w:val="18"/>
                <w:lang w:val="ru-RU" w:eastAsia="ru-RU"/>
              </w:rPr>
              <w:pict>
                <v:line id="Straight Connector 56" o:spid="_x0000_s1041" style="position:absolute;left:0;text-align:left;z-index:251679744;visibility:visible;mso-wrap-distance-top:-8e-5mm;mso-wrap-distance-bottom:-8e-5mm;mso-width-relative:margin;mso-height-relative:margin" from="18.6pt,5.75pt" to="23.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VJ1AEAAJEDAAAOAAAAZHJzL2Uyb0RvYy54bWysU8tu2zAQvBfoPxC811IMxw4EyznYSC9B&#10;a8DtB6wpUiLKF5asJf99l/SjSXsrqgNBcndnObOj9fNkDTtJjNq7lj/Mas6kE77Trm/5928vn544&#10;iwlcB8Y72fKzjPx58/HDegyNnPvBm04iIxAXmzG0fEgpNFUVxSAtxJkP0lFQebSQ6Ih91SGMhG5N&#10;Na/rZTV67AJ6IWOk290lyDcFXykp0lelokzMtJzelsqKZT3mtdqsoekRwqDF9RnwD6+woB01vUPt&#10;IAH7ifovKKsF+uhVmglvK6+UFrJwIDYP9R9sDgMEWbiQODHcZYr/D1Z8Oe2R6a7lj0vOHFia0SEh&#10;6H5IbOudIwU9MgqSUmOIDRVs3R4zVzG5Q3j14kekWPUumA8xXNImhTanE1k2FeXPd+XllJigy+Vy&#10;uXrkTNwiFTS3soAxfZbesrxpudEuSwINnF5jyo2huaXka+dftDFlrMaxkTw5X9U0eQHkLmUg0dYG&#10;4htdzxmYnmwrEhbI6I3ucnkGitgftwbZCcg6i8Vqvl1kDajdu7TcewdxuOSV0MVUVidyttG25U91&#10;/q7VxmV0Wbx5ZfBbrbw7+u68x5ukNPfS9OrRbKy3Z9q//ZM2vwAAAP//AwBQSwMEFAAGAAgAAAAh&#10;AC9W8ZHZAAAABwEAAA8AAABkcnMvZG93bnJldi54bWxMjstOwzAQRfdI/IM1SOyo01ASCHEqhHgs&#10;CwWxnsZDkmKPI9ttw9/jigUs70P3nno5WSP25MPgWMF8loEgbp0euFPw/vZ4cQ0iRGSNxjEp+KYA&#10;y+b0pMZKuwO/0n4dO5FGOFSooI9xrKQMbU8Ww8yNxCn7dN5iTNJ3Uns8pHFrZJ5lhbQ4cHrocaT7&#10;ntqv9c4q2L7k/vlhZYpFO20LDDcfU1w9KXV+Nt3dgog0xb8yHPETOjSJaeN2rIMwCi7LPDWTP78C&#10;kfJFWYLY/GrZ1PI/f/MDAAD//wMAUEsBAi0AFAAGAAgAAAAhALaDOJL+AAAA4QEAABMAAAAAAAAA&#10;AAAAAAAAAAAAAFtDb250ZW50X1R5cGVzXS54bWxQSwECLQAUAAYACAAAACEAOP0h/9YAAACUAQAA&#10;CwAAAAAAAAAAAAAAAAAvAQAAX3JlbHMvLnJlbHNQSwECLQAUAAYACAAAACEAJVH1SdQBAACRAwAA&#10;DgAAAAAAAAAAAAAAAAAuAgAAZHJzL2Uyb0RvYy54bWxQSwECLQAUAAYACAAAACEAL1bxkdkAAAAH&#10;AQAADwAAAAAAAAAAAAAAAAAuBAAAZHJzL2Rvd25yZXYueG1sUEsFBgAAAAAEAAQA8wAAADQFAAAA&#10;AA==&#10;" strokecolor="#4472c4" strokeweight="1pt">
                  <v:stroke joinstyle="miter"/>
                  <o:lock v:ext="edit" shapetype="f"/>
                </v:line>
              </w:pict>
            </w:r>
          </w:p>
          <w:p w:rsidR="006E794D" w:rsidRPr="00435644" w:rsidRDefault="006E794D" w:rsidP="00343B18">
            <w:pPr>
              <w:numPr>
                <w:ilvl w:val="0"/>
                <w:numId w:val="7"/>
              </w:numPr>
              <w:autoSpaceDE w:val="0"/>
              <w:autoSpaceDN w:val="0"/>
              <w:adjustRightInd w:val="0"/>
              <w:ind w:left="0" w:firstLine="0"/>
              <w:contextualSpacing w:val="0"/>
              <w:rPr>
                <w:rFonts w:eastAsia="Calibri" w:cs="Times New Roman"/>
                <w:sz w:val="18"/>
                <w:szCs w:val="18"/>
              </w:rPr>
            </w:pPr>
          </w:p>
          <w:p w:rsidR="006E794D" w:rsidRPr="00435644" w:rsidRDefault="006E794D" w:rsidP="006E794D">
            <w:pPr>
              <w:rPr>
                <w:rFonts w:cs="Times New Roman"/>
                <w:sz w:val="18"/>
                <w:szCs w:val="18"/>
              </w:rPr>
            </w:pPr>
            <w:r w:rsidRPr="00435644">
              <w:rPr>
                <w:rFonts w:cs="Times New Roman"/>
                <w:i/>
                <w:iCs/>
                <w:sz w:val="18"/>
                <w:szCs w:val="18"/>
              </w:rPr>
              <w:t xml:space="preserve">Încercuiți postura predominantă a coloanei vertebrale și cea a picioarelor </w:t>
            </w: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2.</w:t>
            </w:r>
            <w:r w:rsidRPr="00435644">
              <w:rPr>
                <w:rFonts w:cs="Times New Roman"/>
                <w:sz w:val="18"/>
                <w:szCs w:val="18"/>
              </w:rPr>
              <w:t xml:space="preserve">  </w:t>
            </w:r>
            <w:r w:rsidRPr="00435644">
              <w:rPr>
                <w:rFonts w:cs="Times New Roman"/>
                <w:b/>
                <w:sz w:val="18"/>
                <w:szCs w:val="18"/>
              </w:rPr>
              <w:t>Poziție șezândă cu picioarele întinse</w:t>
            </w:r>
          </w:p>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sz w:val="18"/>
                <w:szCs w:val="18"/>
              </w:rPr>
              <w:t>Picioarele întinse = genunchii pot fi flexați, rotulele îndreptate în sus, gleznele departate la &lt; 10 cm între ele</w:t>
            </w:r>
          </w:p>
          <w:p w:rsidR="006E794D" w:rsidRPr="00435644" w:rsidRDefault="006E794D" w:rsidP="006E794D">
            <w:pPr>
              <w:rPr>
                <w:rFonts w:cs="Times New Roman"/>
                <w:sz w:val="18"/>
                <w:szCs w:val="18"/>
              </w:rPr>
            </w:pP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Poți sta în șezut pe podea/masa de tratament, fără să te sprijini pe mâini, cu picioarele drepte, până număr la 3?</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șadă pe podea/masa de tratament cu picioarele drepte fără a se sprijini pe mâini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șadă pe podea/masa de tratament cu picioarele drepte sprijinindu-se într-o mână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șadă cu picioarele întinse sprijinindu-se pe ambele mâini timp de 3 secunde</w:t>
            </w:r>
          </w:p>
          <w:p w:rsidR="006E794D" w:rsidRPr="00435644" w:rsidRDefault="006E794D" w:rsidP="006E794D">
            <w:pPr>
              <w:rPr>
                <w:rFonts w:cs="Times New Roman"/>
                <w:sz w:val="18"/>
                <w:szCs w:val="18"/>
              </w:rPr>
            </w:pPr>
          </w:p>
          <w:p w:rsidR="006E794D" w:rsidRPr="00435644" w:rsidRDefault="006E794D" w:rsidP="006E794D">
            <w:pPr>
              <w:rPr>
                <w:rFonts w:cs="Times New Roman"/>
                <w:sz w:val="18"/>
                <w:szCs w:val="18"/>
              </w:rPr>
            </w:pPr>
            <w:r w:rsidRPr="00435644">
              <w:rPr>
                <w:rFonts w:cs="Times New Roman"/>
                <w:sz w:val="18"/>
                <w:szCs w:val="18"/>
              </w:rPr>
              <w:t>Sau nu poate să șadă cu picioarele intinse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vMerge/>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3. O mână pe cap în poziție șezândă</w:t>
            </w:r>
          </w:p>
          <w:p w:rsidR="006E794D" w:rsidRPr="00435644" w:rsidRDefault="006E794D" w:rsidP="006E794D">
            <w:pPr>
              <w:rPr>
                <w:rFonts w:cs="Times New Roman"/>
                <w:sz w:val="18"/>
                <w:szCs w:val="18"/>
              </w:rPr>
            </w:pPr>
            <w:r w:rsidRPr="00435644">
              <w:rPr>
                <w:rFonts w:cs="Times New Roman"/>
                <w:sz w:val="18"/>
                <w:szCs w:val="18"/>
              </w:rPr>
              <w:t xml:space="preserve"> Mâinile trebuie să atingă capul deasupra nivelului </w:t>
            </w:r>
            <w:r w:rsidRPr="00435644">
              <w:rPr>
                <w:rFonts w:cs="Times New Roman"/>
                <w:sz w:val="18"/>
                <w:szCs w:val="18"/>
              </w:rPr>
              <w:lastRenderedPageBreak/>
              <w:t>urechilor</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lastRenderedPageBreak/>
              <w:t>Poți duce o mână pe cap fără să îți îndoi gâtul ?</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ducă o mână pe cap. Capul și trunchiul rămân stabile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duce mâna pe cap doar dacă își flexează capul</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Nu-și poate duce mâna la cap nici dacă foloseste mișcări ale capul și trunchiului</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r w:rsidRPr="00435644">
              <w:rPr>
                <w:rFonts w:cs="Times New Roman"/>
                <w:sz w:val="18"/>
                <w:szCs w:val="18"/>
              </w:rPr>
              <w:t>Dr / Stg</w:t>
            </w: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lastRenderedPageBreak/>
              <w:t>4. Două mâini pe cap în poziție șezândă</w:t>
            </w:r>
          </w:p>
          <w:p w:rsidR="006E794D" w:rsidRPr="00435644" w:rsidRDefault="006E794D" w:rsidP="006E794D">
            <w:pPr>
              <w:rPr>
                <w:rFonts w:cs="Times New Roman"/>
                <w:sz w:val="18"/>
                <w:szCs w:val="18"/>
              </w:rPr>
            </w:pPr>
            <w:r w:rsidRPr="00435644">
              <w:rPr>
                <w:rFonts w:cs="Times New Roman"/>
                <w:sz w:val="18"/>
                <w:szCs w:val="18"/>
              </w:rPr>
              <w:t xml:space="preserve"> Mâinile trebuie să atingă capul deasupra nivelului urechilor</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Poți duce ambele mâini pe cap în același timp fără să-ți îndoi gâtul ?</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pune ambele mâini pe cap, brațele nu ating părțile laterale. Capul și trunchiul rămân stabile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pune mâinile pe cap, dar numai prin flexie a capului sau prin înclinare laterală sau prin mișcarea de catarare a mâinilor în sus sau prin punerea lor pe rând</w:t>
            </w:r>
          </w:p>
          <w:p w:rsidR="006E794D" w:rsidRPr="00435644" w:rsidRDefault="006E794D" w:rsidP="006E794D">
            <w:pPr>
              <w:rPr>
                <w:rFonts w:cs="Times New Roman"/>
                <w:sz w:val="18"/>
                <w:szCs w:val="18"/>
              </w:rPr>
            </w:pP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 pune ambele mâini pe cap</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 xml:space="preserve">5. Rotire din decubit dorsal în decubit lateral </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 xml:space="preserve">Te poți roti pe o parte în ambele direcții? Încearcă să nu-ți folosești mâinile </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facă o jumătate de rotire din decubit dorsal în ambele părți</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facă o jumătate de rotire doar în partea dreaptă sau în cea stângă</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 să facă o jumătate de rotire în nicio parte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r w:rsidRPr="00435644">
              <w:rPr>
                <w:rFonts w:cs="Times New Roman"/>
                <w:sz w:val="18"/>
                <w:szCs w:val="18"/>
              </w:rPr>
              <w:t>Umerii perpendiculari pe podea. Trunchiul și șoldurile aliniate la corp</w:t>
            </w: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 xml:space="preserve">Test </w:t>
            </w:r>
          </w:p>
          <w:p w:rsidR="006E794D" w:rsidRPr="00435644" w:rsidRDefault="006E794D" w:rsidP="006E794D">
            <w:pPr>
              <w:rPr>
                <w:rFonts w:cs="Times New Roman"/>
                <w:b/>
                <w:sz w:val="18"/>
                <w:szCs w:val="18"/>
              </w:rPr>
            </w:pPr>
          </w:p>
        </w:tc>
        <w:tc>
          <w:tcPr>
            <w:tcW w:w="1275"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Instructiuni</w:t>
            </w:r>
          </w:p>
        </w:tc>
        <w:tc>
          <w:tcPr>
            <w:tcW w:w="1134"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2</w:t>
            </w:r>
          </w:p>
        </w:tc>
        <w:tc>
          <w:tcPr>
            <w:tcW w:w="1276"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1</w:t>
            </w:r>
          </w:p>
        </w:tc>
        <w:tc>
          <w:tcPr>
            <w:tcW w:w="1276"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0</w:t>
            </w:r>
          </w:p>
        </w:tc>
        <w:tc>
          <w:tcPr>
            <w:tcW w:w="709"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L</w:t>
            </w:r>
          </w:p>
          <w:p w:rsidR="006E794D" w:rsidRPr="00435644" w:rsidRDefault="006E794D" w:rsidP="006E794D">
            <w:pPr>
              <w:rPr>
                <w:rFonts w:cs="Times New Roman"/>
                <w:b/>
                <w:sz w:val="18"/>
                <w:szCs w:val="18"/>
              </w:rPr>
            </w:pPr>
            <w:r w:rsidRPr="00435644">
              <w:rPr>
                <w:rFonts w:cs="Times New Roman"/>
                <w:b/>
                <w:sz w:val="18"/>
                <w:szCs w:val="18"/>
              </w:rPr>
              <w:t>D</w:t>
            </w:r>
          </w:p>
          <w:p w:rsidR="006E794D" w:rsidRPr="00435644" w:rsidRDefault="006E794D" w:rsidP="006E794D">
            <w:pPr>
              <w:rPr>
                <w:rFonts w:cs="Times New Roman"/>
                <w:b/>
                <w:sz w:val="18"/>
                <w:szCs w:val="18"/>
              </w:rPr>
            </w:pPr>
            <w:r w:rsidRPr="00435644">
              <w:rPr>
                <w:rFonts w:cs="Times New Roman"/>
                <w:b/>
                <w:sz w:val="18"/>
                <w:szCs w:val="18"/>
              </w:rPr>
              <w:t>C</w:t>
            </w:r>
          </w:p>
        </w:tc>
        <w:tc>
          <w:tcPr>
            <w:tcW w:w="567"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S</w:t>
            </w:r>
          </w:p>
          <w:p w:rsidR="006E794D" w:rsidRPr="00435644" w:rsidRDefault="006E794D" w:rsidP="006E794D">
            <w:pPr>
              <w:rPr>
                <w:rFonts w:cs="Times New Roman"/>
                <w:b/>
                <w:sz w:val="18"/>
                <w:szCs w:val="18"/>
              </w:rPr>
            </w:pPr>
            <w:r w:rsidRPr="00435644">
              <w:rPr>
                <w:rFonts w:cs="Times New Roman"/>
                <w:b/>
                <w:sz w:val="18"/>
                <w:szCs w:val="18"/>
              </w:rPr>
              <w:t>=</w:t>
            </w:r>
          </w:p>
        </w:tc>
        <w:tc>
          <w:tcPr>
            <w:tcW w:w="1984"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Comentarii</w:t>
            </w:r>
          </w:p>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S= scor</w:t>
            </w: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6. Rotire din decubit ventral în decubit dorsal spre dreapta</w:t>
            </w:r>
          </w:p>
          <w:p w:rsidR="006E794D" w:rsidRPr="00435644" w:rsidRDefault="006E794D" w:rsidP="006E794D">
            <w:pPr>
              <w:rPr>
                <w:rFonts w:cs="Times New Roman"/>
                <w:b/>
                <w:sz w:val="18"/>
                <w:szCs w:val="18"/>
              </w:rPr>
            </w:pPr>
          </w:p>
        </w:tc>
        <w:tc>
          <w:tcPr>
            <w:tcW w:w="1275" w:type="dxa"/>
            <w:vMerge w:val="restart"/>
            <w:shd w:val="clear" w:color="auto" w:fill="auto"/>
          </w:tcPr>
          <w:p w:rsidR="006E794D" w:rsidRPr="00435644" w:rsidRDefault="006E794D" w:rsidP="006E794D">
            <w:pPr>
              <w:rPr>
                <w:rFonts w:cs="Times New Roman"/>
                <w:i/>
                <w:sz w:val="18"/>
                <w:szCs w:val="18"/>
              </w:rPr>
            </w:pPr>
          </w:p>
          <w:p w:rsidR="006E794D" w:rsidRPr="00435644" w:rsidRDefault="006E794D" w:rsidP="006E794D">
            <w:pPr>
              <w:rPr>
                <w:rFonts w:cs="Times New Roman"/>
                <w:i/>
                <w:sz w:val="18"/>
                <w:szCs w:val="18"/>
              </w:rPr>
            </w:pPr>
            <w:r w:rsidRPr="00435644">
              <w:rPr>
                <w:rFonts w:cs="Times New Roman"/>
                <w:i/>
                <w:sz w:val="18"/>
                <w:szCs w:val="18"/>
              </w:rPr>
              <w:t>Te poți roti de pe burtă pe spate în ambele direcții?</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intoarce în poziție de decubit dorsal cu brațele libere spre dreapta</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intoarce în poziție de decubit dorsal folosindu-și brațele pentru a se împinge/trage</w:t>
            </w:r>
          </w:p>
          <w:p w:rsidR="006E794D" w:rsidRPr="00435644" w:rsidRDefault="006E794D" w:rsidP="006E794D">
            <w:pPr>
              <w:rPr>
                <w:rFonts w:cs="Times New Roman"/>
                <w:sz w:val="18"/>
                <w:szCs w:val="18"/>
              </w:rPr>
            </w:pP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se poate intoarce în decubit dorsal</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7. Rotire din decubit ventral în decubit dorsal spre stânga</w:t>
            </w:r>
          </w:p>
          <w:p w:rsidR="006E794D" w:rsidRPr="00435644" w:rsidRDefault="006E794D" w:rsidP="006E794D">
            <w:pPr>
              <w:rPr>
                <w:rFonts w:cs="Times New Roman"/>
                <w:b/>
                <w:sz w:val="18"/>
                <w:szCs w:val="18"/>
              </w:rPr>
            </w:pPr>
          </w:p>
        </w:tc>
        <w:tc>
          <w:tcPr>
            <w:tcW w:w="1275" w:type="dxa"/>
            <w:vMerge/>
            <w:shd w:val="clear" w:color="auto" w:fill="auto"/>
          </w:tcPr>
          <w:p w:rsidR="006E794D" w:rsidRPr="00435644" w:rsidRDefault="006E794D" w:rsidP="006E794D">
            <w:pPr>
              <w:rPr>
                <w:rFonts w:cs="Times New Roman"/>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intoarce în poziție de decubit dorsal cu brațele libere spre stânga</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intoarce în decubit dorsal folosindu-și brațele pentru a se împinge/</w:t>
            </w:r>
          </w:p>
          <w:p w:rsidR="006E794D" w:rsidRPr="00435644" w:rsidRDefault="006E794D" w:rsidP="006E794D">
            <w:pPr>
              <w:rPr>
                <w:rFonts w:cs="Times New Roman"/>
                <w:sz w:val="18"/>
                <w:szCs w:val="18"/>
              </w:rPr>
            </w:pPr>
            <w:r w:rsidRPr="00435644">
              <w:rPr>
                <w:rFonts w:cs="Times New Roman"/>
                <w:sz w:val="18"/>
                <w:szCs w:val="18"/>
              </w:rPr>
              <w:t>trage</w:t>
            </w:r>
          </w:p>
          <w:p w:rsidR="006E794D" w:rsidRPr="00435644" w:rsidRDefault="006E794D" w:rsidP="006E794D">
            <w:pPr>
              <w:rPr>
                <w:rFonts w:cs="Times New Roman"/>
                <w:sz w:val="18"/>
                <w:szCs w:val="18"/>
              </w:rPr>
            </w:pP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se poate intoarce în decubit dorsal</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8. Rotire din decubit dorsal în decubit ventral spre dreapta</w:t>
            </w:r>
          </w:p>
          <w:p w:rsidR="006E794D" w:rsidRPr="00435644" w:rsidRDefault="006E794D" w:rsidP="006E794D">
            <w:pPr>
              <w:rPr>
                <w:rFonts w:cs="Times New Roman"/>
                <w:b/>
                <w:sz w:val="18"/>
                <w:szCs w:val="18"/>
              </w:rPr>
            </w:pPr>
          </w:p>
        </w:tc>
        <w:tc>
          <w:tcPr>
            <w:tcW w:w="1275" w:type="dxa"/>
            <w:vMerge w:val="restart"/>
            <w:shd w:val="clear" w:color="auto" w:fill="auto"/>
          </w:tcPr>
          <w:p w:rsidR="006E794D" w:rsidRPr="00435644" w:rsidRDefault="006E794D" w:rsidP="006E794D">
            <w:pPr>
              <w:rPr>
                <w:rFonts w:cs="Times New Roman"/>
                <w:i/>
                <w:sz w:val="18"/>
                <w:szCs w:val="18"/>
              </w:rPr>
            </w:pPr>
          </w:p>
          <w:p w:rsidR="006E794D" w:rsidRPr="00435644" w:rsidRDefault="006E794D" w:rsidP="006E794D">
            <w:pPr>
              <w:rPr>
                <w:rFonts w:cs="Times New Roman"/>
                <w:i/>
                <w:sz w:val="18"/>
                <w:szCs w:val="18"/>
              </w:rPr>
            </w:pPr>
            <w:r w:rsidRPr="00435644">
              <w:rPr>
                <w:rFonts w:cs="Times New Roman"/>
                <w:i/>
                <w:sz w:val="18"/>
                <w:szCs w:val="18"/>
              </w:rPr>
              <w:t>Te poți roti de pe spate pe față în ambele direcții?</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intoarce în poziție de decubit ventral cu brațele libere spre dreapta</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intoarce în poziție de decubit ventral impingand/ tragandu-se în brațe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se poate intoarce în decubit ventral</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9. Rotire din decubit dorsal în decubit ventral spre stânga</w:t>
            </w:r>
          </w:p>
          <w:p w:rsidR="006E794D" w:rsidRPr="00435644" w:rsidRDefault="006E794D" w:rsidP="006E794D">
            <w:pPr>
              <w:rPr>
                <w:rFonts w:cs="Times New Roman"/>
                <w:b/>
                <w:sz w:val="18"/>
                <w:szCs w:val="18"/>
              </w:rPr>
            </w:pPr>
          </w:p>
        </w:tc>
        <w:tc>
          <w:tcPr>
            <w:tcW w:w="1275" w:type="dxa"/>
            <w:vMerge/>
            <w:shd w:val="clear" w:color="auto" w:fill="auto"/>
          </w:tcPr>
          <w:p w:rsidR="006E794D" w:rsidRPr="00435644" w:rsidRDefault="006E794D" w:rsidP="006E794D">
            <w:pPr>
              <w:rPr>
                <w:rFonts w:cs="Times New Roman"/>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intoarce în poziție de decubit ventral cu brațele libere spre stânga</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intoarce în poziție de decubit ventral impingand/ tragandu-se în brațe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se poate intoarce în  decubit ventral</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10. Din poziție șezândă în poziție întinsă</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Te poți întinde în mod controlat din poziție șezândă?</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 xml:space="preserve">Se poate întinde in culcat în mod controlat, prin lateral </w:t>
            </w:r>
            <w:r w:rsidRPr="00435644">
              <w:rPr>
                <w:rFonts w:cs="Times New Roman"/>
                <w:sz w:val="18"/>
                <w:szCs w:val="18"/>
              </w:rPr>
              <w:lastRenderedPageBreak/>
              <w:t>sau folosindu-se de haine</w:t>
            </w:r>
          </w:p>
          <w:p w:rsidR="006E794D" w:rsidRPr="00435644" w:rsidRDefault="006E794D" w:rsidP="006E794D">
            <w:pPr>
              <w:rPr>
                <w:rFonts w:cs="Times New Roman"/>
                <w:sz w:val="18"/>
                <w:szCs w:val="18"/>
              </w:rPr>
            </w:pP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lastRenderedPageBreak/>
              <w:t>Se poate întinde prin cădere în față și rotire către lateral</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 sau cade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lastRenderedPageBreak/>
              <w:t>11. Sprijinire pe antebrațe</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Te poți sprijini pe antebrațe și să rămâi așa până număr la 3?</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se sprijine pe coate, cu capul ridicat, timp de 3 secunde</w:t>
            </w:r>
          </w:p>
          <w:p w:rsidR="006E794D" w:rsidRPr="00435644" w:rsidRDefault="006E794D" w:rsidP="006E794D">
            <w:pPr>
              <w:rPr>
                <w:rFonts w:cs="Times New Roman"/>
                <w:sz w:val="18"/>
                <w:szCs w:val="18"/>
              </w:rPr>
            </w:pP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Menține poziția când este așezat,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12. Ridicarea capului din decubit ventral</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Îți poți ridica capul, ținând brațele în lateral, până număr la 3?</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să-și ridice capul în decubit ventral, cu brațele jos pe langa corp, timp de 3 secunde</w:t>
            </w:r>
          </w:p>
          <w:p w:rsidR="006E794D" w:rsidRPr="00435644" w:rsidRDefault="006E794D" w:rsidP="006E794D">
            <w:pPr>
              <w:rPr>
                <w:rFonts w:cs="Times New Roman"/>
                <w:sz w:val="18"/>
                <w:szCs w:val="18"/>
              </w:rPr>
            </w:pP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Își ridică capul cu brațele poziționate înainte,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13. Sprijinire pe brațele întinse</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Te poți sprijini cu brațele întinse până număr la 3?</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sprijine pe brațele întinse, cu capul ridicat, timp de 3 secunde</w:t>
            </w:r>
          </w:p>
          <w:p w:rsidR="006E794D" w:rsidRPr="00435644" w:rsidRDefault="006E794D" w:rsidP="006E794D">
            <w:pPr>
              <w:rPr>
                <w:rFonts w:cs="Times New Roman"/>
                <w:sz w:val="18"/>
                <w:szCs w:val="18"/>
              </w:rPr>
            </w:pP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sprijine pe brațele întinse, dacă este poziționat,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14. De la poziția întinsă în poziția șezândă</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Poți trece din poziția întinsă în poziția șezândă fără să te răsucești pe burtă?</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cu redresare prin lateral</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întoarce în decubit ventral sau către podea</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15. Statul în patru labe</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Te poți așeza  pe mâini și genunchi cu capul sus și să stai așa până număr la 3?</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sta în patru labe - capul sus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Menține poziția când este așezat,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16. Deplasare în patru labe</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Te poți deplasa în față în patru labe?</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se deplaseze în patru labe în față - mișcă toate cele patru membre de două sau mai multe ori</w:t>
            </w:r>
          </w:p>
          <w:p w:rsidR="006E794D" w:rsidRPr="00435644" w:rsidRDefault="006E794D" w:rsidP="006E794D">
            <w:pPr>
              <w:rPr>
                <w:rFonts w:cs="Times New Roman"/>
                <w:sz w:val="18"/>
                <w:szCs w:val="18"/>
              </w:rPr>
            </w:pP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Mișcă toate cele patru membre o singură dată</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 xml:space="preserve">Test </w:t>
            </w:r>
          </w:p>
          <w:p w:rsidR="006E794D" w:rsidRPr="00435644" w:rsidRDefault="006E794D" w:rsidP="006E794D">
            <w:pPr>
              <w:rPr>
                <w:rFonts w:cs="Times New Roman"/>
                <w:b/>
                <w:sz w:val="18"/>
                <w:szCs w:val="18"/>
              </w:rPr>
            </w:pPr>
          </w:p>
        </w:tc>
        <w:tc>
          <w:tcPr>
            <w:tcW w:w="1275"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Instructiuni</w:t>
            </w:r>
          </w:p>
        </w:tc>
        <w:tc>
          <w:tcPr>
            <w:tcW w:w="1134"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2</w:t>
            </w:r>
          </w:p>
        </w:tc>
        <w:tc>
          <w:tcPr>
            <w:tcW w:w="1276"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1</w:t>
            </w:r>
          </w:p>
        </w:tc>
        <w:tc>
          <w:tcPr>
            <w:tcW w:w="1276"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0</w:t>
            </w:r>
          </w:p>
        </w:tc>
        <w:tc>
          <w:tcPr>
            <w:tcW w:w="709"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L</w:t>
            </w:r>
          </w:p>
          <w:p w:rsidR="006E794D" w:rsidRPr="00435644" w:rsidRDefault="006E794D" w:rsidP="006E794D">
            <w:pPr>
              <w:rPr>
                <w:rFonts w:cs="Times New Roman"/>
                <w:b/>
                <w:sz w:val="18"/>
                <w:szCs w:val="18"/>
              </w:rPr>
            </w:pPr>
            <w:r w:rsidRPr="00435644">
              <w:rPr>
                <w:rFonts w:cs="Times New Roman"/>
                <w:b/>
                <w:sz w:val="18"/>
                <w:szCs w:val="18"/>
              </w:rPr>
              <w:t>D</w:t>
            </w:r>
          </w:p>
          <w:p w:rsidR="006E794D" w:rsidRPr="00435644" w:rsidRDefault="006E794D" w:rsidP="006E794D">
            <w:pPr>
              <w:rPr>
                <w:rFonts w:cs="Times New Roman"/>
                <w:b/>
                <w:sz w:val="18"/>
                <w:szCs w:val="18"/>
              </w:rPr>
            </w:pPr>
            <w:r w:rsidRPr="00435644">
              <w:rPr>
                <w:rFonts w:cs="Times New Roman"/>
                <w:b/>
                <w:sz w:val="18"/>
                <w:szCs w:val="18"/>
              </w:rPr>
              <w:t>C</w:t>
            </w:r>
          </w:p>
        </w:tc>
        <w:tc>
          <w:tcPr>
            <w:tcW w:w="567"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S</w:t>
            </w:r>
          </w:p>
          <w:p w:rsidR="006E794D" w:rsidRPr="00435644" w:rsidRDefault="006E794D" w:rsidP="006E794D">
            <w:pPr>
              <w:rPr>
                <w:rFonts w:cs="Times New Roman"/>
                <w:b/>
                <w:sz w:val="18"/>
                <w:szCs w:val="18"/>
              </w:rPr>
            </w:pPr>
            <w:r w:rsidRPr="00435644">
              <w:rPr>
                <w:rFonts w:cs="Times New Roman"/>
                <w:b/>
                <w:sz w:val="18"/>
                <w:szCs w:val="18"/>
              </w:rPr>
              <w:t>=</w:t>
            </w:r>
          </w:p>
        </w:tc>
        <w:tc>
          <w:tcPr>
            <w:tcW w:w="1984"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Comentarii</w:t>
            </w:r>
          </w:p>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S= scor</w:t>
            </w: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17. Ridicarea capului din decubit dorsal</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Îți poți ridica capul și să te uiți la degetele de la picioare cu brațele încrucișate până număr la 3?</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 xml:space="preserve">În decubit dorsal, capul trebuie să se ridice pe linia mediană. Bărbia se deplasează </w:t>
            </w:r>
            <w:r w:rsidRPr="00435644">
              <w:rPr>
                <w:rFonts w:cs="Times New Roman"/>
                <w:sz w:val="18"/>
                <w:szCs w:val="18"/>
              </w:rPr>
              <w:lastRenderedPageBreak/>
              <w:t>către piept. Menține poziția timp de 3 secunde</w:t>
            </w:r>
          </w:p>
          <w:p w:rsidR="006E794D" w:rsidRPr="00435644" w:rsidRDefault="006E794D" w:rsidP="006E794D">
            <w:pPr>
              <w:rPr>
                <w:rFonts w:cs="Times New Roman"/>
                <w:sz w:val="18"/>
                <w:szCs w:val="18"/>
              </w:rPr>
            </w:pP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lastRenderedPageBreak/>
              <w:t>Capul este ridicat, dar prin flexie laterală sau fără flexia gâtului. Menține poziția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lastRenderedPageBreak/>
              <w:t>18. Poziția în picioare cu sprijin</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Poți sta în picioare sprijinindu-te cu o mână până număr la 3?</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sta în picioare sprijinindu-se cu o mână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sta în picioare cu sprijin minim la nivelul trunchiului (nu al șoldului)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 xml:space="preserve">Poate sta sprijinindu-se pe mână, având nevoie și de sprijin suplimentar la nivel genunchiului/   șoldului, timp de 3 secunde </w:t>
            </w:r>
          </w:p>
          <w:p w:rsidR="006E794D" w:rsidRPr="00435644" w:rsidRDefault="006E794D" w:rsidP="006E794D">
            <w:pPr>
              <w:rPr>
                <w:rFonts w:cs="Times New Roman"/>
                <w:sz w:val="18"/>
                <w:szCs w:val="18"/>
              </w:rPr>
            </w:pPr>
          </w:p>
          <w:p w:rsidR="006E794D" w:rsidRPr="00435644" w:rsidRDefault="006E794D" w:rsidP="006E794D">
            <w:pPr>
              <w:rPr>
                <w:rFonts w:cs="Times New Roman"/>
                <w:sz w:val="18"/>
                <w:szCs w:val="18"/>
              </w:rPr>
            </w:pPr>
            <w:r w:rsidRPr="00435644">
              <w:rPr>
                <w:rFonts w:cs="Times New Roman"/>
                <w:sz w:val="18"/>
                <w:szCs w:val="18"/>
              </w:rPr>
              <w:t>Sau nu poate</w:t>
            </w:r>
          </w:p>
          <w:p w:rsidR="006E794D" w:rsidRPr="00435644" w:rsidRDefault="006E794D" w:rsidP="006E794D">
            <w:pPr>
              <w:rPr>
                <w:rFonts w:cs="Times New Roman"/>
                <w:sz w:val="18"/>
                <w:szCs w:val="18"/>
              </w:rPr>
            </w:pP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19. Poziția în picioare fără sprijin</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Poți sta în picioare fără a te sprijini de nimic până număr la 3?</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sta în picioare în mod independent peste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Stă în picioare în mod independent timp de 3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Stă în picioare doar scurt timp (mai puțin de 3 secunde)</w:t>
            </w:r>
          </w:p>
          <w:p w:rsidR="006E794D" w:rsidRPr="00435644" w:rsidRDefault="006E794D" w:rsidP="006E794D">
            <w:pPr>
              <w:rPr>
                <w:rFonts w:cs="Times New Roman"/>
                <w:sz w:val="18"/>
                <w:szCs w:val="18"/>
              </w:rPr>
            </w:pPr>
          </w:p>
          <w:p w:rsidR="006E794D" w:rsidRPr="00435644" w:rsidRDefault="006E794D" w:rsidP="006E794D">
            <w:pPr>
              <w:rPr>
                <w:rFonts w:cs="Times New Roman"/>
                <w:sz w:val="18"/>
                <w:szCs w:val="18"/>
              </w:rPr>
            </w:pPr>
            <w:r w:rsidRPr="00435644">
              <w:rPr>
                <w:rFonts w:cs="Times New Roman"/>
                <w:sz w:val="18"/>
                <w:szCs w:val="18"/>
              </w:rPr>
              <w:t xml:space="preserve"> Sau 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20. Pășire</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 xml:space="preserve">Poți merge fără niciun ajutor sau aparat de susținere? </w:t>
            </w:r>
          </w:p>
          <w:p w:rsidR="006E794D" w:rsidRPr="00435644" w:rsidRDefault="006E794D" w:rsidP="006E794D">
            <w:pPr>
              <w:rPr>
                <w:rFonts w:cs="Times New Roman"/>
                <w:i/>
                <w:sz w:val="18"/>
                <w:szCs w:val="18"/>
              </w:rPr>
            </w:pPr>
            <w:r w:rsidRPr="00435644">
              <w:rPr>
                <w:rFonts w:cs="Times New Roman"/>
                <w:i/>
                <w:sz w:val="18"/>
                <w:szCs w:val="18"/>
              </w:rPr>
              <w:t>Arată-mi!</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face peste 4 pași fără ajutor</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face 2-4 pași fără ajutor</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21. Flexia șoldului drept în decubit dorsal</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Îți poți aduce genunchiul drept la piept?</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obține flexia completă a șoldului</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Inițiază flexia șoldului drept și a genunchiului (peste 10% din rangul de mișcare disponibil)</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22. Flexia șoldului stâng în decubit dorsal</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Îți poți aduce genunchiul stâng la piept?</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obține flexia completă a șoldului</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Inițiază flexia șoldului stâng și a genunchiului (peste 10% din rangul de mișcare disponibil)</w:t>
            </w:r>
          </w:p>
          <w:p w:rsidR="006E794D" w:rsidRPr="00435644" w:rsidRDefault="006E794D" w:rsidP="006E794D">
            <w:pPr>
              <w:rPr>
                <w:rFonts w:cs="Times New Roman"/>
                <w:sz w:val="18"/>
                <w:szCs w:val="18"/>
              </w:rPr>
            </w:pP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23. Din poziție inalta pe genunchi, în poziția de stat pe genunchiul drept</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Îți poți ridica genunchiul stâng astfel încât laba piciorului să stea lipită de sol, fără a-ți folosi brațele, și să rămâi așa până număr la 10?</w:t>
            </w:r>
          </w:p>
          <w:p w:rsidR="006E794D" w:rsidRPr="00435644" w:rsidRDefault="006E794D" w:rsidP="006E794D">
            <w:pPr>
              <w:rPr>
                <w:rFonts w:cs="Times New Roman"/>
                <w:i/>
                <w:sz w:val="18"/>
                <w:szCs w:val="18"/>
              </w:rPr>
            </w:pP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Utilizează brațele pentru tranziție, brațele sunt libere cât stă într-un singur genunchi timp de 10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Mentine standul pe un genunchi, sprijinindu-se pe un braț timp de 10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 xml:space="preserve">24. Din poziție inalta pe genunchi, în poziția de stat pe </w:t>
            </w:r>
            <w:r w:rsidRPr="00435644">
              <w:rPr>
                <w:rFonts w:cs="Times New Roman"/>
                <w:b/>
                <w:sz w:val="18"/>
                <w:szCs w:val="18"/>
              </w:rPr>
              <w:lastRenderedPageBreak/>
              <w:t>genunchiul stâng</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lastRenderedPageBreak/>
              <w:t xml:space="preserve">Îți poți ridica genunchiul drept astfel încât laba piciorului să stea lipită de </w:t>
            </w:r>
            <w:r w:rsidRPr="00435644">
              <w:rPr>
                <w:rFonts w:cs="Times New Roman"/>
                <w:i/>
                <w:sz w:val="18"/>
                <w:szCs w:val="18"/>
              </w:rPr>
              <w:lastRenderedPageBreak/>
              <w:t>sol, fără a-ți folosi brațele, și să rămâi așa până număr la 10?</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lastRenderedPageBreak/>
              <w:t xml:space="preserve">Utilizează brațele pentru tranziție, brațele sunt libere cât stă </w:t>
            </w:r>
            <w:r w:rsidRPr="00435644">
              <w:rPr>
                <w:rFonts w:cs="Times New Roman"/>
                <w:sz w:val="18"/>
                <w:szCs w:val="18"/>
              </w:rPr>
              <w:lastRenderedPageBreak/>
              <w:t>într-un singur genunchi timp de 10 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lastRenderedPageBreak/>
              <w:t xml:space="preserve">Mentine standul pe un genunchi sprijinindu-se pe un braț timp de 10 </w:t>
            </w:r>
            <w:r w:rsidRPr="00435644">
              <w:rPr>
                <w:rFonts w:cs="Times New Roman"/>
                <w:sz w:val="18"/>
                <w:szCs w:val="18"/>
              </w:rPr>
              <w:lastRenderedPageBreak/>
              <w:t>secunde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lastRenderedPageBreak/>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 xml:space="preserve">Test </w:t>
            </w:r>
          </w:p>
          <w:p w:rsidR="006E794D" w:rsidRPr="00435644" w:rsidRDefault="006E794D" w:rsidP="006E794D">
            <w:pPr>
              <w:rPr>
                <w:rFonts w:cs="Times New Roman"/>
                <w:b/>
                <w:sz w:val="18"/>
                <w:szCs w:val="18"/>
              </w:rPr>
            </w:pPr>
          </w:p>
        </w:tc>
        <w:tc>
          <w:tcPr>
            <w:tcW w:w="1275"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Instructiuni</w:t>
            </w:r>
          </w:p>
        </w:tc>
        <w:tc>
          <w:tcPr>
            <w:tcW w:w="1134"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2</w:t>
            </w:r>
          </w:p>
        </w:tc>
        <w:tc>
          <w:tcPr>
            <w:tcW w:w="1276"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1</w:t>
            </w:r>
          </w:p>
        </w:tc>
        <w:tc>
          <w:tcPr>
            <w:tcW w:w="1276"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0</w:t>
            </w:r>
          </w:p>
        </w:tc>
        <w:tc>
          <w:tcPr>
            <w:tcW w:w="709"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L</w:t>
            </w:r>
          </w:p>
          <w:p w:rsidR="006E794D" w:rsidRPr="00435644" w:rsidRDefault="006E794D" w:rsidP="006E794D">
            <w:pPr>
              <w:rPr>
                <w:rFonts w:cs="Times New Roman"/>
                <w:b/>
                <w:sz w:val="18"/>
                <w:szCs w:val="18"/>
              </w:rPr>
            </w:pPr>
            <w:r w:rsidRPr="00435644">
              <w:rPr>
                <w:rFonts w:cs="Times New Roman"/>
                <w:b/>
                <w:sz w:val="18"/>
                <w:szCs w:val="18"/>
              </w:rPr>
              <w:t>D</w:t>
            </w:r>
          </w:p>
          <w:p w:rsidR="006E794D" w:rsidRPr="00435644" w:rsidRDefault="006E794D" w:rsidP="006E794D">
            <w:pPr>
              <w:rPr>
                <w:rFonts w:cs="Times New Roman"/>
                <w:b/>
                <w:sz w:val="18"/>
                <w:szCs w:val="18"/>
              </w:rPr>
            </w:pPr>
            <w:r w:rsidRPr="00435644">
              <w:rPr>
                <w:rFonts w:cs="Times New Roman"/>
                <w:b/>
                <w:sz w:val="18"/>
                <w:szCs w:val="18"/>
              </w:rPr>
              <w:t>C</w:t>
            </w:r>
          </w:p>
        </w:tc>
        <w:tc>
          <w:tcPr>
            <w:tcW w:w="567"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S</w:t>
            </w:r>
          </w:p>
          <w:p w:rsidR="006E794D" w:rsidRPr="00435644" w:rsidRDefault="006E794D" w:rsidP="006E794D">
            <w:pPr>
              <w:rPr>
                <w:rFonts w:cs="Times New Roman"/>
                <w:b/>
                <w:sz w:val="18"/>
                <w:szCs w:val="18"/>
              </w:rPr>
            </w:pPr>
            <w:r w:rsidRPr="00435644">
              <w:rPr>
                <w:rFonts w:cs="Times New Roman"/>
                <w:b/>
                <w:sz w:val="18"/>
                <w:szCs w:val="18"/>
              </w:rPr>
              <w:t>=</w:t>
            </w:r>
          </w:p>
        </w:tc>
        <w:tc>
          <w:tcPr>
            <w:tcW w:w="1984"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Comentarii</w:t>
            </w:r>
          </w:p>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S= scor</w:t>
            </w: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25. Din poziție inalta pe genunchi, în poziția în picioare, pornind cu piciorul stâng</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Te poți ridica în picioare din această poziție, pornind cu piciorul stâng, fără a te folosi de mâini? Poate necesita demonstrație</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fara ajutorul brațelor</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transfera greutatea de la nivelul ambilor genunchi (cu sau fără sprijin în brațe)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26. Din poziție inalta pe genunchi în poziția în picioare, pornind cu piciorul drept</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Te poți ridica în picioare din această poziție, pornind cu piciorul drept, fără a te folosi de mâini? Poate necesita demonstrație</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fara ajutorul brațelor</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îndepărta greutatea de la nivelul ambilor genunchi (cu sau fără sprijin în brațe)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27. Din poziția în picioare în poziția șezândă</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Te poți așeza pe podea, în mod controlat? Încearcă să nu-ți folosești brațele!</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Poate să se așeze fără a folosi brațele și fără a se prăbuși</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Se așază pe podea dar își folosește brațele sau se prăbușește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28. Ghemuire</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Te poti ghemui? Imaginează-ți că te așezi pe un scaun foarte jos</w:t>
            </w: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Efectuează ghemuirea fara ajutorul bratelor (flexează șoldurile și genunchii la cel puțin 90°)</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Inițiază ghemuirea (peste 10%), foloseste sprijinul pe brațe</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 iniția</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29. Salt în față 30 cm</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Poți sări cât mai mult, cu ambele picioare, de la această linie până la cealaltă?</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p>
          <w:p w:rsidR="006E794D" w:rsidRPr="00435644" w:rsidRDefault="006E794D" w:rsidP="006E794D">
            <w:pPr>
              <w:rPr>
                <w:rFonts w:cs="Times New Roman"/>
                <w:sz w:val="18"/>
                <w:szCs w:val="18"/>
              </w:rPr>
            </w:pPr>
            <w:r w:rsidRPr="00435644">
              <w:rPr>
                <w:rFonts w:cs="Times New Roman"/>
                <w:sz w:val="18"/>
                <w:szCs w:val="18"/>
              </w:rPr>
              <w:t>Sare cel puțin 30 cm, cu ambele picioare simultan</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Sare între 5 și 27,5 cm, cu ambele picioare simultan</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 sări cu ambele picioare simultan.</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30. Urcarea treptelor folosind balustrada</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Poți urca pe trepte? Te poți folosi de o balustrada</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Urcă 4 trepte folosind balustrada și pășind alternativ</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Urcă 2-4 trepte, folosind o balustradă, în orice mod de a păși</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 urca 2 trepte folosind o balustradă</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rPr>
          <w:trHeight w:val="395"/>
        </w:trPr>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31. Coborârea treptelor folosind balustrad</w:t>
            </w:r>
            <w:r w:rsidRPr="00435644">
              <w:rPr>
                <w:rFonts w:cs="Times New Roman"/>
                <w:b/>
                <w:sz w:val="18"/>
                <w:szCs w:val="18"/>
              </w:rPr>
              <w:lastRenderedPageBreak/>
              <w:t>a</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lastRenderedPageBreak/>
              <w:t>Poți coborî pe trepte? Te poți folosi de o balustrada</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Coboară 4 trepte folosind balustrada și pășind alternativ</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Coboară 2-4 trepte, folosind o balustradă, în orice mod de a păși</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 coborî 2 trepte folosind o balustradă</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lastRenderedPageBreak/>
              <w:t>32. Urcarea treptelor fără a folosi balustrada</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Poți urca pe trepte? Încearcă să nu te folosești de balustrada</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Urcă 4 trepte cu brațele libere și pășind alternativ</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Urcă 2-4 trepte, cu brațele libere, în orice mod de a păși</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 urca 2 trepte cu brațele libere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c>
          <w:tcPr>
            <w:tcW w:w="988" w:type="dxa"/>
            <w:shd w:val="clear" w:color="auto" w:fill="auto"/>
          </w:tcPr>
          <w:p w:rsidR="006E794D" w:rsidRPr="00435644" w:rsidRDefault="006E794D" w:rsidP="006E794D">
            <w:pPr>
              <w:rPr>
                <w:rFonts w:cs="Times New Roman"/>
                <w:b/>
                <w:sz w:val="18"/>
                <w:szCs w:val="18"/>
              </w:rPr>
            </w:pPr>
            <w:r w:rsidRPr="00435644">
              <w:rPr>
                <w:rFonts w:cs="Times New Roman"/>
                <w:b/>
                <w:sz w:val="18"/>
                <w:szCs w:val="18"/>
              </w:rPr>
              <w:t>33. Coborârea treptelor fără a folosi balustrada</w:t>
            </w:r>
          </w:p>
        </w:tc>
        <w:tc>
          <w:tcPr>
            <w:tcW w:w="1275" w:type="dxa"/>
            <w:shd w:val="clear" w:color="auto" w:fill="auto"/>
          </w:tcPr>
          <w:p w:rsidR="006E794D" w:rsidRPr="00435644" w:rsidRDefault="006E794D" w:rsidP="006E794D">
            <w:pPr>
              <w:rPr>
                <w:rFonts w:cs="Times New Roman"/>
                <w:i/>
                <w:sz w:val="18"/>
                <w:szCs w:val="18"/>
              </w:rPr>
            </w:pPr>
            <w:r w:rsidRPr="00435644">
              <w:rPr>
                <w:rFonts w:cs="Times New Roman"/>
                <w:i/>
                <w:sz w:val="18"/>
                <w:szCs w:val="18"/>
              </w:rPr>
              <w:t>Poți coborî pe trepte? Încearcă să nu te folosești de balustrada</w:t>
            </w:r>
          </w:p>
          <w:p w:rsidR="006E794D" w:rsidRPr="00435644" w:rsidRDefault="006E794D" w:rsidP="006E794D">
            <w:pPr>
              <w:rPr>
                <w:rFonts w:cs="Times New Roman"/>
                <w:i/>
                <w:sz w:val="18"/>
                <w:szCs w:val="18"/>
              </w:rPr>
            </w:pPr>
          </w:p>
        </w:tc>
        <w:tc>
          <w:tcPr>
            <w:tcW w:w="1134" w:type="dxa"/>
            <w:shd w:val="clear" w:color="auto" w:fill="auto"/>
          </w:tcPr>
          <w:p w:rsidR="006E794D" w:rsidRPr="00435644" w:rsidRDefault="006E794D" w:rsidP="006E794D">
            <w:pPr>
              <w:rPr>
                <w:rFonts w:cs="Times New Roman"/>
                <w:sz w:val="18"/>
                <w:szCs w:val="18"/>
              </w:rPr>
            </w:pPr>
            <w:r w:rsidRPr="00435644">
              <w:rPr>
                <w:rFonts w:cs="Times New Roman"/>
                <w:sz w:val="18"/>
                <w:szCs w:val="18"/>
              </w:rPr>
              <w:t>Coboară 4 trepte cu brațele libere și pășind alternativ</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Coboară 2-4 trepte, cu brațele libere, în orice mod de a păși</w:t>
            </w:r>
          </w:p>
        </w:tc>
        <w:tc>
          <w:tcPr>
            <w:tcW w:w="1276" w:type="dxa"/>
            <w:shd w:val="clear" w:color="auto" w:fill="auto"/>
          </w:tcPr>
          <w:p w:rsidR="006E794D" w:rsidRPr="00435644" w:rsidRDefault="006E794D" w:rsidP="006E794D">
            <w:pPr>
              <w:rPr>
                <w:rFonts w:cs="Times New Roman"/>
                <w:sz w:val="18"/>
                <w:szCs w:val="18"/>
              </w:rPr>
            </w:pPr>
            <w:r w:rsidRPr="00435644">
              <w:rPr>
                <w:rFonts w:cs="Times New Roman"/>
                <w:sz w:val="18"/>
                <w:szCs w:val="18"/>
              </w:rPr>
              <w:t>Nu poate coborî 2 trepte cu brațele libere</w:t>
            </w:r>
          </w:p>
        </w:tc>
        <w:tc>
          <w:tcPr>
            <w:tcW w:w="709" w:type="dxa"/>
            <w:shd w:val="clear" w:color="auto" w:fill="auto"/>
          </w:tcPr>
          <w:p w:rsidR="006E794D" w:rsidRPr="00435644" w:rsidRDefault="006E794D" w:rsidP="006E794D">
            <w:pPr>
              <w:rPr>
                <w:rFonts w:cs="Times New Roman"/>
                <w:sz w:val="18"/>
                <w:szCs w:val="18"/>
              </w:rPr>
            </w:pPr>
          </w:p>
        </w:tc>
        <w:tc>
          <w:tcPr>
            <w:tcW w:w="567" w:type="dxa"/>
            <w:shd w:val="clear" w:color="auto" w:fill="auto"/>
          </w:tcPr>
          <w:p w:rsidR="006E794D" w:rsidRPr="00435644" w:rsidRDefault="006E794D" w:rsidP="006E794D">
            <w:pPr>
              <w:rPr>
                <w:rFonts w:cs="Times New Roman"/>
                <w:sz w:val="18"/>
                <w:szCs w:val="18"/>
              </w:rPr>
            </w:pPr>
          </w:p>
        </w:tc>
        <w:tc>
          <w:tcPr>
            <w:tcW w:w="1984" w:type="dxa"/>
            <w:shd w:val="clear" w:color="auto" w:fill="auto"/>
          </w:tcPr>
          <w:p w:rsidR="006E794D" w:rsidRPr="00435644" w:rsidRDefault="006E794D" w:rsidP="006E794D">
            <w:pPr>
              <w:rPr>
                <w:rFonts w:cs="Times New Roman"/>
                <w:sz w:val="18"/>
                <w:szCs w:val="18"/>
              </w:rPr>
            </w:pPr>
          </w:p>
        </w:tc>
      </w:tr>
      <w:tr w:rsidR="006E794D" w:rsidRPr="00435644" w:rsidTr="00DB1B35">
        <w:trPr>
          <w:gridAfter w:val="2"/>
          <w:wAfter w:w="2551" w:type="dxa"/>
        </w:trPr>
        <w:tc>
          <w:tcPr>
            <w:tcW w:w="988"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SCOR</w:t>
            </w:r>
          </w:p>
        </w:tc>
        <w:tc>
          <w:tcPr>
            <w:tcW w:w="1275" w:type="dxa"/>
            <w:shd w:val="clear" w:color="auto" w:fill="auto"/>
          </w:tcPr>
          <w:p w:rsidR="006E794D" w:rsidRPr="00435644" w:rsidRDefault="006E794D" w:rsidP="006E794D">
            <w:pPr>
              <w:rPr>
                <w:rFonts w:cs="Times New Roman"/>
                <w:sz w:val="18"/>
                <w:szCs w:val="18"/>
              </w:rPr>
            </w:pPr>
          </w:p>
        </w:tc>
        <w:tc>
          <w:tcPr>
            <w:tcW w:w="1134"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Rezultate de 2 =</w:t>
            </w:r>
          </w:p>
        </w:tc>
        <w:tc>
          <w:tcPr>
            <w:tcW w:w="1276"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Rezultate de 1 =</w:t>
            </w:r>
          </w:p>
        </w:tc>
        <w:tc>
          <w:tcPr>
            <w:tcW w:w="1276"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Rezultate de 0 =</w:t>
            </w:r>
          </w:p>
        </w:tc>
        <w:tc>
          <w:tcPr>
            <w:tcW w:w="709" w:type="dxa"/>
            <w:shd w:val="clear" w:color="auto" w:fill="auto"/>
          </w:tcPr>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r w:rsidRPr="00435644">
              <w:rPr>
                <w:rFonts w:cs="Times New Roman"/>
                <w:b/>
                <w:sz w:val="18"/>
                <w:szCs w:val="18"/>
              </w:rPr>
              <w:t>TOTAL =               /66</w:t>
            </w:r>
          </w:p>
          <w:p w:rsidR="006E794D" w:rsidRPr="00435644" w:rsidRDefault="006E794D" w:rsidP="006E794D">
            <w:pPr>
              <w:rPr>
                <w:rFonts w:cs="Times New Roman"/>
                <w:b/>
                <w:sz w:val="18"/>
                <w:szCs w:val="18"/>
              </w:rPr>
            </w:pPr>
          </w:p>
        </w:tc>
      </w:tr>
    </w:tbl>
    <w:p w:rsidR="006E794D" w:rsidRPr="00435644" w:rsidRDefault="006E794D" w:rsidP="006E794D">
      <w:pPr>
        <w:rPr>
          <w:rFonts w:cs="Times New Roman"/>
          <w:b/>
          <w:sz w:val="18"/>
          <w:szCs w:val="18"/>
        </w:rPr>
      </w:pPr>
    </w:p>
    <w:p w:rsidR="006E794D" w:rsidRPr="00435644" w:rsidRDefault="006E794D" w:rsidP="006E794D">
      <w:pPr>
        <w:rPr>
          <w:rFonts w:cs="Times New Roman"/>
          <w:b/>
          <w:sz w:val="18"/>
          <w:szCs w:val="18"/>
        </w:rPr>
      </w:pPr>
    </w:p>
    <w:p w:rsidR="006E794D" w:rsidRDefault="006E794D" w:rsidP="006E794D">
      <w:pPr>
        <w:rPr>
          <w:b/>
        </w:rPr>
      </w:pPr>
    </w:p>
    <w:p w:rsidR="006E794D" w:rsidRDefault="006E794D" w:rsidP="006E794D">
      <w:pPr>
        <w:rPr>
          <w:b/>
        </w:rPr>
      </w:pPr>
    </w:p>
    <w:p w:rsidR="006E794D" w:rsidRDefault="006E794D" w:rsidP="006E794D">
      <w:pPr>
        <w:rPr>
          <w:b/>
        </w:rPr>
      </w:pPr>
    </w:p>
    <w:p w:rsidR="006E794D" w:rsidRDefault="006E794D" w:rsidP="006E794D">
      <w:pPr>
        <w:rPr>
          <w:b/>
        </w:rPr>
      </w:pPr>
    </w:p>
    <w:p w:rsidR="006E794D" w:rsidRDefault="006E794D" w:rsidP="006E794D">
      <w:pPr>
        <w:rPr>
          <w:b/>
        </w:rPr>
      </w:pPr>
    </w:p>
    <w:p w:rsidR="003611D6" w:rsidRDefault="006B7CBA" w:rsidP="003611D6">
      <w:pPr>
        <w:jc w:val="right"/>
        <w:rPr>
          <w:b/>
        </w:rPr>
      </w:pPr>
      <w:r>
        <w:rPr>
          <w:b/>
        </w:rPr>
        <w:t xml:space="preserve">Anexa 8. </w:t>
      </w:r>
    </w:p>
    <w:p w:rsidR="006E794D" w:rsidRPr="00872369" w:rsidRDefault="006E794D" w:rsidP="006E794D">
      <w:pPr>
        <w:jc w:val="center"/>
        <w:rPr>
          <w:b/>
        </w:rPr>
      </w:pPr>
      <w:r w:rsidRPr="00872369">
        <w:rPr>
          <w:b/>
        </w:rPr>
        <w:t>TESTUL DE MERS 6 MINUTE (6MWT)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969"/>
      </w:tblGrid>
      <w:tr w:rsidR="006E794D" w:rsidRPr="00872369" w:rsidTr="006E794D">
        <w:tc>
          <w:tcPr>
            <w:tcW w:w="4962" w:type="dxa"/>
            <w:shd w:val="clear" w:color="auto" w:fill="auto"/>
          </w:tcPr>
          <w:p w:rsidR="006E794D" w:rsidRPr="00872369" w:rsidRDefault="006E794D" w:rsidP="006E794D">
            <w:r w:rsidRPr="00872369">
              <w:t>Subiect:</w:t>
            </w:r>
          </w:p>
        </w:tc>
        <w:tc>
          <w:tcPr>
            <w:tcW w:w="5352" w:type="dxa"/>
            <w:shd w:val="clear" w:color="auto" w:fill="auto"/>
          </w:tcPr>
          <w:p w:rsidR="006E794D" w:rsidRPr="00872369" w:rsidRDefault="006E794D" w:rsidP="006E794D">
            <w:r w:rsidRPr="00872369">
              <w:t>Data testului (zz/ll/aa):  _ _ / _ _ / _ _</w:t>
            </w:r>
          </w:p>
          <w:p w:rsidR="006E794D" w:rsidRPr="00872369" w:rsidRDefault="006E794D" w:rsidP="006E794D"/>
        </w:tc>
      </w:tr>
      <w:tr w:rsidR="006E794D" w:rsidRPr="00872369" w:rsidTr="006E794D">
        <w:tc>
          <w:tcPr>
            <w:tcW w:w="10314" w:type="dxa"/>
            <w:gridSpan w:val="2"/>
            <w:shd w:val="clear" w:color="auto" w:fill="auto"/>
          </w:tcPr>
          <w:p w:rsidR="006E794D" w:rsidRPr="00872369" w:rsidRDefault="006E794D" w:rsidP="006E794D">
            <w:r w:rsidRPr="00872369">
              <w:t>Evaluator:</w:t>
            </w:r>
          </w:p>
        </w:tc>
      </w:tr>
    </w:tbl>
    <w:p w:rsidR="006E794D" w:rsidRPr="00872369" w:rsidRDefault="006E794D" w:rsidP="006E7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1151"/>
        <w:gridCol w:w="1155"/>
        <w:gridCol w:w="1070"/>
      </w:tblGrid>
      <w:tr w:rsidR="006E794D" w:rsidRPr="00872369" w:rsidTr="006E794D">
        <w:tc>
          <w:tcPr>
            <w:tcW w:w="6727" w:type="dxa"/>
            <w:shd w:val="clear" w:color="auto" w:fill="auto"/>
          </w:tcPr>
          <w:p w:rsidR="006E794D" w:rsidRPr="00872369" w:rsidRDefault="006E794D" w:rsidP="006E794D">
            <w:r w:rsidRPr="00872369">
              <w:t>Lista de verificare pre-test:</w:t>
            </w:r>
          </w:p>
        </w:tc>
        <w:tc>
          <w:tcPr>
            <w:tcW w:w="1239" w:type="dxa"/>
            <w:shd w:val="clear" w:color="auto" w:fill="auto"/>
          </w:tcPr>
          <w:p w:rsidR="006E794D" w:rsidRPr="00872369" w:rsidRDefault="006E794D" w:rsidP="006E794D">
            <w:r w:rsidRPr="00872369">
              <w:t>Da</w:t>
            </w:r>
          </w:p>
        </w:tc>
        <w:tc>
          <w:tcPr>
            <w:tcW w:w="1241" w:type="dxa"/>
            <w:shd w:val="clear" w:color="auto" w:fill="auto"/>
          </w:tcPr>
          <w:p w:rsidR="006E794D" w:rsidRPr="00872369" w:rsidRDefault="006E794D" w:rsidP="006E794D">
            <w:r w:rsidRPr="00872369">
              <w:t>Nu</w:t>
            </w:r>
          </w:p>
        </w:tc>
        <w:tc>
          <w:tcPr>
            <w:tcW w:w="1107" w:type="dxa"/>
            <w:shd w:val="clear" w:color="auto" w:fill="auto"/>
          </w:tcPr>
          <w:p w:rsidR="006E794D" w:rsidRPr="00872369" w:rsidRDefault="006E794D" w:rsidP="006E794D">
            <w:r w:rsidRPr="00872369">
              <w:t>Nu se aplica</w:t>
            </w:r>
          </w:p>
        </w:tc>
      </w:tr>
      <w:tr w:rsidR="006E794D" w:rsidRPr="00872369" w:rsidTr="006E794D">
        <w:tc>
          <w:tcPr>
            <w:tcW w:w="6727" w:type="dxa"/>
            <w:shd w:val="clear" w:color="auto" w:fill="auto"/>
          </w:tcPr>
          <w:p w:rsidR="006E794D" w:rsidRPr="00872369" w:rsidRDefault="006E794D" w:rsidP="00343B18">
            <w:pPr>
              <w:numPr>
                <w:ilvl w:val="0"/>
                <w:numId w:val="45"/>
              </w:numPr>
            </w:pPr>
            <w:r w:rsidRPr="00872369">
              <w:t>Pacientul poarta incaltaminte adecvata?</w:t>
            </w:r>
          </w:p>
        </w:tc>
        <w:tc>
          <w:tcPr>
            <w:tcW w:w="1239" w:type="dxa"/>
            <w:shd w:val="clear" w:color="auto" w:fill="auto"/>
          </w:tcPr>
          <w:p w:rsidR="006E794D" w:rsidRPr="00872369" w:rsidRDefault="006E794D" w:rsidP="006E794D">
            <w:r w:rsidRPr="00872369">
              <w:t>□</w:t>
            </w:r>
          </w:p>
        </w:tc>
        <w:tc>
          <w:tcPr>
            <w:tcW w:w="1241" w:type="dxa"/>
            <w:shd w:val="clear" w:color="auto" w:fill="auto"/>
          </w:tcPr>
          <w:p w:rsidR="006E794D" w:rsidRPr="00872369" w:rsidRDefault="006E794D" w:rsidP="006E794D">
            <w:r w:rsidRPr="00872369">
              <w:t>□</w:t>
            </w:r>
          </w:p>
        </w:tc>
        <w:tc>
          <w:tcPr>
            <w:tcW w:w="1107" w:type="dxa"/>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343B18">
            <w:pPr>
              <w:numPr>
                <w:ilvl w:val="0"/>
                <w:numId w:val="45"/>
              </w:numPr>
            </w:pPr>
            <w:r w:rsidRPr="00872369">
              <w:t>Pacientul nu poarta nicio orteza deasupra gleznei?</w:t>
            </w:r>
          </w:p>
        </w:tc>
        <w:tc>
          <w:tcPr>
            <w:tcW w:w="1239" w:type="dxa"/>
            <w:shd w:val="clear" w:color="auto" w:fill="auto"/>
          </w:tcPr>
          <w:p w:rsidR="006E794D" w:rsidRPr="00872369" w:rsidRDefault="006E794D" w:rsidP="006E794D">
            <w:r w:rsidRPr="00872369">
              <w:t>□</w:t>
            </w:r>
          </w:p>
        </w:tc>
        <w:tc>
          <w:tcPr>
            <w:tcW w:w="1241" w:type="dxa"/>
            <w:shd w:val="clear" w:color="auto" w:fill="auto"/>
          </w:tcPr>
          <w:p w:rsidR="006E794D" w:rsidRPr="00872369" w:rsidRDefault="006E794D" w:rsidP="006E794D">
            <w:r w:rsidRPr="00872369">
              <w:t>□</w:t>
            </w:r>
          </w:p>
        </w:tc>
        <w:tc>
          <w:tcPr>
            <w:tcW w:w="1107" w:type="dxa"/>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343B18">
            <w:pPr>
              <w:numPr>
                <w:ilvl w:val="0"/>
                <w:numId w:val="45"/>
              </w:numPr>
            </w:pPr>
            <w:r w:rsidRPr="00872369">
              <w:t>Subiectul s-a odihnit timp de10 minute?</w:t>
            </w:r>
          </w:p>
        </w:tc>
        <w:tc>
          <w:tcPr>
            <w:tcW w:w="1239" w:type="dxa"/>
            <w:shd w:val="clear" w:color="auto" w:fill="auto"/>
          </w:tcPr>
          <w:p w:rsidR="006E794D" w:rsidRPr="00872369" w:rsidRDefault="006E794D" w:rsidP="006E794D">
            <w:r w:rsidRPr="00872369">
              <w:t>□</w:t>
            </w:r>
          </w:p>
        </w:tc>
        <w:tc>
          <w:tcPr>
            <w:tcW w:w="1241" w:type="dxa"/>
            <w:shd w:val="clear" w:color="auto" w:fill="auto"/>
          </w:tcPr>
          <w:p w:rsidR="006E794D" w:rsidRPr="00872369" w:rsidRDefault="006E794D" w:rsidP="006E794D">
            <w:r w:rsidRPr="00872369">
              <w:t>□</w:t>
            </w:r>
          </w:p>
        </w:tc>
        <w:tc>
          <w:tcPr>
            <w:tcW w:w="1107" w:type="dxa"/>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343B18">
            <w:pPr>
              <w:numPr>
                <w:ilvl w:val="0"/>
                <w:numId w:val="45"/>
              </w:numPr>
            </w:pPr>
            <w:r w:rsidRPr="00872369">
              <w:t>KT a demonstrat mersul?</w:t>
            </w:r>
          </w:p>
        </w:tc>
        <w:tc>
          <w:tcPr>
            <w:tcW w:w="1239" w:type="dxa"/>
            <w:shd w:val="clear" w:color="auto" w:fill="auto"/>
          </w:tcPr>
          <w:p w:rsidR="006E794D" w:rsidRPr="00872369" w:rsidRDefault="006E794D" w:rsidP="006E794D">
            <w:r w:rsidRPr="00872369">
              <w:t>□</w:t>
            </w:r>
          </w:p>
        </w:tc>
        <w:tc>
          <w:tcPr>
            <w:tcW w:w="1241" w:type="dxa"/>
            <w:shd w:val="clear" w:color="auto" w:fill="auto"/>
          </w:tcPr>
          <w:p w:rsidR="006E794D" w:rsidRPr="00872369" w:rsidRDefault="006E794D" w:rsidP="006E794D">
            <w:r w:rsidRPr="00872369">
              <w:t>□</w:t>
            </w:r>
          </w:p>
        </w:tc>
        <w:tc>
          <w:tcPr>
            <w:tcW w:w="1107" w:type="dxa"/>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343B18">
            <w:pPr>
              <w:numPr>
                <w:ilvl w:val="0"/>
                <w:numId w:val="45"/>
              </w:numPr>
            </w:pPr>
            <w:r w:rsidRPr="00872369">
              <w:t>Asistentul</w:t>
            </w:r>
            <w:r w:rsidR="003611D6">
              <w:t xml:space="preserve"> „</w:t>
            </w:r>
            <w:r w:rsidRPr="00872369">
              <w:t>urmaritor” este considerat competent de catre KT?</w:t>
            </w:r>
          </w:p>
        </w:tc>
        <w:tc>
          <w:tcPr>
            <w:tcW w:w="1239" w:type="dxa"/>
            <w:shd w:val="clear" w:color="auto" w:fill="auto"/>
          </w:tcPr>
          <w:p w:rsidR="006E794D" w:rsidRPr="00872369" w:rsidRDefault="006E794D" w:rsidP="006E794D">
            <w:r w:rsidRPr="00872369">
              <w:t>□</w:t>
            </w:r>
          </w:p>
        </w:tc>
        <w:tc>
          <w:tcPr>
            <w:tcW w:w="1241" w:type="dxa"/>
            <w:shd w:val="clear" w:color="auto" w:fill="auto"/>
          </w:tcPr>
          <w:p w:rsidR="006E794D" w:rsidRPr="00872369" w:rsidRDefault="006E794D" w:rsidP="006E794D">
            <w:r w:rsidRPr="00872369">
              <w:t>□</w:t>
            </w:r>
          </w:p>
        </w:tc>
        <w:tc>
          <w:tcPr>
            <w:tcW w:w="1107" w:type="dxa"/>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343B18">
            <w:pPr>
              <w:numPr>
                <w:ilvl w:val="0"/>
                <w:numId w:val="45"/>
              </w:numPr>
            </w:pPr>
            <w:r w:rsidRPr="00872369">
              <w:t>A fost oferita oportunitatea de a merge la baie?</w:t>
            </w:r>
          </w:p>
        </w:tc>
        <w:tc>
          <w:tcPr>
            <w:tcW w:w="1239" w:type="dxa"/>
            <w:shd w:val="clear" w:color="auto" w:fill="auto"/>
          </w:tcPr>
          <w:p w:rsidR="006E794D" w:rsidRPr="00872369" w:rsidRDefault="006E794D" w:rsidP="006E794D">
            <w:r w:rsidRPr="00872369">
              <w:t>□</w:t>
            </w:r>
          </w:p>
        </w:tc>
        <w:tc>
          <w:tcPr>
            <w:tcW w:w="1241" w:type="dxa"/>
            <w:shd w:val="clear" w:color="auto" w:fill="auto"/>
          </w:tcPr>
          <w:p w:rsidR="006E794D" w:rsidRPr="00872369" w:rsidRDefault="006E794D" w:rsidP="006E794D">
            <w:r w:rsidRPr="00872369">
              <w:t>□</w:t>
            </w:r>
          </w:p>
        </w:tc>
        <w:tc>
          <w:tcPr>
            <w:tcW w:w="1107" w:type="dxa"/>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6E794D">
            <w:r w:rsidRPr="00872369">
              <w:t>Raspunsurile 1- 6 trebuie sa fie da pentru a continua cu 6MWT</w:t>
            </w:r>
          </w:p>
        </w:tc>
        <w:tc>
          <w:tcPr>
            <w:tcW w:w="1239" w:type="dxa"/>
            <w:shd w:val="clear" w:color="auto" w:fill="auto"/>
          </w:tcPr>
          <w:p w:rsidR="006E794D" w:rsidRPr="00872369" w:rsidRDefault="006E794D" w:rsidP="006E794D">
            <w:r w:rsidRPr="00872369">
              <w:t>□</w:t>
            </w:r>
          </w:p>
        </w:tc>
        <w:tc>
          <w:tcPr>
            <w:tcW w:w="1241" w:type="dxa"/>
            <w:shd w:val="clear" w:color="auto" w:fill="auto"/>
          </w:tcPr>
          <w:p w:rsidR="006E794D" w:rsidRPr="00872369" w:rsidRDefault="006E794D" w:rsidP="006E794D">
            <w:r w:rsidRPr="00872369">
              <w:t>□</w:t>
            </w:r>
          </w:p>
        </w:tc>
        <w:tc>
          <w:tcPr>
            <w:tcW w:w="1107" w:type="dxa"/>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6E794D">
            <w:r w:rsidRPr="00872369">
              <w:t>Care este locatia testului?                                                                       Locatie  =</w:t>
            </w:r>
          </w:p>
        </w:tc>
        <w:tc>
          <w:tcPr>
            <w:tcW w:w="3587" w:type="dxa"/>
            <w:gridSpan w:val="3"/>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6E794D">
            <w:r w:rsidRPr="00872369">
              <w:t>Este aceeasi locatie ca la testele anterioare?</w:t>
            </w:r>
          </w:p>
        </w:tc>
        <w:tc>
          <w:tcPr>
            <w:tcW w:w="1239" w:type="dxa"/>
            <w:shd w:val="clear" w:color="auto" w:fill="auto"/>
          </w:tcPr>
          <w:p w:rsidR="006E794D" w:rsidRPr="00872369" w:rsidRDefault="006E794D" w:rsidP="006E794D">
            <w:r w:rsidRPr="00872369">
              <w:t>□</w:t>
            </w:r>
          </w:p>
        </w:tc>
        <w:tc>
          <w:tcPr>
            <w:tcW w:w="1241" w:type="dxa"/>
            <w:shd w:val="clear" w:color="auto" w:fill="auto"/>
          </w:tcPr>
          <w:p w:rsidR="006E794D" w:rsidRPr="00872369" w:rsidRDefault="006E794D" w:rsidP="006E794D">
            <w:r w:rsidRPr="00872369">
              <w:t>□</w:t>
            </w:r>
          </w:p>
        </w:tc>
        <w:tc>
          <w:tcPr>
            <w:tcW w:w="1107" w:type="dxa"/>
            <w:shd w:val="clear" w:color="auto" w:fill="auto"/>
          </w:tcPr>
          <w:p w:rsidR="006E794D" w:rsidRPr="00872369" w:rsidRDefault="006E794D" w:rsidP="006E794D">
            <w:r w:rsidRPr="00872369">
              <w:t>□</w:t>
            </w:r>
          </w:p>
        </w:tc>
      </w:tr>
      <w:tr w:rsidR="006E794D" w:rsidRPr="00872369" w:rsidTr="006E794D">
        <w:tc>
          <w:tcPr>
            <w:tcW w:w="6727" w:type="dxa"/>
            <w:shd w:val="clear" w:color="auto" w:fill="auto"/>
          </w:tcPr>
          <w:p w:rsidR="006E794D" w:rsidRPr="00872369" w:rsidRDefault="006E794D" w:rsidP="006E794D">
            <w:r w:rsidRPr="00872369">
              <w:t>Care este suprafata podelei?                                                   Suprafata podelei  =</w:t>
            </w:r>
          </w:p>
        </w:tc>
        <w:tc>
          <w:tcPr>
            <w:tcW w:w="3587" w:type="dxa"/>
            <w:gridSpan w:val="3"/>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6E794D">
            <w:r w:rsidRPr="00872369">
              <w:t>Pacientul poarta talonete adaugate in pantofi? Descrieti</w:t>
            </w:r>
          </w:p>
        </w:tc>
        <w:tc>
          <w:tcPr>
            <w:tcW w:w="1239" w:type="dxa"/>
            <w:shd w:val="clear" w:color="auto" w:fill="auto"/>
          </w:tcPr>
          <w:p w:rsidR="006E794D" w:rsidRPr="00872369" w:rsidRDefault="006E794D" w:rsidP="006E794D">
            <w:r w:rsidRPr="00872369">
              <w:t>□</w:t>
            </w:r>
          </w:p>
        </w:tc>
        <w:tc>
          <w:tcPr>
            <w:tcW w:w="1241" w:type="dxa"/>
            <w:shd w:val="clear" w:color="auto" w:fill="auto"/>
          </w:tcPr>
          <w:p w:rsidR="006E794D" w:rsidRPr="00872369" w:rsidRDefault="006E794D" w:rsidP="006E794D">
            <w:r w:rsidRPr="00872369">
              <w:t>□</w:t>
            </w:r>
          </w:p>
        </w:tc>
        <w:tc>
          <w:tcPr>
            <w:tcW w:w="1107" w:type="dxa"/>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6E794D">
            <w:r w:rsidRPr="00872369">
              <w:t xml:space="preserve">                                                                                                      Tipul insertiei  =</w:t>
            </w:r>
          </w:p>
        </w:tc>
        <w:tc>
          <w:tcPr>
            <w:tcW w:w="3587" w:type="dxa"/>
            <w:gridSpan w:val="3"/>
            <w:shd w:val="clear" w:color="auto" w:fill="auto"/>
          </w:tcPr>
          <w:p w:rsidR="006E794D" w:rsidRPr="00872369" w:rsidRDefault="006E794D" w:rsidP="006E794D"/>
        </w:tc>
      </w:tr>
      <w:tr w:rsidR="006E794D" w:rsidRPr="00872369" w:rsidTr="006E794D">
        <w:tc>
          <w:tcPr>
            <w:tcW w:w="6727" w:type="dxa"/>
            <w:shd w:val="clear" w:color="auto" w:fill="auto"/>
          </w:tcPr>
          <w:p w:rsidR="006E794D" w:rsidRPr="00872369" w:rsidRDefault="006E794D" w:rsidP="006E794D">
            <w:r w:rsidRPr="00872369">
              <w:t>Aceasta este o repetare a testului pentru ca primul test a fost nevalid?</w:t>
            </w:r>
          </w:p>
        </w:tc>
        <w:tc>
          <w:tcPr>
            <w:tcW w:w="1239" w:type="dxa"/>
            <w:shd w:val="clear" w:color="auto" w:fill="auto"/>
          </w:tcPr>
          <w:p w:rsidR="006E794D" w:rsidRPr="00872369" w:rsidRDefault="006E794D" w:rsidP="006E794D">
            <w:r w:rsidRPr="00872369">
              <w:t>□</w:t>
            </w:r>
          </w:p>
        </w:tc>
        <w:tc>
          <w:tcPr>
            <w:tcW w:w="1241" w:type="dxa"/>
            <w:shd w:val="clear" w:color="auto" w:fill="auto"/>
          </w:tcPr>
          <w:p w:rsidR="006E794D" w:rsidRPr="00872369" w:rsidRDefault="006E794D" w:rsidP="006E794D">
            <w:r w:rsidRPr="00872369">
              <w:t>□</w:t>
            </w:r>
          </w:p>
        </w:tc>
        <w:tc>
          <w:tcPr>
            <w:tcW w:w="1107" w:type="dxa"/>
            <w:shd w:val="clear" w:color="auto" w:fill="auto"/>
          </w:tcPr>
          <w:p w:rsidR="006E794D" w:rsidRPr="00872369" w:rsidRDefault="006E794D" w:rsidP="006E794D"/>
        </w:tc>
      </w:tr>
    </w:tbl>
    <w:p w:rsidR="006E794D" w:rsidRPr="00872369" w:rsidRDefault="006E794D" w:rsidP="006E794D">
      <w:r w:rsidRPr="0087236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083"/>
        <w:gridCol w:w="1061"/>
        <w:gridCol w:w="237"/>
        <w:gridCol w:w="630"/>
        <w:gridCol w:w="1083"/>
        <w:gridCol w:w="1089"/>
        <w:gridCol w:w="1467"/>
        <w:gridCol w:w="1159"/>
        <w:gridCol w:w="1266"/>
      </w:tblGrid>
      <w:tr w:rsidR="006E794D" w:rsidRPr="00872369" w:rsidTr="006E794D">
        <w:trPr>
          <w:trHeight w:val="293"/>
        </w:trPr>
        <w:tc>
          <w:tcPr>
            <w:tcW w:w="496" w:type="dxa"/>
            <w:vMerge w:val="restart"/>
            <w:shd w:val="clear" w:color="auto" w:fill="auto"/>
          </w:tcPr>
          <w:p w:rsidR="006E794D" w:rsidRPr="00872369" w:rsidRDefault="006E794D" w:rsidP="006E794D">
            <w:pPr>
              <w:rPr>
                <w:b/>
              </w:rPr>
            </w:pPr>
          </w:p>
          <w:p w:rsidR="006E794D" w:rsidRPr="00872369" w:rsidRDefault="006E794D" w:rsidP="006E794D">
            <w:pPr>
              <w:rPr>
                <w:b/>
              </w:rPr>
            </w:pPr>
            <w:r w:rsidRPr="00872369">
              <w:rPr>
                <w:b/>
              </w:rPr>
              <w:t>Nr</w:t>
            </w:r>
          </w:p>
        </w:tc>
        <w:tc>
          <w:tcPr>
            <w:tcW w:w="1083" w:type="dxa"/>
            <w:vMerge w:val="restart"/>
            <w:shd w:val="clear" w:color="auto" w:fill="auto"/>
          </w:tcPr>
          <w:p w:rsidR="006E794D" w:rsidRPr="00872369" w:rsidRDefault="006E794D" w:rsidP="006E794D">
            <w:pPr>
              <w:jc w:val="center"/>
              <w:rPr>
                <w:b/>
              </w:rPr>
            </w:pPr>
          </w:p>
          <w:p w:rsidR="006E794D" w:rsidRPr="00872369" w:rsidRDefault="006E794D" w:rsidP="006E794D">
            <w:pPr>
              <w:jc w:val="center"/>
              <w:rPr>
                <w:b/>
              </w:rPr>
            </w:pPr>
            <w:r w:rsidRPr="00872369">
              <w:rPr>
                <w:b/>
              </w:rPr>
              <w:t>Distanta</w:t>
            </w:r>
          </w:p>
          <w:p w:rsidR="006E794D" w:rsidRPr="00872369" w:rsidRDefault="006E794D" w:rsidP="006E794D">
            <w:pPr>
              <w:jc w:val="center"/>
              <w:rPr>
                <w:b/>
              </w:rPr>
            </w:pPr>
            <w:r w:rsidRPr="00872369">
              <w:rPr>
                <w:b/>
              </w:rPr>
              <w:t>(M)</w:t>
            </w:r>
          </w:p>
        </w:tc>
        <w:tc>
          <w:tcPr>
            <w:tcW w:w="1136" w:type="dxa"/>
            <w:vMerge w:val="restart"/>
            <w:shd w:val="clear" w:color="auto" w:fill="auto"/>
          </w:tcPr>
          <w:p w:rsidR="006E794D" w:rsidRPr="00872369" w:rsidRDefault="006E794D" w:rsidP="006E794D">
            <w:pPr>
              <w:jc w:val="center"/>
              <w:rPr>
                <w:b/>
              </w:rPr>
            </w:pPr>
          </w:p>
          <w:p w:rsidR="006E794D" w:rsidRPr="00872369" w:rsidRDefault="006E794D" w:rsidP="006E794D">
            <w:pPr>
              <w:jc w:val="center"/>
              <w:rPr>
                <w:b/>
              </w:rPr>
            </w:pPr>
            <w:r w:rsidRPr="00872369">
              <w:rPr>
                <w:b/>
              </w:rPr>
              <w:t>Timpul</w:t>
            </w:r>
          </w:p>
          <w:p w:rsidR="006E794D" w:rsidRPr="00872369" w:rsidRDefault="006E794D" w:rsidP="006E794D">
            <w:pPr>
              <w:jc w:val="center"/>
              <w:rPr>
                <w:b/>
              </w:rPr>
            </w:pPr>
            <w:r w:rsidRPr="00872369">
              <w:rPr>
                <w:b/>
              </w:rPr>
              <w:t>(m:ss)</w:t>
            </w:r>
          </w:p>
        </w:tc>
        <w:tc>
          <w:tcPr>
            <w:tcW w:w="250" w:type="dxa"/>
            <w:vMerge w:val="restart"/>
            <w:shd w:val="clear" w:color="auto" w:fill="auto"/>
          </w:tcPr>
          <w:p w:rsidR="006E794D" w:rsidRPr="00872369" w:rsidRDefault="006E794D" w:rsidP="006E794D">
            <w:pPr>
              <w:rPr>
                <w:b/>
              </w:rPr>
            </w:pPr>
          </w:p>
        </w:tc>
        <w:tc>
          <w:tcPr>
            <w:tcW w:w="630" w:type="dxa"/>
            <w:vMerge w:val="restart"/>
            <w:shd w:val="clear" w:color="auto" w:fill="auto"/>
          </w:tcPr>
          <w:p w:rsidR="006E794D" w:rsidRPr="00872369" w:rsidRDefault="006E794D" w:rsidP="006E794D">
            <w:pPr>
              <w:rPr>
                <w:b/>
              </w:rPr>
            </w:pPr>
          </w:p>
          <w:p w:rsidR="006E794D" w:rsidRPr="00872369" w:rsidRDefault="006E794D" w:rsidP="006E794D">
            <w:pPr>
              <w:rPr>
                <w:b/>
              </w:rPr>
            </w:pPr>
            <w:r w:rsidRPr="00872369">
              <w:rPr>
                <w:b/>
              </w:rPr>
              <w:t>Nr</w:t>
            </w:r>
          </w:p>
        </w:tc>
        <w:tc>
          <w:tcPr>
            <w:tcW w:w="1083" w:type="dxa"/>
            <w:vMerge w:val="restart"/>
            <w:shd w:val="clear" w:color="auto" w:fill="auto"/>
          </w:tcPr>
          <w:p w:rsidR="006E794D" w:rsidRPr="00872369" w:rsidRDefault="006E794D" w:rsidP="006E794D">
            <w:pPr>
              <w:jc w:val="center"/>
              <w:rPr>
                <w:b/>
              </w:rPr>
            </w:pPr>
          </w:p>
          <w:p w:rsidR="006E794D" w:rsidRPr="00872369" w:rsidRDefault="006E794D" w:rsidP="006E794D">
            <w:pPr>
              <w:jc w:val="center"/>
              <w:rPr>
                <w:b/>
              </w:rPr>
            </w:pPr>
            <w:r w:rsidRPr="00872369">
              <w:rPr>
                <w:b/>
              </w:rPr>
              <w:t>Distanta</w:t>
            </w:r>
          </w:p>
          <w:p w:rsidR="006E794D" w:rsidRPr="00872369" w:rsidRDefault="006E794D" w:rsidP="006E794D">
            <w:pPr>
              <w:jc w:val="center"/>
              <w:rPr>
                <w:b/>
              </w:rPr>
            </w:pPr>
            <w:r w:rsidRPr="00872369">
              <w:rPr>
                <w:b/>
              </w:rPr>
              <w:t>(M)</w:t>
            </w:r>
          </w:p>
        </w:tc>
        <w:tc>
          <w:tcPr>
            <w:tcW w:w="1186" w:type="dxa"/>
            <w:vMerge w:val="restart"/>
            <w:shd w:val="clear" w:color="auto" w:fill="auto"/>
          </w:tcPr>
          <w:p w:rsidR="006E794D" w:rsidRPr="00872369" w:rsidRDefault="006E794D" w:rsidP="006E794D">
            <w:pPr>
              <w:jc w:val="center"/>
              <w:rPr>
                <w:b/>
              </w:rPr>
            </w:pPr>
          </w:p>
          <w:p w:rsidR="006E794D" w:rsidRPr="00872369" w:rsidRDefault="006E794D" w:rsidP="006E794D">
            <w:pPr>
              <w:jc w:val="center"/>
              <w:rPr>
                <w:b/>
              </w:rPr>
            </w:pPr>
            <w:r w:rsidRPr="00872369">
              <w:rPr>
                <w:b/>
              </w:rPr>
              <w:t>Timpul</w:t>
            </w:r>
          </w:p>
          <w:p w:rsidR="006E794D" w:rsidRPr="00872369" w:rsidRDefault="006E794D" w:rsidP="006E794D">
            <w:pPr>
              <w:jc w:val="center"/>
              <w:rPr>
                <w:b/>
              </w:rPr>
            </w:pPr>
            <w:r w:rsidRPr="00872369">
              <w:rPr>
                <w:b/>
              </w:rPr>
              <w:t>(m:ss)</w:t>
            </w:r>
          </w:p>
        </w:tc>
        <w:tc>
          <w:tcPr>
            <w:tcW w:w="4450" w:type="dxa"/>
            <w:gridSpan w:val="3"/>
            <w:shd w:val="clear" w:color="auto" w:fill="auto"/>
          </w:tcPr>
          <w:p w:rsidR="006E794D" w:rsidRPr="00872369" w:rsidRDefault="006E794D" w:rsidP="006E794D">
            <w:pPr>
              <w:jc w:val="center"/>
              <w:rPr>
                <w:b/>
              </w:rPr>
            </w:pPr>
            <w:r w:rsidRPr="00872369">
              <w:rPr>
                <w:b/>
              </w:rPr>
              <w:t>DETALII  DESPRE  CADERE</w:t>
            </w:r>
          </w:p>
        </w:tc>
      </w:tr>
      <w:tr w:rsidR="006E794D" w:rsidRPr="00872369" w:rsidTr="006E794D">
        <w:trPr>
          <w:trHeight w:val="292"/>
        </w:trPr>
        <w:tc>
          <w:tcPr>
            <w:tcW w:w="496" w:type="dxa"/>
            <w:vMerge/>
            <w:shd w:val="clear" w:color="auto" w:fill="auto"/>
          </w:tcPr>
          <w:p w:rsidR="006E794D" w:rsidRPr="00872369" w:rsidRDefault="006E794D" w:rsidP="006E794D"/>
        </w:tc>
        <w:tc>
          <w:tcPr>
            <w:tcW w:w="1083" w:type="dxa"/>
            <w:vMerge/>
            <w:shd w:val="clear" w:color="auto" w:fill="auto"/>
          </w:tcPr>
          <w:p w:rsidR="006E794D" w:rsidRPr="00872369" w:rsidRDefault="006E794D" w:rsidP="006E794D">
            <w:pPr>
              <w:jc w:val="center"/>
            </w:pPr>
          </w:p>
        </w:tc>
        <w:tc>
          <w:tcPr>
            <w:tcW w:w="1136" w:type="dxa"/>
            <w:vMerge/>
            <w:shd w:val="clear" w:color="auto" w:fill="auto"/>
          </w:tcPr>
          <w:p w:rsidR="006E794D" w:rsidRPr="00872369" w:rsidRDefault="006E794D" w:rsidP="006E794D">
            <w:pPr>
              <w:jc w:val="center"/>
            </w:pPr>
          </w:p>
        </w:tc>
        <w:tc>
          <w:tcPr>
            <w:tcW w:w="250" w:type="dxa"/>
            <w:vMerge/>
            <w:shd w:val="clear" w:color="auto" w:fill="auto"/>
          </w:tcPr>
          <w:p w:rsidR="006E794D" w:rsidRPr="00872369" w:rsidRDefault="006E794D" w:rsidP="006E794D"/>
        </w:tc>
        <w:tc>
          <w:tcPr>
            <w:tcW w:w="630" w:type="dxa"/>
            <w:vMerge/>
            <w:shd w:val="clear" w:color="auto" w:fill="auto"/>
          </w:tcPr>
          <w:p w:rsidR="006E794D" w:rsidRPr="00872369" w:rsidRDefault="006E794D" w:rsidP="006E794D"/>
        </w:tc>
        <w:tc>
          <w:tcPr>
            <w:tcW w:w="1083" w:type="dxa"/>
            <w:vMerge/>
            <w:shd w:val="clear" w:color="auto" w:fill="auto"/>
          </w:tcPr>
          <w:p w:rsidR="006E794D" w:rsidRPr="00872369" w:rsidRDefault="006E794D" w:rsidP="006E794D">
            <w:pPr>
              <w:jc w:val="center"/>
            </w:pPr>
          </w:p>
        </w:tc>
        <w:tc>
          <w:tcPr>
            <w:tcW w:w="1186" w:type="dxa"/>
            <w:vMerge/>
            <w:shd w:val="clear" w:color="auto" w:fill="auto"/>
          </w:tcPr>
          <w:p w:rsidR="006E794D" w:rsidRPr="00872369" w:rsidRDefault="006E794D" w:rsidP="006E794D">
            <w:pPr>
              <w:jc w:val="center"/>
            </w:pPr>
          </w:p>
        </w:tc>
        <w:tc>
          <w:tcPr>
            <w:tcW w:w="1720" w:type="dxa"/>
            <w:shd w:val="clear" w:color="auto" w:fill="auto"/>
          </w:tcPr>
          <w:p w:rsidR="006E794D" w:rsidRPr="00872369" w:rsidRDefault="006E794D" w:rsidP="006E794D"/>
        </w:tc>
        <w:tc>
          <w:tcPr>
            <w:tcW w:w="1317" w:type="dxa"/>
            <w:shd w:val="clear" w:color="auto" w:fill="auto"/>
          </w:tcPr>
          <w:p w:rsidR="006E794D" w:rsidRPr="00872369" w:rsidRDefault="006E794D" w:rsidP="006E794D">
            <w:pPr>
              <w:jc w:val="center"/>
              <w:rPr>
                <w:b/>
              </w:rPr>
            </w:pPr>
            <w:r w:rsidRPr="00872369">
              <w:rPr>
                <w:b/>
              </w:rPr>
              <w:t>Timpul caderii</w:t>
            </w:r>
          </w:p>
          <w:p w:rsidR="006E794D" w:rsidRPr="00872369" w:rsidRDefault="006E794D" w:rsidP="006E794D">
            <w:pPr>
              <w:jc w:val="center"/>
              <w:rPr>
                <w:b/>
              </w:rPr>
            </w:pPr>
            <w:r w:rsidRPr="00872369">
              <w:rPr>
                <w:b/>
              </w:rPr>
              <w:t>(m:ss)</w:t>
            </w:r>
          </w:p>
          <w:p w:rsidR="006E794D" w:rsidRPr="00872369" w:rsidRDefault="006E794D" w:rsidP="006E794D">
            <w:pPr>
              <w:jc w:val="center"/>
              <w:rPr>
                <w:b/>
              </w:rPr>
            </w:pPr>
          </w:p>
        </w:tc>
        <w:tc>
          <w:tcPr>
            <w:tcW w:w="1413" w:type="dxa"/>
            <w:shd w:val="clear" w:color="auto" w:fill="auto"/>
          </w:tcPr>
          <w:p w:rsidR="006E794D" w:rsidRPr="00872369" w:rsidRDefault="006E794D" w:rsidP="006E794D">
            <w:pPr>
              <w:jc w:val="center"/>
              <w:rPr>
                <w:b/>
              </w:rPr>
            </w:pPr>
            <w:r w:rsidRPr="00872369">
              <w:rPr>
                <w:b/>
              </w:rPr>
              <w:t>Timpul revenirii</w:t>
            </w:r>
          </w:p>
          <w:p w:rsidR="006E794D" w:rsidRPr="00872369" w:rsidRDefault="006E794D" w:rsidP="006E794D">
            <w:pPr>
              <w:jc w:val="center"/>
              <w:rPr>
                <w:b/>
              </w:rPr>
            </w:pPr>
            <w:r w:rsidRPr="00872369">
              <w:rPr>
                <w:b/>
              </w:rPr>
              <w:t>(m:ss)</w:t>
            </w:r>
          </w:p>
        </w:tc>
      </w:tr>
      <w:tr w:rsidR="006E794D" w:rsidRPr="00872369" w:rsidTr="006E794D">
        <w:tc>
          <w:tcPr>
            <w:tcW w:w="496" w:type="dxa"/>
            <w:shd w:val="clear" w:color="auto" w:fill="auto"/>
          </w:tcPr>
          <w:p w:rsidR="006E794D" w:rsidRPr="00872369" w:rsidRDefault="006E794D" w:rsidP="006E794D">
            <w:pPr>
              <w:jc w:val="center"/>
              <w:rPr>
                <w:b/>
              </w:rPr>
            </w:pPr>
            <w:r w:rsidRPr="00872369">
              <w:rPr>
                <w:b/>
              </w:rPr>
              <w:t>0</w:t>
            </w:r>
          </w:p>
        </w:tc>
        <w:tc>
          <w:tcPr>
            <w:tcW w:w="1083" w:type="dxa"/>
            <w:shd w:val="clear" w:color="auto" w:fill="auto"/>
          </w:tcPr>
          <w:p w:rsidR="006E794D" w:rsidRPr="00872369" w:rsidRDefault="006E794D" w:rsidP="006E794D">
            <w:pPr>
              <w:jc w:val="center"/>
            </w:pPr>
            <w:r w:rsidRPr="00872369">
              <w:t>0</w:t>
            </w:r>
          </w:p>
        </w:tc>
        <w:tc>
          <w:tcPr>
            <w:tcW w:w="1136" w:type="dxa"/>
            <w:shd w:val="clear" w:color="auto" w:fill="auto"/>
          </w:tcPr>
          <w:p w:rsidR="006E794D" w:rsidRPr="00872369" w:rsidRDefault="006E794D" w:rsidP="006E794D">
            <w:pPr>
              <w:jc w:val="center"/>
            </w:pPr>
            <w:r w:rsidRPr="00872369">
              <w:t>0:00</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20</w:t>
            </w:r>
          </w:p>
        </w:tc>
        <w:tc>
          <w:tcPr>
            <w:tcW w:w="1083" w:type="dxa"/>
            <w:shd w:val="clear" w:color="auto" w:fill="auto"/>
          </w:tcPr>
          <w:p w:rsidR="006E794D" w:rsidRPr="00872369" w:rsidRDefault="006E794D" w:rsidP="006E794D">
            <w:pPr>
              <w:jc w:val="center"/>
            </w:pPr>
            <w:r w:rsidRPr="00872369">
              <w:t>500</w:t>
            </w:r>
          </w:p>
        </w:tc>
        <w:tc>
          <w:tcPr>
            <w:tcW w:w="1186" w:type="dxa"/>
            <w:shd w:val="clear" w:color="auto" w:fill="auto"/>
          </w:tcPr>
          <w:p w:rsidR="006E794D" w:rsidRPr="00872369" w:rsidRDefault="006E794D" w:rsidP="006E794D">
            <w:pPr>
              <w:jc w:val="center"/>
            </w:pPr>
            <w:r w:rsidRPr="00872369">
              <w:t>_ : _ _</w:t>
            </w:r>
          </w:p>
        </w:tc>
        <w:tc>
          <w:tcPr>
            <w:tcW w:w="1720" w:type="dxa"/>
            <w:shd w:val="clear" w:color="auto" w:fill="auto"/>
          </w:tcPr>
          <w:p w:rsidR="006E794D" w:rsidRPr="00872369" w:rsidRDefault="006E794D" w:rsidP="006E794D">
            <w:pPr>
              <w:jc w:val="center"/>
              <w:rPr>
                <w:b/>
              </w:rPr>
            </w:pPr>
            <w:r w:rsidRPr="00872369">
              <w:rPr>
                <w:b/>
              </w:rPr>
              <w:t>Caderea A</w:t>
            </w:r>
          </w:p>
        </w:tc>
        <w:tc>
          <w:tcPr>
            <w:tcW w:w="1317" w:type="dxa"/>
            <w:shd w:val="clear" w:color="auto" w:fill="auto"/>
          </w:tcPr>
          <w:p w:rsidR="006E794D" w:rsidRPr="00872369" w:rsidRDefault="006E794D" w:rsidP="006E794D">
            <w:pPr>
              <w:jc w:val="center"/>
            </w:pPr>
            <w:r w:rsidRPr="00872369">
              <w:t>_ : _ _</w:t>
            </w:r>
          </w:p>
        </w:tc>
        <w:tc>
          <w:tcPr>
            <w:tcW w:w="1413" w:type="dxa"/>
            <w:shd w:val="clear" w:color="auto" w:fill="auto"/>
          </w:tcPr>
          <w:p w:rsidR="006E794D" w:rsidRPr="00872369" w:rsidRDefault="006E794D" w:rsidP="006E794D">
            <w:pPr>
              <w:jc w:val="center"/>
            </w:pPr>
            <w:r w:rsidRPr="00872369">
              <w:t>_ : _ _</w:t>
            </w:r>
          </w:p>
        </w:tc>
      </w:tr>
      <w:tr w:rsidR="006E794D" w:rsidRPr="00872369" w:rsidTr="006E794D">
        <w:tc>
          <w:tcPr>
            <w:tcW w:w="496" w:type="dxa"/>
            <w:shd w:val="clear" w:color="auto" w:fill="auto"/>
          </w:tcPr>
          <w:p w:rsidR="006E794D" w:rsidRPr="00872369" w:rsidRDefault="006E794D" w:rsidP="006E794D">
            <w:pPr>
              <w:jc w:val="center"/>
              <w:rPr>
                <w:b/>
              </w:rPr>
            </w:pPr>
            <w:r w:rsidRPr="00872369">
              <w:rPr>
                <w:b/>
              </w:rPr>
              <w:t>1</w:t>
            </w:r>
          </w:p>
        </w:tc>
        <w:tc>
          <w:tcPr>
            <w:tcW w:w="1083" w:type="dxa"/>
            <w:shd w:val="clear" w:color="auto" w:fill="auto"/>
          </w:tcPr>
          <w:p w:rsidR="006E794D" w:rsidRPr="00872369" w:rsidRDefault="006E794D" w:rsidP="006E794D">
            <w:pPr>
              <w:jc w:val="center"/>
            </w:pPr>
            <w:r w:rsidRPr="00872369">
              <w:t>25</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21</w:t>
            </w:r>
          </w:p>
        </w:tc>
        <w:tc>
          <w:tcPr>
            <w:tcW w:w="1083" w:type="dxa"/>
            <w:shd w:val="clear" w:color="auto" w:fill="auto"/>
          </w:tcPr>
          <w:p w:rsidR="006E794D" w:rsidRPr="00872369" w:rsidRDefault="006E794D" w:rsidP="006E794D">
            <w:pPr>
              <w:jc w:val="center"/>
            </w:pPr>
            <w:r w:rsidRPr="00872369">
              <w:t>525</w:t>
            </w:r>
          </w:p>
        </w:tc>
        <w:tc>
          <w:tcPr>
            <w:tcW w:w="1186" w:type="dxa"/>
            <w:shd w:val="clear" w:color="auto" w:fill="auto"/>
          </w:tcPr>
          <w:p w:rsidR="006E794D" w:rsidRPr="00872369" w:rsidRDefault="006E794D" w:rsidP="006E794D">
            <w:pPr>
              <w:jc w:val="center"/>
            </w:pPr>
            <w:r w:rsidRPr="00872369">
              <w:t>_ : _ _</w:t>
            </w:r>
          </w:p>
        </w:tc>
        <w:tc>
          <w:tcPr>
            <w:tcW w:w="1720" w:type="dxa"/>
            <w:shd w:val="clear" w:color="auto" w:fill="auto"/>
          </w:tcPr>
          <w:p w:rsidR="006E794D" w:rsidRPr="00872369" w:rsidRDefault="006E794D" w:rsidP="006E794D">
            <w:pPr>
              <w:jc w:val="center"/>
              <w:rPr>
                <w:b/>
              </w:rPr>
            </w:pPr>
            <w:r w:rsidRPr="00872369">
              <w:rPr>
                <w:b/>
              </w:rPr>
              <w:t>Caderea B</w:t>
            </w:r>
          </w:p>
        </w:tc>
        <w:tc>
          <w:tcPr>
            <w:tcW w:w="1317" w:type="dxa"/>
            <w:shd w:val="clear" w:color="auto" w:fill="auto"/>
          </w:tcPr>
          <w:p w:rsidR="006E794D" w:rsidRPr="00872369" w:rsidRDefault="006E794D" w:rsidP="006E794D">
            <w:pPr>
              <w:jc w:val="center"/>
            </w:pPr>
            <w:r w:rsidRPr="00872369">
              <w:t>_ : _ _</w:t>
            </w:r>
          </w:p>
        </w:tc>
        <w:tc>
          <w:tcPr>
            <w:tcW w:w="1413" w:type="dxa"/>
            <w:shd w:val="clear" w:color="auto" w:fill="auto"/>
          </w:tcPr>
          <w:p w:rsidR="006E794D" w:rsidRPr="00872369" w:rsidRDefault="006E794D" w:rsidP="006E794D">
            <w:pPr>
              <w:jc w:val="center"/>
            </w:pPr>
            <w:r w:rsidRPr="00872369">
              <w:t>_ : _ _</w:t>
            </w:r>
          </w:p>
        </w:tc>
      </w:tr>
      <w:tr w:rsidR="006E794D" w:rsidRPr="00872369" w:rsidTr="006E794D">
        <w:tc>
          <w:tcPr>
            <w:tcW w:w="496" w:type="dxa"/>
            <w:shd w:val="clear" w:color="auto" w:fill="auto"/>
          </w:tcPr>
          <w:p w:rsidR="006E794D" w:rsidRPr="00872369" w:rsidRDefault="006E794D" w:rsidP="006E794D">
            <w:pPr>
              <w:jc w:val="center"/>
              <w:rPr>
                <w:b/>
              </w:rPr>
            </w:pPr>
            <w:r w:rsidRPr="00872369">
              <w:rPr>
                <w:b/>
              </w:rPr>
              <w:t>2</w:t>
            </w:r>
          </w:p>
        </w:tc>
        <w:tc>
          <w:tcPr>
            <w:tcW w:w="1083" w:type="dxa"/>
            <w:shd w:val="clear" w:color="auto" w:fill="auto"/>
          </w:tcPr>
          <w:p w:rsidR="006E794D" w:rsidRPr="00872369" w:rsidRDefault="006E794D" w:rsidP="006E794D">
            <w:pPr>
              <w:jc w:val="center"/>
            </w:pPr>
            <w:r w:rsidRPr="00872369">
              <w:t>50</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22</w:t>
            </w:r>
          </w:p>
        </w:tc>
        <w:tc>
          <w:tcPr>
            <w:tcW w:w="1083" w:type="dxa"/>
            <w:shd w:val="clear" w:color="auto" w:fill="auto"/>
          </w:tcPr>
          <w:p w:rsidR="006E794D" w:rsidRPr="00872369" w:rsidRDefault="006E794D" w:rsidP="006E794D">
            <w:pPr>
              <w:jc w:val="center"/>
            </w:pPr>
            <w:r w:rsidRPr="00872369">
              <w:t>550</w:t>
            </w:r>
          </w:p>
        </w:tc>
        <w:tc>
          <w:tcPr>
            <w:tcW w:w="1186" w:type="dxa"/>
            <w:shd w:val="clear" w:color="auto" w:fill="auto"/>
          </w:tcPr>
          <w:p w:rsidR="006E794D" w:rsidRPr="00872369" w:rsidRDefault="006E794D" w:rsidP="006E794D">
            <w:pPr>
              <w:jc w:val="center"/>
            </w:pPr>
            <w:r w:rsidRPr="00872369">
              <w:t>_ : _ _</w:t>
            </w:r>
          </w:p>
        </w:tc>
        <w:tc>
          <w:tcPr>
            <w:tcW w:w="1720" w:type="dxa"/>
            <w:shd w:val="clear" w:color="auto" w:fill="auto"/>
          </w:tcPr>
          <w:p w:rsidR="006E794D" w:rsidRPr="00872369" w:rsidRDefault="006E794D" w:rsidP="006E794D">
            <w:pPr>
              <w:jc w:val="center"/>
              <w:rPr>
                <w:b/>
              </w:rPr>
            </w:pPr>
            <w:r w:rsidRPr="00872369">
              <w:rPr>
                <w:b/>
              </w:rPr>
              <w:t>Caderea C</w:t>
            </w:r>
          </w:p>
        </w:tc>
        <w:tc>
          <w:tcPr>
            <w:tcW w:w="1317" w:type="dxa"/>
            <w:shd w:val="clear" w:color="auto" w:fill="auto"/>
          </w:tcPr>
          <w:p w:rsidR="006E794D" w:rsidRPr="00872369" w:rsidRDefault="006E794D" w:rsidP="006E794D">
            <w:pPr>
              <w:jc w:val="center"/>
            </w:pPr>
            <w:r w:rsidRPr="00872369">
              <w:t>_ : _ _</w:t>
            </w:r>
          </w:p>
        </w:tc>
        <w:tc>
          <w:tcPr>
            <w:tcW w:w="1413" w:type="dxa"/>
            <w:shd w:val="clear" w:color="auto" w:fill="auto"/>
          </w:tcPr>
          <w:p w:rsidR="006E794D" w:rsidRPr="00872369" w:rsidRDefault="006E794D" w:rsidP="006E794D">
            <w:pPr>
              <w:jc w:val="center"/>
            </w:pPr>
            <w:r w:rsidRPr="00872369">
              <w:t>_ : _ _</w:t>
            </w:r>
          </w:p>
        </w:tc>
      </w:tr>
      <w:tr w:rsidR="006E794D" w:rsidRPr="00872369" w:rsidTr="006E794D">
        <w:tc>
          <w:tcPr>
            <w:tcW w:w="496" w:type="dxa"/>
            <w:shd w:val="clear" w:color="auto" w:fill="auto"/>
          </w:tcPr>
          <w:p w:rsidR="006E794D" w:rsidRPr="00872369" w:rsidRDefault="006E794D" w:rsidP="006E794D">
            <w:pPr>
              <w:jc w:val="center"/>
              <w:rPr>
                <w:b/>
              </w:rPr>
            </w:pPr>
            <w:r w:rsidRPr="00872369">
              <w:rPr>
                <w:b/>
              </w:rPr>
              <w:t>3</w:t>
            </w:r>
          </w:p>
        </w:tc>
        <w:tc>
          <w:tcPr>
            <w:tcW w:w="1083" w:type="dxa"/>
            <w:shd w:val="clear" w:color="auto" w:fill="auto"/>
          </w:tcPr>
          <w:p w:rsidR="006E794D" w:rsidRPr="00872369" w:rsidRDefault="006E794D" w:rsidP="006E794D">
            <w:pPr>
              <w:jc w:val="center"/>
            </w:pPr>
            <w:r w:rsidRPr="00872369">
              <w:t>75</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23</w:t>
            </w:r>
          </w:p>
        </w:tc>
        <w:tc>
          <w:tcPr>
            <w:tcW w:w="1083" w:type="dxa"/>
            <w:shd w:val="clear" w:color="auto" w:fill="auto"/>
          </w:tcPr>
          <w:p w:rsidR="006E794D" w:rsidRPr="00872369" w:rsidRDefault="006E794D" w:rsidP="006E794D">
            <w:pPr>
              <w:jc w:val="center"/>
            </w:pPr>
            <w:r w:rsidRPr="00872369">
              <w:t>575</w:t>
            </w:r>
          </w:p>
        </w:tc>
        <w:tc>
          <w:tcPr>
            <w:tcW w:w="1186" w:type="dxa"/>
            <w:shd w:val="clear" w:color="auto" w:fill="auto"/>
          </w:tcPr>
          <w:p w:rsidR="006E794D" w:rsidRPr="00872369" w:rsidRDefault="006E794D" w:rsidP="006E794D">
            <w:pPr>
              <w:jc w:val="center"/>
            </w:pPr>
            <w:r w:rsidRPr="00872369">
              <w:t>_ : _ _</w:t>
            </w:r>
          </w:p>
        </w:tc>
        <w:tc>
          <w:tcPr>
            <w:tcW w:w="1720" w:type="dxa"/>
            <w:shd w:val="clear" w:color="auto" w:fill="auto"/>
          </w:tcPr>
          <w:p w:rsidR="006E794D" w:rsidRPr="00872369" w:rsidRDefault="006E794D" w:rsidP="006E794D">
            <w:pPr>
              <w:jc w:val="center"/>
              <w:rPr>
                <w:b/>
              </w:rPr>
            </w:pPr>
            <w:r w:rsidRPr="00872369">
              <w:rPr>
                <w:b/>
              </w:rPr>
              <w:t>Caderea  D</w:t>
            </w:r>
          </w:p>
        </w:tc>
        <w:tc>
          <w:tcPr>
            <w:tcW w:w="1317" w:type="dxa"/>
            <w:shd w:val="clear" w:color="auto" w:fill="auto"/>
          </w:tcPr>
          <w:p w:rsidR="006E794D" w:rsidRPr="00872369" w:rsidRDefault="006E794D" w:rsidP="006E794D">
            <w:pPr>
              <w:jc w:val="center"/>
            </w:pPr>
            <w:r w:rsidRPr="00872369">
              <w:t>_ : _ _</w:t>
            </w:r>
          </w:p>
        </w:tc>
        <w:tc>
          <w:tcPr>
            <w:tcW w:w="1413" w:type="dxa"/>
            <w:shd w:val="clear" w:color="auto" w:fill="auto"/>
          </w:tcPr>
          <w:p w:rsidR="006E794D" w:rsidRPr="00872369" w:rsidRDefault="006E794D" w:rsidP="006E794D">
            <w:pPr>
              <w:jc w:val="center"/>
            </w:pPr>
            <w:r w:rsidRPr="00872369">
              <w:t>_ : _ _</w:t>
            </w:r>
          </w:p>
        </w:tc>
      </w:tr>
      <w:tr w:rsidR="006E794D" w:rsidRPr="00872369" w:rsidTr="006E794D">
        <w:tc>
          <w:tcPr>
            <w:tcW w:w="496" w:type="dxa"/>
            <w:shd w:val="clear" w:color="auto" w:fill="auto"/>
          </w:tcPr>
          <w:p w:rsidR="006E794D" w:rsidRPr="00872369" w:rsidRDefault="006E794D" w:rsidP="006E794D">
            <w:pPr>
              <w:jc w:val="center"/>
              <w:rPr>
                <w:b/>
              </w:rPr>
            </w:pPr>
            <w:r w:rsidRPr="00872369">
              <w:rPr>
                <w:b/>
              </w:rPr>
              <w:t>4</w:t>
            </w:r>
          </w:p>
        </w:tc>
        <w:tc>
          <w:tcPr>
            <w:tcW w:w="1083" w:type="dxa"/>
            <w:shd w:val="clear" w:color="auto" w:fill="auto"/>
          </w:tcPr>
          <w:p w:rsidR="006E794D" w:rsidRPr="00872369" w:rsidRDefault="006E794D" w:rsidP="006E794D">
            <w:pPr>
              <w:jc w:val="center"/>
            </w:pPr>
            <w:r w:rsidRPr="00872369">
              <w:t>100</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24</w:t>
            </w:r>
          </w:p>
        </w:tc>
        <w:tc>
          <w:tcPr>
            <w:tcW w:w="1083" w:type="dxa"/>
            <w:shd w:val="clear" w:color="auto" w:fill="auto"/>
          </w:tcPr>
          <w:p w:rsidR="006E794D" w:rsidRPr="00872369" w:rsidRDefault="006E794D" w:rsidP="006E794D">
            <w:pPr>
              <w:jc w:val="center"/>
            </w:pPr>
            <w:r w:rsidRPr="00872369">
              <w:t>600</w:t>
            </w:r>
          </w:p>
        </w:tc>
        <w:tc>
          <w:tcPr>
            <w:tcW w:w="1186" w:type="dxa"/>
            <w:shd w:val="clear" w:color="auto" w:fill="auto"/>
          </w:tcPr>
          <w:p w:rsidR="006E794D" w:rsidRPr="00872369" w:rsidRDefault="006E794D" w:rsidP="006E794D">
            <w:pPr>
              <w:jc w:val="center"/>
            </w:pPr>
            <w:r w:rsidRPr="00872369">
              <w:t>_ : _ _</w:t>
            </w:r>
          </w:p>
        </w:tc>
        <w:tc>
          <w:tcPr>
            <w:tcW w:w="1720" w:type="dxa"/>
            <w:vMerge w:val="restart"/>
            <w:shd w:val="clear" w:color="auto" w:fill="auto"/>
          </w:tcPr>
          <w:p w:rsidR="006E794D" w:rsidRPr="00872369" w:rsidRDefault="006E794D" w:rsidP="006E794D">
            <w:pPr>
              <w:rPr>
                <w:b/>
              </w:rPr>
            </w:pPr>
            <w:r w:rsidRPr="00872369">
              <w:rPr>
                <w:b/>
              </w:rPr>
              <w:t>Pacientul a cazut in timpul testului? Daca da, va rog sa furnizati detalii in tabelul de mai sus.</w:t>
            </w:r>
          </w:p>
        </w:tc>
        <w:tc>
          <w:tcPr>
            <w:tcW w:w="2730" w:type="dxa"/>
            <w:gridSpan w:val="2"/>
            <w:vMerge w:val="restart"/>
            <w:shd w:val="clear" w:color="auto" w:fill="auto"/>
          </w:tcPr>
          <w:p w:rsidR="006E794D" w:rsidRPr="00872369" w:rsidRDefault="006E794D" w:rsidP="006E794D"/>
          <w:p w:rsidR="006E794D" w:rsidRPr="00872369" w:rsidRDefault="006E794D" w:rsidP="006E794D">
            <w:r w:rsidRPr="00872369">
              <w:t>□ Da               □ Nu</w:t>
            </w:r>
          </w:p>
        </w:tc>
      </w:tr>
      <w:tr w:rsidR="006E794D" w:rsidRPr="00872369" w:rsidTr="006E794D">
        <w:tc>
          <w:tcPr>
            <w:tcW w:w="496" w:type="dxa"/>
            <w:shd w:val="clear" w:color="auto" w:fill="auto"/>
          </w:tcPr>
          <w:p w:rsidR="006E794D" w:rsidRPr="00872369" w:rsidRDefault="006E794D" w:rsidP="006E794D">
            <w:pPr>
              <w:jc w:val="center"/>
              <w:rPr>
                <w:b/>
              </w:rPr>
            </w:pPr>
            <w:r w:rsidRPr="00872369">
              <w:rPr>
                <w:b/>
              </w:rPr>
              <w:t>5</w:t>
            </w:r>
          </w:p>
        </w:tc>
        <w:tc>
          <w:tcPr>
            <w:tcW w:w="1083" w:type="dxa"/>
            <w:shd w:val="clear" w:color="auto" w:fill="auto"/>
          </w:tcPr>
          <w:p w:rsidR="006E794D" w:rsidRPr="00872369" w:rsidRDefault="006E794D" w:rsidP="006E794D">
            <w:pPr>
              <w:jc w:val="center"/>
            </w:pPr>
            <w:r w:rsidRPr="00872369">
              <w:t>125</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25</w:t>
            </w:r>
          </w:p>
        </w:tc>
        <w:tc>
          <w:tcPr>
            <w:tcW w:w="1083" w:type="dxa"/>
            <w:shd w:val="clear" w:color="auto" w:fill="auto"/>
          </w:tcPr>
          <w:p w:rsidR="006E794D" w:rsidRPr="00872369" w:rsidRDefault="006E794D" w:rsidP="006E794D">
            <w:pPr>
              <w:jc w:val="center"/>
            </w:pPr>
            <w:r w:rsidRPr="00872369">
              <w:t>625</w:t>
            </w:r>
          </w:p>
        </w:tc>
        <w:tc>
          <w:tcPr>
            <w:tcW w:w="1186" w:type="dxa"/>
            <w:shd w:val="clear" w:color="auto" w:fill="auto"/>
          </w:tcPr>
          <w:p w:rsidR="006E794D" w:rsidRPr="00872369" w:rsidRDefault="006E794D" w:rsidP="006E794D">
            <w:pPr>
              <w:jc w:val="center"/>
            </w:pPr>
            <w:r w:rsidRPr="00872369">
              <w:t>_ : _ _</w:t>
            </w:r>
          </w:p>
        </w:tc>
        <w:tc>
          <w:tcPr>
            <w:tcW w:w="1720" w:type="dxa"/>
            <w:vMerge/>
            <w:shd w:val="clear" w:color="auto" w:fill="auto"/>
          </w:tcPr>
          <w:p w:rsidR="006E794D" w:rsidRPr="00872369" w:rsidRDefault="006E794D" w:rsidP="006E794D"/>
        </w:tc>
        <w:tc>
          <w:tcPr>
            <w:tcW w:w="2730" w:type="dxa"/>
            <w:gridSpan w:val="2"/>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6</w:t>
            </w:r>
          </w:p>
        </w:tc>
        <w:tc>
          <w:tcPr>
            <w:tcW w:w="1083" w:type="dxa"/>
            <w:shd w:val="clear" w:color="auto" w:fill="auto"/>
          </w:tcPr>
          <w:p w:rsidR="006E794D" w:rsidRPr="00872369" w:rsidRDefault="006E794D" w:rsidP="006E794D">
            <w:pPr>
              <w:jc w:val="center"/>
            </w:pPr>
            <w:r w:rsidRPr="00872369">
              <w:t>150</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26</w:t>
            </w:r>
          </w:p>
        </w:tc>
        <w:tc>
          <w:tcPr>
            <w:tcW w:w="1083" w:type="dxa"/>
            <w:shd w:val="clear" w:color="auto" w:fill="auto"/>
          </w:tcPr>
          <w:p w:rsidR="006E794D" w:rsidRPr="00872369" w:rsidRDefault="006E794D" w:rsidP="006E794D">
            <w:pPr>
              <w:jc w:val="center"/>
            </w:pPr>
            <w:r w:rsidRPr="00872369">
              <w:t>650</w:t>
            </w:r>
          </w:p>
        </w:tc>
        <w:tc>
          <w:tcPr>
            <w:tcW w:w="1186" w:type="dxa"/>
            <w:shd w:val="clear" w:color="auto" w:fill="auto"/>
          </w:tcPr>
          <w:p w:rsidR="006E794D" w:rsidRPr="00872369" w:rsidRDefault="006E794D" w:rsidP="006E794D">
            <w:pPr>
              <w:jc w:val="center"/>
            </w:pPr>
            <w:r w:rsidRPr="00872369">
              <w:t>_ : _ _</w:t>
            </w:r>
          </w:p>
        </w:tc>
        <w:tc>
          <w:tcPr>
            <w:tcW w:w="1720" w:type="dxa"/>
            <w:vMerge/>
            <w:shd w:val="clear" w:color="auto" w:fill="auto"/>
          </w:tcPr>
          <w:p w:rsidR="006E794D" w:rsidRPr="00872369" w:rsidRDefault="006E794D" w:rsidP="006E794D"/>
        </w:tc>
        <w:tc>
          <w:tcPr>
            <w:tcW w:w="2730" w:type="dxa"/>
            <w:gridSpan w:val="2"/>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7</w:t>
            </w:r>
          </w:p>
        </w:tc>
        <w:tc>
          <w:tcPr>
            <w:tcW w:w="1083" w:type="dxa"/>
            <w:shd w:val="clear" w:color="auto" w:fill="auto"/>
          </w:tcPr>
          <w:p w:rsidR="006E794D" w:rsidRPr="00872369" w:rsidRDefault="006E794D" w:rsidP="006E794D">
            <w:pPr>
              <w:jc w:val="center"/>
            </w:pPr>
            <w:r w:rsidRPr="00872369">
              <w:t>175</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27</w:t>
            </w:r>
          </w:p>
        </w:tc>
        <w:tc>
          <w:tcPr>
            <w:tcW w:w="1083" w:type="dxa"/>
            <w:shd w:val="clear" w:color="auto" w:fill="auto"/>
          </w:tcPr>
          <w:p w:rsidR="006E794D" w:rsidRPr="00872369" w:rsidRDefault="006E794D" w:rsidP="006E794D">
            <w:pPr>
              <w:jc w:val="center"/>
            </w:pPr>
            <w:r w:rsidRPr="00872369">
              <w:t>675</w:t>
            </w:r>
          </w:p>
        </w:tc>
        <w:tc>
          <w:tcPr>
            <w:tcW w:w="1186" w:type="dxa"/>
            <w:shd w:val="clear" w:color="auto" w:fill="auto"/>
          </w:tcPr>
          <w:p w:rsidR="006E794D" w:rsidRPr="00872369" w:rsidRDefault="006E794D" w:rsidP="006E794D">
            <w:pPr>
              <w:jc w:val="center"/>
            </w:pPr>
            <w:r w:rsidRPr="00872369">
              <w:t>_ : _ _</w:t>
            </w:r>
          </w:p>
        </w:tc>
        <w:tc>
          <w:tcPr>
            <w:tcW w:w="1720" w:type="dxa"/>
            <w:vMerge/>
            <w:shd w:val="clear" w:color="auto" w:fill="auto"/>
          </w:tcPr>
          <w:p w:rsidR="006E794D" w:rsidRPr="00872369" w:rsidRDefault="006E794D" w:rsidP="006E794D"/>
        </w:tc>
        <w:tc>
          <w:tcPr>
            <w:tcW w:w="2730" w:type="dxa"/>
            <w:gridSpan w:val="2"/>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8</w:t>
            </w:r>
          </w:p>
        </w:tc>
        <w:tc>
          <w:tcPr>
            <w:tcW w:w="1083" w:type="dxa"/>
            <w:shd w:val="clear" w:color="auto" w:fill="auto"/>
          </w:tcPr>
          <w:p w:rsidR="006E794D" w:rsidRPr="00872369" w:rsidRDefault="006E794D" w:rsidP="006E794D">
            <w:pPr>
              <w:jc w:val="center"/>
            </w:pPr>
            <w:r w:rsidRPr="00872369">
              <w:t>200</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28</w:t>
            </w:r>
          </w:p>
        </w:tc>
        <w:tc>
          <w:tcPr>
            <w:tcW w:w="1083" w:type="dxa"/>
            <w:shd w:val="clear" w:color="auto" w:fill="auto"/>
          </w:tcPr>
          <w:p w:rsidR="006E794D" w:rsidRPr="00872369" w:rsidRDefault="006E794D" w:rsidP="006E794D">
            <w:pPr>
              <w:jc w:val="center"/>
            </w:pPr>
            <w:r w:rsidRPr="00872369">
              <w:t>700</w:t>
            </w:r>
          </w:p>
        </w:tc>
        <w:tc>
          <w:tcPr>
            <w:tcW w:w="1186" w:type="dxa"/>
            <w:shd w:val="clear" w:color="auto" w:fill="auto"/>
          </w:tcPr>
          <w:p w:rsidR="006E794D" w:rsidRPr="00872369" w:rsidRDefault="006E794D" w:rsidP="006E794D">
            <w:pPr>
              <w:jc w:val="center"/>
            </w:pPr>
            <w:r w:rsidRPr="00872369">
              <w:t>_ : _ _</w:t>
            </w:r>
          </w:p>
        </w:tc>
        <w:tc>
          <w:tcPr>
            <w:tcW w:w="4450" w:type="dxa"/>
            <w:gridSpan w:val="3"/>
            <w:vMerge w:val="restart"/>
            <w:shd w:val="clear" w:color="auto" w:fill="auto"/>
          </w:tcPr>
          <w:p w:rsidR="006E794D" w:rsidRPr="00872369" w:rsidRDefault="006E794D" w:rsidP="006E794D"/>
          <w:p w:rsidR="006E794D" w:rsidRPr="00872369" w:rsidRDefault="006E794D" w:rsidP="006E794D">
            <w:pPr>
              <w:rPr>
                <w:b/>
              </w:rPr>
            </w:pPr>
            <w:r w:rsidRPr="00872369">
              <w:rPr>
                <w:b/>
              </w:rPr>
              <w:t>NOTITE:</w:t>
            </w:r>
          </w:p>
        </w:tc>
      </w:tr>
      <w:tr w:rsidR="006E794D" w:rsidRPr="00872369" w:rsidTr="006E794D">
        <w:tc>
          <w:tcPr>
            <w:tcW w:w="496" w:type="dxa"/>
            <w:shd w:val="clear" w:color="auto" w:fill="auto"/>
          </w:tcPr>
          <w:p w:rsidR="006E794D" w:rsidRPr="00872369" w:rsidRDefault="006E794D" w:rsidP="006E794D">
            <w:pPr>
              <w:jc w:val="center"/>
              <w:rPr>
                <w:b/>
              </w:rPr>
            </w:pPr>
            <w:r w:rsidRPr="00872369">
              <w:rPr>
                <w:b/>
              </w:rPr>
              <w:t>9</w:t>
            </w:r>
          </w:p>
        </w:tc>
        <w:tc>
          <w:tcPr>
            <w:tcW w:w="1083" w:type="dxa"/>
            <w:shd w:val="clear" w:color="auto" w:fill="auto"/>
          </w:tcPr>
          <w:p w:rsidR="006E794D" w:rsidRPr="00872369" w:rsidRDefault="006E794D" w:rsidP="006E794D">
            <w:pPr>
              <w:jc w:val="center"/>
            </w:pPr>
            <w:r w:rsidRPr="00872369">
              <w:t>225</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29</w:t>
            </w:r>
          </w:p>
        </w:tc>
        <w:tc>
          <w:tcPr>
            <w:tcW w:w="1083" w:type="dxa"/>
            <w:shd w:val="clear" w:color="auto" w:fill="auto"/>
          </w:tcPr>
          <w:p w:rsidR="006E794D" w:rsidRPr="00872369" w:rsidRDefault="006E794D" w:rsidP="006E794D">
            <w:pPr>
              <w:jc w:val="center"/>
            </w:pPr>
            <w:r w:rsidRPr="00872369">
              <w:t>725</w:t>
            </w:r>
          </w:p>
        </w:tc>
        <w:tc>
          <w:tcPr>
            <w:tcW w:w="1186" w:type="dxa"/>
            <w:shd w:val="clear" w:color="auto" w:fill="auto"/>
          </w:tcPr>
          <w:p w:rsidR="006E794D" w:rsidRPr="00872369" w:rsidRDefault="006E794D" w:rsidP="006E794D">
            <w:pPr>
              <w:jc w:val="center"/>
            </w:pPr>
            <w:r w:rsidRPr="00872369">
              <w:t>_ : _ _</w:t>
            </w:r>
          </w:p>
        </w:tc>
        <w:tc>
          <w:tcPr>
            <w:tcW w:w="4450" w:type="dxa"/>
            <w:gridSpan w:val="3"/>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10</w:t>
            </w:r>
          </w:p>
        </w:tc>
        <w:tc>
          <w:tcPr>
            <w:tcW w:w="1083" w:type="dxa"/>
            <w:shd w:val="clear" w:color="auto" w:fill="auto"/>
          </w:tcPr>
          <w:p w:rsidR="006E794D" w:rsidRPr="00872369" w:rsidRDefault="006E794D" w:rsidP="006E794D">
            <w:pPr>
              <w:jc w:val="center"/>
            </w:pPr>
            <w:r w:rsidRPr="00872369">
              <w:t>250</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30</w:t>
            </w:r>
          </w:p>
        </w:tc>
        <w:tc>
          <w:tcPr>
            <w:tcW w:w="1083" w:type="dxa"/>
            <w:shd w:val="clear" w:color="auto" w:fill="auto"/>
          </w:tcPr>
          <w:p w:rsidR="006E794D" w:rsidRPr="00872369" w:rsidRDefault="006E794D" w:rsidP="006E794D">
            <w:pPr>
              <w:jc w:val="center"/>
            </w:pPr>
            <w:r w:rsidRPr="00872369">
              <w:t>750</w:t>
            </w:r>
          </w:p>
        </w:tc>
        <w:tc>
          <w:tcPr>
            <w:tcW w:w="1186" w:type="dxa"/>
            <w:shd w:val="clear" w:color="auto" w:fill="auto"/>
          </w:tcPr>
          <w:p w:rsidR="006E794D" w:rsidRPr="00872369" w:rsidRDefault="006E794D" w:rsidP="006E794D">
            <w:pPr>
              <w:jc w:val="center"/>
            </w:pPr>
            <w:r w:rsidRPr="00872369">
              <w:t>_ : _ _</w:t>
            </w:r>
          </w:p>
        </w:tc>
        <w:tc>
          <w:tcPr>
            <w:tcW w:w="4450" w:type="dxa"/>
            <w:gridSpan w:val="3"/>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11</w:t>
            </w:r>
          </w:p>
        </w:tc>
        <w:tc>
          <w:tcPr>
            <w:tcW w:w="1083" w:type="dxa"/>
            <w:shd w:val="clear" w:color="auto" w:fill="auto"/>
          </w:tcPr>
          <w:p w:rsidR="006E794D" w:rsidRPr="00872369" w:rsidRDefault="006E794D" w:rsidP="006E794D">
            <w:pPr>
              <w:jc w:val="center"/>
            </w:pPr>
            <w:r w:rsidRPr="00872369">
              <w:t>275</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31</w:t>
            </w:r>
          </w:p>
        </w:tc>
        <w:tc>
          <w:tcPr>
            <w:tcW w:w="1083" w:type="dxa"/>
            <w:shd w:val="clear" w:color="auto" w:fill="auto"/>
          </w:tcPr>
          <w:p w:rsidR="006E794D" w:rsidRPr="00872369" w:rsidRDefault="006E794D" w:rsidP="006E794D">
            <w:pPr>
              <w:jc w:val="center"/>
            </w:pPr>
            <w:r w:rsidRPr="00872369">
              <w:t>775</w:t>
            </w:r>
          </w:p>
        </w:tc>
        <w:tc>
          <w:tcPr>
            <w:tcW w:w="1186" w:type="dxa"/>
            <w:shd w:val="clear" w:color="auto" w:fill="auto"/>
          </w:tcPr>
          <w:p w:rsidR="006E794D" w:rsidRPr="00872369" w:rsidRDefault="006E794D" w:rsidP="006E794D">
            <w:pPr>
              <w:jc w:val="center"/>
            </w:pPr>
            <w:r w:rsidRPr="00872369">
              <w:t>_ : _ _</w:t>
            </w:r>
          </w:p>
        </w:tc>
        <w:tc>
          <w:tcPr>
            <w:tcW w:w="4450" w:type="dxa"/>
            <w:gridSpan w:val="3"/>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12</w:t>
            </w:r>
          </w:p>
        </w:tc>
        <w:tc>
          <w:tcPr>
            <w:tcW w:w="1083" w:type="dxa"/>
            <w:shd w:val="clear" w:color="auto" w:fill="auto"/>
          </w:tcPr>
          <w:p w:rsidR="006E794D" w:rsidRPr="00872369" w:rsidRDefault="006E794D" w:rsidP="006E794D">
            <w:pPr>
              <w:jc w:val="center"/>
            </w:pPr>
            <w:r w:rsidRPr="00872369">
              <w:t>300</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32</w:t>
            </w:r>
          </w:p>
        </w:tc>
        <w:tc>
          <w:tcPr>
            <w:tcW w:w="1083" w:type="dxa"/>
            <w:shd w:val="clear" w:color="auto" w:fill="auto"/>
          </w:tcPr>
          <w:p w:rsidR="006E794D" w:rsidRPr="00872369" w:rsidRDefault="006E794D" w:rsidP="006E794D">
            <w:pPr>
              <w:jc w:val="center"/>
            </w:pPr>
            <w:r w:rsidRPr="00872369">
              <w:t>800</w:t>
            </w:r>
          </w:p>
        </w:tc>
        <w:tc>
          <w:tcPr>
            <w:tcW w:w="1186" w:type="dxa"/>
            <w:shd w:val="clear" w:color="auto" w:fill="auto"/>
          </w:tcPr>
          <w:p w:rsidR="006E794D" w:rsidRPr="00872369" w:rsidRDefault="006E794D" w:rsidP="006E794D">
            <w:pPr>
              <w:jc w:val="center"/>
            </w:pPr>
            <w:r w:rsidRPr="00872369">
              <w:t>_ : _ _</w:t>
            </w:r>
          </w:p>
        </w:tc>
        <w:tc>
          <w:tcPr>
            <w:tcW w:w="4450" w:type="dxa"/>
            <w:gridSpan w:val="3"/>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13</w:t>
            </w:r>
          </w:p>
        </w:tc>
        <w:tc>
          <w:tcPr>
            <w:tcW w:w="1083" w:type="dxa"/>
            <w:shd w:val="clear" w:color="auto" w:fill="auto"/>
          </w:tcPr>
          <w:p w:rsidR="006E794D" w:rsidRPr="00872369" w:rsidRDefault="006E794D" w:rsidP="006E794D">
            <w:pPr>
              <w:jc w:val="center"/>
            </w:pPr>
            <w:r w:rsidRPr="00872369">
              <w:t>325</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33</w:t>
            </w:r>
          </w:p>
        </w:tc>
        <w:tc>
          <w:tcPr>
            <w:tcW w:w="1083" w:type="dxa"/>
            <w:shd w:val="clear" w:color="auto" w:fill="auto"/>
          </w:tcPr>
          <w:p w:rsidR="006E794D" w:rsidRPr="00872369" w:rsidRDefault="006E794D" w:rsidP="006E794D">
            <w:pPr>
              <w:jc w:val="center"/>
            </w:pPr>
            <w:r w:rsidRPr="00872369">
              <w:t>825</w:t>
            </w:r>
          </w:p>
        </w:tc>
        <w:tc>
          <w:tcPr>
            <w:tcW w:w="1186" w:type="dxa"/>
            <w:shd w:val="clear" w:color="auto" w:fill="auto"/>
          </w:tcPr>
          <w:p w:rsidR="006E794D" w:rsidRPr="00872369" w:rsidRDefault="006E794D" w:rsidP="006E794D">
            <w:pPr>
              <w:jc w:val="center"/>
            </w:pPr>
            <w:r w:rsidRPr="00872369">
              <w:t>_ : _ _</w:t>
            </w:r>
          </w:p>
        </w:tc>
        <w:tc>
          <w:tcPr>
            <w:tcW w:w="4450" w:type="dxa"/>
            <w:gridSpan w:val="3"/>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14</w:t>
            </w:r>
          </w:p>
        </w:tc>
        <w:tc>
          <w:tcPr>
            <w:tcW w:w="1083" w:type="dxa"/>
            <w:shd w:val="clear" w:color="auto" w:fill="auto"/>
          </w:tcPr>
          <w:p w:rsidR="006E794D" w:rsidRPr="00872369" w:rsidRDefault="006E794D" w:rsidP="006E794D">
            <w:pPr>
              <w:jc w:val="center"/>
            </w:pPr>
            <w:r w:rsidRPr="00872369">
              <w:t>350</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34</w:t>
            </w:r>
          </w:p>
        </w:tc>
        <w:tc>
          <w:tcPr>
            <w:tcW w:w="1083" w:type="dxa"/>
            <w:shd w:val="clear" w:color="auto" w:fill="auto"/>
          </w:tcPr>
          <w:p w:rsidR="006E794D" w:rsidRPr="00872369" w:rsidRDefault="006E794D" w:rsidP="006E794D">
            <w:pPr>
              <w:jc w:val="center"/>
            </w:pPr>
            <w:r w:rsidRPr="00872369">
              <w:t>850</w:t>
            </w:r>
          </w:p>
        </w:tc>
        <w:tc>
          <w:tcPr>
            <w:tcW w:w="1186" w:type="dxa"/>
            <w:shd w:val="clear" w:color="auto" w:fill="auto"/>
          </w:tcPr>
          <w:p w:rsidR="006E794D" w:rsidRPr="00872369" w:rsidRDefault="006E794D" w:rsidP="006E794D">
            <w:pPr>
              <w:jc w:val="center"/>
            </w:pPr>
            <w:r w:rsidRPr="00872369">
              <w:t>_ : _ _</w:t>
            </w:r>
          </w:p>
        </w:tc>
        <w:tc>
          <w:tcPr>
            <w:tcW w:w="4450" w:type="dxa"/>
            <w:gridSpan w:val="3"/>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15</w:t>
            </w:r>
          </w:p>
        </w:tc>
        <w:tc>
          <w:tcPr>
            <w:tcW w:w="1083" w:type="dxa"/>
            <w:shd w:val="clear" w:color="auto" w:fill="auto"/>
          </w:tcPr>
          <w:p w:rsidR="006E794D" w:rsidRPr="00872369" w:rsidRDefault="006E794D" w:rsidP="006E794D">
            <w:pPr>
              <w:jc w:val="center"/>
            </w:pPr>
            <w:r w:rsidRPr="00872369">
              <w:t>375</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35</w:t>
            </w:r>
          </w:p>
        </w:tc>
        <w:tc>
          <w:tcPr>
            <w:tcW w:w="1083" w:type="dxa"/>
            <w:shd w:val="clear" w:color="auto" w:fill="auto"/>
          </w:tcPr>
          <w:p w:rsidR="006E794D" w:rsidRPr="00872369" w:rsidRDefault="006E794D" w:rsidP="006E794D">
            <w:pPr>
              <w:jc w:val="center"/>
            </w:pPr>
            <w:r w:rsidRPr="00872369">
              <w:t>875</w:t>
            </w:r>
          </w:p>
        </w:tc>
        <w:tc>
          <w:tcPr>
            <w:tcW w:w="1186" w:type="dxa"/>
            <w:shd w:val="clear" w:color="auto" w:fill="auto"/>
          </w:tcPr>
          <w:p w:rsidR="006E794D" w:rsidRPr="00872369" w:rsidRDefault="006E794D" w:rsidP="006E794D">
            <w:pPr>
              <w:jc w:val="center"/>
            </w:pPr>
            <w:r w:rsidRPr="00872369">
              <w:t>_ : _ _</w:t>
            </w:r>
          </w:p>
        </w:tc>
        <w:tc>
          <w:tcPr>
            <w:tcW w:w="4450" w:type="dxa"/>
            <w:gridSpan w:val="3"/>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16</w:t>
            </w:r>
          </w:p>
        </w:tc>
        <w:tc>
          <w:tcPr>
            <w:tcW w:w="1083" w:type="dxa"/>
            <w:shd w:val="clear" w:color="auto" w:fill="auto"/>
          </w:tcPr>
          <w:p w:rsidR="006E794D" w:rsidRPr="00872369" w:rsidRDefault="006E794D" w:rsidP="006E794D">
            <w:pPr>
              <w:jc w:val="center"/>
            </w:pPr>
            <w:r w:rsidRPr="00872369">
              <w:t>400</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36</w:t>
            </w:r>
          </w:p>
        </w:tc>
        <w:tc>
          <w:tcPr>
            <w:tcW w:w="1083" w:type="dxa"/>
            <w:shd w:val="clear" w:color="auto" w:fill="auto"/>
          </w:tcPr>
          <w:p w:rsidR="006E794D" w:rsidRPr="00872369" w:rsidRDefault="006E794D" w:rsidP="006E794D">
            <w:pPr>
              <w:jc w:val="center"/>
            </w:pPr>
            <w:r w:rsidRPr="00872369">
              <w:t>900</w:t>
            </w:r>
          </w:p>
        </w:tc>
        <w:tc>
          <w:tcPr>
            <w:tcW w:w="1186" w:type="dxa"/>
            <w:shd w:val="clear" w:color="auto" w:fill="auto"/>
          </w:tcPr>
          <w:p w:rsidR="006E794D" w:rsidRPr="00872369" w:rsidRDefault="006E794D" w:rsidP="006E794D">
            <w:pPr>
              <w:jc w:val="center"/>
            </w:pPr>
            <w:r w:rsidRPr="00872369">
              <w:t>_ : _ _</w:t>
            </w:r>
          </w:p>
        </w:tc>
        <w:tc>
          <w:tcPr>
            <w:tcW w:w="4450" w:type="dxa"/>
            <w:gridSpan w:val="3"/>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17</w:t>
            </w:r>
          </w:p>
        </w:tc>
        <w:tc>
          <w:tcPr>
            <w:tcW w:w="1083" w:type="dxa"/>
            <w:shd w:val="clear" w:color="auto" w:fill="auto"/>
          </w:tcPr>
          <w:p w:rsidR="006E794D" w:rsidRPr="00872369" w:rsidRDefault="006E794D" w:rsidP="006E794D">
            <w:pPr>
              <w:jc w:val="center"/>
            </w:pPr>
            <w:r w:rsidRPr="00872369">
              <w:t>425</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pPr>
              <w:jc w:val="center"/>
              <w:rPr>
                <w:b/>
              </w:rPr>
            </w:pPr>
            <w:r w:rsidRPr="00872369">
              <w:rPr>
                <w:b/>
              </w:rPr>
              <w:t>FIN</w:t>
            </w:r>
          </w:p>
        </w:tc>
        <w:tc>
          <w:tcPr>
            <w:tcW w:w="1083" w:type="dxa"/>
            <w:shd w:val="clear" w:color="auto" w:fill="auto"/>
          </w:tcPr>
          <w:p w:rsidR="006E794D" w:rsidRPr="00872369" w:rsidRDefault="006E794D" w:rsidP="006E794D">
            <w:r w:rsidRPr="00872369">
              <w:t xml:space="preserve">   _ _ _</w:t>
            </w:r>
          </w:p>
        </w:tc>
        <w:tc>
          <w:tcPr>
            <w:tcW w:w="1186" w:type="dxa"/>
            <w:shd w:val="clear" w:color="auto" w:fill="auto"/>
          </w:tcPr>
          <w:p w:rsidR="006E794D" w:rsidRPr="00872369" w:rsidRDefault="006E794D" w:rsidP="006E794D">
            <w:pPr>
              <w:jc w:val="center"/>
            </w:pPr>
            <w:r w:rsidRPr="00872369">
              <w:t>_ : _ _</w:t>
            </w:r>
          </w:p>
        </w:tc>
        <w:tc>
          <w:tcPr>
            <w:tcW w:w="4450" w:type="dxa"/>
            <w:gridSpan w:val="3"/>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18</w:t>
            </w:r>
          </w:p>
        </w:tc>
        <w:tc>
          <w:tcPr>
            <w:tcW w:w="1083" w:type="dxa"/>
            <w:shd w:val="clear" w:color="auto" w:fill="auto"/>
          </w:tcPr>
          <w:p w:rsidR="006E794D" w:rsidRPr="00872369" w:rsidRDefault="006E794D" w:rsidP="006E794D">
            <w:pPr>
              <w:jc w:val="center"/>
            </w:pPr>
            <w:r w:rsidRPr="00872369">
              <w:t>450</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tc>
        <w:tc>
          <w:tcPr>
            <w:tcW w:w="1083" w:type="dxa"/>
            <w:shd w:val="clear" w:color="auto" w:fill="auto"/>
          </w:tcPr>
          <w:p w:rsidR="006E794D" w:rsidRPr="00872369" w:rsidRDefault="006E794D" w:rsidP="006E794D"/>
        </w:tc>
        <w:tc>
          <w:tcPr>
            <w:tcW w:w="1186" w:type="dxa"/>
            <w:shd w:val="clear" w:color="auto" w:fill="auto"/>
          </w:tcPr>
          <w:p w:rsidR="006E794D" w:rsidRPr="00872369" w:rsidRDefault="006E794D" w:rsidP="006E794D"/>
        </w:tc>
        <w:tc>
          <w:tcPr>
            <w:tcW w:w="4450" w:type="dxa"/>
            <w:gridSpan w:val="3"/>
            <w:vMerge/>
            <w:shd w:val="clear" w:color="auto" w:fill="auto"/>
          </w:tcPr>
          <w:p w:rsidR="006E794D" w:rsidRPr="00872369" w:rsidRDefault="006E794D" w:rsidP="006E794D"/>
        </w:tc>
      </w:tr>
      <w:tr w:rsidR="006E794D" w:rsidRPr="00872369" w:rsidTr="006E794D">
        <w:tc>
          <w:tcPr>
            <w:tcW w:w="496" w:type="dxa"/>
            <w:shd w:val="clear" w:color="auto" w:fill="auto"/>
          </w:tcPr>
          <w:p w:rsidR="006E794D" w:rsidRPr="00872369" w:rsidRDefault="006E794D" w:rsidP="006E794D">
            <w:pPr>
              <w:jc w:val="center"/>
              <w:rPr>
                <w:b/>
              </w:rPr>
            </w:pPr>
            <w:r w:rsidRPr="00872369">
              <w:rPr>
                <w:b/>
              </w:rPr>
              <w:t>19</w:t>
            </w:r>
          </w:p>
        </w:tc>
        <w:tc>
          <w:tcPr>
            <w:tcW w:w="1083" w:type="dxa"/>
            <w:shd w:val="clear" w:color="auto" w:fill="auto"/>
          </w:tcPr>
          <w:p w:rsidR="006E794D" w:rsidRPr="00872369" w:rsidRDefault="006E794D" w:rsidP="006E794D">
            <w:pPr>
              <w:jc w:val="center"/>
            </w:pPr>
            <w:r w:rsidRPr="00872369">
              <w:t>475</w:t>
            </w:r>
          </w:p>
        </w:tc>
        <w:tc>
          <w:tcPr>
            <w:tcW w:w="1136" w:type="dxa"/>
            <w:shd w:val="clear" w:color="auto" w:fill="auto"/>
          </w:tcPr>
          <w:p w:rsidR="006E794D" w:rsidRPr="00872369" w:rsidRDefault="006E794D" w:rsidP="006E794D">
            <w:pPr>
              <w:jc w:val="center"/>
            </w:pPr>
            <w:r w:rsidRPr="00872369">
              <w:t>_ : _ _</w:t>
            </w:r>
          </w:p>
        </w:tc>
        <w:tc>
          <w:tcPr>
            <w:tcW w:w="250" w:type="dxa"/>
            <w:shd w:val="clear" w:color="auto" w:fill="auto"/>
          </w:tcPr>
          <w:p w:rsidR="006E794D" w:rsidRPr="00872369" w:rsidRDefault="006E794D" w:rsidP="006E794D"/>
        </w:tc>
        <w:tc>
          <w:tcPr>
            <w:tcW w:w="630" w:type="dxa"/>
            <w:shd w:val="clear" w:color="auto" w:fill="auto"/>
          </w:tcPr>
          <w:p w:rsidR="006E794D" w:rsidRPr="00872369" w:rsidRDefault="006E794D" w:rsidP="006E794D"/>
        </w:tc>
        <w:tc>
          <w:tcPr>
            <w:tcW w:w="1083" w:type="dxa"/>
            <w:shd w:val="clear" w:color="auto" w:fill="auto"/>
          </w:tcPr>
          <w:p w:rsidR="006E794D" w:rsidRPr="00872369" w:rsidRDefault="006E794D" w:rsidP="006E794D"/>
        </w:tc>
        <w:tc>
          <w:tcPr>
            <w:tcW w:w="1186" w:type="dxa"/>
            <w:shd w:val="clear" w:color="auto" w:fill="auto"/>
          </w:tcPr>
          <w:p w:rsidR="006E794D" w:rsidRPr="00872369" w:rsidRDefault="006E794D" w:rsidP="006E794D"/>
        </w:tc>
        <w:tc>
          <w:tcPr>
            <w:tcW w:w="4450" w:type="dxa"/>
            <w:gridSpan w:val="3"/>
            <w:vMerge/>
            <w:shd w:val="clear" w:color="auto" w:fill="auto"/>
          </w:tcPr>
          <w:p w:rsidR="006E794D" w:rsidRPr="00872369" w:rsidRDefault="006E794D" w:rsidP="006E794D"/>
        </w:tc>
      </w:tr>
    </w:tbl>
    <w:p w:rsidR="006E794D" w:rsidRPr="00872369" w:rsidRDefault="006E794D" w:rsidP="006E794D"/>
    <w:p w:rsidR="006E794D" w:rsidRPr="00872369" w:rsidRDefault="006E794D" w:rsidP="006E794D">
      <w:pPr>
        <w:jc w:val="center"/>
        <w:rPr>
          <w:b/>
        </w:rPr>
      </w:pPr>
    </w:p>
    <w:p w:rsidR="006E794D" w:rsidRPr="00872369" w:rsidRDefault="006E794D" w:rsidP="006E794D">
      <w:pPr>
        <w:jc w:val="center"/>
        <w:rPr>
          <w:b/>
        </w:rPr>
      </w:pPr>
    </w:p>
    <w:p w:rsidR="006E794D" w:rsidRPr="00872369" w:rsidRDefault="006E794D" w:rsidP="006E794D">
      <w:pPr>
        <w:jc w:val="center"/>
        <w:rPr>
          <w:b/>
        </w:rPr>
      </w:pPr>
    </w:p>
    <w:p w:rsidR="006E794D" w:rsidRPr="00872369" w:rsidRDefault="006E794D" w:rsidP="006E794D">
      <w:pPr>
        <w:jc w:val="center"/>
        <w:rPr>
          <w:b/>
        </w:rPr>
      </w:pPr>
    </w:p>
    <w:p w:rsidR="006E794D" w:rsidRPr="00872369" w:rsidRDefault="006E794D" w:rsidP="006E794D">
      <w:pPr>
        <w:jc w:val="center"/>
        <w:rPr>
          <w:b/>
        </w:rPr>
      </w:pPr>
    </w:p>
    <w:p w:rsidR="006E794D" w:rsidRPr="00872369" w:rsidRDefault="006E794D" w:rsidP="006E794D">
      <w:pPr>
        <w:jc w:val="center"/>
        <w:rPr>
          <w:b/>
        </w:rPr>
      </w:pPr>
    </w:p>
    <w:p w:rsidR="006E794D" w:rsidRPr="00872369" w:rsidRDefault="006E794D" w:rsidP="006E794D">
      <w:pPr>
        <w:jc w:val="center"/>
        <w:rPr>
          <w:b/>
        </w:rPr>
      </w:pPr>
    </w:p>
    <w:p w:rsidR="006E794D" w:rsidRDefault="006E794D" w:rsidP="006E794D">
      <w:pPr>
        <w:jc w:val="center"/>
        <w:rPr>
          <w:b/>
        </w:rPr>
      </w:pPr>
    </w:p>
    <w:p w:rsidR="006E794D" w:rsidRDefault="006E794D" w:rsidP="006E794D">
      <w:pPr>
        <w:jc w:val="center"/>
        <w:rPr>
          <w:b/>
        </w:rPr>
      </w:pPr>
    </w:p>
    <w:p w:rsidR="006E794D" w:rsidRDefault="006E794D" w:rsidP="006E794D">
      <w:pPr>
        <w:jc w:val="center"/>
        <w:rPr>
          <w:b/>
        </w:rPr>
      </w:pPr>
    </w:p>
    <w:p w:rsidR="006E794D" w:rsidRDefault="006E794D" w:rsidP="006E794D">
      <w:pPr>
        <w:jc w:val="center"/>
        <w:rPr>
          <w:b/>
        </w:rPr>
      </w:pPr>
    </w:p>
    <w:p w:rsidR="006E794D" w:rsidRDefault="006E794D" w:rsidP="006E794D">
      <w:pPr>
        <w:jc w:val="center"/>
        <w:rPr>
          <w:b/>
        </w:rPr>
      </w:pPr>
    </w:p>
    <w:p w:rsidR="006E794D" w:rsidRDefault="006E794D" w:rsidP="006E794D">
      <w:pPr>
        <w:jc w:val="center"/>
        <w:rPr>
          <w:b/>
        </w:rPr>
      </w:pPr>
    </w:p>
    <w:p w:rsidR="006E794D" w:rsidRDefault="006E794D" w:rsidP="006E794D">
      <w:pPr>
        <w:jc w:val="center"/>
        <w:rPr>
          <w:b/>
        </w:rPr>
      </w:pPr>
    </w:p>
    <w:p w:rsidR="006E794D" w:rsidRDefault="006E794D" w:rsidP="006E794D">
      <w:pPr>
        <w:jc w:val="center"/>
        <w:rPr>
          <w:b/>
        </w:rPr>
      </w:pPr>
    </w:p>
    <w:p w:rsidR="003B57DA" w:rsidRDefault="003B57DA" w:rsidP="006E794D">
      <w:pPr>
        <w:jc w:val="center"/>
        <w:rPr>
          <w:b/>
        </w:rPr>
      </w:pPr>
    </w:p>
    <w:p w:rsidR="003B57DA" w:rsidRDefault="003B57DA" w:rsidP="006E794D">
      <w:pPr>
        <w:jc w:val="center"/>
        <w:rPr>
          <w:b/>
        </w:rPr>
      </w:pPr>
    </w:p>
    <w:p w:rsidR="003B57DA" w:rsidRDefault="003B57DA" w:rsidP="006E794D">
      <w:pPr>
        <w:jc w:val="center"/>
        <w:rPr>
          <w:b/>
        </w:rPr>
      </w:pPr>
    </w:p>
    <w:p w:rsidR="006E794D" w:rsidRPr="00872369" w:rsidRDefault="006E794D" w:rsidP="006E794D">
      <w:pPr>
        <w:jc w:val="center"/>
        <w:rPr>
          <w:b/>
        </w:rPr>
      </w:pPr>
    </w:p>
    <w:p w:rsidR="00DB1B35" w:rsidRDefault="006B7CBA" w:rsidP="00DB1B35">
      <w:pPr>
        <w:jc w:val="right"/>
        <w:rPr>
          <w:b/>
        </w:rPr>
      </w:pPr>
      <w:r>
        <w:rPr>
          <w:b/>
        </w:rPr>
        <w:lastRenderedPageBreak/>
        <w:t xml:space="preserve">Anexa 9. </w:t>
      </w:r>
    </w:p>
    <w:p w:rsidR="006E794D" w:rsidRPr="00872369" w:rsidRDefault="006E794D" w:rsidP="006B7CBA">
      <w:pPr>
        <w:jc w:val="center"/>
        <w:rPr>
          <w:b/>
        </w:rPr>
      </w:pPr>
      <w:r w:rsidRPr="00872369">
        <w:rPr>
          <w:b/>
        </w:rPr>
        <w:t xml:space="preserve">MODELUL REVIZUIT DE EVALUARE A MEMBRELOR SUPERIOARE PENTRU </w:t>
      </w:r>
      <w:r w:rsidR="00097E34">
        <w:rPr>
          <w:b/>
        </w:rPr>
        <w:t>SMA</w:t>
      </w:r>
      <w:r w:rsidRPr="00872369">
        <w:rPr>
          <w:b/>
        </w:rPr>
        <w:t xml:space="preserve"> (RULM)</w:t>
      </w:r>
    </w:p>
    <w:p w:rsidR="006E794D" w:rsidRPr="00872369" w:rsidRDefault="006E794D" w:rsidP="006E794D">
      <w:pPr>
        <w:rPr>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1"/>
        <w:gridCol w:w="3608"/>
      </w:tblGrid>
      <w:tr w:rsidR="006E794D" w:rsidRPr="00872369" w:rsidTr="00435644">
        <w:trPr>
          <w:trHeight w:val="4373"/>
        </w:trPr>
        <w:tc>
          <w:tcPr>
            <w:tcW w:w="5601" w:type="dxa"/>
            <w:shd w:val="clear" w:color="auto" w:fill="auto"/>
          </w:tcPr>
          <w:p w:rsidR="006E794D" w:rsidRPr="00872369" w:rsidRDefault="006E794D" w:rsidP="006E794D">
            <w:r w:rsidRPr="00872369">
              <w:rPr>
                <w:b/>
              </w:rPr>
              <w:t>Data evaluarii:</w:t>
            </w:r>
            <w:r w:rsidRPr="00872369">
              <w:t xml:space="preserve"> □□</w:t>
            </w:r>
            <w:r w:rsidRPr="00872369">
              <w:rPr>
                <w:b/>
              </w:rPr>
              <w:t>/</w:t>
            </w:r>
            <w:r w:rsidRPr="00872369">
              <w:t>□□</w:t>
            </w:r>
            <w:r w:rsidRPr="00872369">
              <w:rPr>
                <w:b/>
              </w:rPr>
              <w:t>/</w:t>
            </w:r>
            <w:r w:rsidRPr="00872369">
              <w:t>□□□□</w:t>
            </w:r>
          </w:p>
          <w:p w:rsidR="006E794D" w:rsidRPr="00872369" w:rsidRDefault="006E794D" w:rsidP="006E794D">
            <w:r w:rsidRPr="00872369">
              <w:t xml:space="preserve">                             Z   Z       L    L       A   A   A   A</w:t>
            </w:r>
          </w:p>
          <w:p w:rsidR="006E794D" w:rsidRPr="00872369" w:rsidRDefault="006E794D" w:rsidP="006E794D">
            <w:r w:rsidRPr="00872369">
              <w:rPr>
                <w:b/>
              </w:rPr>
              <w:t>Bratul preferat:</w:t>
            </w:r>
            <w:r w:rsidRPr="00872369">
              <w:t xml:space="preserve"> □ Drept   □ Stang   □ Ambidextru</w:t>
            </w:r>
          </w:p>
          <w:p w:rsidR="006E794D" w:rsidRPr="00872369" w:rsidRDefault="006E794D" w:rsidP="006E794D">
            <w:r w:rsidRPr="00872369">
              <w:t>____________________________________________</w:t>
            </w:r>
          </w:p>
          <w:p w:rsidR="006E794D" w:rsidRPr="00872369" w:rsidRDefault="006E794D" w:rsidP="006E794D">
            <w:r w:rsidRPr="00872369">
              <w:rPr>
                <w:b/>
              </w:rPr>
              <w:t>Contractura cot drept:</w:t>
            </w:r>
            <w:r w:rsidRPr="00872369">
              <w:t xml:space="preserve">  □ Da   □ Nu </w:t>
            </w:r>
          </w:p>
          <w:p w:rsidR="006E794D" w:rsidRPr="00872369" w:rsidRDefault="006E794D" w:rsidP="006E794D">
            <w:pPr>
              <w:spacing w:line="360" w:lineRule="auto"/>
            </w:pPr>
            <w:r w:rsidRPr="00872369">
              <w:rPr>
                <w:b/>
              </w:rPr>
              <w:t>Contractura cot stang:</w:t>
            </w:r>
            <w:r w:rsidRPr="00872369">
              <w:t xml:space="preserve">  □ Da   □ Nu </w:t>
            </w:r>
          </w:p>
          <w:p w:rsidR="006E794D" w:rsidRPr="00872369" w:rsidRDefault="006E794D" w:rsidP="006E794D">
            <w:pPr>
              <w:spacing w:line="360" w:lineRule="auto"/>
            </w:pPr>
            <w:r w:rsidRPr="00872369">
              <w:rPr>
                <w:b/>
              </w:rPr>
              <w:t>Salbutamol:</w:t>
            </w:r>
            <w:r w:rsidRPr="00872369">
              <w:t xml:space="preserve">  □ Da   □ Nu</w:t>
            </w:r>
          </w:p>
          <w:p w:rsidR="006E794D" w:rsidRPr="00872369" w:rsidRDefault="006E794D" w:rsidP="006E794D">
            <w:pPr>
              <w:tabs>
                <w:tab w:val="left" w:pos="3510"/>
              </w:tabs>
              <w:spacing w:line="360" w:lineRule="auto"/>
            </w:pPr>
            <w:r w:rsidRPr="00872369">
              <w:rPr>
                <w:b/>
              </w:rPr>
              <w:t>Chirurgie spinala:</w:t>
            </w:r>
            <w:r w:rsidRPr="00872369">
              <w:t xml:space="preserve">  □ Da   □ Nu</w:t>
            </w:r>
            <w:r w:rsidRPr="00872369">
              <w:tab/>
            </w:r>
          </w:p>
          <w:p w:rsidR="006E794D" w:rsidRPr="00872369" w:rsidRDefault="006E794D" w:rsidP="006E794D">
            <w:pPr>
              <w:tabs>
                <w:tab w:val="left" w:pos="3510"/>
              </w:tabs>
              <w:spacing w:line="360" w:lineRule="auto"/>
            </w:pPr>
            <w:r w:rsidRPr="00872369">
              <w:rPr>
                <w:b/>
              </w:rPr>
              <w:t>Partea testata:</w:t>
            </w:r>
            <w:r w:rsidRPr="00872369">
              <w:t xml:space="preserve">  □ Dreapta   □ Stanga</w:t>
            </w:r>
          </w:p>
        </w:tc>
        <w:tc>
          <w:tcPr>
            <w:tcW w:w="3608" w:type="dxa"/>
            <w:shd w:val="clear" w:color="auto" w:fill="auto"/>
          </w:tcPr>
          <w:p w:rsidR="006E794D" w:rsidRPr="00872369" w:rsidRDefault="006E794D" w:rsidP="006E794D"/>
          <w:p w:rsidR="006E794D" w:rsidRPr="00872369" w:rsidRDefault="006E794D" w:rsidP="006E794D">
            <w:r w:rsidRPr="00872369">
              <w:rPr>
                <w:b/>
              </w:rPr>
              <w:t>Ora inceperii (HH:MM):</w:t>
            </w:r>
            <w:r w:rsidRPr="00872369">
              <w:t xml:space="preserve">  ____ : ____  </w:t>
            </w:r>
          </w:p>
          <w:p w:rsidR="006E794D" w:rsidRPr="00872369" w:rsidRDefault="006E794D" w:rsidP="006E794D">
            <w:r w:rsidRPr="00872369">
              <w:t xml:space="preserve">                                               format 24 ore</w:t>
            </w:r>
          </w:p>
          <w:p w:rsidR="006E794D" w:rsidRPr="00872369" w:rsidRDefault="006E794D" w:rsidP="006E794D"/>
          <w:p w:rsidR="006E794D" w:rsidRPr="00872369" w:rsidRDefault="006E794D" w:rsidP="006E794D">
            <w:r w:rsidRPr="00872369">
              <w:rPr>
                <w:b/>
              </w:rPr>
              <w:t>Numele pacientului:</w:t>
            </w:r>
            <w:r w:rsidRPr="00872369">
              <w:t xml:space="preserve"> ____________________________</w:t>
            </w:r>
          </w:p>
          <w:p w:rsidR="006E794D" w:rsidRPr="00872369" w:rsidRDefault="006E794D" w:rsidP="006E794D"/>
          <w:p w:rsidR="006E794D" w:rsidRPr="00872369" w:rsidRDefault="006E794D" w:rsidP="006E794D">
            <w:r w:rsidRPr="00872369">
              <w:rPr>
                <w:b/>
              </w:rPr>
              <w:t>Numele evaluatorului:</w:t>
            </w:r>
            <w:r w:rsidRPr="00872369">
              <w:t xml:space="preserve"> __________________________</w:t>
            </w:r>
          </w:p>
          <w:p w:rsidR="006E794D" w:rsidRPr="00872369" w:rsidRDefault="006E794D" w:rsidP="006E794D"/>
          <w:p w:rsidR="006E794D" w:rsidRPr="00872369" w:rsidRDefault="006E794D" w:rsidP="006E794D">
            <w:pPr>
              <w:rPr>
                <w:b/>
              </w:rPr>
            </w:pPr>
            <w:r w:rsidRPr="00872369">
              <w:rPr>
                <w:b/>
              </w:rPr>
              <w:t>Semnatura evaluatorului:</w:t>
            </w:r>
          </w:p>
          <w:p w:rsidR="006E794D" w:rsidRPr="00872369" w:rsidRDefault="006E794D" w:rsidP="006E794D"/>
          <w:p w:rsidR="006E794D" w:rsidRPr="00872369" w:rsidRDefault="006E794D" w:rsidP="006E794D"/>
          <w:p w:rsidR="006E794D" w:rsidRPr="00872369" w:rsidRDefault="006E794D" w:rsidP="006E794D"/>
        </w:tc>
      </w:tr>
      <w:tr w:rsidR="006E794D" w:rsidRPr="00872369" w:rsidTr="00435644">
        <w:tc>
          <w:tcPr>
            <w:tcW w:w="9209" w:type="dxa"/>
            <w:gridSpan w:val="2"/>
            <w:shd w:val="clear" w:color="auto" w:fill="auto"/>
          </w:tcPr>
          <w:p w:rsidR="006E794D" w:rsidRPr="00872369" w:rsidRDefault="006E794D" w:rsidP="006E794D">
            <w:pPr>
              <w:spacing w:line="360" w:lineRule="auto"/>
              <w:rPr>
                <w:b/>
              </w:rPr>
            </w:pPr>
            <w:r w:rsidRPr="00872369">
              <w:rPr>
                <w:b/>
              </w:rPr>
              <w:t>Comentarii:</w:t>
            </w:r>
          </w:p>
          <w:p w:rsidR="006E794D" w:rsidRPr="00872369" w:rsidRDefault="006E794D" w:rsidP="006E794D">
            <w:pPr>
              <w:spacing w:line="360" w:lineRule="auto"/>
            </w:pPr>
            <w:r w:rsidRPr="00872369">
              <w:t>______________________________________________________________________________</w:t>
            </w:r>
          </w:p>
          <w:p w:rsidR="006E794D" w:rsidRPr="00872369" w:rsidRDefault="006E794D" w:rsidP="006E794D">
            <w:pPr>
              <w:spacing w:line="360" w:lineRule="auto"/>
            </w:pPr>
            <w:r w:rsidRPr="00872369">
              <w:t>______________________________________________________________________________</w:t>
            </w:r>
          </w:p>
          <w:p w:rsidR="006E794D" w:rsidRPr="00872369" w:rsidRDefault="006E794D" w:rsidP="006E794D">
            <w:pPr>
              <w:spacing w:line="360" w:lineRule="auto"/>
            </w:pPr>
          </w:p>
        </w:tc>
      </w:tr>
    </w:tbl>
    <w:p w:rsidR="006E794D" w:rsidRPr="00872369" w:rsidRDefault="006E794D" w:rsidP="006E794D">
      <w:pPr>
        <w:jc w:val="center"/>
        <w:rPr>
          <w:b/>
        </w:rPr>
      </w:pPr>
      <w:r w:rsidRPr="00872369">
        <w:rPr>
          <w:b/>
          <w:noProof/>
          <w:lang w:val="ru-RU" w:eastAsia="ru-RU"/>
        </w:rPr>
        <w:drawing>
          <wp:inline distT="0" distB="0" distL="0" distR="0">
            <wp:extent cx="5934075" cy="3657600"/>
            <wp:effectExtent l="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4075" cy="3657600"/>
                    </a:xfrm>
                    <a:prstGeom prst="rect">
                      <a:avLst/>
                    </a:prstGeom>
                    <a:noFill/>
                    <a:ln>
                      <a:noFill/>
                    </a:ln>
                  </pic:spPr>
                </pic:pic>
              </a:graphicData>
            </a:graphic>
          </wp:inline>
        </w:drawing>
      </w:r>
    </w:p>
    <w:p w:rsidR="006E794D" w:rsidRPr="00872369" w:rsidRDefault="006E794D" w:rsidP="006E794D">
      <w:pPr>
        <w:rPr>
          <w:b/>
        </w:rPr>
      </w:pPr>
      <w:r w:rsidRPr="00872369">
        <w:rPr>
          <w:b/>
          <w:noProof/>
          <w:lang w:val="ru-RU" w:eastAsia="ru-RU"/>
        </w:rPr>
        <w:lastRenderedPageBreak/>
        <w:drawing>
          <wp:inline distT="0" distB="0" distL="0" distR="0">
            <wp:extent cx="5934075" cy="3619500"/>
            <wp:effectExtent l="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4075" cy="3619500"/>
                    </a:xfrm>
                    <a:prstGeom prst="rect">
                      <a:avLst/>
                    </a:prstGeom>
                    <a:noFill/>
                    <a:ln>
                      <a:noFill/>
                    </a:ln>
                  </pic:spPr>
                </pic:pic>
              </a:graphicData>
            </a:graphic>
          </wp:inline>
        </w:drawing>
      </w:r>
    </w:p>
    <w:p w:rsidR="006E794D" w:rsidRPr="00872369" w:rsidRDefault="006E794D" w:rsidP="006E794D">
      <w:pPr>
        <w:rPr>
          <w:b/>
        </w:rPr>
      </w:pPr>
    </w:p>
    <w:p w:rsidR="006E794D" w:rsidRPr="00872369" w:rsidRDefault="006E794D" w:rsidP="006E794D">
      <w:pPr>
        <w:rPr>
          <w:b/>
        </w:rPr>
      </w:pPr>
      <w:r w:rsidRPr="00872369">
        <w:rPr>
          <w:b/>
          <w:noProof/>
          <w:lang w:val="ru-RU" w:eastAsia="ru-RU"/>
        </w:rPr>
        <w:drawing>
          <wp:inline distT="0" distB="0" distL="0" distR="0">
            <wp:extent cx="5934075" cy="3648075"/>
            <wp:effectExtent l="0" t="0" r="9525"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4075" cy="3648075"/>
                    </a:xfrm>
                    <a:prstGeom prst="rect">
                      <a:avLst/>
                    </a:prstGeom>
                    <a:noFill/>
                    <a:ln>
                      <a:noFill/>
                    </a:ln>
                  </pic:spPr>
                </pic:pic>
              </a:graphicData>
            </a:graphic>
          </wp:inline>
        </w:drawing>
      </w:r>
    </w:p>
    <w:p w:rsidR="006E794D" w:rsidRPr="00872369" w:rsidRDefault="006E794D" w:rsidP="006E794D">
      <w:pPr>
        <w:rPr>
          <w:b/>
        </w:rPr>
      </w:pPr>
      <w:r w:rsidRPr="00872369">
        <w:rPr>
          <w:b/>
          <w:noProof/>
          <w:lang w:val="ru-RU" w:eastAsia="ru-RU"/>
        </w:rPr>
        <w:lastRenderedPageBreak/>
        <w:drawing>
          <wp:inline distT="0" distB="0" distL="0" distR="0">
            <wp:extent cx="5934075" cy="2400300"/>
            <wp:effectExtent l="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4075" cy="2400300"/>
                    </a:xfrm>
                    <a:prstGeom prst="rect">
                      <a:avLst/>
                    </a:prstGeom>
                    <a:noFill/>
                    <a:ln>
                      <a:noFill/>
                    </a:ln>
                  </pic:spPr>
                </pic:pic>
              </a:graphicData>
            </a:graphic>
          </wp:inline>
        </w:drawing>
      </w:r>
    </w:p>
    <w:p w:rsidR="006E794D" w:rsidRDefault="006E794D" w:rsidP="006E794D"/>
    <w:p w:rsidR="003D40AD" w:rsidRDefault="003D40AD" w:rsidP="00A10CD4">
      <w:pPr>
        <w:pStyle w:val="2"/>
        <w:jc w:val="both"/>
        <w:rPr>
          <w:rFonts w:ascii="Times New Roman" w:eastAsia="Courier New" w:hAnsi="Times New Roman" w:cs="Times New Roman"/>
          <w:color w:val="auto"/>
        </w:rPr>
      </w:pPr>
      <w:r>
        <w:rPr>
          <w:rFonts w:ascii="Times New Roman" w:eastAsia="Courier New" w:hAnsi="Times New Roman" w:cs="Times New Roman"/>
          <w:color w:val="auto"/>
        </w:rPr>
        <w:t xml:space="preserve">                                                                                                                               Anexa 10</w:t>
      </w:r>
    </w:p>
    <w:p w:rsidR="00A10CD4" w:rsidRPr="00A10CD4" w:rsidRDefault="00A10CD4" w:rsidP="00A10CD4">
      <w:pPr>
        <w:pStyle w:val="2"/>
        <w:jc w:val="both"/>
        <w:rPr>
          <w:rFonts w:ascii="Times New Roman" w:eastAsia="Courier New" w:hAnsi="Times New Roman" w:cs="Times New Roman"/>
          <w:color w:val="auto"/>
        </w:rPr>
      </w:pPr>
      <w:r w:rsidRPr="00A10CD4">
        <w:rPr>
          <w:rFonts w:ascii="Times New Roman" w:eastAsia="Courier New" w:hAnsi="Times New Roman" w:cs="Times New Roman"/>
          <w:color w:val="auto"/>
        </w:rPr>
        <w:t>Fișa standardizată de audit</w:t>
      </w:r>
      <w:bookmarkStart w:id="52" w:name="_Toc89444658"/>
      <w:r w:rsidRPr="00A10CD4">
        <w:rPr>
          <w:rFonts w:ascii="Times New Roman" w:eastAsia="Courier New" w:hAnsi="Times New Roman" w:cs="Times New Roman"/>
          <w:color w:val="auto"/>
        </w:rPr>
        <w:t xml:space="preserve"> medical bazat pe criterii </w:t>
      </w:r>
      <w:bookmarkEnd w:id="52"/>
      <w:r w:rsidRPr="00A10CD4">
        <w:rPr>
          <w:rFonts w:ascii="Times New Roman" w:eastAsia="Courier New" w:hAnsi="Times New Roman" w:cs="Times New Roman"/>
          <w:color w:val="auto"/>
        </w:rPr>
        <w:t>din protocol</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851"/>
        <w:gridCol w:w="3046"/>
        <w:gridCol w:w="540"/>
      </w:tblGrid>
      <w:tr w:rsidR="00A10CD4" w:rsidRPr="00385CFB" w:rsidTr="00945FB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10CD4" w:rsidRPr="002F1B2A" w:rsidRDefault="00A10CD4" w:rsidP="00945FBF">
            <w:pPr>
              <w:rPr>
                <w:rFonts w:cs="Times New Roman"/>
                <w:szCs w:val="24"/>
                <w:lang w:val="ro-RO" w:bidi="ar-JO"/>
              </w:rPr>
            </w:pPr>
          </w:p>
        </w:tc>
        <w:tc>
          <w:tcPr>
            <w:tcW w:w="900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A10CD4" w:rsidRPr="002F1B2A" w:rsidRDefault="00A10CD4" w:rsidP="00945FBF">
            <w:pPr>
              <w:rPr>
                <w:rFonts w:cs="Times New Roman"/>
                <w:b/>
                <w:szCs w:val="24"/>
                <w:lang w:val="ro-RO" w:bidi="ar-JO"/>
              </w:rPr>
            </w:pPr>
            <w:r w:rsidRPr="002F1B2A">
              <w:rPr>
                <w:rFonts w:cs="Times New Roman"/>
                <w:b/>
                <w:szCs w:val="24"/>
                <w:lang w:val="ro-RO" w:bidi="ar-JO"/>
              </w:rPr>
              <w:t xml:space="preserve">DATE GENERALE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6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Numărul fişei pacientului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16B4A" w:rsidTr="00945FBF">
        <w:trPr>
          <w:trHeight w:val="195"/>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w:t>
            </w:r>
          </w:p>
        </w:tc>
        <w:tc>
          <w:tcPr>
            <w:tcW w:w="5103"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Data naşterii pacientului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ZZ/LL/AAAA sau 9 = nu se cunoaşte</w:t>
            </w:r>
          </w:p>
        </w:tc>
        <w:tc>
          <w:tcPr>
            <w:tcW w:w="540"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15"/>
        </w:trPr>
        <w:tc>
          <w:tcPr>
            <w:tcW w:w="567"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3</w:t>
            </w:r>
          </w:p>
        </w:tc>
        <w:tc>
          <w:tcPr>
            <w:tcW w:w="5103"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Sexul pacientului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w:t>
            </w:r>
          </w:p>
        </w:tc>
        <w:tc>
          <w:tcPr>
            <w:tcW w:w="3046"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B</w:t>
            </w:r>
            <w:r>
              <w:rPr>
                <w:rFonts w:cs="Times New Roman"/>
                <w:szCs w:val="24"/>
                <w:lang w:val="ro-RO" w:bidi="ar-JO"/>
              </w:rPr>
              <w:t>ăiat</w:t>
            </w:r>
          </w:p>
        </w:tc>
        <w:tc>
          <w:tcPr>
            <w:tcW w:w="540"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15"/>
        </w:trPr>
        <w:tc>
          <w:tcPr>
            <w:tcW w:w="567"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w:t>
            </w:r>
          </w:p>
        </w:tc>
        <w:tc>
          <w:tcPr>
            <w:tcW w:w="3046" w:type="dxa"/>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F</w:t>
            </w:r>
            <w:r>
              <w:rPr>
                <w:rFonts w:cs="Times New Roman"/>
                <w:szCs w:val="24"/>
                <w:lang w:val="ro-RO" w:bidi="ar-JO"/>
              </w:rPr>
              <w:t>ată</w:t>
            </w:r>
          </w:p>
        </w:tc>
        <w:tc>
          <w:tcPr>
            <w:tcW w:w="540" w:type="dxa"/>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00"/>
        </w:trPr>
        <w:tc>
          <w:tcPr>
            <w:tcW w:w="567"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4</w:t>
            </w:r>
          </w:p>
        </w:tc>
        <w:tc>
          <w:tcPr>
            <w:tcW w:w="5103" w:type="dxa"/>
            <w:vMerge w:val="restart"/>
            <w:tcBorders>
              <w:top w:val="single" w:sz="4" w:space="0" w:color="auto"/>
              <w:left w:val="single" w:sz="4" w:space="0" w:color="auto"/>
              <w:right w:val="single" w:sz="4" w:space="0" w:color="auto"/>
            </w:tcBorders>
            <w:shd w:val="clear" w:color="auto" w:fill="FFFFFF"/>
            <w:noWrap/>
          </w:tcPr>
          <w:p w:rsidR="00A10CD4" w:rsidRPr="002F1B2A" w:rsidRDefault="00A10CD4" w:rsidP="00945FBF">
            <w:pPr>
              <w:rPr>
                <w:rFonts w:cs="Times New Roman"/>
                <w:szCs w:val="24"/>
                <w:lang w:val="ro-RO" w:bidi="ar-JO"/>
              </w:rPr>
            </w:pPr>
            <w:r w:rsidRPr="002F1B2A">
              <w:rPr>
                <w:rFonts w:cs="Times New Roman"/>
                <w:szCs w:val="24"/>
                <w:lang w:val="ro-RO" w:bidi="ar-JO"/>
              </w:rPr>
              <w:t>Mediul de reşedinţă</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10CD4" w:rsidRPr="002F1B2A" w:rsidRDefault="00A10CD4" w:rsidP="00945FBF">
            <w:pPr>
              <w:rPr>
                <w:rFonts w:cs="Times New Roman"/>
                <w:szCs w:val="24"/>
                <w:lang w:val="ro-RO" w:bidi="ar-JO"/>
              </w:rPr>
            </w:pPr>
            <w:r w:rsidRPr="002F1B2A">
              <w:rPr>
                <w:rFonts w:cs="Times New Roman"/>
                <w:szCs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vAlign w:val="bottom"/>
          </w:tcPr>
          <w:p w:rsidR="00A10CD4" w:rsidRPr="002F1B2A" w:rsidRDefault="00A10CD4" w:rsidP="00945FBF">
            <w:pPr>
              <w:rPr>
                <w:rFonts w:cs="Times New Roman"/>
                <w:szCs w:val="24"/>
                <w:lang w:val="ro-RO" w:bidi="ar-JO"/>
              </w:rPr>
            </w:pPr>
            <w:r w:rsidRPr="002F1B2A">
              <w:rPr>
                <w:rFonts w:cs="Times New Roman"/>
                <w:szCs w:val="24"/>
                <w:lang w:val="ro-RO" w:bidi="ar-JO"/>
              </w:rPr>
              <w:t>Urban</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A10CD4" w:rsidRPr="002F1B2A" w:rsidRDefault="00A10CD4" w:rsidP="00945FBF">
            <w:pPr>
              <w:rPr>
                <w:rFonts w:cs="Times New Roman"/>
                <w:szCs w:val="24"/>
                <w:lang w:val="ro-RO" w:bidi="ar-JO"/>
              </w:rPr>
            </w:pPr>
          </w:p>
        </w:tc>
      </w:tr>
      <w:tr w:rsidR="00A10CD4" w:rsidRPr="002F1B2A" w:rsidTr="00945FBF">
        <w:trPr>
          <w:trHeight w:val="100"/>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noWrap/>
            <w:vAlign w:val="bottom"/>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10CD4" w:rsidRPr="002F1B2A" w:rsidRDefault="00A10CD4" w:rsidP="00945FBF">
            <w:pPr>
              <w:rPr>
                <w:rFonts w:cs="Times New Roman"/>
                <w:szCs w:val="24"/>
                <w:lang w:val="ro-RO" w:bidi="ar-JO"/>
              </w:rPr>
            </w:pPr>
            <w:r w:rsidRPr="002F1B2A">
              <w:rPr>
                <w:rFonts w:cs="Times New Roman"/>
                <w:szCs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vAlign w:val="bottom"/>
          </w:tcPr>
          <w:p w:rsidR="00A10CD4" w:rsidRPr="002F1B2A" w:rsidRDefault="00A10CD4" w:rsidP="00945FBF">
            <w:pPr>
              <w:rPr>
                <w:rFonts w:cs="Times New Roman"/>
                <w:szCs w:val="24"/>
                <w:lang w:val="ro-RO" w:bidi="ar-JO"/>
              </w:rPr>
            </w:pPr>
            <w:r w:rsidRPr="002F1B2A">
              <w:rPr>
                <w:rFonts w:cs="Times New Roman"/>
                <w:szCs w:val="24"/>
                <w:lang w:val="ro-RO" w:bidi="ar-JO"/>
              </w:rPr>
              <w:t>Rural</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A10CD4" w:rsidRPr="002F1B2A" w:rsidRDefault="00A10CD4" w:rsidP="00945FBF">
            <w:pPr>
              <w:rPr>
                <w:rFonts w:cs="Times New Roman"/>
                <w:szCs w:val="24"/>
                <w:lang w:val="ro-RO" w:bidi="ar-JO"/>
              </w:rPr>
            </w:pPr>
          </w:p>
        </w:tc>
      </w:tr>
      <w:tr w:rsidR="00A10CD4" w:rsidRPr="002F1B2A" w:rsidTr="00945FBF">
        <w:trPr>
          <w:trHeight w:val="100"/>
        </w:trPr>
        <w:tc>
          <w:tcPr>
            <w:tcW w:w="567"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bottom w:val="single" w:sz="4" w:space="0" w:color="auto"/>
              <w:right w:val="single" w:sz="4" w:space="0" w:color="auto"/>
            </w:tcBorders>
            <w:shd w:val="clear" w:color="auto" w:fill="FFFFFF"/>
            <w:noWrap/>
            <w:vAlign w:val="bottom"/>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10CD4" w:rsidRPr="002F1B2A" w:rsidRDefault="00A10CD4" w:rsidP="00945FBF">
            <w:pPr>
              <w:rPr>
                <w:rFonts w:cs="Times New Roman"/>
                <w:szCs w:val="24"/>
                <w:lang w:val="ro-RO" w:bidi="ar-JO"/>
              </w:rPr>
            </w:pPr>
            <w:r w:rsidRPr="002F1B2A">
              <w:rPr>
                <w:rFonts w:cs="Times New Roman"/>
                <w:szCs w:val="24"/>
                <w:lang w:val="ro-RO" w:bidi="ar-JO"/>
              </w:rPr>
              <w:t>9</w:t>
            </w:r>
          </w:p>
        </w:tc>
        <w:tc>
          <w:tcPr>
            <w:tcW w:w="3046" w:type="dxa"/>
            <w:tcBorders>
              <w:top w:val="single" w:sz="4" w:space="0" w:color="auto"/>
              <w:left w:val="single" w:sz="4" w:space="0" w:color="auto"/>
              <w:bottom w:val="single" w:sz="4" w:space="0" w:color="auto"/>
              <w:right w:val="single" w:sz="4" w:space="0" w:color="auto"/>
            </w:tcBorders>
            <w:shd w:val="clear" w:color="auto" w:fill="FFFFFF"/>
            <w:vAlign w:val="bottom"/>
          </w:tcPr>
          <w:p w:rsidR="00A10CD4" w:rsidRPr="002F1B2A" w:rsidRDefault="00A10CD4" w:rsidP="00945FBF">
            <w:pPr>
              <w:rPr>
                <w:rFonts w:cs="Times New Roman"/>
                <w:szCs w:val="24"/>
                <w:lang w:val="ro-RO" w:bidi="ar-JO"/>
              </w:rPr>
            </w:pPr>
            <w:r w:rsidRPr="002F1B2A">
              <w:rPr>
                <w:rFonts w:cs="Times New Roman"/>
                <w:szCs w:val="24"/>
                <w:lang w:val="ro-RO" w:bidi="ar-JO"/>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A10CD4" w:rsidRPr="002F1B2A" w:rsidRDefault="00A10CD4" w:rsidP="00945FBF">
            <w:pPr>
              <w:rPr>
                <w:rFonts w:cs="Times New Roman"/>
                <w:szCs w:val="24"/>
                <w:lang w:val="ro-RO" w:bidi="ar-JO"/>
              </w:rPr>
            </w:pPr>
          </w:p>
        </w:tc>
      </w:tr>
      <w:tr w:rsidR="00A10CD4" w:rsidRPr="002F1B2A" w:rsidTr="00945FBF">
        <w:trPr>
          <w:trHeight w:val="21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 </w:t>
            </w:r>
          </w:p>
        </w:tc>
        <w:tc>
          <w:tcPr>
            <w:tcW w:w="9000" w:type="dxa"/>
            <w:gridSpan w:val="3"/>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b/>
                <w:szCs w:val="24"/>
                <w:lang w:val="ro-RO" w:bidi="ar-JO"/>
              </w:rPr>
            </w:pPr>
            <w:r w:rsidRPr="002F1B2A">
              <w:rPr>
                <w:rFonts w:cs="Times New Roman"/>
                <w:b/>
                <w:szCs w:val="24"/>
                <w:lang w:val="ro-RO" w:bidi="ar-JO"/>
              </w:rPr>
              <w:t>INTERNARE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16B4A" w:rsidTr="00945FBF">
        <w:trPr>
          <w:trHeight w:val="60"/>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5</w:t>
            </w:r>
          </w:p>
        </w:tc>
        <w:tc>
          <w:tcPr>
            <w:tcW w:w="5103"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Data debutului simptomelor</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ZZ/LL/AAAA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35"/>
        </w:trPr>
        <w:tc>
          <w:tcPr>
            <w:tcW w:w="567"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6</w:t>
            </w:r>
          </w:p>
        </w:tc>
        <w:tc>
          <w:tcPr>
            <w:tcW w:w="5103"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Instituţia medicală unde a fost solicitat ajutorul medical primar</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AMP</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35"/>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AMU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35"/>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3</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Secţia consultativă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35"/>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4</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Spital</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35"/>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5</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Instituţie medicală privată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35"/>
        </w:trPr>
        <w:tc>
          <w:tcPr>
            <w:tcW w:w="567"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9</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16B4A" w:rsidTr="00945FBF">
        <w:trPr>
          <w:trHeight w:val="123"/>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7.</w:t>
            </w:r>
          </w:p>
        </w:tc>
        <w:tc>
          <w:tcPr>
            <w:tcW w:w="5103" w:type="dxa"/>
            <w:tcBorders>
              <w:top w:val="single" w:sz="4" w:space="0" w:color="auto"/>
              <w:left w:val="single" w:sz="4" w:space="0" w:color="auto"/>
              <w:right w:val="single" w:sz="4" w:space="0" w:color="auto"/>
            </w:tcBorders>
            <w:shd w:val="clear" w:color="auto" w:fill="FFFFFF"/>
          </w:tcPr>
          <w:p w:rsidR="00A10CD4" w:rsidRPr="002F1B2A" w:rsidRDefault="00A10CD4" w:rsidP="00945FBF">
            <w:pPr>
              <w:ind w:right="-108"/>
              <w:rPr>
                <w:rFonts w:cs="Times New Roman"/>
                <w:szCs w:val="24"/>
                <w:lang w:val="ro-RO" w:bidi="ar-JO"/>
              </w:rPr>
            </w:pPr>
            <w:r w:rsidRPr="002F1B2A">
              <w:rPr>
                <w:rFonts w:cs="Times New Roman"/>
                <w:szCs w:val="24"/>
                <w:lang w:val="ro-RO" w:bidi="ar-JO"/>
              </w:rPr>
              <w:t>Data adresării primare după ajutor medical</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ZZ/LL/AAAA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16B4A" w:rsidTr="00945FBF">
        <w:trPr>
          <w:trHeight w:val="270"/>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8.</w:t>
            </w:r>
          </w:p>
        </w:tc>
        <w:tc>
          <w:tcPr>
            <w:tcW w:w="5103" w:type="dxa"/>
            <w:tcBorders>
              <w:top w:val="single" w:sz="4" w:space="0" w:color="auto"/>
              <w:left w:val="single" w:sz="4" w:space="0" w:color="auto"/>
              <w:right w:val="single" w:sz="4" w:space="0" w:color="auto"/>
            </w:tcBorders>
            <w:shd w:val="clear" w:color="auto" w:fill="FFFFFF"/>
          </w:tcPr>
          <w:p w:rsidR="00A10CD4" w:rsidRPr="002F1B2A" w:rsidRDefault="00A10CD4" w:rsidP="00945FBF">
            <w:pPr>
              <w:ind w:right="-108"/>
              <w:rPr>
                <w:rFonts w:cs="Times New Roman"/>
                <w:szCs w:val="24"/>
                <w:lang w:val="ro-RO" w:bidi="ar-JO"/>
              </w:rPr>
            </w:pPr>
            <w:r w:rsidRPr="002F1B2A">
              <w:rPr>
                <w:rFonts w:cs="Times New Roman"/>
                <w:szCs w:val="24"/>
                <w:lang w:val="ro-RO" w:bidi="ar-JO"/>
              </w:rPr>
              <w:t>Timpul adresării primare după ajutor medical</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OO:MM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50"/>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9.</w:t>
            </w:r>
          </w:p>
        </w:tc>
        <w:tc>
          <w:tcPr>
            <w:tcW w:w="5103"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Data sosirii la spital</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16B4A" w:rsidTr="00945FBF">
        <w:trPr>
          <w:trHeight w:val="150"/>
        </w:trPr>
        <w:tc>
          <w:tcPr>
            <w:tcW w:w="567" w:type="dxa"/>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10.</w:t>
            </w:r>
          </w:p>
        </w:tc>
        <w:tc>
          <w:tcPr>
            <w:tcW w:w="5103" w:type="dxa"/>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3897" w:type="dxa"/>
            <w:gridSpan w:val="2"/>
            <w:tcBorders>
              <w:top w:val="single" w:sz="4" w:space="0" w:color="auto"/>
              <w:left w:val="single" w:sz="4" w:space="0" w:color="auto"/>
              <w:bottom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OO:MM sau 9 = nu se cunoaşte</w:t>
            </w:r>
          </w:p>
        </w:tc>
        <w:tc>
          <w:tcPr>
            <w:tcW w:w="540" w:type="dxa"/>
            <w:tcBorders>
              <w:top w:val="single" w:sz="4" w:space="0" w:color="auto"/>
              <w:left w:val="single" w:sz="4" w:space="0" w:color="auto"/>
              <w:bottom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35"/>
        </w:trPr>
        <w:tc>
          <w:tcPr>
            <w:tcW w:w="567"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11.</w:t>
            </w:r>
          </w:p>
        </w:tc>
        <w:tc>
          <w:tcPr>
            <w:tcW w:w="5103"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Departamentul în care s-a făcut internarea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 xml:space="preserve">Secţia de </w:t>
            </w:r>
            <w:r>
              <w:rPr>
                <w:rFonts w:cs="Times New Roman"/>
                <w:szCs w:val="24"/>
                <w:lang w:val="ro-RO" w:bidi="ar-JO"/>
              </w:rPr>
              <w:t>neurologie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35"/>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Pr>
                <w:rFonts w:cs="Times New Roman"/>
                <w:szCs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Secţia de terapie intensivă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35"/>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Pr>
                <w:rFonts w:cs="Times New Roman"/>
                <w:szCs w:val="24"/>
                <w:lang w:val="ro-RO" w:bidi="ar-JO"/>
              </w:rPr>
              <w:t>3</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Alte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5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 </w:t>
            </w:r>
          </w:p>
        </w:tc>
        <w:tc>
          <w:tcPr>
            <w:tcW w:w="9000" w:type="dxa"/>
            <w:gridSpan w:val="3"/>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b/>
                <w:szCs w:val="24"/>
                <w:lang w:val="ro-RO" w:bidi="ar-JO"/>
              </w:rPr>
            </w:pPr>
            <w:r w:rsidRPr="002F1B2A">
              <w:rPr>
                <w:rFonts w:cs="Times New Roman"/>
                <w:b/>
                <w:szCs w:val="24"/>
                <w:lang w:val="ro-RO" w:bidi="ar-JO"/>
              </w:rPr>
              <w:t>DIAGNOSTIC</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85"/>
        </w:trPr>
        <w:tc>
          <w:tcPr>
            <w:tcW w:w="567"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12.</w:t>
            </w:r>
          </w:p>
        </w:tc>
        <w:tc>
          <w:tcPr>
            <w:tcW w:w="5103"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Locul stabilirii diagnosticului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AMP</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85"/>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Secţia consultativă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85"/>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3</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Pr>
                <w:rFonts w:cs="Times New Roman"/>
                <w:szCs w:val="24"/>
                <w:lang w:val="ro-RO" w:bidi="ar-JO"/>
              </w:rPr>
              <w:t>Centrul Sănătatea reproducerii și Genetică Medicală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85"/>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4</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Spital</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2F1B2A" w:rsidTr="00945FBF">
        <w:trPr>
          <w:trHeight w:val="185"/>
        </w:trPr>
        <w:tc>
          <w:tcPr>
            <w:tcW w:w="567"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5</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Instituţie medicală privată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r>
      <w:tr w:rsidR="00A10CD4" w:rsidRPr="001E6E94" w:rsidTr="00945FBF">
        <w:trPr>
          <w:trHeight w:val="270"/>
        </w:trPr>
        <w:tc>
          <w:tcPr>
            <w:tcW w:w="567"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13.</w:t>
            </w:r>
          </w:p>
        </w:tc>
        <w:tc>
          <w:tcPr>
            <w:tcW w:w="5103" w:type="dxa"/>
            <w:vMerge w:val="restart"/>
            <w:tcBorders>
              <w:top w:val="single" w:sz="4" w:space="0" w:color="auto"/>
              <w:left w:val="single" w:sz="4" w:space="0" w:color="auto"/>
              <w:right w:val="single" w:sz="4" w:space="0" w:color="auto"/>
            </w:tcBorders>
            <w:shd w:val="clear" w:color="auto" w:fill="FFFFFF"/>
          </w:tcPr>
          <w:p w:rsidR="00A10CD4" w:rsidRDefault="00A10CD4" w:rsidP="00945FBF">
            <w:pPr>
              <w:rPr>
                <w:rFonts w:cs="Times New Roman"/>
                <w:szCs w:val="24"/>
                <w:lang w:val="ro-RO" w:bidi="ar-JO"/>
              </w:rPr>
            </w:pPr>
            <w:r w:rsidRPr="002F1B2A">
              <w:rPr>
                <w:rFonts w:cs="Times New Roman"/>
                <w:szCs w:val="24"/>
                <w:lang w:val="ro-RO" w:bidi="ar-JO"/>
              </w:rPr>
              <w:t xml:space="preserve">Investigaţii </w:t>
            </w:r>
            <w:r>
              <w:rPr>
                <w:rFonts w:cs="Times New Roman"/>
                <w:szCs w:val="24"/>
                <w:lang w:val="ro-RO" w:bidi="ar-JO"/>
              </w:rPr>
              <w:t>genetice efectuate pentru stabilirea diagnosticului</w:t>
            </w:r>
          </w:p>
          <w:p w:rsidR="007213CB" w:rsidRPr="002F1B2A" w:rsidRDefault="007213CB"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lastRenderedPageBreak/>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70"/>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70"/>
        </w:trPr>
        <w:tc>
          <w:tcPr>
            <w:tcW w:w="567"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9</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6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lastRenderedPageBreak/>
              <w:t> </w:t>
            </w:r>
          </w:p>
        </w:tc>
        <w:tc>
          <w:tcPr>
            <w:tcW w:w="9000" w:type="dxa"/>
            <w:gridSpan w:val="3"/>
            <w:tcBorders>
              <w:top w:val="single" w:sz="4" w:space="0" w:color="auto"/>
              <w:left w:val="single" w:sz="4" w:space="0" w:color="auto"/>
              <w:bottom w:val="single" w:sz="4" w:space="0" w:color="auto"/>
            </w:tcBorders>
            <w:shd w:val="clear" w:color="auto" w:fill="FFFFFF"/>
          </w:tcPr>
          <w:p w:rsidR="00A10CD4" w:rsidRPr="002F1B2A" w:rsidRDefault="00A10CD4" w:rsidP="00945FBF">
            <w:pPr>
              <w:rPr>
                <w:rFonts w:cs="Times New Roman"/>
                <w:b/>
                <w:szCs w:val="24"/>
                <w:lang w:val="ro-RO" w:bidi="ar-JO"/>
              </w:rPr>
            </w:pPr>
            <w:r w:rsidRPr="002F1B2A">
              <w:rPr>
                <w:rFonts w:cs="Times New Roman"/>
                <w:b/>
                <w:szCs w:val="24"/>
                <w:lang w:val="ro-RO" w:bidi="ar-JO"/>
              </w:rPr>
              <w:t>ISTORICUL PACIENTULUI</w:t>
            </w:r>
          </w:p>
        </w:tc>
        <w:tc>
          <w:tcPr>
            <w:tcW w:w="540" w:type="dxa"/>
            <w:tcBorders>
              <w:top w:val="single" w:sz="4" w:space="0" w:color="auto"/>
              <w:left w:val="single" w:sz="4" w:space="0" w:color="auto"/>
              <w:bottom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00"/>
        </w:trPr>
        <w:tc>
          <w:tcPr>
            <w:tcW w:w="567"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14.</w:t>
            </w:r>
          </w:p>
        </w:tc>
        <w:tc>
          <w:tcPr>
            <w:tcW w:w="5103"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 xml:space="preserve">Prezenţa clinicii similare </w:t>
            </w:r>
            <w:r>
              <w:rPr>
                <w:rFonts w:cs="Times New Roman"/>
                <w:szCs w:val="24"/>
                <w:lang w:val="ro-RO" w:bidi="ar-JO"/>
              </w:rPr>
              <w:t>la rudele pacientului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00"/>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00"/>
        </w:trPr>
        <w:tc>
          <w:tcPr>
            <w:tcW w:w="567"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9</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80"/>
        </w:trPr>
        <w:tc>
          <w:tcPr>
            <w:tcW w:w="567" w:type="dxa"/>
            <w:vMerge w:val="restart"/>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15.</w:t>
            </w:r>
          </w:p>
        </w:tc>
        <w:tc>
          <w:tcPr>
            <w:tcW w:w="5103" w:type="dxa"/>
            <w:vMerge w:val="restart"/>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Prezenţa patologiilor asociate</w:t>
            </w:r>
          </w:p>
        </w:tc>
        <w:tc>
          <w:tcPr>
            <w:tcW w:w="851"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w:t>
            </w:r>
          </w:p>
        </w:tc>
        <w:tc>
          <w:tcPr>
            <w:tcW w:w="3046"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Nu</w:t>
            </w:r>
          </w:p>
        </w:tc>
        <w:tc>
          <w:tcPr>
            <w:tcW w:w="540" w:type="dxa"/>
            <w:tcBorders>
              <w:top w:val="single" w:sz="4" w:space="0" w:color="auto"/>
              <w:left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80"/>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w:t>
            </w:r>
          </w:p>
        </w:tc>
        <w:tc>
          <w:tcPr>
            <w:tcW w:w="3046"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Da</w:t>
            </w:r>
          </w:p>
        </w:tc>
        <w:tc>
          <w:tcPr>
            <w:tcW w:w="540" w:type="dxa"/>
            <w:tcBorders>
              <w:top w:val="single" w:sz="4" w:space="0" w:color="auto"/>
              <w:left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80"/>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9</w:t>
            </w:r>
          </w:p>
        </w:tc>
        <w:tc>
          <w:tcPr>
            <w:tcW w:w="3046"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Nu se cunoaşte</w:t>
            </w:r>
          </w:p>
        </w:tc>
        <w:tc>
          <w:tcPr>
            <w:tcW w:w="540" w:type="dxa"/>
            <w:tcBorders>
              <w:top w:val="single" w:sz="4" w:space="0" w:color="auto"/>
              <w:left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3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 </w:t>
            </w:r>
          </w:p>
        </w:tc>
        <w:tc>
          <w:tcPr>
            <w:tcW w:w="9000" w:type="dxa"/>
            <w:gridSpan w:val="3"/>
            <w:tcBorders>
              <w:top w:val="single" w:sz="4" w:space="0" w:color="auto"/>
              <w:left w:val="single" w:sz="4" w:space="0" w:color="auto"/>
              <w:bottom w:val="single" w:sz="4" w:space="0" w:color="auto"/>
            </w:tcBorders>
            <w:shd w:val="clear" w:color="auto" w:fill="FFFFFF"/>
          </w:tcPr>
          <w:p w:rsidR="00A10CD4" w:rsidRPr="002F1B2A" w:rsidRDefault="00A10CD4" w:rsidP="00945FBF">
            <w:pPr>
              <w:rPr>
                <w:rFonts w:cs="Times New Roman"/>
                <w:b/>
                <w:szCs w:val="24"/>
                <w:lang w:val="ro-RO" w:bidi="ar-JO"/>
              </w:rPr>
            </w:pPr>
            <w:r>
              <w:rPr>
                <w:rFonts w:cs="Times New Roman"/>
                <w:b/>
                <w:szCs w:val="24"/>
                <w:lang w:val="ro-RO" w:bidi="ar-JO"/>
              </w:rPr>
              <w:t>Examenele adiționale pentru stabilirea diagnosticului</w:t>
            </w:r>
          </w:p>
        </w:tc>
        <w:tc>
          <w:tcPr>
            <w:tcW w:w="540" w:type="dxa"/>
            <w:tcBorders>
              <w:top w:val="single" w:sz="4" w:space="0" w:color="auto"/>
              <w:left w:val="single" w:sz="4" w:space="0" w:color="auto"/>
              <w:bottom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70"/>
        </w:trPr>
        <w:tc>
          <w:tcPr>
            <w:tcW w:w="567"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16.</w:t>
            </w:r>
          </w:p>
        </w:tc>
        <w:tc>
          <w:tcPr>
            <w:tcW w:w="5103"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Pr>
                <w:rFonts w:cs="Times New Roman"/>
                <w:szCs w:val="24"/>
                <w:lang w:val="ro-RO" w:bidi="ar-JO"/>
              </w:rPr>
              <w:t>ENMG (electroneuromiografia)</w:t>
            </w:r>
            <w:r w:rsidRPr="002F1B2A">
              <w:rPr>
                <w:rFonts w:cs="Times New Roman"/>
                <w:szCs w:val="24"/>
                <w:lang w:val="ro-RO" w:bidi="ar-JO"/>
              </w:rPr>
              <w:t xml:space="preserve"> </w:t>
            </w:r>
          </w:p>
        </w:tc>
        <w:tc>
          <w:tcPr>
            <w:tcW w:w="851"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w:t>
            </w:r>
          </w:p>
        </w:tc>
        <w:tc>
          <w:tcPr>
            <w:tcW w:w="3046"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70"/>
        </w:trPr>
        <w:tc>
          <w:tcPr>
            <w:tcW w:w="567"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851" w:type="dxa"/>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w:t>
            </w:r>
          </w:p>
        </w:tc>
        <w:tc>
          <w:tcPr>
            <w:tcW w:w="3046" w:type="dxa"/>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216B4A" w:rsidTr="00945FBF">
        <w:trPr>
          <w:trHeight w:val="91"/>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17.</w:t>
            </w:r>
          </w:p>
        </w:tc>
        <w:tc>
          <w:tcPr>
            <w:tcW w:w="5103"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Pr>
                <w:rFonts w:cs="Times New Roman"/>
                <w:szCs w:val="24"/>
                <w:lang w:val="ro-RO" w:bidi="ar-JO"/>
              </w:rPr>
              <w:t xml:space="preserve">Data </w:t>
            </w:r>
            <w:r w:rsidR="007213CB">
              <w:rPr>
                <w:rFonts w:cs="Times New Roman"/>
                <w:szCs w:val="24"/>
                <w:lang w:val="ro-RO" w:bidi="ar-JO"/>
              </w:rPr>
              <w:t>stabilirii diagnosticului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OO:MM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70"/>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18.</w:t>
            </w:r>
          </w:p>
        </w:tc>
        <w:tc>
          <w:tcPr>
            <w:tcW w:w="9000" w:type="dxa"/>
            <w:gridSpan w:val="3"/>
            <w:tcBorders>
              <w:top w:val="single" w:sz="4" w:space="0" w:color="auto"/>
              <w:left w:val="single" w:sz="4" w:space="0" w:color="auto"/>
              <w:right w:val="single" w:sz="4" w:space="0" w:color="auto"/>
            </w:tcBorders>
            <w:shd w:val="clear" w:color="auto" w:fill="FFFFFF"/>
          </w:tcPr>
          <w:p w:rsidR="00A10CD4" w:rsidRPr="00B8606F" w:rsidRDefault="00A10CD4" w:rsidP="00945FBF">
            <w:pPr>
              <w:rPr>
                <w:rFonts w:cs="Times New Roman"/>
                <w:b/>
                <w:szCs w:val="24"/>
                <w:lang w:val="ro-RO" w:bidi="ar-JO"/>
              </w:rPr>
            </w:pPr>
            <w:r w:rsidRPr="00B8606F">
              <w:rPr>
                <w:rFonts w:cs="Times New Roman"/>
                <w:b/>
                <w:szCs w:val="24"/>
                <w:lang w:val="ro-RO" w:bidi="ar-JO"/>
              </w:rPr>
              <w:t xml:space="preserve">INTERVENŢIA </w:t>
            </w:r>
            <w:r w:rsidR="00827498" w:rsidRPr="00B8606F">
              <w:rPr>
                <w:rFonts w:cs="Times New Roman"/>
                <w:b/>
                <w:szCs w:val="24"/>
                <w:lang w:val="ro-RO" w:bidi="ar-JO"/>
              </w:rPr>
              <w:t>TERAPEUTICĂ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80"/>
        </w:trPr>
        <w:tc>
          <w:tcPr>
            <w:tcW w:w="567"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19.</w:t>
            </w:r>
          </w:p>
        </w:tc>
        <w:tc>
          <w:tcPr>
            <w:tcW w:w="5103" w:type="dxa"/>
            <w:vMerge w:val="restart"/>
            <w:tcBorders>
              <w:left w:val="single" w:sz="4" w:space="0" w:color="auto"/>
              <w:right w:val="single" w:sz="4" w:space="0" w:color="auto"/>
            </w:tcBorders>
            <w:shd w:val="clear" w:color="auto" w:fill="FFFFFF"/>
          </w:tcPr>
          <w:p w:rsidR="00A10CD4" w:rsidRPr="00B8606F" w:rsidRDefault="00827498" w:rsidP="00945FBF">
            <w:pPr>
              <w:ind w:right="-75"/>
              <w:rPr>
                <w:rFonts w:cs="Times New Roman"/>
                <w:szCs w:val="24"/>
                <w:lang w:val="ro-RO" w:bidi="ar-JO"/>
              </w:rPr>
            </w:pPr>
            <w:r w:rsidRPr="00B8606F">
              <w:rPr>
                <w:rFonts w:cs="Times New Roman"/>
                <w:szCs w:val="24"/>
                <w:lang w:val="ro-RO" w:bidi="ar-JO"/>
              </w:rPr>
              <w:t>Inițierea tratamentlui genetic specific</w:t>
            </w:r>
            <w:r w:rsidR="00A10CD4" w:rsidRPr="00B8606F">
              <w:rPr>
                <w:rFonts w:cs="Times New Roman"/>
                <w:szCs w:val="24"/>
                <w:lang w:val="ro-RO" w:bidi="ar-JO"/>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B8606F" w:rsidRDefault="00A10CD4" w:rsidP="00945FBF">
            <w:pPr>
              <w:rPr>
                <w:rFonts w:cs="Times New Roman"/>
                <w:szCs w:val="24"/>
                <w:lang w:val="ro-RO" w:bidi="ar-JO"/>
              </w:rPr>
            </w:pPr>
            <w:r w:rsidRPr="00B8606F">
              <w:rPr>
                <w:rFonts w:cs="Times New Roman"/>
                <w:szCs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10CD4" w:rsidRPr="00B8606F" w:rsidRDefault="00A10CD4" w:rsidP="00945FBF">
            <w:pPr>
              <w:rPr>
                <w:rFonts w:cs="Times New Roman"/>
                <w:szCs w:val="24"/>
                <w:lang w:val="ro-RO" w:bidi="ar-JO"/>
              </w:rPr>
            </w:pPr>
            <w:r w:rsidRPr="00B8606F">
              <w:rPr>
                <w:rFonts w:cs="Times New Roman"/>
                <w:szCs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80"/>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tcPr>
          <w:p w:rsidR="00A10CD4" w:rsidRPr="00B8606F"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10CD4" w:rsidRPr="00B8606F" w:rsidRDefault="00A10CD4" w:rsidP="00945FBF">
            <w:pPr>
              <w:rPr>
                <w:rFonts w:cs="Times New Roman"/>
                <w:szCs w:val="24"/>
                <w:lang w:val="ro-RO" w:bidi="ar-JO"/>
              </w:rPr>
            </w:pPr>
            <w:r w:rsidRPr="00B8606F">
              <w:rPr>
                <w:rFonts w:cs="Times New Roman"/>
                <w:szCs w:val="24"/>
                <w:lang w:val="ro-RO" w:bidi="ar-JO"/>
              </w:rPr>
              <w:t>2</w:t>
            </w:r>
          </w:p>
        </w:tc>
        <w:tc>
          <w:tcPr>
            <w:tcW w:w="3046" w:type="dxa"/>
            <w:tcBorders>
              <w:top w:val="single" w:sz="4" w:space="0" w:color="auto"/>
              <w:left w:val="single" w:sz="4" w:space="0" w:color="auto"/>
              <w:right w:val="single" w:sz="4" w:space="0" w:color="auto"/>
            </w:tcBorders>
            <w:shd w:val="clear" w:color="auto" w:fill="FFFFFF"/>
          </w:tcPr>
          <w:p w:rsidR="00A10CD4" w:rsidRPr="00B8606F" w:rsidRDefault="00A10CD4" w:rsidP="00945FBF">
            <w:pPr>
              <w:rPr>
                <w:rFonts w:cs="Times New Roman"/>
                <w:szCs w:val="24"/>
                <w:lang w:val="ro-RO" w:bidi="ar-JO"/>
              </w:rPr>
            </w:pPr>
            <w:r w:rsidRPr="00B8606F">
              <w:rPr>
                <w:rFonts w:cs="Times New Roman"/>
                <w:szCs w:val="24"/>
                <w:lang w:val="ro-RO" w:bidi="ar-JO"/>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16"/>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20.</w:t>
            </w:r>
          </w:p>
        </w:tc>
        <w:tc>
          <w:tcPr>
            <w:tcW w:w="5103" w:type="dxa"/>
            <w:tcBorders>
              <w:top w:val="single" w:sz="4" w:space="0" w:color="auto"/>
              <w:left w:val="single" w:sz="4" w:space="0" w:color="auto"/>
              <w:right w:val="single" w:sz="4" w:space="0" w:color="auto"/>
            </w:tcBorders>
            <w:shd w:val="clear" w:color="auto" w:fill="FFFFFF"/>
          </w:tcPr>
          <w:p w:rsidR="00A10CD4" w:rsidRPr="00B8606F" w:rsidRDefault="00A10CD4" w:rsidP="00945FBF">
            <w:pPr>
              <w:rPr>
                <w:rFonts w:cs="Times New Roman"/>
                <w:szCs w:val="24"/>
                <w:lang w:val="ro-RO" w:bidi="ar-JO"/>
              </w:rPr>
            </w:pPr>
            <w:r w:rsidRPr="00B8606F">
              <w:rPr>
                <w:rFonts w:cs="Times New Roman"/>
                <w:szCs w:val="24"/>
                <w:lang w:val="ro-RO" w:bidi="ar-JO"/>
              </w:rPr>
              <w:t xml:space="preserve">Data </w:t>
            </w:r>
            <w:r w:rsidR="00827498" w:rsidRPr="00B8606F">
              <w:rPr>
                <w:rFonts w:cs="Times New Roman"/>
                <w:szCs w:val="24"/>
                <w:lang w:val="ro-RO" w:bidi="ar-JO"/>
              </w:rPr>
              <w:t>inițierii tratamentului genetic</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B8606F" w:rsidRDefault="00A10CD4" w:rsidP="00945FBF">
            <w:pPr>
              <w:rPr>
                <w:rFonts w:cs="Times New Roman"/>
                <w:szCs w:val="24"/>
                <w:lang w:val="ro-RO" w:bidi="ar-JO"/>
              </w:rPr>
            </w:pPr>
            <w:r w:rsidRPr="00B8606F">
              <w:rPr>
                <w:rFonts w:cs="Times New Roman"/>
                <w:szCs w:val="24"/>
                <w:lang w:val="ro-RO" w:bidi="ar-JO"/>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16"/>
        </w:trPr>
        <w:tc>
          <w:tcPr>
            <w:tcW w:w="567" w:type="dxa"/>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21.</w:t>
            </w:r>
          </w:p>
        </w:tc>
        <w:tc>
          <w:tcPr>
            <w:tcW w:w="5103" w:type="dxa"/>
            <w:tcBorders>
              <w:left w:val="single" w:sz="4" w:space="0" w:color="auto"/>
              <w:right w:val="single" w:sz="4" w:space="0" w:color="auto"/>
            </w:tcBorders>
            <w:shd w:val="clear" w:color="auto" w:fill="FFFFFF"/>
          </w:tcPr>
          <w:p w:rsidR="00A10CD4" w:rsidRPr="00B8606F" w:rsidRDefault="00A10CD4" w:rsidP="00945FBF">
            <w:pPr>
              <w:rPr>
                <w:rFonts w:cs="Times New Roman"/>
                <w:szCs w:val="24"/>
                <w:lang w:val="ro-RO" w:bidi="ar-JO"/>
              </w:rPr>
            </w:pPr>
            <w:r w:rsidRPr="00B8606F">
              <w:rPr>
                <w:rFonts w:cs="Times New Roman"/>
                <w:szCs w:val="24"/>
                <w:lang w:val="ro-RO" w:bidi="ar-JO"/>
              </w:rPr>
              <w:t xml:space="preserve">Timpul </w:t>
            </w:r>
            <w:r w:rsidR="00827498" w:rsidRPr="00B8606F">
              <w:rPr>
                <w:rFonts w:cs="Times New Roman"/>
                <w:szCs w:val="24"/>
                <w:lang w:val="ro-RO" w:bidi="ar-JO"/>
              </w:rPr>
              <w:t xml:space="preserve">tratamentului </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B8606F" w:rsidRDefault="00827498" w:rsidP="00945FBF">
            <w:pPr>
              <w:rPr>
                <w:rFonts w:cs="Times New Roman"/>
                <w:szCs w:val="24"/>
                <w:lang w:val="ro-RO" w:bidi="ar-JO"/>
              </w:rPr>
            </w:pPr>
            <w:r w:rsidRPr="00B8606F">
              <w:rPr>
                <w:rFonts w:cs="Times New Roman"/>
                <w:szCs w:val="24"/>
                <w:lang w:val="ro-RO" w:bidi="ar-JO"/>
              </w:rPr>
              <w:t>Denumirea preparatului</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16"/>
        </w:trPr>
        <w:tc>
          <w:tcPr>
            <w:tcW w:w="567" w:type="dxa"/>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22.</w:t>
            </w:r>
          </w:p>
        </w:tc>
        <w:tc>
          <w:tcPr>
            <w:tcW w:w="5103" w:type="dxa"/>
            <w:tcBorders>
              <w:left w:val="single" w:sz="4" w:space="0" w:color="auto"/>
              <w:right w:val="single" w:sz="4" w:space="0" w:color="auto"/>
            </w:tcBorders>
            <w:shd w:val="clear" w:color="auto" w:fill="FFFFFF"/>
          </w:tcPr>
          <w:p w:rsidR="00A10CD4" w:rsidRPr="00B8606F" w:rsidRDefault="00827498" w:rsidP="00945FBF">
            <w:pPr>
              <w:rPr>
                <w:rFonts w:cs="Times New Roman"/>
                <w:szCs w:val="24"/>
                <w:lang w:val="ro-RO" w:bidi="ar-JO"/>
              </w:rPr>
            </w:pPr>
            <w:r w:rsidRPr="00B8606F">
              <w:rPr>
                <w:rFonts w:cs="Times New Roman"/>
                <w:szCs w:val="24"/>
                <w:lang w:val="ro-RO" w:bidi="ar-JO"/>
              </w:rPr>
              <w:t>Durata de timp de la momentul stabilirii diagnosticului și inițierea tratamentului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B8606F" w:rsidRDefault="00A10CD4" w:rsidP="00945FBF">
            <w:pPr>
              <w:rPr>
                <w:rFonts w:cs="Times New Roman"/>
                <w:szCs w:val="24"/>
                <w:lang w:val="ro-RO" w:bidi="ar-JO"/>
              </w:rPr>
            </w:pPr>
            <w:r w:rsidRPr="00B8606F">
              <w:rPr>
                <w:rFonts w:cs="Times New Roman"/>
                <w:szCs w:val="24"/>
                <w:lang w:val="ro-RO" w:bidi="ar-JO"/>
              </w:rPr>
              <w:t xml:space="preserve">OO:MM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16"/>
        </w:trPr>
        <w:tc>
          <w:tcPr>
            <w:tcW w:w="567" w:type="dxa"/>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23.</w:t>
            </w:r>
          </w:p>
        </w:tc>
        <w:tc>
          <w:tcPr>
            <w:tcW w:w="5103" w:type="dxa"/>
            <w:tcBorders>
              <w:left w:val="single" w:sz="4" w:space="0" w:color="auto"/>
              <w:right w:val="single" w:sz="4" w:space="0" w:color="auto"/>
            </w:tcBorders>
            <w:shd w:val="clear" w:color="auto" w:fill="FFFFFF"/>
          </w:tcPr>
          <w:p w:rsidR="00A10CD4" w:rsidRPr="00B8606F" w:rsidRDefault="007213CB" w:rsidP="00945FBF">
            <w:pPr>
              <w:rPr>
                <w:rFonts w:cs="Times New Roman"/>
                <w:szCs w:val="24"/>
                <w:lang w:val="ro-RO" w:bidi="ar-JO"/>
              </w:rPr>
            </w:pPr>
            <w:r w:rsidRPr="00B8606F">
              <w:rPr>
                <w:rFonts w:cs="Times New Roman"/>
                <w:szCs w:val="24"/>
                <w:lang w:val="ro-RO" w:bidi="ar-JO"/>
              </w:rPr>
              <w:t>Pacientul primește numai tratament mediacamentos simptomatic</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B8606F" w:rsidRDefault="007213CB" w:rsidP="00061B77">
            <w:pPr>
              <w:pStyle w:val="a6"/>
              <w:numPr>
                <w:ilvl w:val="1"/>
                <w:numId w:val="95"/>
              </w:numPr>
              <w:ind w:left="909" w:hanging="850"/>
              <w:rPr>
                <w:rFonts w:cs="Times New Roman"/>
                <w:szCs w:val="24"/>
                <w:lang w:val="ro-RO" w:bidi="ar-JO"/>
              </w:rPr>
            </w:pPr>
            <w:r w:rsidRPr="00B8606F">
              <w:rPr>
                <w:rFonts w:cs="Times New Roman"/>
                <w:szCs w:val="24"/>
                <w:lang w:val="ro-RO" w:bidi="ar-JO"/>
              </w:rPr>
              <w:t>Da</w:t>
            </w:r>
          </w:p>
          <w:p w:rsidR="007213CB" w:rsidRPr="00B8606F" w:rsidRDefault="007213CB" w:rsidP="00061B77">
            <w:pPr>
              <w:pStyle w:val="a6"/>
              <w:numPr>
                <w:ilvl w:val="1"/>
                <w:numId w:val="95"/>
              </w:numPr>
              <w:ind w:left="909" w:hanging="850"/>
              <w:rPr>
                <w:rFonts w:cs="Times New Roman"/>
                <w:szCs w:val="24"/>
                <w:lang w:val="ro-RO" w:bidi="ar-JO"/>
              </w:rPr>
            </w:pPr>
            <w:r w:rsidRPr="00B8606F">
              <w:rPr>
                <w:rFonts w:cs="Times New Roman"/>
                <w:szCs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16"/>
        </w:trPr>
        <w:tc>
          <w:tcPr>
            <w:tcW w:w="567" w:type="dxa"/>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24.</w:t>
            </w:r>
          </w:p>
        </w:tc>
        <w:tc>
          <w:tcPr>
            <w:tcW w:w="5103" w:type="dxa"/>
            <w:tcBorders>
              <w:left w:val="single" w:sz="4" w:space="0" w:color="auto"/>
              <w:right w:val="single" w:sz="4" w:space="0" w:color="auto"/>
            </w:tcBorders>
            <w:shd w:val="clear" w:color="auto" w:fill="FFFFFF"/>
          </w:tcPr>
          <w:p w:rsidR="00A10CD4" w:rsidRPr="00B8606F" w:rsidRDefault="007213CB" w:rsidP="00945FBF">
            <w:pPr>
              <w:rPr>
                <w:rFonts w:cs="Times New Roman"/>
                <w:szCs w:val="24"/>
                <w:lang w:val="ro-RO" w:bidi="ar-JO"/>
              </w:rPr>
            </w:pPr>
            <w:r w:rsidRPr="00B8606F">
              <w:rPr>
                <w:rFonts w:cs="Times New Roman"/>
                <w:szCs w:val="24"/>
                <w:lang w:val="ro-RO" w:bidi="ar-JO"/>
              </w:rPr>
              <w:t>Pacientul primește numai tratament de recuperare</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B8606F" w:rsidRDefault="007213CB" w:rsidP="00061B77">
            <w:pPr>
              <w:pStyle w:val="a6"/>
              <w:numPr>
                <w:ilvl w:val="3"/>
                <w:numId w:val="33"/>
              </w:numPr>
              <w:ind w:left="909" w:hanging="850"/>
              <w:rPr>
                <w:rFonts w:cs="Times New Roman"/>
                <w:szCs w:val="24"/>
                <w:lang w:val="ro-RO" w:bidi="ar-JO"/>
              </w:rPr>
            </w:pPr>
            <w:r w:rsidRPr="00B8606F">
              <w:rPr>
                <w:rFonts w:cs="Times New Roman"/>
                <w:szCs w:val="24"/>
                <w:lang w:val="ro-RO" w:bidi="ar-JO"/>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16"/>
        </w:trPr>
        <w:tc>
          <w:tcPr>
            <w:tcW w:w="567" w:type="dxa"/>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tcBorders>
              <w:top w:val="nil"/>
              <w:left w:val="single" w:sz="4" w:space="0" w:color="auto"/>
              <w:right w:val="single" w:sz="4" w:space="0" w:color="auto"/>
            </w:tcBorders>
            <w:shd w:val="clear" w:color="auto" w:fill="FFFFFF"/>
          </w:tcPr>
          <w:p w:rsidR="00A10CD4" w:rsidRPr="00B8606F" w:rsidRDefault="00A10CD4" w:rsidP="00945FBF">
            <w:pPr>
              <w:rPr>
                <w:rFonts w:cs="Times New Roman"/>
                <w:szCs w:val="24"/>
                <w:lang w:val="ro-RO" w:bidi="ar-JO"/>
              </w:rPr>
            </w:pP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B8606F" w:rsidRDefault="007213CB" w:rsidP="00061B77">
            <w:pPr>
              <w:pStyle w:val="a6"/>
              <w:numPr>
                <w:ilvl w:val="3"/>
                <w:numId w:val="33"/>
              </w:numPr>
              <w:ind w:left="909" w:hanging="850"/>
              <w:rPr>
                <w:rFonts w:cs="Times New Roman"/>
                <w:szCs w:val="24"/>
                <w:lang w:val="ro-RO" w:bidi="ar-JO"/>
              </w:rPr>
            </w:pPr>
            <w:r w:rsidRPr="00B8606F">
              <w:rPr>
                <w:rFonts w:cs="Times New Roman"/>
                <w:szCs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16"/>
        </w:trPr>
        <w:tc>
          <w:tcPr>
            <w:tcW w:w="567" w:type="dxa"/>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25.</w:t>
            </w:r>
          </w:p>
        </w:tc>
        <w:tc>
          <w:tcPr>
            <w:tcW w:w="5103" w:type="dxa"/>
            <w:tcBorders>
              <w:left w:val="single" w:sz="4" w:space="0" w:color="auto"/>
              <w:bottom w:val="single" w:sz="4" w:space="0" w:color="auto"/>
              <w:right w:val="single" w:sz="4" w:space="0" w:color="auto"/>
            </w:tcBorders>
            <w:shd w:val="clear" w:color="auto" w:fill="FFFFFF"/>
          </w:tcPr>
          <w:p w:rsidR="00A10CD4" w:rsidRPr="00B8606F" w:rsidRDefault="007213CB" w:rsidP="00945FBF">
            <w:pPr>
              <w:rPr>
                <w:rFonts w:cs="Times New Roman"/>
                <w:szCs w:val="24"/>
                <w:lang w:val="ro-RO" w:bidi="ar-JO"/>
              </w:rPr>
            </w:pPr>
            <w:r w:rsidRPr="00B8606F">
              <w:rPr>
                <w:rFonts w:cs="Times New Roman"/>
                <w:szCs w:val="24"/>
                <w:lang w:val="ro-RO" w:bidi="ar-JO"/>
              </w:rPr>
              <w:t>Părinții pacientului au bneficiat de consultul psihilogului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B8606F" w:rsidRDefault="00061B77" w:rsidP="00E74556">
            <w:pPr>
              <w:pStyle w:val="a6"/>
              <w:numPr>
                <w:ilvl w:val="0"/>
                <w:numId w:val="128"/>
              </w:numPr>
              <w:ind w:left="59" w:firstLine="0"/>
              <w:rPr>
                <w:rFonts w:cs="Times New Roman"/>
                <w:szCs w:val="24"/>
                <w:lang w:val="ro-RO" w:bidi="ar-JO"/>
              </w:rPr>
            </w:pPr>
            <w:r>
              <w:rPr>
                <w:rFonts w:cs="Times New Roman"/>
                <w:szCs w:val="24"/>
                <w:lang w:val="ro-RO" w:bidi="ar-JO"/>
              </w:rPr>
              <w:t xml:space="preserve">   </w:t>
            </w:r>
            <w:r w:rsidR="007213CB" w:rsidRPr="00B8606F">
              <w:rPr>
                <w:rFonts w:cs="Times New Roman"/>
                <w:szCs w:val="24"/>
                <w:lang w:val="ro-RO" w:bidi="ar-JO"/>
              </w:rPr>
              <w:t>Da</w:t>
            </w:r>
          </w:p>
          <w:p w:rsidR="007213CB" w:rsidRPr="00B8606F" w:rsidRDefault="00061B77" w:rsidP="00E74556">
            <w:pPr>
              <w:pStyle w:val="a6"/>
              <w:numPr>
                <w:ilvl w:val="0"/>
                <w:numId w:val="128"/>
              </w:numPr>
              <w:ind w:left="59" w:firstLine="0"/>
              <w:rPr>
                <w:rFonts w:cs="Times New Roman"/>
                <w:szCs w:val="24"/>
                <w:lang w:val="ro-RO" w:bidi="ar-JO"/>
              </w:rPr>
            </w:pPr>
            <w:r>
              <w:rPr>
                <w:rFonts w:cs="Times New Roman"/>
                <w:szCs w:val="24"/>
                <w:lang w:val="ro-RO" w:bidi="ar-JO"/>
              </w:rPr>
              <w:t xml:space="preserve">   </w:t>
            </w:r>
            <w:r w:rsidR="007213CB" w:rsidRPr="00B8606F">
              <w:rPr>
                <w:rFonts w:cs="Times New Roman"/>
                <w:szCs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4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 </w:t>
            </w:r>
          </w:p>
        </w:tc>
        <w:tc>
          <w:tcPr>
            <w:tcW w:w="9000" w:type="dxa"/>
            <w:gridSpan w:val="3"/>
            <w:tcBorders>
              <w:top w:val="single" w:sz="4" w:space="0" w:color="auto"/>
              <w:left w:val="single" w:sz="4" w:space="0" w:color="auto"/>
              <w:bottom w:val="single" w:sz="4" w:space="0" w:color="auto"/>
            </w:tcBorders>
            <w:shd w:val="clear" w:color="auto" w:fill="FFFFFF"/>
          </w:tcPr>
          <w:p w:rsidR="00A10CD4" w:rsidRPr="00B8606F" w:rsidRDefault="00A10CD4" w:rsidP="00945FBF">
            <w:pPr>
              <w:jc w:val="center"/>
              <w:rPr>
                <w:rFonts w:cs="Times New Roman"/>
                <w:b/>
                <w:szCs w:val="24"/>
                <w:lang w:val="ro-RO" w:bidi="ar-JO"/>
              </w:rPr>
            </w:pPr>
            <w:r w:rsidRPr="00B8606F">
              <w:rPr>
                <w:rFonts w:cs="Times New Roman"/>
                <w:b/>
                <w:szCs w:val="24"/>
                <w:lang w:val="ro-RO" w:bidi="ar-JO"/>
              </w:rPr>
              <w:t>EXTERNARE ŞI TRATAMENT</w:t>
            </w:r>
          </w:p>
        </w:tc>
        <w:tc>
          <w:tcPr>
            <w:tcW w:w="540" w:type="dxa"/>
            <w:tcBorders>
              <w:top w:val="single" w:sz="4" w:space="0" w:color="auto"/>
              <w:left w:val="single" w:sz="4" w:space="0" w:color="auto"/>
              <w:bottom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51"/>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26.</w:t>
            </w:r>
          </w:p>
        </w:tc>
        <w:tc>
          <w:tcPr>
            <w:tcW w:w="5103"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Data externării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87"/>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27.</w:t>
            </w:r>
          </w:p>
        </w:tc>
        <w:tc>
          <w:tcPr>
            <w:tcW w:w="5103"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Data transferului interspitalicesc</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137"/>
        </w:trPr>
        <w:tc>
          <w:tcPr>
            <w:tcW w:w="567"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28.</w:t>
            </w:r>
          </w:p>
        </w:tc>
        <w:tc>
          <w:tcPr>
            <w:tcW w:w="5103" w:type="dxa"/>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Data decesului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A10CD4" w:rsidRPr="001E6E94" w:rsidRDefault="00A10CD4" w:rsidP="00945FBF">
            <w:pPr>
              <w:rPr>
                <w:rFonts w:cs="Times New Roman"/>
                <w:szCs w:val="24"/>
                <w:highlight w:val="green"/>
                <w:lang w:val="ro-RO" w:bidi="ar-JO"/>
              </w:rPr>
            </w:pPr>
          </w:p>
        </w:tc>
      </w:tr>
      <w:tr w:rsidR="00A10CD4" w:rsidRPr="001E6E94" w:rsidTr="00945FBF">
        <w:trPr>
          <w:trHeight w:val="216"/>
        </w:trPr>
        <w:tc>
          <w:tcPr>
            <w:tcW w:w="567" w:type="dxa"/>
            <w:vMerge w:val="restart"/>
            <w:tcBorders>
              <w:top w:val="single" w:sz="4" w:space="0" w:color="auto"/>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r w:rsidRPr="002F1B2A">
              <w:rPr>
                <w:rFonts w:cs="Times New Roman"/>
                <w:szCs w:val="24"/>
                <w:lang w:val="ro-RO" w:bidi="ar-JO"/>
              </w:rPr>
              <w:t>29.</w:t>
            </w:r>
          </w:p>
        </w:tc>
        <w:tc>
          <w:tcPr>
            <w:tcW w:w="5103" w:type="dxa"/>
            <w:vMerge w:val="restart"/>
            <w:tcBorders>
              <w:top w:val="single" w:sz="4" w:space="0" w:color="auto"/>
              <w:left w:val="single" w:sz="4" w:space="0" w:color="auto"/>
              <w:right w:val="single" w:sz="4" w:space="0" w:color="auto"/>
            </w:tcBorders>
            <w:shd w:val="clear" w:color="auto" w:fill="FFFFFF"/>
            <w:noWrap/>
          </w:tcPr>
          <w:p w:rsidR="00A10CD4" w:rsidRPr="002F1B2A" w:rsidRDefault="00A10CD4" w:rsidP="00945FBF">
            <w:pPr>
              <w:rPr>
                <w:rFonts w:cs="Times New Roman"/>
                <w:szCs w:val="24"/>
                <w:lang w:val="ro-RO" w:bidi="ar-JO"/>
              </w:rPr>
            </w:pPr>
            <w:r w:rsidRPr="002F1B2A">
              <w:rPr>
                <w:rFonts w:cs="Times New Roman"/>
                <w:szCs w:val="24"/>
                <w:lang w:val="ro-RO" w:bidi="ar-JO"/>
              </w:rPr>
              <w:t>Deces în spital</w:t>
            </w:r>
          </w:p>
        </w:tc>
        <w:tc>
          <w:tcPr>
            <w:tcW w:w="851" w:type="dxa"/>
            <w:tcBorders>
              <w:top w:val="single" w:sz="4" w:space="0" w:color="auto"/>
              <w:left w:val="single" w:sz="4" w:space="0" w:color="auto"/>
              <w:bottom w:val="single" w:sz="4" w:space="0" w:color="auto"/>
              <w:right w:val="single" w:sz="4" w:space="0" w:color="auto"/>
            </w:tcBorders>
            <w:vAlign w:val="center"/>
          </w:tcPr>
          <w:p w:rsidR="00A10CD4" w:rsidRPr="002F1B2A" w:rsidRDefault="00A10CD4" w:rsidP="00945FBF">
            <w:pPr>
              <w:rPr>
                <w:rFonts w:cs="Times New Roman"/>
                <w:szCs w:val="24"/>
                <w:lang w:val="ro-RO" w:bidi="ar-JO"/>
              </w:rPr>
            </w:pPr>
            <w:r w:rsidRPr="002F1B2A">
              <w:rPr>
                <w:rFonts w:cs="Times New Roman"/>
                <w:szCs w:val="24"/>
                <w:lang w:val="ro-RO" w:bidi="ar-JO"/>
              </w:rPr>
              <w:t>1</w:t>
            </w:r>
          </w:p>
        </w:tc>
        <w:tc>
          <w:tcPr>
            <w:tcW w:w="3046" w:type="dxa"/>
            <w:tcBorders>
              <w:top w:val="single" w:sz="4" w:space="0" w:color="auto"/>
              <w:left w:val="single" w:sz="4" w:space="0" w:color="auto"/>
              <w:bottom w:val="single" w:sz="4" w:space="0" w:color="auto"/>
              <w:right w:val="single" w:sz="4" w:space="0" w:color="auto"/>
            </w:tcBorders>
            <w:vAlign w:val="center"/>
          </w:tcPr>
          <w:p w:rsidR="00A10CD4" w:rsidRPr="002F1B2A" w:rsidRDefault="00A10CD4" w:rsidP="00945FBF">
            <w:pPr>
              <w:rPr>
                <w:rFonts w:cs="Times New Roman"/>
                <w:szCs w:val="24"/>
                <w:lang w:val="ro-RO" w:bidi="ar-JO"/>
              </w:rPr>
            </w:pPr>
            <w:r w:rsidRPr="002F1B2A">
              <w:rPr>
                <w:rFonts w:cs="Times New Roman"/>
                <w:szCs w:val="24"/>
                <w:lang w:val="ro-RO" w:bidi="ar-JO"/>
              </w:rPr>
              <w:t>Nu</w:t>
            </w:r>
          </w:p>
        </w:tc>
        <w:tc>
          <w:tcPr>
            <w:tcW w:w="540" w:type="dxa"/>
            <w:tcBorders>
              <w:top w:val="single" w:sz="4" w:space="0" w:color="auto"/>
              <w:left w:val="single" w:sz="4" w:space="0" w:color="auto"/>
              <w:bottom w:val="single" w:sz="4" w:space="0" w:color="auto"/>
              <w:right w:val="single" w:sz="4" w:space="0" w:color="auto"/>
            </w:tcBorders>
            <w:vAlign w:val="center"/>
          </w:tcPr>
          <w:p w:rsidR="00A10CD4" w:rsidRPr="001E6E94" w:rsidRDefault="00A10CD4" w:rsidP="00945FBF">
            <w:pPr>
              <w:rPr>
                <w:rFonts w:cs="Times New Roman"/>
                <w:szCs w:val="24"/>
                <w:highlight w:val="green"/>
                <w:lang w:val="ro-RO" w:bidi="ar-JO"/>
              </w:rPr>
            </w:pPr>
          </w:p>
        </w:tc>
      </w:tr>
      <w:tr w:rsidR="00A10CD4" w:rsidRPr="001E6E94" w:rsidTr="00945FBF">
        <w:trPr>
          <w:trHeight w:val="216"/>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noWrap/>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vAlign w:val="center"/>
          </w:tcPr>
          <w:p w:rsidR="00A10CD4" w:rsidRPr="002F1B2A" w:rsidRDefault="00A10CD4" w:rsidP="00945FBF">
            <w:pPr>
              <w:rPr>
                <w:rFonts w:cs="Times New Roman"/>
                <w:szCs w:val="24"/>
                <w:lang w:val="ro-RO" w:bidi="ar-JO"/>
              </w:rPr>
            </w:pPr>
            <w:r w:rsidRPr="002F1B2A">
              <w:rPr>
                <w:rFonts w:cs="Times New Roman"/>
                <w:szCs w:val="24"/>
                <w:lang w:val="ro-RO" w:bidi="ar-JO"/>
              </w:rPr>
              <w:t>2</w:t>
            </w:r>
          </w:p>
        </w:tc>
        <w:tc>
          <w:tcPr>
            <w:tcW w:w="3046" w:type="dxa"/>
            <w:tcBorders>
              <w:top w:val="single" w:sz="4" w:space="0" w:color="auto"/>
              <w:left w:val="single" w:sz="4" w:space="0" w:color="auto"/>
              <w:bottom w:val="single" w:sz="4" w:space="0" w:color="auto"/>
              <w:right w:val="single" w:sz="4" w:space="0" w:color="auto"/>
            </w:tcBorders>
            <w:vAlign w:val="center"/>
          </w:tcPr>
          <w:p w:rsidR="00A10CD4" w:rsidRPr="002F1B2A" w:rsidRDefault="00A10CD4" w:rsidP="00945FBF">
            <w:pPr>
              <w:rPr>
                <w:rFonts w:cs="Times New Roman"/>
                <w:szCs w:val="24"/>
                <w:lang w:val="ro-RO" w:bidi="ar-JO"/>
              </w:rPr>
            </w:pPr>
            <w:r w:rsidRPr="002F1B2A">
              <w:rPr>
                <w:rFonts w:cs="Times New Roman"/>
                <w:szCs w:val="24"/>
                <w:lang w:val="ro-RO" w:bidi="ar-JO"/>
              </w:rPr>
              <w:t>D</w:t>
            </w:r>
            <w:r>
              <w:rPr>
                <w:rFonts w:cs="Times New Roman"/>
                <w:szCs w:val="24"/>
                <w:lang w:val="ro-RO" w:bidi="ar-JO"/>
              </w:rPr>
              <w:t>a</w:t>
            </w:r>
          </w:p>
        </w:tc>
        <w:tc>
          <w:tcPr>
            <w:tcW w:w="540" w:type="dxa"/>
            <w:tcBorders>
              <w:top w:val="single" w:sz="4" w:space="0" w:color="auto"/>
              <w:left w:val="single" w:sz="4" w:space="0" w:color="auto"/>
              <w:bottom w:val="single" w:sz="4" w:space="0" w:color="auto"/>
              <w:right w:val="single" w:sz="4" w:space="0" w:color="auto"/>
            </w:tcBorders>
            <w:vAlign w:val="center"/>
          </w:tcPr>
          <w:p w:rsidR="00A10CD4" w:rsidRPr="001E6E94" w:rsidRDefault="00A10CD4" w:rsidP="00945FBF">
            <w:pPr>
              <w:rPr>
                <w:rFonts w:cs="Times New Roman"/>
                <w:szCs w:val="24"/>
                <w:highlight w:val="green"/>
                <w:lang w:val="ro-RO" w:bidi="ar-JO"/>
              </w:rPr>
            </w:pPr>
          </w:p>
        </w:tc>
      </w:tr>
      <w:tr w:rsidR="00A10CD4" w:rsidRPr="00216B4A" w:rsidTr="00945FBF">
        <w:trPr>
          <w:trHeight w:val="216"/>
        </w:trPr>
        <w:tc>
          <w:tcPr>
            <w:tcW w:w="567" w:type="dxa"/>
            <w:vMerge/>
            <w:tcBorders>
              <w:left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right w:val="single" w:sz="4" w:space="0" w:color="auto"/>
            </w:tcBorders>
            <w:shd w:val="clear" w:color="auto" w:fill="FFFFFF"/>
            <w:noWrap/>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vAlign w:val="center"/>
          </w:tcPr>
          <w:p w:rsidR="00A10CD4" w:rsidRPr="002F1B2A" w:rsidRDefault="00A10CD4" w:rsidP="00945FBF">
            <w:pPr>
              <w:rPr>
                <w:rFonts w:cs="Times New Roman"/>
                <w:szCs w:val="24"/>
                <w:lang w:val="ro-RO" w:bidi="ar-JO"/>
              </w:rPr>
            </w:pPr>
            <w:r w:rsidRPr="002F1B2A">
              <w:rPr>
                <w:rFonts w:cs="Times New Roman"/>
                <w:szCs w:val="24"/>
                <w:lang w:val="ro-RO" w:bidi="ar-JO"/>
              </w:rPr>
              <w:t>3</w:t>
            </w:r>
          </w:p>
        </w:tc>
        <w:tc>
          <w:tcPr>
            <w:tcW w:w="3046" w:type="dxa"/>
            <w:tcBorders>
              <w:top w:val="single" w:sz="4" w:space="0" w:color="auto"/>
              <w:left w:val="single" w:sz="4" w:space="0" w:color="auto"/>
              <w:bottom w:val="single" w:sz="4" w:space="0" w:color="auto"/>
              <w:right w:val="single" w:sz="4" w:space="0" w:color="auto"/>
            </w:tcBorders>
            <w:vAlign w:val="center"/>
          </w:tcPr>
          <w:p w:rsidR="00A10CD4" w:rsidRPr="002F1B2A" w:rsidRDefault="00A10CD4" w:rsidP="00945FBF">
            <w:pPr>
              <w:rPr>
                <w:rFonts w:cs="Times New Roman"/>
                <w:szCs w:val="24"/>
                <w:lang w:val="ro-RO" w:bidi="ar-JO"/>
              </w:rPr>
            </w:pPr>
            <w:r w:rsidRPr="002F1B2A">
              <w:rPr>
                <w:rFonts w:cs="Times New Roman"/>
                <w:szCs w:val="24"/>
                <w:lang w:val="ro-RO" w:bidi="ar-JO"/>
              </w:rPr>
              <w:t>Deces survenit ca urmare a patologiilor asociate</w:t>
            </w:r>
          </w:p>
        </w:tc>
        <w:tc>
          <w:tcPr>
            <w:tcW w:w="540" w:type="dxa"/>
            <w:tcBorders>
              <w:top w:val="single" w:sz="4" w:space="0" w:color="auto"/>
              <w:left w:val="single" w:sz="4" w:space="0" w:color="auto"/>
              <w:bottom w:val="single" w:sz="4" w:space="0" w:color="auto"/>
              <w:right w:val="single" w:sz="4" w:space="0" w:color="auto"/>
            </w:tcBorders>
            <w:vAlign w:val="center"/>
          </w:tcPr>
          <w:p w:rsidR="00A10CD4" w:rsidRPr="001E6E94" w:rsidRDefault="00A10CD4" w:rsidP="00945FBF">
            <w:pPr>
              <w:rPr>
                <w:rFonts w:cs="Times New Roman"/>
                <w:szCs w:val="24"/>
                <w:highlight w:val="green"/>
                <w:lang w:val="ro-RO" w:bidi="ar-JO"/>
              </w:rPr>
            </w:pPr>
          </w:p>
        </w:tc>
      </w:tr>
      <w:tr w:rsidR="00A10CD4" w:rsidRPr="00BE12E9" w:rsidTr="00945FBF">
        <w:trPr>
          <w:trHeight w:val="216"/>
        </w:trPr>
        <w:tc>
          <w:tcPr>
            <w:tcW w:w="567" w:type="dxa"/>
            <w:vMerge/>
            <w:tcBorders>
              <w:left w:val="single" w:sz="4" w:space="0" w:color="auto"/>
              <w:bottom w:val="single" w:sz="4" w:space="0" w:color="auto"/>
              <w:right w:val="single" w:sz="4" w:space="0" w:color="auto"/>
            </w:tcBorders>
            <w:shd w:val="clear" w:color="auto" w:fill="FFFFFF"/>
          </w:tcPr>
          <w:p w:rsidR="00A10CD4" w:rsidRPr="002F1B2A" w:rsidRDefault="00A10CD4" w:rsidP="00945FBF">
            <w:pPr>
              <w:rPr>
                <w:rFonts w:cs="Times New Roman"/>
                <w:szCs w:val="24"/>
                <w:lang w:val="ro-RO" w:bidi="ar-JO"/>
              </w:rPr>
            </w:pPr>
          </w:p>
        </w:tc>
        <w:tc>
          <w:tcPr>
            <w:tcW w:w="5103" w:type="dxa"/>
            <w:vMerge/>
            <w:tcBorders>
              <w:left w:val="single" w:sz="4" w:space="0" w:color="auto"/>
              <w:bottom w:val="single" w:sz="4" w:space="0" w:color="auto"/>
              <w:right w:val="single" w:sz="4" w:space="0" w:color="auto"/>
            </w:tcBorders>
            <w:shd w:val="clear" w:color="auto" w:fill="FFFFFF"/>
            <w:noWrap/>
          </w:tcPr>
          <w:p w:rsidR="00A10CD4" w:rsidRPr="002F1B2A" w:rsidRDefault="00A10CD4" w:rsidP="00945FBF">
            <w:pPr>
              <w:rPr>
                <w:rFonts w:cs="Times New Roman"/>
                <w:szCs w:val="24"/>
                <w:lang w:val="ro-RO" w:bidi="ar-JO"/>
              </w:rPr>
            </w:pPr>
          </w:p>
        </w:tc>
        <w:tc>
          <w:tcPr>
            <w:tcW w:w="851" w:type="dxa"/>
            <w:tcBorders>
              <w:top w:val="single" w:sz="4" w:space="0" w:color="auto"/>
              <w:left w:val="single" w:sz="4" w:space="0" w:color="auto"/>
              <w:bottom w:val="single" w:sz="4" w:space="0" w:color="auto"/>
              <w:right w:val="single" w:sz="4" w:space="0" w:color="auto"/>
            </w:tcBorders>
            <w:vAlign w:val="center"/>
          </w:tcPr>
          <w:p w:rsidR="00A10CD4" w:rsidRPr="002F1B2A" w:rsidRDefault="00A10CD4" w:rsidP="00945FBF">
            <w:pPr>
              <w:rPr>
                <w:rFonts w:cs="Times New Roman"/>
                <w:szCs w:val="24"/>
                <w:lang w:val="ro-RO" w:bidi="ar-JO"/>
              </w:rPr>
            </w:pPr>
            <w:r w:rsidRPr="002F1B2A">
              <w:rPr>
                <w:rFonts w:cs="Times New Roman"/>
                <w:szCs w:val="24"/>
                <w:lang w:val="ro-RO" w:bidi="ar-JO"/>
              </w:rPr>
              <w:t>9</w:t>
            </w:r>
          </w:p>
        </w:tc>
        <w:tc>
          <w:tcPr>
            <w:tcW w:w="3046" w:type="dxa"/>
            <w:tcBorders>
              <w:top w:val="single" w:sz="4" w:space="0" w:color="auto"/>
              <w:left w:val="single" w:sz="4" w:space="0" w:color="auto"/>
              <w:bottom w:val="single" w:sz="4" w:space="0" w:color="auto"/>
              <w:right w:val="single" w:sz="4" w:space="0" w:color="auto"/>
            </w:tcBorders>
            <w:vAlign w:val="center"/>
          </w:tcPr>
          <w:p w:rsidR="00A10CD4" w:rsidRPr="002F1B2A" w:rsidRDefault="00A10CD4" w:rsidP="00945FBF">
            <w:pPr>
              <w:rPr>
                <w:rFonts w:cs="Times New Roman"/>
                <w:szCs w:val="24"/>
                <w:lang w:val="ro-RO" w:bidi="ar-JO"/>
              </w:rPr>
            </w:pPr>
            <w:r w:rsidRPr="002F1B2A">
              <w:rPr>
                <w:rFonts w:cs="Times New Roman"/>
                <w:szCs w:val="24"/>
                <w:lang w:val="ro-RO" w:bidi="ar-JO"/>
              </w:rPr>
              <w:t>Nu se cunoaşte</w:t>
            </w:r>
          </w:p>
        </w:tc>
        <w:tc>
          <w:tcPr>
            <w:tcW w:w="540" w:type="dxa"/>
            <w:tcBorders>
              <w:top w:val="single" w:sz="4" w:space="0" w:color="auto"/>
              <w:left w:val="single" w:sz="4" w:space="0" w:color="auto"/>
              <w:bottom w:val="single" w:sz="4" w:space="0" w:color="auto"/>
              <w:right w:val="single" w:sz="4" w:space="0" w:color="auto"/>
            </w:tcBorders>
            <w:vAlign w:val="center"/>
          </w:tcPr>
          <w:p w:rsidR="00A10CD4" w:rsidRPr="00BE12E9" w:rsidRDefault="00A10CD4" w:rsidP="00945FBF">
            <w:pPr>
              <w:rPr>
                <w:rFonts w:cs="Times New Roman"/>
                <w:szCs w:val="24"/>
                <w:lang w:val="ro-RO" w:bidi="ar-JO"/>
              </w:rPr>
            </w:pPr>
          </w:p>
        </w:tc>
      </w:tr>
    </w:tbl>
    <w:p w:rsidR="004F62F1" w:rsidRDefault="00305A79" w:rsidP="004F62F1">
      <w:pPr>
        <w:pStyle w:val="2"/>
        <w:spacing w:before="0"/>
        <w:jc w:val="center"/>
        <w:rPr>
          <w:rFonts w:ascii="Times New Roman" w:hAnsi="Times New Roman"/>
          <w:color w:val="auto"/>
        </w:rPr>
      </w:pPr>
      <w:r w:rsidRPr="00305A79">
        <w:rPr>
          <w:rFonts w:ascii="Times New Roman" w:hAnsi="Times New Roman"/>
          <w:color w:val="auto"/>
        </w:rPr>
        <w:t xml:space="preserve">                                               </w:t>
      </w:r>
      <w:bookmarkStart w:id="53" w:name="_Toc89444656"/>
      <w:r w:rsidR="004F62F1">
        <w:rPr>
          <w:rFonts w:ascii="Times New Roman" w:hAnsi="Times New Roman"/>
          <w:color w:val="auto"/>
        </w:rPr>
        <w:t xml:space="preserve">                               </w:t>
      </w:r>
    </w:p>
    <w:p w:rsidR="004F62F1" w:rsidRDefault="004F62F1" w:rsidP="00305A79">
      <w:pPr>
        <w:pStyle w:val="2"/>
        <w:spacing w:before="0"/>
        <w:jc w:val="center"/>
        <w:rPr>
          <w:rFonts w:ascii="Times New Roman" w:hAnsi="Times New Roman"/>
          <w:color w:val="auto"/>
        </w:rPr>
      </w:pPr>
    </w:p>
    <w:p w:rsidR="004F62F1" w:rsidRDefault="004F62F1" w:rsidP="00305A79">
      <w:pPr>
        <w:pStyle w:val="2"/>
        <w:spacing w:before="0"/>
        <w:jc w:val="center"/>
        <w:rPr>
          <w:rFonts w:ascii="Times New Roman" w:hAnsi="Times New Roman"/>
          <w:color w:val="auto"/>
        </w:rPr>
      </w:pPr>
    </w:p>
    <w:p w:rsidR="004F62F1" w:rsidRDefault="004F62F1" w:rsidP="00305A79">
      <w:pPr>
        <w:pStyle w:val="2"/>
        <w:spacing w:before="0"/>
        <w:jc w:val="center"/>
        <w:rPr>
          <w:rFonts w:ascii="Times New Roman" w:hAnsi="Times New Roman"/>
          <w:color w:val="auto"/>
        </w:rPr>
      </w:pPr>
    </w:p>
    <w:p w:rsidR="004F62F1" w:rsidRDefault="004F62F1" w:rsidP="00305A79">
      <w:pPr>
        <w:pStyle w:val="2"/>
        <w:spacing w:before="0"/>
        <w:jc w:val="center"/>
        <w:rPr>
          <w:rFonts w:ascii="Times New Roman" w:hAnsi="Times New Roman"/>
          <w:color w:val="auto"/>
        </w:rPr>
      </w:pPr>
    </w:p>
    <w:p w:rsidR="004F62F1" w:rsidRDefault="004F62F1" w:rsidP="00305A79">
      <w:pPr>
        <w:pStyle w:val="2"/>
        <w:spacing w:before="0"/>
        <w:jc w:val="center"/>
        <w:rPr>
          <w:rFonts w:ascii="Times New Roman" w:hAnsi="Times New Roman"/>
          <w:color w:val="auto"/>
        </w:rPr>
      </w:pPr>
    </w:p>
    <w:p w:rsidR="004F62F1" w:rsidRDefault="004F62F1" w:rsidP="00305A79">
      <w:pPr>
        <w:pStyle w:val="2"/>
        <w:spacing w:before="0"/>
        <w:jc w:val="center"/>
        <w:rPr>
          <w:rFonts w:ascii="Times New Roman" w:hAnsi="Times New Roman"/>
          <w:color w:val="auto"/>
        </w:rPr>
      </w:pPr>
    </w:p>
    <w:p w:rsidR="004F62F1" w:rsidRDefault="004F62F1" w:rsidP="00305A79">
      <w:pPr>
        <w:pStyle w:val="2"/>
        <w:spacing w:before="0"/>
        <w:jc w:val="center"/>
        <w:rPr>
          <w:rFonts w:ascii="Times New Roman" w:hAnsi="Times New Roman"/>
          <w:color w:val="auto"/>
        </w:rPr>
      </w:pPr>
    </w:p>
    <w:p w:rsidR="004F62F1" w:rsidRDefault="004F62F1" w:rsidP="00305A79">
      <w:pPr>
        <w:pStyle w:val="2"/>
        <w:spacing w:before="0"/>
        <w:jc w:val="center"/>
        <w:rPr>
          <w:rFonts w:ascii="Times New Roman" w:hAnsi="Times New Roman"/>
          <w:color w:val="auto"/>
        </w:rPr>
      </w:pPr>
    </w:p>
    <w:p w:rsidR="004F62F1" w:rsidRDefault="004F62F1" w:rsidP="00305A79">
      <w:pPr>
        <w:pStyle w:val="2"/>
        <w:spacing w:before="0"/>
        <w:jc w:val="center"/>
        <w:rPr>
          <w:rFonts w:ascii="Times New Roman" w:hAnsi="Times New Roman"/>
          <w:color w:val="auto"/>
        </w:rPr>
      </w:pPr>
    </w:p>
    <w:p w:rsidR="004F62F1" w:rsidRDefault="004F62F1" w:rsidP="00305A79">
      <w:pPr>
        <w:pStyle w:val="2"/>
        <w:spacing w:before="0"/>
        <w:jc w:val="center"/>
        <w:rPr>
          <w:rFonts w:ascii="Times New Roman" w:hAnsi="Times New Roman"/>
          <w:color w:val="auto"/>
        </w:rPr>
      </w:pPr>
    </w:p>
    <w:p w:rsidR="004F62F1" w:rsidRDefault="004F62F1" w:rsidP="004F62F1"/>
    <w:p w:rsidR="004F62F1" w:rsidRPr="004F62F1" w:rsidRDefault="004F62F1" w:rsidP="004F62F1"/>
    <w:p w:rsidR="00305A79" w:rsidRPr="00305A79" w:rsidRDefault="00305A79" w:rsidP="00305A79">
      <w:pPr>
        <w:pStyle w:val="2"/>
        <w:spacing w:before="0"/>
        <w:jc w:val="center"/>
        <w:rPr>
          <w:rFonts w:ascii="Times New Roman" w:hAnsi="Times New Roman"/>
          <w:color w:val="auto"/>
        </w:rPr>
      </w:pPr>
      <w:r w:rsidRPr="00305A79">
        <w:rPr>
          <w:rFonts w:ascii="Times New Roman" w:hAnsi="Times New Roman"/>
          <w:color w:val="auto"/>
        </w:rPr>
        <w:lastRenderedPageBreak/>
        <w:t>Anexa 11</w:t>
      </w:r>
    </w:p>
    <w:p w:rsidR="00305A79" w:rsidRPr="00305A79" w:rsidRDefault="00305A79" w:rsidP="00305A79">
      <w:pPr>
        <w:pStyle w:val="2"/>
        <w:spacing w:before="0"/>
        <w:jc w:val="center"/>
        <w:rPr>
          <w:rFonts w:ascii="Times New Roman" w:hAnsi="Times New Roman"/>
          <w:color w:val="auto"/>
        </w:rPr>
      </w:pPr>
    </w:p>
    <w:p w:rsidR="00305A79" w:rsidRPr="00305A79" w:rsidRDefault="00305A79" w:rsidP="00305A79">
      <w:pPr>
        <w:pStyle w:val="2"/>
        <w:spacing w:before="0"/>
        <w:jc w:val="center"/>
        <w:rPr>
          <w:rFonts w:ascii="Times New Roman" w:hAnsi="Times New Roman"/>
          <w:color w:val="auto"/>
        </w:rPr>
      </w:pPr>
      <w:r w:rsidRPr="00305A79">
        <w:rPr>
          <w:rFonts w:ascii="Times New Roman" w:hAnsi="Times New Roman"/>
          <w:color w:val="auto"/>
        </w:rPr>
        <w:t xml:space="preserve">Ghidul părintelui și copilului cu </w:t>
      </w:r>
      <w:bookmarkEnd w:id="53"/>
      <w:r w:rsidRPr="00305A79">
        <w:rPr>
          <w:rFonts w:ascii="Times New Roman" w:hAnsi="Times New Roman"/>
          <w:color w:val="auto"/>
        </w:rPr>
        <w:t>AVC</w:t>
      </w:r>
    </w:p>
    <w:p w:rsidR="00305A79" w:rsidRPr="00602806" w:rsidRDefault="00305A79" w:rsidP="00305A79">
      <w:pPr>
        <w:rPr>
          <w:b/>
          <w:lang w:val="ro-RO" w:bidi="ar-JO"/>
        </w:rPr>
      </w:pPr>
    </w:p>
    <w:p w:rsidR="00305A79" w:rsidRPr="00602806" w:rsidRDefault="00305A79" w:rsidP="00305A79">
      <w:pPr>
        <w:rPr>
          <w:b/>
          <w:lang w:val="ro-RO" w:bidi="ar-JO"/>
        </w:rPr>
      </w:pPr>
      <w:r w:rsidRPr="00602806">
        <w:rPr>
          <w:b/>
          <w:lang w:val="ro-RO" w:bidi="ar-JO"/>
        </w:rPr>
        <w:t>GENERALITĂŢI</w:t>
      </w:r>
    </w:p>
    <w:p w:rsidR="00305A79" w:rsidRPr="00602806" w:rsidRDefault="00305A79" w:rsidP="00305A79">
      <w:pPr>
        <w:ind w:firstLine="706"/>
        <w:jc w:val="both"/>
        <w:rPr>
          <w:lang w:val="it-IT"/>
        </w:rPr>
      </w:pPr>
    </w:p>
    <w:p w:rsidR="00305A79" w:rsidRDefault="00305A79" w:rsidP="00305A79">
      <w:pPr>
        <w:jc w:val="both"/>
      </w:pPr>
      <w:r w:rsidRPr="00332527">
        <w:rPr>
          <w:rFonts w:cs="Times New Roman"/>
          <w:b/>
          <w:bCs/>
          <w:szCs w:val="24"/>
          <w:lang w:val="ro-RO"/>
        </w:rPr>
        <w:t xml:space="preserve">Atrofia musculară spinală </w:t>
      </w:r>
      <w:r w:rsidRPr="00332527">
        <w:rPr>
          <w:rFonts w:cs="Times New Roman"/>
          <w:szCs w:val="24"/>
          <w:lang w:val="ro-RO"/>
        </w:rPr>
        <w:t xml:space="preserve">(SMA; OMIM 253300) </w:t>
      </w:r>
      <w:r w:rsidRPr="00262AB1">
        <w:rPr>
          <w:rFonts w:eastAsia="Times New Roman" w:cs="Times New Roman"/>
          <w:szCs w:val="24"/>
        </w:rPr>
        <w:t xml:space="preserve">este o afecțiune </w:t>
      </w:r>
      <w:r w:rsidRPr="00332527">
        <w:rPr>
          <w:rFonts w:cs="Times New Roman"/>
          <w:szCs w:val="24"/>
          <w:lang w:val="ro-RO"/>
        </w:rPr>
        <w:t>neuromusculară</w:t>
      </w:r>
      <w:r w:rsidRPr="00262AB1">
        <w:rPr>
          <w:rFonts w:eastAsia="Times New Roman" w:cs="Times New Roman"/>
          <w:szCs w:val="24"/>
        </w:rPr>
        <w:t xml:space="preserve"> determinată genetic </w:t>
      </w:r>
      <w:r w:rsidRPr="00332527">
        <w:rPr>
          <w:rFonts w:cs="Times New Roman"/>
          <w:szCs w:val="24"/>
          <w:lang w:val="ro-RO"/>
        </w:rPr>
        <w:t>caracterizată prin degenerescența neuronilor motori din cornul anterior a măduvei spinării, care determină deficit muscular progresiv și afectare respiratorie ce necesită tratament toată viața (inițial,ventilație noninvazivă, ulterior ventilație invazivă). Spectrul clinic este variabil, în funcție de tipul SMA, variind de la tipul I cu moarte precoce, la tipul III cu supraviețuire până în perioada adultă și cu afectare musculară și respiratorie mai blândă</w:t>
      </w:r>
      <w:r w:rsidRPr="00262AB1">
        <w:rPr>
          <w:rFonts w:cs="Times New Roman"/>
          <w:szCs w:val="24"/>
        </w:rPr>
        <w:t>.</w:t>
      </w:r>
    </w:p>
    <w:p w:rsidR="00305A79" w:rsidRDefault="00305A79" w:rsidP="00305A79">
      <w:pPr>
        <w:jc w:val="both"/>
        <w:rPr>
          <w:color w:val="000000"/>
          <w:shd w:val="clear" w:color="auto" w:fill="FEFEFE"/>
        </w:rPr>
      </w:pPr>
      <w:r w:rsidRPr="00035DB7">
        <w:rPr>
          <w:rFonts w:cs="Times New Roman"/>
          <w:color w:val="000000"/>
          <w:szCs w:val="24"/>
          <w:shd w:val="clear" w:color="auto" w:fill="FEFEFE"/>
        </w:rPr>
        <w:t xml:space="preserve">În cazul </w:t>
      </w:r>
      <w:r w:rsidRPr="00332527">
        <w:rPr>
          <w:rFonts w:cs="Times New Roman"/>
          <w:szCs w:val="24"/>
          <w:lang w:val="ro-RO"/>
        </w:rPr>
        <w:t>SMA</w:t>
      </w:r>
      <w:r w:rsidRPr="00035DB7">
        <w:rPr>
          <w:rFonts w:cs="Times New Roman"/>
          <w:color w:val="000000"/>
          <w:szCs w:val="24"/>
          <w:shd w:val="clear" w:color="auto" w:fill="FEFEFE"/>
        </w:rPr>
        <w:t xml:space="preserve"> se dezvoltă o atrofie musculară secundară care se datorează unei mutații genetice cromozomiale specifice, ca urmare se afectează neuronii motorii și nu are loc transmiterea impulsurilor electrice către nervii periferici, cu aparitia atrofiei (slabiciunii) musculare </w:t>
      </w:r>
      <w:r w:rsidRPr="00332527">
        <w:rPr>
          <w:rStyle w:val="af9"/>
          <w:rFonts w:cs="Times New Roman"/>
          <w:b w:val="0"/>
          <w:bCs w:val="0"/>
          <w:color w:val="333333"/>
          <w:szCs w:val="24"/>
          <w:lang w:val="ro-RO"/>
        </w:rPr>
        <w:t>și pierderea masei musculare</w:t>
      </w:r>
      <w:r w:rsidRPr="00035DB7">
        <w:rPr>
          <w:rFonts w:cs="Times New Roman"/>
          <w:color w:val="000000"/>
          <w:szCs w:val="24"/>
          <w:shd w:val="clear" w:color="auto" w:fill="FEFEFE"/>
        </w:rPr>
        <w:t>.</w:t>
      </w:r>
    </w:p>
    <w:p w:rsidR="00305A79" w:rsidRDefault="00305A79" w:rsidP="00305A79">
      <w:pPr>
        <w:pStyle w:val="afa"/>
        <w:shd w:val="clear" w:color="auto" w:fill="FFFFFF"/>
        <w:spacing w:before="0" w:beforeAutospacing="0" w:after="150" w:afterAutospacing="0"/>
        <w:jc w:val="both"/>
        <w:rPr>
          <w:color w:val="000000" w:themeColor="text1"/>
        </w:rPr>
      </w:pPr>
      <w:r w:rsidRPr="00332527">
        <w:rPr>
          <w:color w:val="000000" w:themeColor="text1"/>
        </w:rPr>
        <w:t xml:space="preserve">Există mai multe tipuri de amiotrofie spinală în funcție de vârsta la care au început simptomele. </w:t>
      </w:r>
      <w:r w:rsidRPr="00332527">
        <w:rPr>
          <w:color w:val="000000" w:themeColor="text1"/>
          <w:lang w:val="ro-RO"/>
        </w:rPr>
        <w:t xml:space="preserve">Spectrul clinic al patologiei este variabil, în funcție de tipul </w:t>
      </w:r>
      <w:r w:rsidRPr="00332527">
        <w:rPr>
          <w:color w:val="000000" w:themeColor="text1"/>
        </w:rPr>
        <w:t>SMA</w:t>
      </w:r>
      <w:r w:rsidRPr="00332527">
        <w:rPr>
          <w:color w:val="000000" w:themeColor="text1"/>
          <w:lang w:val="ro-RO"/>
        </w:rPr>
        <w:t>, variind de la tipul 0 (forma prenatală, necesită suport ventilator la naștere), urmat de tipul I (cu debut la copilul mai mic de 6 luni) cu moarte precoce, la tipul II (cu debut la copilul între 6 și 18 luni), tipul IIIa (cu debut la copilul între 18 luni și 3 ani),  tipul IIIb (cu debut la copilul mai mare de 3 ani) și forma IV (forma adultului, cu debut la copilul mai mare de 5 ani) cu supraviețuire până în perioada adultă și cu afectare musculară și respiratorie mai blândă</w:t>
      </w:r>
      <w:r w:rsidRPr="00332527">
        <w:t xml:space="preserve">. </w:t>
      </w:r>
      <w:r w:rsidRPr="00332527">
        <w:rPr>
          <w:color w:val="000000" w:themeColor="text1"/>
        </w:rPr>
        <w:t xml:space="preserve">Cele mai frecvente sunt tipul 1 și </w:t>
      </w:r>
      <w:r w:rsidRPr="008C07A4">
        <w:rPr>
          <w:color w:val="000000" w:themeColor="text1"/>
        </w:rPr>
        <w:t xml:space="preserve">2 . </w:t>
      </w:r>
    </w:p>
    <w:p w:rsidR="00305A79" w:rsidRDefault="00305A79" w:rsidP="00305A79">
      <w:pPr>
        <w:pStyle w:val="afa"/>
        <w:shd w:val="clear" w:color="auto" w:fill="FFFFFF"/>
        <w:spacing w:before="0" w:beforeAutospacing="0" w:after="150" w:afterAutospacing="0"/>
        <w:jc w:val="both"/>
        <w:rPr>
          <w:color w:val="000000" w:themeColor="text1"/>
          <w:lang w:val="ro-RO"/>
        </w:rPr>
      </w:pPr>
      <w:r w:rsidRPr="008C07A4">
        <w:rPr>
          <w:color w:val="000000" w:themeColor="text1"/>
        </w:rPr>
        <w:t>Recent, alte forme de SMA (tipurile</w:t>
      </w:r>
      <w:r>
        <w:rPr>
          <w:color w:val="000000" w:themeColor="text1"/>
        </w:rPr>
        <w:t xml:space="preserve"> </w:t>
      </w:r>
      <w:r>
        <w:rPr>
          <w:color w:val="000000" w:themeColor="text1"/>
          <w:lang w:val="ro-RO"/>
        </w:rPr>
        <w:t>„</w:t>
      </w:r>
      <w:r w:rsidRPr="008C07A4">
        <w:rPr>
          <w:color w:val="000000" w:themeColor="text1"/>
        </w:rPr>
        <w:t>SMA plus”) caracterizate prin semne clinice atipice, au fost definite ca entități separate. Tipurile de „SMA plus” par să aibă alte mutații genetice, fără legătură cu regiunea 5q13 .</w:t>
      </w:r>
      <w:r w:rsidRPr="008C07A4">
        <w:rPr>
          <w:color w:val="000000" w:themeColor="text1"/>
          <w:lang w:val="ro-RO"/>
        </w:rPr>
        <w:t xml:space="preserve"> </w:t>
      </w:r>
    </w:p>
    <w:p w:rsidR="00305A79" w:rsidRDefault="00305A79" w:rsidP="00305A79">
      <w:pPr>
        <w:jc w:val="both"/>
        <w:rPr>
          <w:b/>
          <w:lang w:val="ro-RO" w:bidi="ar-JO"/>
        </w:rPr>
      </w:pPr>
      <w:r w:rsidRPr="00602806">
        <w:rPr>
          <w:b/>
          <w:lang w:val="ro-RO" w:bidi="ar-JO"/>
        </w:rPr>
        <w:t>CAUZE</w:t>
      </w:r>
    </w:p>
    <w:p w:rsidR="00305A79" w:rsidRDefault="00305A79" w:rsidP="00305A79">
      <w:pPr>
        <w:jc w:val="both"/>
        <w:rPr>
          <w:bCs/>
          <w:lang w:val="ro-RO" w:bidi="ar-JO"/>
        </w:rPr>
      </w:pPr>
      <w:r>
        <w:rPr>
          <w:b/>
          <w:lang w:val="ro-RO" w:bidi="ar-JO"/>
        </w:rPr>
        <w:t xml:space="preserve">SMA </w:t>
      </w:r>
      <w:r>
        <w:rPr>
          <w:bCs/>
          <w:lang w:val="ro-RO" w:bidi="ar-JO"/>
        </w:rPr>
        <w:t>este o boală genetică.</w:t>
      </w:r>
    </w:p>
    <w:p w:rsidR="00305A79" w:rsidRPr="00C869AB" w:rsidRDefault="00305A79" w:rsidP="00305A79">
      <w:pPr>
        <w:pStyle w:val="a6"/>
        <w:numPr>
          <w:ilvl w:val="0"/>
          <w:numId w:val="73"/>
        </w:numPr>
        <w:ind w:left="0" w:firstLine="0"/>
        <w:jc w:val="both"/>
        <w:rPr>
          <w:rFonts w:cs="Times New Roman"/>
          <w:b/>
          <w:color w:val="000000" w:themeColor="text1"/>
          <w:szCs w:val="24"/>
          <w:lang w:val="ro-RO"/>
        </w:rPr>
      </w:pPr>
      <w:r w:rsidRPr="00C869AB">
        <w:rPr>
          <w:rFonts w:cs="Times New Roman"/>
          <w:b/>
          <w:color w:val="000000" w:themeColor="text1"/>
          <w:szCs w:val="24"/>
          <w:lang w:val="ro-RO"/>
        </w:rPr>
        <w:t>SMA (</w:t>
      </w:r>
      <w:r w:rsidRPr="00C869AB">
        <w:rPr>
          <w:rFonts w:cs="Times New Roman"/>
          <w:color w:val="000000" w:themeColor="text1"/>
          <w:szCs w:val="24"/>
          <w:lang w:val="ro-RO"/>
        </w:rPr>
        <w:t xml:space="preserve">OMIM </w:t>
      </w:r>
      <w:hyperlink r:id="rId26" w:history="1">
        <w:r w:rsidRPr="00C869AB">
          <w:rPr>
            <w:rStyle w:val="a5"/>
            <w:rFonts w:cs="Times New Roman"/>
            <w:color w:val="000000" w:themeColor="text1"/>
            <w:szCs w:val="24"/>
            <w:shd w:val="clear" w:color="auto" w:fill="FFFFFF"/>
            <w:lang w:val="ro-RO"/>
          </w:rPr>
          <w:t>253300</w:t>
        </w:r>
      </w:hyperlink>
      <w:r w:rsidRPr="00C869AB">
        <w:rPr>
          <w:rFonts w:cs="Times New Roman"/>
          <w:b/>
          <w:color w:val="000000" w:themeColor="text1"/>
          <w:szCs w:val="24"/>
          <w:lang w:val="ro-RO"/>
        </w:rPr>
        <w:t xml:space="preserve">) – o maladie moștenită autozomal recesiv </w:t>
      </w:r>
      <w:r w:rsidRPr="00C869AB">
        <w:rPr>
          <w:rFonts w:cs="Times New Roman"/>
          <w:bCs/>
          <w:color w:val="000000" w:themeColor="text1"/>
          <w:szCs w:val="24"/>
          <w:lang w:val="ro-RO"/>
        </w:rPr>
        <w:t>(</w:t>
      </w:r>
      <w:r w:rsidRPr="00C869AB">
        <w:rPr>
          <w:rFonts w:cs="Times New Roman"/>
          <w:color w:val="000000" w:themeColor="text1"/>
          <w:szCs w:val="24"/>
          <w:lang w:val="ro-RO"/>
        </w:rPr>
        <w:t xml:space="preserve">boala se dezvoltă dacă copilul are prezente mutații pe ambele alele ale genei </w:t>
      </w:r>
      <w:r w:rsidRPr="00C869AB">
        <w:rPr>
          <w:rFonts w:cs="Times New Roman"/>
          <w:i/>
          <w:iCs/>
          <w:color w:val="000000" w:themeColor="text1"/>
          <w:szCs w:val="24"/>
          <w:lang w:val="ro-RO"/>
        </w:rPr>
        <w:t xml:space="preserve">SMN1 </w:t>
      </w:r>
      <w:r w:rsidRPr="00C869AB">
        <w:rPr>
          <w:rFonts w:cs="Times New Roman"/>
          <w:color w:val="000000" w:themeColor="text1"/>
          <w:szCs w:val="24"/>
          <w:lang w:val="ro-RO"/>
        </w:rPr>
        <w:t>– câte una de la fiecare părinte).</w:t>
      </w:r>
    </w:p>
    <w:p w:rsidR="00305A79" w:rsidRPr="00C869AB" w:rsidRDefault="00305A79" w:rsidP="00305A79">
      <w:pPr>
        <w:pStyle w:val="a6"/>
        <w:numPr>
          <w:ilvl w:val="0"/>
          <w:numId w:val="73"/>
        </w:numPr>
        <w:ind w:left="0" w:firstLine="0"/>
        <w:jc w:val="both"/>
        <w:rPr>
          <w:rFonts w:cs="Times New Roman"/>
          <w:b/>
          <w:color w:val="000000" w:themeColor="text1"/>
          <w:szCs w:val="24"/>
          <w:lang w:val="ro-RO"/>
        </w:rPr>
      </w:pPr>
      <w:r w:rsidRPr="00C869AB">
        <w:rPr>
          <w:rFonts w:cs="Times New Roman"/>
          <w:color w:val="000000" w:themeColor="text1"/>
          <w:szCs w:val="24"/>
          <w:lang w:val="ro-RO"/>
        </w:rPr>
        <w:t xml:space="preserve">În 96% din cazuri, există o absență homozigotă a exonului 7 și exonului 8 în gena </w:t>
      </w:r>
      <w:r w:rsidRPr="00C869AB">
        <w:rPr>
          <w:rFonts w:cs="Times New Roman"/>
          <w:i/>
          <w:color w:val="000000" w:themeColor="text1"/>
          <w:szCs w:val="24"/>
          <w:lang w:val="ro-RO"/>
        </w:rPr>
        <w:t xml:space="preserve">SMN1 </w:t>
      </w:r>
      <w:r w:rsidRPr="00C869AB">
        <w:rPr>
          <w:rFonts w:cs="Times New Roman"/>
          <w:color w:val="000000" w:themeColor="text1"/>
          <w:szCs w:val="24"/>
          <w:lang w:val="ro-RO"/>
        </w:rPr>
        <w:t xml:space="preserve">(rol esențial în producerea proteinei </w:t>
      </w:r>
      <w:r w:rsidRPr="00C869AB">
        <w:rPr>
          <w:rFonts w:cs="Times New Roman"/>
          <w:i/>
          <w:iCs/>
          <w:color w:val="000000" w:themeColor="text1"/>
          <w:szCs w:val="24"/>
          <w:lang w:val="ro-RO"/>
        </w:rPr>
        <w:t>SMN</w:t>
      </w:r>
      <w:r w:rsidRPr="00C869AB">
        <w:rPr>
          <w:rFonts w:cs="Times New Roman"/>
          <w:color w:val="000000" w:themeColor="text1"/>
          <w:szCs w:val="24"/>
          <w:lang w:val="ro-RO"/>
        </w:rPr>
        <w:t xml:space="preserve">), rareori – doar exonul 7, în gena </w:t>
      </w:r>
      <w:r w:rsidRPr="00C869AB">
        <w:rPr>
          <w:rFonts w:cs="Times New Roman"/>
          <w:i/>
          <w:color w:val="000000" w:themeColor="text1"/>
          <w:szCs w:val="24"/>
          <w:lang w:val="ro-RO"/>
        </w:rPr>
        <w:t>SMN1.</w:t>
      </w:r>
      <w:r w:rsidRPr="00C869AB">
        <w:rPr>
          <w:rFonts w:cs="Times New Roman"/>
          <w:color w:val="000000" w:themeColor="text1"/>
          <w:szCs w:val="24"/>
          <w:lang w:val="ro-RO"/>
        </w:rPr>
        <w:t xml:space="preserve"> </w:t>
      </w:r>
    </w:p>
    <w:p w:rsidR="00305A79" w:rsidRPr="00C869AB" w:rsidRDefault="00305A79" w:rsidP="00305A79">
      <w:pPr>
        <w:pStyle w:val="a6"/>
        <w:numPr>
          <w:ilvl w:val="0"/>
          <w:numId w:val="73"/>
        </w:numPr>
        <w:ind w:left="0" w:firstLine="0"/>
        <w:jc w:val="both"/>
        <w:rPr>
          <w:rFonts w:cs="Times New Roman"/>
          <w:b/>
          <w:color w:val="000000" w:themeColor="text1"/>
          <w:szCs w:val="24"/>
          <w:lang w:val="ro-RO"/>
        </w:rPr>
      </w:pPr>
      <w:r w:rsidRPr="00C869AB">
        <w:rPr>
          <w:rFonts w:cs="Times New Roman"/>
          <w:color w:val="000000" w:themeColor="text1"/>
          <w:szCs w:val="24"/>
          <w:lang w:val="ro-RO"/>
        </w:rPr>
        <w:t xml:space="preserve">La restul de 3-4% dintre pacienți, se găsesc alte mutații ale genei </w:t>
      </w:r>
      <w:r w:rsidRPr="00C869AB">
        <w:rPr>
          <w:rFonts w:cs="Times New Roman"/>
          <w:i/>
          <w:color w:val="000000" w:themeColor="text1"/>
          <w:szCs w:val="24"/>
          <w:lang w:val="ro-RO"/>
        </w:rPr>
        <w:t>SMN1</w:t>
      </w:r>
      <w:r w:rsidRPr="00C869AB">
        <w:rPr>
          <w:rFonts w:cs="Times New Roman"/>
          <w:color w:val="000000" w:themeColor="text1"/>
          <w:szCs w:val="24"/>
          <w:lang w:val="ro-RO"/>
        </w:rPr>
        <w:t xml:space="preserve"> sau sunt asociate cu mutații în genele precum </w:t>
      </w:r>
      <w:r w:rsidRPr="00C869AB">
        <w:rPr>
          <w:rFonts w:cs="Times New Roman"/>
          <w:i/>
          <w:color w:val="000000" w:themeColor="text1"/>
          <w:szCs w:val="24"/>
          <w:lang w:val="ro-RO"/>
        </w:rPr>
        <w:t>VAPB,</w:t>
      </w:r>
      <w:r w:rsidRPr="00C869AB">
        <w:rPr>
          <w:rFonts w:cs="Times New Roman"/>
          <w:color w:val="000000" w:themeColor="text1"/>
          <w:szCs w:val="24"/>
          <w:lang w:val="ro-RO"/>
        </w:rPr>
        <w:t xml:space="preserve"> </w:t>
      </w:r>
      <w:r w:rsidRPr="00C869AB">
        <w:rPr>
          <w:rFonts w:cs="Times New Roman"/>
          <w:i/>
          <w:color w:val="000000" w:themeColor="text1"/>
          <w:szCs w:val="24"/>
          <w:lang w:val="ro-RO"/>
        </w:rPr>
        <w:t>DYNC1H1</w:t>
      </w:r>
      <w:r w:rsidRPr="00C869AB">
        <w:rPr>
          <w:rFonts w:cs="Times New Roman"/>
          <w:color w:val="000000" w:themeColor="text1"/>
          <w:szCs w:val="24"/>
          <w:lang w:val="ro-RO"/>
        </w:rPr>
        <w:t xml:space="preserve"> și </w:t>
      </w:r>
      <w:r w:rsidRPr="00C869AB">
        <w:rPr>
          <w:rFonts w:cs="Times New Roman"/>
          <w:i/>
          <w:color w:val="000000" w:themeColor="text1"/>
          <w:szCs w:val="24"/>
          <w:lang w:val="ro-RO"/>
        </w:rPr>
        <w:t>UBA1</w:t>
      </w:r>
      <w:r w:rsidRPr="00C869AB">
        <w:rPr>
          <w:rFonts w:cs="Times New Roman"/>
          <w:color w:val="000000" w:themeColor="text1"/>
          <w:szCs w:val="24"/>
          <w:lang w:val="ro-RO"/>
        </w:rPr>
        <w:t>.</w:t>
      </w:r>
    </w:p>
    <w:p w:rsidR="00305A79" w:rsidRPr="00C869AB" w:rsidRDefault="00305A79" w:rsidP="00305A79">
      <w:pPr>
        <w:pStyle w:val="a6"/>
        <w:numPr>
          <w:ilvl w:val="0"/>
          <w:numId w:val="73"/>
        </w:numPr>
        <w:ind w:left="0" w:firstLine="0"/>
        <w:jc w:val="both"/>
        <w:rPr>
          <w:rFonts w:cs="Times New Roman"/>
          <w:b/>
          <w:color w:val="000000" w:themeColor="text1"/>
          <w:szCs w:val="24"/>
          <w:lang w:val="ro-RO"/>
        </w:rPr>
      </w:pPr>
      <w:r w:rsidRPr="00C869AB">
        <w:rPr>
          <w:rFonts w:cs="Times New Roman"/>
          <w:color w:val="000000" w:themeColor="text1"/>
          <w:szCs w:val="24"/>
          <w:lang w:val="ro-RO"/>
        </w:rPr>
        <w:t xml:space="preserve">Un rol în producerea proteinei </w:t>
      </w:r>
      <w:r w:rsidRPr="00C869AB">
        <w:rPr>
          <w:rFonts w:cs="Times New Roman"/>
          <w:i/>
          <w:iCs/>
          <w:color w:val="000000" w:themeColor="text1"/>
          <w:szCs w:val="24"/>
          <w:lang w:val="ro-RO"/>
        </w:rPr>
        <w:t>SMN</w:t>
      </w:r>
      <w:r w:rsidRPr="00C869AB">
        <w:rPr>
          <w:rFonts w:cs="Times New Roman"/>
          <w:color w:val="000000" w:themeColor="text1"/>
          <w:szCs w:val="24"/>
          <w:lang w:val="ro-RO"/>
        </w:rPr>
        <w:t xml:space="preserve"> îl are gena </w:t>
      </w:r>
      <w:r w:rsidRPr="00C869AB">
        <w:rPr>
          <w:rFonts w:cs="Times New Roman"/>
          <w:i/>
          <w:color w:val="000000" w:themeColor="text1"/>
          <w:szCs w:val="24"/>
          <w:lang w:val="ro-RO"/>
        </w:rPr>
        <w:t>SMN2</w:t>
      </w:r>
      <w:r w:rsidRPr="00C869AB">
        <w:rPr>
          <w:rFonts w:cs="Times New Roman"/>
          <w:color w:val="000000" w:themeColor="text1"/>
          <w:szCs w:val="24"/>
          <w:lang w:val="ro-RO"/>
        </w:rPr>
        <w:t>. Aceasta este gena de supraviețuire a neuronului motor 2 (</w:t>
      </w:r>
      <w:r w:rsidRPr="00C869AB">
        <w:rPr>
          <w:rFonts w:cs="Times New Roman"/>
          <w:i/>
          <w:color w:val="000000" w:themeColor="text1"/>
          <w:szCs w:val="24"/>
          <w:lang w:val="ro-RO"/>
        </w:rPr>
        <w:t>SMN2</w:t>
      </w:r>
      <w:r w:rsidRPr="00C869AB">
        <w:rPr>
          <w:rFonts w:cs="Times New Roman"/>
          <w:color w:val="000000" w:themeColor="text1"/>
          <w:szCs w:val="24"/>
          <w:lang w:val="ro-RO"/>
        </w:rPr>
        <w:t xml:space="preserve">), denumită uneori „gena de rezervă” a </w:t>
      </w:r>
      <w:r w:rsidRPr="00C869AB">
        <w:rPr>
          <w:rFonts w:cs="Times New Roman"/>
          <w:color w:val="000000" w:themeColor="text1"/>
          <w:szCs w:val="24"/>
        </w:rPr>
        <w:t>SMA</w:t>
      </w:r>
      <w:r w:rsidRPr="00C869AB">
        <w:rPr>
          <w:rFonts w:cs="Times New Roman"/>
          <w:color w:val="000000" w:themeColor="text1"/>
          <w:szCs w:val="24"/>
          <w:lang w:val="ro-RO"/>
        </w:rPr>
        <w:t>.</w:t>
      </w:r>
    </w:p>
    <w:p w:rsidR="00305A79" w:rsidRPr="00C869AB" w:rsidRDefault="00305A79" w:rsidP="00305A79">
      <w:pPr>
        <w:pStyle w:val="a6"/>
        <w:numPr>
          <w:ilvl w:val="0"/>
          <w:numId w:val="73"/>
        </w:numPr>
        <w:ind w:left="0" w:firstLine="0"/>
        <w:jc w:val="both"/>
        <w:rPr>
          <w:rFonts w:cs="Times New Roman"/>
          <w:b/>
          <w:color w:val="000000" w:themeColor="text1"/>
          <w:szCs w:val="24"/>
          <w:lang w:val="ro-RO"/>
        </w:rPr>
      </w:pPr>
      <w:r w:rsidRPr="00C869AB">
        <w:rPr>
          <w:rFonts w:cs="Times New Roman"/>
          <w:color w:val="000000" w:themeColor="text1"/>
          <w:szCs w:val="24"/>
          <w:lang w:val="ro-RO"/>
        </w:rPr>
        <w:t xml:space="preserve">Numărul de copii ale genei </w:t>
      </w:r>
      <w:r w:rsidRPr="00C869AB">
        <w:rPr>
          <w:rFonts w:cs="Times New Roman"/>
          <w:i/>
          <w:iCs/>
          <w:color w:val="000000" w:themeColor="text1"/>
          <w:szCs w:val="24"/>
          <w:lang w:val="ro-RO"/>
        </w:rPr>
        <w:t>SMN2</w:t>
      </w:r>
      <w:r w:rsidRPr="00C869AB">
        <w:rPr>
          <w:rFonts w:cs="Times New Roman"/>
          <w:color w:val="000000" w:themeColor="text1"/>
          <w:szCs w:val="24"/>
          <w:lang w:val="ro-RO"/>
        </w:rPr>
        <w:t xml:space="preserve"> poate varia de la o persoană la alta și se poate înscrie într-un interval de la zero la opt (0-8).</w:t>
      </w:r>
    </w:p>
    <w:p w:rsidR="00305A79" w:rsidRPr="00C869AB" w:rsidRDefault="00305A79" w:rsidP="00305A79">
      <w:pPr>
        <w:pStyle w:val="a6"/>
        <w:numPr>
          <w:ilvl w:val="0"/>
          <w:numId w:val="73"/>
        </w:numPr>
        <w:ind w:left="0" w:firstLine="0"/>
        <w:jc w:val="both"/>
        <w:rPr>
          <w:b/>
          <w:color w:val="000000" w:themeColor="text1"/>
          <w:szCs w:val="24"/>
          <w:lang w:val="ro-RO"/>
        </w:rPr>
      </w:pPr>
      <w:r w:rsidRPr="00C869AB">
        <w:rPr>
          <w:rFonts w:cs="Times New Roman"/>
          <w:color w:val="000000" w:themeColor="text1"/>
          <w:szCs w:val="24"/>
          <w:lang w:val="ro-RO"/>
        </w:rPr>
        <w:t xml:space="preserve">Un număr mai mare de copii </w:t>
      </w:r>
      <w:r w:rsidRPr="00C869AB">
        <w:rPr>
          <w:rFonts w:cs="Times New Roman"/>
          <w:i/>
          <w:iCs/>
          <w:color w:val="000000" w:themeColor="text1"/>
          <w:szCs w:val="24"/>
          <w:lang w:val="ro-RO"/>
        </w:rPr>
        <w:t>SMN2</w:t>
      </w:r>
      <w:r w:rsidRPr="00C869AB">
        <w:rPr>
          <w:rFonts w:cs="Times New Roman"/>
          <w:color w:val="000000" w:themeColor="text1"/>
          <w:szCs w:val="24"/>
          <w:lang w:val="ro-RO"/>
        </w:rPr>
        <w:t xml:space="preserve"> este, în general, asociat cu simptome mai puțin severe ale </w:t>
      </w:r>
      <w:r w:rsidRPr="00C869AB">
        <w:rPr>
          <w:rFonts w:cs="Times New Roman"/>
          <w:color w:val="000000" w:themeColor="text1"/>
          <w:szCs w:val="24"/>
        </w:rPr>
        <w:t>SMA</w:t>
      </w:r>
      <w:r w:rsidRPr="00C869AB">
        <w:rPr>
          <w:rFonts w:cs="Times New Roman"/>
          <w:color w:val="000000" w:themeColor="text1"/>
          <w:szCs w:val="24"/>
          <w:lang w:val="ro-RO"/>
        </w:rPr>
        <w:t>.</w:t>
      </w:r>
    </w:p>
    <w:p w:rsidR="00305A79" w:rsidRPr="00C869AB" w:rsidRDefault="00305A79" w:rsidP="00305A79">
      <w:pPr>
        <w:pStyle w:val="a6"/>
        <w:ind w:left="0"/>
        <w:jc w:val="both"/>
        <w:rPr>
          <w:rFonts w:cs="Times New Roman"/>
          <w:b/>
          <w:color w:val="000000" w:themeColor="text1"/>
          <w:szCs w:val="24"/>
          <w:lang w:val="ro-RO"/>
        </w:rPr>
      </w:pPr>
    </w:p>
    <w:p w:rsidR="00305A79" w:rsidRPr="00602806" w:rsidRDefault="00305A79" w:rsidP="00305A79">
      <w:pPr>
        <w:pStyle w:val="afa"/>
        <w:spacing w:before="0" w:beforeAutospacing="0" w:after="0" w:afterAutospacing="0"/>
        <w:jc w:val="both"/>
        <w:rPr>
          <w:b/>
          <w:lang w:val="ro-RO" w:bidi="ar-JO"/>
        </w:rPr>
      </w:pPr>
      <w:r w:rsidRPr="00602806">
        <w:rPr>
          <w:b/>
          <w:lang w:val="ro-RO" w:bidi="ar-JO"/>
        </w:rPr>
        <w:t xml:space="preserve">SIMPTOMELE </w:t>
      </w:r>
      <w:r>
        <w:rPr>
          <w:b/>
          <w:lang w:val="ro-RO" w:bidi="ar-JO"/>
        </w:rPr>
        <w:t>SMA</w:t>
      </w:r>
      <w:r w:rsidRPr="00602806">
        <w:rPr>
          <w:b/>
          <w:lang w:val="ro-RO" w:bidi="ar-JO"/>
        </w:rPr>
        <w:t xml:space="preserve"> SUNT DIFERITE </w:t>
      </w:r>
    </w:p>
    <w:p w:rsidR="00305A79" w:rsidRPr="00602806" w:rsidRDefault="00305A79" w:rsidP="00305A79">
      <w:pPr>
        <w:pStyle w:val="afa"/>
        <w:spacing w:before="0" w:beforeAutospacing="0" w:after="0" w:afterAutospacing="0"/>
        <w:jc w:val="both"/>
        <w:rPr>
          <w:b/>
          <w:lang w:val="ro-RO" w:bidi="ar-JO"/>
        </w:rPr>
      </w:pPr>
      <w:r w:rsidRPr="00602806">
        <w:rPr>
          <w:b/>
          <w:lang w:val="ro-RO" w:bidi="ar-JO"/>
        </w:rPr>
        <w:t>în funcție de vârsta copilului:</w:t>
      </w:r>
    </w:p>
    <w:p w:rsidR="00305A79" w:rsidRPr="00602806" w:rsidRDefault="00305A79" w:rsidP="00305A79">
      <w:pPr>
        <w:jc w:val="both"/>
        <w:rPr>
          <w:lang w:val="ro-RO" w:bidi="ar-JO"/>
        </w:rPr>
      </w:pPr>
    </w:p>
    <w:p w:rsidR="00305A79" w:rsidRPr="00332527" w:rsidRDefault="00305A79" w:rsidP="004F62F1">
      <w:pPr>
        <w:pStyle w:val="afa"/>
        <w:shd w:val="clear" w:color="auto" w:fill="FFFFFF"/>
        <w:spacing w:before="0" w:beforeAutospacing="0" w:after="0" w:afterAutospacing="0"/>
        <w:rPr>
          <w:b/>
          <w:bCs/>
        </w:rPr>
      </w:pPr>
      <w:r w:rsidRPr="00332527">
        <w:rPr>
          <w:b/>
          <w:bCs/>
        </w:rPr>
        <w:t>SMA tipul 0 (prenatal)</w:t>
      </w:r>
    </w:p>
    <w:p w:rsidR="00305A79" w:rsidRPr="00332527" w:rsidRDefault="00305A79" w:rsidP="004F62F1">
      <w:pPr>
        <w:pStyle w:val="afa"/>
        <w:shd w:val="clear" w:color="auto" w:fill="FFFFFF"/>
        <w:spacing w:before="0" w:beforeAutospacing="0" w:after="0" w:afterAutospacing="0"/>
      </w:pPr>
      <w:r w:rsidRPr="00332527">
        <w:t>- debutul simptomelor prenatal</w:t>
      </w:r>
    </w:p>
    <w:p w:rsidR="00305A79" w:rsidRPr="00332527" w:rsidRDefault="00305A79" w:rsidP="004F62F1">
      <w:pPr>
        <w:pStyle w:val="afa"/>
        <w:shd w:val="clear" w:color="auto" w:fill="FFFFFF"/>
        <w:spacing w:before="0" w:beforeAutospacing="0" w:after="0" w:afterAutospacing="0"/>
      </w:pPr>
      <w:r w:rsidRPr="00332527">
        <w:t>- deficit muscular extins</w:t>
      </w:r>
    </w:p>
    <w:p w:rsidR="00305A79" w:rsidRPr="00332527" w:rsidRDefault="00305A79" w:rsidP="004F62F1">
      <w:pPr>
        <w:pStyle w:val="afa"/>
        <w:shd w:val="clear" w:color="auto" w:fill="FFFFFF"/>
        <w:spacing w:before="0" w:beforeAutospacing="0" w:after="0" w:afterAutospacing="0"/>
      </w:pPr>
      <w:r w:rsidRPr="00332527">
        <w:t xml:space="preserve">- tulburări de deglutiție </w:t>
      </w:r>
    </w:p>
    <w:p w:rsidR="00305A79" w:rsidRPr="00332527" w:rsidRDefault="00305A79" w:rsidP="004F62F1">
      <w:pPr>
        <w:pStyle w:val="afa"/>
        <w:shd w:val="clear" w:color="auto" w:fill="FFFFFF"/>
        <w:spacing w:before="0" w:beforeAutospacing="0" w:after="0" w:afterAutospacing="0"/>
      </w:pPr>
      <w:r w:rsidRPr="00332527">
        <w:t>- tulburări respiratorii</w:t>
      </w:r>
    </w:p>
    <w:p w:rsidR="00305A79" w:rsidRPr="00332527" w:rsidRDefault="00305A79" w:rsidP="004F62F1">
      <w:pPr>
        <w:pStyle w:val="afa"/>
        <w:shd w:val="clear" w:color="auto" w:fill="FFFFFF"/>
        <w:spacing w:before="0" w:beforeAutospacing="0" w:after="0" w:afterAutospacing="0"/>
      </w:pPr>
      <w:r w:rsidRPr="00332527">
        <w:t>- diplegie facial</w:t>
      </w:r>
    </w:p>
    <w:p w:rsidR="00305A79" w:rsidRPr="00332527" w:rsidRDefault="00305A79" w:rsidP="004F62F1">
      <w:pPr>
        <w:pStyle w:val="afa"/>
        <w:shd w:val="clear" w:color="auto" w:fill="FFFFFF"/>
        <w:spacing w:before="0" w:beforeAutospacing="0" w:after="0" w:afterAutospacing="0"/>
      </w:pPr>
      <w:r w:rsidRPr="00332527">
        <w:lastRenderedPageBreak/>
        <w:t>- oftalmoplegie posibilă</w:t>
      </w:r>
    </w:p>
    <w:p w:rsidR="00305A79" w:rsidRPr="00332527" w:rsidRDefault="00305A79" w:rsidP="004F62F1">
      <w:pPr>
        <w:pStyle w:val="afa"/>
        <w:shd w:val="clear" w:color="auto" w:fill="FFFFFF"/>
        <w:spacing w:before="0" w:beforeAutospacing="0" w:after="0" w:afterAutospacing="0"/>
      </w:pPr>
      <w:r w:rsidRPr="00332527">
        <w:t>- contracturi musculare</w:t>
      </w:r>
    </w:p>
    <w:p w:rsidR="00305A79" w:rsidRPr="00332527" w:rsidRDefault="00305A79" w:rsidP="004F62F1">
      <w:pPr>
        <w:pStyle w:val="afa"/>
        <w:shd w:val="clear" w:color="auto" w:fill="FFFFFF"/>
        <w:spacing w:before="0" w:beforeAutospacing="0" w:after="0" w:afterAutospacing="0"/>
      </w:pPr>
      <w:r w:rsidRPr="00332527">
        <w:t>- nu are achiziții motorii</w:t>
      </w:r>
    </w:p>
    <w:p w:rsidR="00305A79" w:rsidRPr="00332527" w:rsidRDefault="00305A79" w:rsidP="004F62F1">
      <w:pPr>
        <w:pStyle w:val="afa"/>
        <w:shd w:val="clear" w:color="auto" w:fill="FFFFFF"/>
        <w:spacing w:before="0" w:beforeAutospacing="0" w:after="0" w:afterAutospacing="0"/>
        <w:rPr>
          <w:lang w:val="ro-RO"/>
        </w:rPr>
      </w:pPr>
      <w:r w:rsidRPr="00332527">
        <w:rPr>
          <w:lang w:val="ro-RO"/>
        </w:rPr>
        <w:t>- d</w:t>
      </w:r>
      <w:r w:rsidRPr="00332527">
        <w:t>eces în primele 3 luni</w:t>
      </w:r>
      <w:r w:rsidRPr="00332527">
        <w:rPr>
          <w:lang w:val="ro-RO"/>
        </w:rPr>
        <w:t xml:space="preserve"> de viață</w:t>
      </w:r>
    </w:p>
    <w:p w:rsidR="00305A79" w:rsidRPr="00332527" w:rsidRDefault="00305A79" w:rsidP="004F62F1">
      <w:pPr>
        <w:pStyle w:val="afa"/>
        <w:shd w:val="clear" w:color="auto" w:fill="FFFFFF"/>
        <w:spacing w:before="0" w:beforeAutospacing="0" w:after="0" w:afterAutospacing="0"/>
        <w:rPr>
          <w:b/>
          <w:bCs/>
        </w:rPr>
      </w:pPr>
      <w:r w:rsidRPr="00332527">
        <w:t xml:space="preserve"> </w:t>
      </w:r>
      <w:r w:rsidRPr="00332527">
        <w:rPr>
          <w:b/>
          <w:bCs/>
        </w:rPr>
        <w:t>SMA tipul I (forma severă infantile, Werdnig Hoffmann)</w:t>
      </w:r>
    </w:p>
    <w:p w:rsidR="00305A79" w:rsidRPr="00332527" w:rsidRDefault="00305A79" w:rsidP="004F62F1">
      <w:pPr>
        <w:pStyle w:val="afa"/>
        <w:shd w:val="clear" w:color="auto" w:fill="FFFFFF"/>
        <w:spacing w:before="0" w:beforeAutospacing="0" w:after="0" w:afterAutospacing="0"/>
      </w:pPr>
      <w:r w:rsidRPr="00332527">
        <w:t xml:space="preserve">- debutul simptomelor de la naștere </w:t>
      </w:r>
      <w:r w:rsidRPr="00332527">
        <w:rPr>
          <w:lang w:val="ro-RO"/>
        </w:rPr>
        <w:t xml:space="preserve">până la vârsta de </w:t>
      </w:r>
      <w:r w:rsidRPr="00332527">
        <w:t>6 luni, frecvent în primul trimestru</w:t>
      </w:r>
    </w:p>
    <w:p w:rsidR="00305A79" w:rsidRPr="00332527" w:rsidRDefault="00305A79" w:rsidP="004F62F1">
      <w:pPr>
        <w:pStyle w:val="afa"/>
        <w:shd w:val="clear" w:color="auto" w:fill="FFFFFF"/>
        <w:spacing w:before="0" w:beforeAutospacing="0" w:after="0" w:afterAutospacing="0"/>
      </w:pPr>
      <w:r w:rsidRPr="00332527">
        <w:t>- nu achiziționează poziția șezândă</w:t>
      </w:r>
    </w:p>
    <w:p w:rsidR="00305A79" w:rsidRPr="00332527" w:rsidRDefault="00305A79" w:rsidP="004F62F1">
      <w:pPr>
        <w:pStyle w:val="afa"/>
        <w:shd w:val="clear" w:color="auto" w:fill="FFFFFF"/>
        <w:spacing w:before="0" w:beforeAutospacing="0" w:after="0" w:afterAutospacing="0"/>
      </w:pPr>
      <w:r w:rsidRPr="00332527">
        <w:t>- poate ține capul</w:t>
      </w:r>
    </w:p>
    <w:p w:rsidR="00305A79" w:rsidRPr="00332527" w:rsidRDefault="00305A79" w:rsidP="004F62F1">
      <w:pPr>
        <w:pStyle w:val="afa"/>
        <w:shd w:val="clear" w:color="auto" w:fill="FFFFFF"/>
        <w:spacing w:before="0" w:beforeAutospacing="0" w:after="0" w:afterAutospacing="0"/>
      </w:pPr>
      <w:r w:rsidRPr="00332527">
        <w:t>- deces de obicei în jurul vîrstei de 2 ani sau mai devreme</w:t>
      </w:r>
    </w:p>
    <w:p w:rsidR="00305A79" w:rsidRPr="00332527" w:rsidRDefault="00305A79" w:rsidP="004F62F1">
      <w:pPr>
        <w:pStyle w:val="afa"/>
        <w:shd w:val="clear" w:color="auto" w:fill="FFFFFF"/>
        <w:spacing w:before="0" w:beforeAutospacing="0" w:after="0" w:afterAutospacing="0"/>
        <w:rPr>
          <w:b/>
          <w:bCs/>
        </w:rPr>
      </w:pPr>
      <w:r w:rsidRPr="00332527">
        <w:rPr>
          <w:b/>
          <w:bCs/>
        </w:rPr>
        <w:t>SMA tipul II (forma intermediară)</w:t>
      </w:r>
    </w:p>
    <w:p w:rsidR="00305A79" w:rsidRPr="00332527" w:rsidRDefault="00305A79" w:rsidP="004F62F1">
      <w:pPr>
        <w:pStyle w:val="afa"/>
        <w:shd w:val="clear" w:color="auto" w:fill="FFFFFF"/>
        <w:spacing w:before="0" w:beforeAutospacing="0" w:after="0" w:afterAutospacing="0"/>
      </w:pPr>
      <w:r w:rsidRPr="00332527">
        <w:t>-debutul simptomelor în primul trimestru, frecvent la vârsta între 6 și 18 luni</w:t>
      </w:r>
    </w:p>
    <w:p w:rsidR="00305A79" w:rsidRPr="00332527" w:rsidRDefault="00305A79" w:rsidP="004F62F1">
      <w:pPr>
        <w:pStyle w:val="afa"/>
        <w:shd w:val="clear" w:color="auto" w:fill="FFFFFF"/>
        <w:spacing w:before="0" w:beforeAutospacing="0" w:after="0" w:afterAutospacing="0"/>
      </w:pPr>
      <w:r w:rsidRPr="00332527">
        <w:t>- permite achiziția inițială a poziției șezânde</w:t>
      </w:r>
    </w:p>
    <w:p w:rsidR="00305A79" w:rsidRPr="00332527" w:rsidRDefault="00305A79" w:rsidP="004F62F1">
      <w:pPr>
        <w:pStyle w:val="afa"/>
        <w:shd w:val="clear" w:color="auto" w:fill="FFFFFF"/>
        <w:spacing w:before="0" w:beforeAutospacing="0" w:after="0" w:afterAutospacing="0"/>
      </w:pPr>
      <w:r w:rsidRPr="00332527">
        <w:t>- poate sta în ortostatism</w:t>
      </w:r>
    </w:p>
    <w:p w:rsidR="00305A79" w:rsidRPr="00332527" w:rsidRDefault="00305A79" w:rsidP="004F62F1">
      <w:pPr>
        <w:pStyle w:val="afa"/>
        <w:shd w:val="clear" w:color="auto" w:fill="FFFFFF"/>
        <w:spacing w:before="0" w:beforeAutospacing="0" w:after="0" w:afterAutospacing="0"/>
      </w:pPr>
      <w:r w:rsidRPr="00332527">
        <w:t>- nu achiziționează mersul</w:t>
      </w:r>
    </w:p>
    <w:p w:rsidR="00305A79" w:rsidRPr="00332527" w:rsidRDefault="00305A79" w:rsidP="004F62F1">
      <w:pPr>
        <w:pStyle w:val="afa"/>
        <w:shd w:val="clear" w:color="auto" w:fill="FFFFFF"/>
        <w:spacing w:before="0" w:beforeAutospacing="0" w:after="0" w:afterAutospacing="0"/>
      </w:pPr>
      <w:r w:rsidRPr="00332527">
        <w:t>- deces după vârsta de 2 ani (între 10 – 40 ani)</w:t>
      </w:r>
    </w:p>
    <w:p w:rsidR="00305A79" w:rsidRPr="00332527" w:rsidRDefault="00305A79" w:rsidP="004F62F1">
      <w:pPr>
        <w:pStyle w:val="afa"/>
        <w:shd w:val="clear" w:color="auto" w:fill="FFFFFF"/>
        <w:spacing w:before="0" w:beforeAutospacing="0" w:after="0" w:afterAutospacing="0"/>
        <w:rPr>
          <w:b/>
          <w:bCs/>
        </w:rPr>
      </w:pPr>
      <w:r w:rsidRPr="00332527">
        <w:rPr>
          <w:b/>
          <w:bCs/>
        </w:rPr>
        <w:t xml:space="preserve">SMA tipul IIIa (forma ușoară, </w:t>
      </w:r>
      <w:r w:rsidRPr="00332527">
        <w:rPr>
          <w:rStyle w:val="af9"/>
          <w:shd w:val="clear" w:color="auto" w:fill="FFFFFF"/>
        </w:rPr>
        <w:t>Wohlfart-Kugelberg-Welander</w:t>
      </w:r>
      <w:r w:rsidRPr="00332527">
        <w:t>)</w:t>
      </w:r>
    </w:p>
    <w:p w:rsidR="00305A79" w:rsidRPr="00332527" w:rsidRDefault="00305A79" w:rsidP="004F62F1">
      <w:pPr>
        <w:pStyle w:val="afa"/>
        <w:shd w:val="clear" w:color="auto" w:fill="FFFFFF"/>
        <w:spacing w:before="0" w:beforeAutospacing="0" w:after="0" w:afterAutospacing="0"/>
      </w:pPr>
      <w:r w:rsidRPr="00332527">
        <w:t>- debutul simptomelor între18 luni și 3 ani</w:t>
      </w:r>
    </w:p>
    <w:p w:rsidR="00305A79" w:rsidRPr="00332527" w:rsidRDefault="00305A79" w:rsidP="004F62F1">
      <w:pPr>
        <w:pStyle w:val="afa"/>
        <w:shd w:val="clear" w:color="auto" w:fill="FFFFFF"/>
        <w:spacing w:before="0" w:beforeAutospacing="0" w:after="0" w:afterAutospacing="0"/>
      </w:pPr>
      <w:r w:rsidRPr="00332527">
        <w:t>- funcția motorie maximă obținută – merge independent aproximativ</w:t>
      </w:r>
    </w:p>
    <w:p w:rsidR="00305A79" w:rsidRPr="00332527" w:rsidRDefault="00305A79" w:rsidP="004F62F1">
      <w:pPr>
        <w:pStyle w:val="afa"/>
        <w:shd w:val="clear" w:color="auto" w:fill="FFFFFF"/>
        <w:spacing w:before="0" w:beforeAutospacing="0" w:after="0" w:afterAutospacing="0"/>
      </w:pPr>
      <w:r w:rsidRPr="00332527">
        <w:t>- expectanța de viață indefinită</w:t>
      </w:r>
    </w:p>
    <w:p w:rsidR="00305A79" w:rsidRPr="00332527" w:rsidRDefault="00305A79" w:rsidP="004F62F1">
      <w:pPr>
        <w:pStyle w:val="afa"/>
        <w:shd w:val="clear" w:color="auto" w:fill="FFFFFF"/>
        <w:spacing w:before="0" w:beforeAutospacing="0" w:after="0" w:afterAutospacing="0"/>
        <w:rPr>
          <w:b/>
          <w:bCs/>
        </w:rPr>
      </w:pPr>
      <w:r w:rsidRPr="00332527">
        <w:rPr>
          <w:b/>
          <w:bCs/>
        </w:rPr>
        <w:t xml:space="preserve">SMA tipul IIIb (forma ușoară, </w:t>
      </w:r>
      <w:r w:rsidRPr="00332527">
        <w:rPr>
          <w:rStyle w:val="af9"/>
          <w:shd w:val="clear" w:color="auto" w:fill="FFFFFF"/>
        </w:rPr>
        <w:t>Wohlfart-Kugelberg-Welander</w:t>
      </w:r>
      <w:r w:rsidRPr="00332527">
        <w:t>)</w:t>
      </w:r>
    </w:p>
    <w:p w:rsidR="00305A79" w:rsidRPr="00332527" w:rsidRDefault="00305A79" w:rsidP="004F62F1">
      <w:pPr>
        <w:pStyle w:val="afa"/>
        <w:shd w:val="clear" w:color="auto" w:fill="FFFFFF"/>
        <w:spacing w:before="0" w:beforeAutospacing="0" w:after="0" w:afterAutospacing="0"/>
      </w:pPr>
      <w:r w:rsidRPr="00332527">
        <w:t>- debutul simptomelor peste vârsta de 3 ani (între 3 și 30 ani)</w:t>
      </w:r>
    </w:p>
    <w:p w:rsidR="00305A79" w:rsidRPr="00332527" w:rsidRDefault="00305A79" w:rsidP="004F62F1">
      <w:pPr>
        <w:pStyle w:val="afa"/>
        <w:shd w:val="clear" w:color="auto" w:fill="FFFFFF"/>
        <w:spacing w:before="0" w:beforeAutospacing="0" w:after="0" w:afterAutospacing="0"/>
      </w:pPr>
      <w:r w:rsidRPr="00332527">
        <w:t>- funcția motorie maximă obținută – merge independent 25 de pași</w:t>
      </w:r>
    </w:p>
    <w:p w:rsidR="00305A79" w:rsidRPr="00332527" w:rsidRDefault="00305A79" w:rsidP="004F62F1">
      <w:pPr>
        <w:pStyle w:val="afa"/>
        <w:shd w:val="clear" w:color="auto" w:fill="FFFFFF"/>
        <w:spacing w:before="0" w:beforeAutospacing="0" w:after="0" w:afterAutospacing="0"/>
      </w:pPr>
      <w:r w:rsidRPr="00332527">
        <w:t>- expectanța de viață indefinită</w:t>
      </w:r>
    </w:p>
    <w:p w:rsidR="00305A79" w:rsidRPr="00332527" w:rsidRDefault="00305A79" w:rsidP="004F62F1">
      <w:pPr>
        <w:pStyle w:val="afa"/>
        <w:shd w:val="clear" w:color="auto" w:fill="FFFFFF"/>
        <w:spacing w:before="0" w:beforeAutospacing="0" w:after="0" w:afterAutospacing="0"/>
        <w:rPr>
          <w:b/>
          <w:bCs/>
        </w:rPr>
      </w:pPr>
      <w:r w:rsidRPr="00332527">
        <w:rPr>
          <w:b/>
          <w:bCs/>
        </w:rPr>
        <w:t>SMA tipul IV (forma adultă)</w:t>
      </w:r>
    </w:p>
    <w:p w:rsidR="00305A79" w:rsidRPr="00332527" w:rsidRDefault="00305A79" w:rsidP="004F62F1">
      <w:pPr>
        <w:pStyle w:val="afa"/>
        <w:shd w:val="clear" w:color="auto" w:fill="FFFFFF"/>
        <w:spacing w:before="0" w:beforeAutospacing="0" w:after="0" w:afterAutospacing="0"/>
      </w:pPr>
      <w:r w:rsidRPr="00332527">
        <w:t xml:space="preserve">- debut peste vârsta de 5 </w:t>
      </w:r>
      <w:r w:rsidRPr="00332527">
        <w:rPr>
          <w:lang w:val="ro-RO"/>
        </w:rPr>
        <w:t xml:space="preserve">ani (frecvent </w:t>
      </w:r>
      <w:r w:rsidRPr="00332527">
        <w:rPr>
          <w:shd w:val="clear" w:color="auto" w:fill="FFFFFF"/>
        </w:rPr>
        <w:t>în jurul vârstei de 30 ani)</w:t>
      </w:r>
    </w:p>
    <w:p w:rsidR="00305A79" w:rsidRPr="00332527" w:rsidRDefault="00305A79" w:rsidP="004F62F1">
      <w:pPr>
        <w:pStyle w:val="afa"/>
        <w:shd w:val="clear" w:color="auto" w:fill="FFFFFF"/>
        <w:spacing w:before="0" w:beforeAutospacing="0" w:after="0" w:afterAutospacing="0"/>
        <w:rPr>
          <w:lang w:val="ro-RO"/>
        </w:rPr>
      </w:pPr>
      <w:r w:rsidRPr="00332527">
        <w:t>- funcția motorie maximă obținută – merge normal</w:t>
      </w:r>
    </w:p>
    <w:p w:rsidR="00305A79" w:rsidRPr="00332527" w:rsidRDefault="00305A79" w:rsidP="004F62F1">
      <w:pPr>
        <w:pStyle w:val="afa"/>
        <w:shd w:val="clear" w:color="auto" w:fill="FFFFFF"/>
        <w:spacing w:before="0" w:beforeAutospacing="0" w:after="0" w:afterAutospacing="0"/>
      </w:pPr>
      <w:r w:rsidRPr="00332527">
        <w:t>- expectanța de viață indefinită</w:t>
      </w:r>
    </w:p>
    <w:p w:rsidR="00305A79" w:rsidRPr="00332527" w:rsidRDefault="00305A79" w:rsidP="004F62F1">
      <w:pPr>
        <w:pStyle w:val="afa"/>
        <w:shd w:val="clear" w:color="auto" w:fill="FFFFFF"/>
        <w:spacing w:before="0" w:beforeAutospacing="0" w:after="0" w:afterAutospacing="0"/>
      </w:pPr>
    </w:p>
    <w:p w:rsidR="00305A79" w:rsidRPr="00602806" w:rsidRDefault="00305A79" w:rsidP="00305A79">
      <w:pPr>
        <w:jc w:val="both"/>
        <w:rPr>
          <w:lang w:val="ro-RO"/>
        </w:rPr>
      </w:pPr>
    </w:p>
    <w:p w:rsidR="00305A79" w:rsidRDefault="00305A79" w:rsidP="00305A79">
      <w:pPr>
        <w:jc w:val="both"/>
        <w:rPr>
          <w:bCs/>
          <w:color w:val="000000" w:themeColor="text1"/>
          <w:lang w:val="ro-RO"/>
        </w:rPr>
      </w:pPr>
      <w:r w:rsidRPr="00602806">
        <w:rPr>
          <w:b/>
          <w:caps/>
        </w:rPr>
        <w:t xml:space="preserve">Diagnosticul </w:t>
      </w:r>
      <w:r>
        <w:rPr>
          <w:b/>
          <w:caps/>
        </w:rPr>
        <w:t>SMA</w:t>
      </w:r>
      <w:r w:rsidRPr="00602806">
        <w:rPr>
          <w:b/>
        </w:rPr>
        <w:t xml:space="preserve"> </w:t>
      </w:r>
      <w:r w:rsidRPr="00602806">
        <w:rPr>
          <w:bCs/>
        </w:rPr>
        <w:t xml:space="preserve">presupune </w:t>
      </w:r>
      <w:r>
        <w:rPr>
          <w:bCs/>
        </w:rPr>
        <w:t xml:space="preserve">diagnosticarea clinică și testarea genetică. </w:t>
      </w:r>
      <w:r w:rsidRPr="00C869AB">
        <w:rPr>
          <w:rFonts w:cs="Times New Roman"/>
          <w:bCs/>
          <w:color w:val="000000" w:themeColor="text1"/>
          <w:szCs w:val="24"/>
          <w:lang w:val="ro-RO"/>
        </w:rPr>
        <w:t>Diagnosticul genetic precoce (preventiv aparițiilor manifestărilor clinice asociate) în această boală are în prezent un impact major datorită disponibilității tratamentelor inovatoare.</w:t>
      </w:r>
    </w:p>
    <w:p w:rsidR="00305A79" w:rsidRPr="00FB17BD" w:rsidRDefault="00305A79" w:rsidP="00305A79">
      <w:pPr>
        <w:numPr>
          <w:ilvl w:val="0"/>
          <w:numId w:val="71"/>
        </w:numPr>
        <w:shd w:val="clear" w:color="auto" w:fill="FEFEFE"/>
        <w:tabs>
          <w:tab w:val="clear" w:pos="720"/>
          <w:tab w:val="num" w:pos="0"/>
        </w:tabs>
        <w:ind w:hanging="720"/>
        <w:contextualSpacing w:val="0"/>
        <w:rPr>
          <w:rFonts w:eastAsia="Times New Roman" w:cs="Times New Roman"/>
          <w:color w:val="000000"/>
          <w:szCs w:val="24"/>
          <w:lang w:val="ro-RO" w:eastAsia="ro-RO"/>
        </w:rPr>
      </w:pPr>
      <w:r w:rsidRPr="00FB17BD">
        <w:rPr>
          <w:rFonts w:eastAsia="Times New Roman" w:cs="Times New Roman"/>
          <w:color w:val="000000"/>
          <w:szCs w:val="24"/>
          <w:lang w:val="ro-RO" w:eastAsia="ro-RO"/>
        </w:rPr>
        <w:t>SMA nu are un analog bichimic ce ar confirma dezvoltarea maladiei.</w:t>
      </w:r>
    </w:p>
    <w:p w:rsidR="00305A79" w:rsidRPr="00FB17BD" w:rsidRDefault="00305A79" w:rsidP="00305A79">
      <w:pPr>
        <w:numPr>
          <w:ilvl w:val="0"/>
          <w:numId w:val="71"/>
        </w:numPr>
        <w:shd w:val="clear" w:color="auto" w:fill="FEFEFE"/>
        <w:tabs>
          <w:tab w:val="clear" w:pos="720"/>
          <w:tab w:val="num" w:pos="0"/>
        </w:tabs>
        <w:ind w:hanging="720"/>
        <w:contextualSpacing w:val="0"/>
        <w:rPr>
          <w:rFonts w:eastAsia="Times New Roman" w:cs="Times New Roman"/>
          <w:color w:val="000000"/>
          <w:szCs w:val="24"/>
          <w:lang w:val="ro-RO" w:eastAsia="ro-RO"/>
        </w:rPr>
      </w:pPr>
      <w:r w:rsidRPr="00C869AB">
        <w:rPr>
          <w:rFonts w:cs="Times New Roman"/>
          <w:color w:val="000000"/>
          <w:szCs w:val="24"/>
          <w:shd w:val="clear" w:color="auto" w:fill="FEFEFE"/>
        </w:rPr>
        <w:t>Testarea genetica pentru indentificarea mutațiilor la nivelul genei SMN1.</w:t>
      </w:r>
    </w:p>
    <w:p w:rsidR="00305A79" w:rsidRPr="00FB17BD" w:rsidRDefault="00305A79" w:rsidP="00305A79">
      <w:pPr>
        <w:numPr>
          <w:ilvl w:val="0"/>
          <w:numId w:val="71"/>
        </w:numPr>
        <w:shd w:val="clear" w:color="auto" w:fill="FEFEFE"/>
        <w:tabs>
          <w:tab w:val="clear" w:pos="720"/>
          <w:tab w:val="num" w:pos="0"/>
        </w:tabs>
        <w:ind w:hanging="720"/>
        <w:contextualSpacing w:val="0"/>
        <w:rPr>
          <w:rFonts w:eastAsia="Times New Roman" w:cs="Times New Roman"/>
          <w:color w:val="000000"/>
          <w:szCs w:val="24"/>
          <w:lang w:val="ro-RO" w:eastAsia="ro-RO"/>
        </w:rPr>
      </w:pPr>
      <w:r w:rsidRPr="00FB17BD">
        <w:rPr>
          <w:rFonts w:eastAsia="Times New Roman" w:cs="Times New Roman"/>
          <w:color w:val="000000"/>
          <w:szCs w:val="24"/>
          <w:lang w:val="ro-RO" w:eastAsia="ro-RO"/>
        </w:rPr>
        <w:t xml:space="preserve">Analize de laborator pentru determinarea creatin kinazei. </w:t>
      </w:r>
      <w:r w:rsidRPr="00FB17BD">
        <w:rPr>
          <w:rFonts w:cs="Times New Roman"/>
          <w:szCs w:val="24"/>
          <w:lang w:val="ro-RO"/>
        </w:rPr>
        <w:t>Creatinkinazele au valori normale sau ușor crescute.</w:t>
      </w:r>
    </w:p>
    <w:p w:rsidR="00305A79" w:rsidRPr="00502C68" w:rsidRDefault="00305A79" w:rsidP="00305A79">
      <w:pPr>
        <w:pStyle w:val="a6"/>
        <w:numPr>
          <w:ilvl w:val="0"/>
          <w:numId w:val="4"/>
        </w:numPr>
        <w:tabs>
          <w:tab w:val="num" w:pos="0"/>
        </w:tabs>
        <w:spacing w:line="276" w:lineRule="auto"/>
        <w:ind w:hanging="720"/>
        <w:contextualSpacing w:val="0"/>
        <w:rPr>
          <w:rFonts w:cs="Times New Roman"/>
          <w:szCs w:val="24"/>
          <w:lang w:val="ro-RO"/>
        </w:rPr>
      </w:pPr>
      <w:r w:rsidRPr="00502C68">
        <w:rPr>
          <w:rFonts w:cs="Times New Roman"/>
          <w:szCs w:val="24"/>
          <w:lang w:val="ro-RO"/>
        </w:rPr>
        <w:t xml:space="preserve">EMG cu </w:t>
      </w:r>
      <w:r w:rsidRPr="00502C68">
        <w:rPr>
          <w:rFonts w:cs="Times New Roman"/>
          <w:szCs w:val="24"/>
        </w:rPr>
        <w:t xml:space="preserve">traseu neurogen sau </w:t>
      </w:r>
      <w:r w:rsidRPr="00502C68">
        <w:rPr>
          <w:rFonts w:cs="Times New Roman"/>
          <w:szCs w:val="24"/>
          <w:lang w:val="ro-RO"/>
        </w:rPr>
        <w:t>cu trăsături de denervare și scăderea potențialului de acțiune motorie.</w:t>
      </w:r>
    </w:p>
    <w:p w:rsidR="00305A79" w:rsidRPr="00502C68" w:rsidRDefault="00305A79" w:rsidP="00305A79">
      <w:pPr>
        <w:pStyle w:val="a6"/>
        <w:numPr>
          <w:ilvl w:val="0"/>
          <w:numId w:val="4"/>
        </w:numPr>
        <w:tabs>
          <w:tab w:val="num" w:pos="0"/>
        </w:tabs>
        <w:spacing w:after="200" w:line="276" w:lineRule="auto"/>
        <w:ind w:hanging="720"/>
        <w:jc w:val="both"/>
        <w:rPr>
          <w:rFonts w:cs="Times New Roman"/>
          <w:szCs w:val="24"/>
          <w:lang w:val="ro-RO"/>
        </w:rPr>
      </w:pPr>
      <w:r w:rsidRPr="00502C68">
        <w:rPr>
          <w:rFonts w:cs="Times New Roman"/>
          <w:szCs w:val="24"/>
          <w:lang w:val="ro-RO"/>
        </w:rPr>
        <w:t>Biopsia musculară poate fi necesară pentru a diferenția atrofiile musculare spinale de alte boli neuromusculare dacă testarea genetică nu e relevantă.</w:t>
      </w:r>
    </w:p>
    <w:p w:rsidR="00305A79" w:rsidRPr="00502C68" w:rsidRDefault="00305A79" w:rsidP="00305A79">
      <w:pPr>
        <w:pStyle w:val="a6"/>
        <w:numPr>
          <w:ilvl w:val="0"/>
          <w:numId w:val="4"/>
        </w:numPr>
        <w:tabs>
          <w:tab w:val="num" w:pos="0"/>
        </w:tabs>
        <w:spacing w:after="200" w:line="276" w:lineRule="auto"/>
        <w:ind w:hanging="720"/>
        <w:jc w:val="both"/>
        <w:rPr>
          <w:rFonts w:cs="Times New Roman"/>
          <w:szCs w:val="24"/>
          <w:lang w:val="ro-RO"/>
        </w:rPr>
      </w:pPr>
      <w:r w:rsidRPr="00502C68">
        <w:rPr>
          <w:rFonts w:cs="Times New Roman"/>
          <w:szCs w:val="24"/>
          <w:lang w:val="ro-RO"/>
        </w:rPr>
        <w:t>Primul test de diagnostic de nivel pentru un pacient suspectat de a avea SMA este testul genetic de identificare a deleției homozigote a genei SMN1. Absența exonului 7 SMN1 (cu sau fără ștergerea exonului 8) confirmă diagnosticul SMA. Testul atinge până la 95% sensibilitate și aproape 100% specificitate.</w:t>
      </w:r>
    </w:p>
    <w:p w:rsidR="00305A79" w:rsidRDefault="00305A79" w:rsidP="00305A79">
      <w:pPr>
        <w:jc w:val="both"/>
        <w:rPr>
          <w:lang w:val="ro-RO"/>
        </w:rPr>
      </w:pPr>
      <w:r w:rsidRPr="00602806">
        <w:rPr>
          <w:b/>
          <w:bCs/>
          <w:lang w:val="ro-RO"/>
        </w:rPr>
        <w:t xml:space="preserve">TRATAMENTUL </w:t>
      </w:r>
      <w:r>
        <w:rPr>
          <w:b/>
          <w:bCs/>
          <w:lang w:val="ro-RO"/>
        </w:rPr>
        <w:t>SMA</w:t>
      </w:r>
      <w:r w:rsidRPr="00602806">
        <w:rPr>
          <w:lang w:val="ro-RO"/>
        </w:rPr>
        <w:t xml:space="preserve"> la copii este deficil, </w:t>
      </w:r>
      <w:r>
        <w:rPr>
          <w:lang w:val="ro-RO"/>
        </w:rPr>
        <w:t>costisitor.</w:t>
      </w:r>
    </w:p>
    <w:p w:rsidR="007E65EB" w:rsidRPr="007E65EB" w:rsidRDefault="00305A79" w:rsidP="007E65EB">
      <w:pPr>
        <w:rPr>
          <w:rFonts w:eastAsia="Times New Roman"/>
          <w:i/>
          <w:szCs w:val="24"/>
          <w:lang w:val="ro-RO"/>
        </w:rPr>
      </w:pPr>
      <w:r w:rsidRPr="001C698F">
        <w:rPr>
          <w:rFonts w:cs="Times New Roman"/>
          <w:iCs/>
          <w:szCs w:val="24"/>
          <w:lang w:val="ro-RO"/>
        </w:rPr>
        <w:t>Terapiile genice sunt discutate pe larg în literatură</w:t>
      </w:r>
      <w:r w:rsidRPr="001C698F">
        <w:rPr>
          <w:rFonts w:cs="Times New Roman"/>
          <w:iCs/>
          <w:szCs w:val="24"/>
        </w:rPr>
        <w:t xml:space="preserve">. </w:t>
      </w:r>
      <w:r w:rsidR="007E65EB">
        <w:rPr>
          <w:rFonts w:cs="Times New Roman"/>
          <w:i/>
          <w:szCs w:val="24"/>
          <w:lang w:val="ro-RO"/>
        </w:rPr>
        <w:t>N</w:t>
      </w:r>
      <w:r w:rsidRPr="001C698F">
        <w:rPr>
          <w:rFonts w:cs="Times New Roman"/>
          <w:i/>
          <w:szCs w:val="24"/>
          <w:lang w:val="ro-RO"/>
        </w:rPr>
        <w:t>usinersen</w:t>
      </w:r>
      <w:r w:rsidR="007E65EB">
        <w:rPr>
          <w:rFonts w:cs="Times New Roman"/>
          <w:i/>
          <w:szCs w:val="24"/>
          <w:lang w:val="ro-RO"/>
        </w:rPr>
        <w:t>um</w:t>
      </w:r>
      <w:r w:rsidR="007E65EB" w:rsidRPr="007E65EB">
        <w:rPr>
          <w:rFonts w:eastAsia="Times New Roman"/>
          <w:szCs w:val="24"/>
          <w:lang w:val="ro-RO"/>
        </w:rPr>
        <w:t>*</w:t>
      </w:r>
      <w:r w:rsidRPr="001C698F">
        <w:rPr>
          <w:rFonts w:cs="Times New Roman"/>
          <w:i/>
          <w:szCs w:val="24"/>
          <w:lang w:val="ro-RO"/>
        </w:rPr>
        <w:t xml:space="preserve"> </w:t>
      </w:r>
      <w:r w:rsidRPr="001C698F">
        <w:rPr>
          <w:rFonts w:cs="Times New Roman"/>
          <w:iCs/>
          <w:szCs w:val="24"/>
          <w:lang w:val="ro-RO"/>
        </w:rPr>
        <w:t xml:space="preserve">este o oligonucleotidă </w:t>
      </w:r>
      <w:r w:rsidRPr="001C698F">
        <w:rPr>
          <w:rFonts w:cs="Times New Roman"/>
          <w:szCs w:val="24"/>
          <w:shd w:val="clear" w:color="auto" w:fill="FFFFFF"/>
          <w:lang w:val="ro-RO"/>
        </w:rPr>
        <w:t>care permite genei SMN2</w:t>
      </w:r>
      <w:r w:rsidRPr="001C698F">
        <w:rPr>
          <w:rFonts w:cs="Times New Roman"/>
          <w:szCs w:val="24"/>
          <w:lang w:val="ro-RO"/>
        </w:rPr>
        <w:t xml:space="preserve"> </w:t>
      </w:r>
      <w:r w:rsidRPr="001C698F">
        <w:rPr>
          <w:rFonts w:cs="Times New Roman"/>
          <w:szCs w:val="24"/>
          <w:shd w:val="clear" w:color="auto" w:fill="FFFFFF"/>
          <w:lang w:val="ro-RO"/>
        </w:rPr>
        <w:t>sa producă proteina cu lungime completă, capabilă să acționeze normal. Aceasta înlocuiește proteina</w:t>
      </w:r>
      <w:r w:rsidRPr="001C698F">
        <w:rPr>
          <w:rFonts w:cs="Times New Roman"/>
          <w:szCs w:val="24"/>
          <w:lang w:val="ro-RO"/>
        </w:rPr>
        <w:t xml:space="preserve"> </w:t>
      </w:r>
      <w:r w:rsidRPr="001C698F">
        <w:rPr>
          <w:rFonts w:cs="Times New Roman"/>
          <w:szCs w:val="24"/>
          <w:shd w:val="clear" w:color="auto" w:fill="FFFFFF"/>
          <w:lang w:val="ro-RO"/>
        </w:rPr>
        <w:t>lipsă, ameliorând astfel simptomele bolii, astfel este</w:t>
      </w:r>
      <w:r w:rsidRPr="001C698F">
        <w:rPr>
          <w:rFonts w:cs="Times New Roman"/>
          <w:iCs/>
          <w:szCs w:val="24"/>
          <w:lang w:val="ro-RO"/>
        </w:rPr>
        <w:t xml:space="preserve"> utilizat pentru gestionarea atrofiei musculare spinale pentru o gamă completă de pacienți cu atrofie musculară spinală (de la boală cu debut la sugar până la debut ulterior. </w:t>
      </w:r>
      <w:r w:rsidR="007E65EB" w:rsidRPr="007E65EB">
        <w:rPr>
          <w:rFonts w:eastAsia="Times New Roman"/>
          <w:i/>
          <w:szCs w:val="24"/>
          <w:lang w:val="ro-RO"/>
        </w:rPr>
        <w:t>Onasemnogen abeparvovec*</w:t>
      </w:r>
    </w:p>
    <w:p w:rsidR="00305A79" w:rsidRPr="001C698F" w:rsidRDefault="00305A79" w:rsidP="00305A79">
      <w:pPr>
        <w:pStyle w:val="a6"/>
        <w:ind w:left="0"/>
        <w:jc w:val="both"/>
        <w:rPr>
          <w:rFonts w:cs="Times New Roman"/>
          <w:iCs/>
          <w:szCs w:val="24"/>
          <w:lang w:val="ro-RO"/>
        </w:rPr>
      </w:pPr>
      <w:r w:rsidRPr="001C698F">
        <w:rPr>
          <w:rFonts w:cs="Times New Roman"/>
          <w:iCs/>
          <w:szCs w:val="24"/>
          <w:lang w:val="ro-RO"/>
        </w:rPr>
        <w:lastRenderedPageBreak/>
        <w:t xml:space="preserve"> conceput pentru a furniza o copie normală a genei care codifică proteina SMN </w:t>
      </w:r>
      <w:r>
        <w:rPr>
          <w:iCs/>
          <w:szCs w:val="24"/>
          <w:lang w:val="ro-RO"/>
        </w:rPr>
        <w:t xml:space="preserve">este </w:t>
      </w:r>
      <w:r w:rsidRPr="001C698F">
        <w:rPr>
          <w:rFonts w:cs="Times New Roman"/>
          <w:iCs/>
          <w:szCs w:val="24"/>
          <w:lang w:val="ro-RO"/>
        </w:rPr>
        <w:t xml:space="preserve">indicată pentru tratamentul pacienților cu vârsta sub 2 ani cu atrofie musculară spinală (SMA) </w:t>
      </w:r>
      <w:r w:rsidRPr="001C698F">
        <w:rPr>
          <w:rFonts w:cs="Times New Roman"/>
          <w:szCs w:val="24"/>
          <w:lang w:val="ro-RO"/>
        </w:rPr>
        <w:t>acționează direct la rădăcina defectului genetic oferind organismului direct copia sănătoasă a genei SMN1.</w:t>
      </w:r>
    </w:p>
    <w:p w:rsidR="00305A79" w:rsidRDefault="00305A79" w:rsidP="00305A79">
      <w:pPr>
        <w:jc w:val="both"/>
        <w:rPr>
          <w:lang w:val="ro-RO"/>
        </w:rPr>
      </w:pPr>
      <w:r w:rsidRPr="0009742D">
        <w:rPr>
          <w:b/>
          <w:bCs/>
          <w:i/>
          <w:iCs/>
          <w:lang w:val="ro-RO"/>
        </w:rPr>
        <w:t>Risdiplam</w:t>
      </w:r>
      <w:r w:rsidR="007E65EB">
        <w:rPr>
          <w:b/>
          <w:bCs/>
          <w:i/>
          <w:iCs/>
          <w:lang w:val="ro-RO"/>
        </w:rPr>
        <w:t>um</w:t>
      </w:r>
      <w:r w:rsidRPr="0009742D">
        <w:rPr>
          <w:lang w:val="ro-RO"/>
        </w:rPr>
        <w:t xml:space="preserve"> </w:t>
      </w:r>
      <w:r w:rsidRPr="0009742D">
        <w:rPr>
          <w:i/>
          <w:iCs/>
          <w:lang w:val="ro-RO"/>
        </w:rPr>
        <w:t>(RG7916, RO7034067)</w:t>
      </w:r>
      <w:r w:rsidRPr="0009742D">
        <w:rPr>
          <w:lang w:val="ro-RO"/>
        </w:rPr>
        <w:t xml:space="preserve"> este o substanță̆ cu moleculă mică, ce modifică gena SMN2, astfel încât aceasta să producă̆ cantități din ce în ce mai mari de proteină SMN, fiind astfel unul din medicamentele destinate sa amelioreze existența persoanelor suferinde de SMA</w:t>
      </w:r>
      <w:r>
        <w:rPr>
          <w:lang w:val="ro-RO"/>
        </w:rPr>
        <w:t>.</w:t>
      </w:r>
    </w:p>
    <w:p w:rsidR="00305A79" w:rsidRPr="00603E7C" w:rsidRDefault="00305A79" w:rsidP="00305A79">
      <w:pPr>
        <w:pStyle w:val="a6"/>
        <w:ind w:left="0"/>
        <w:jc w:val="both"/>
        <w:rPr>
          <w:rFonts w:cs="Times New Roman"/>
          <w:iCs/>
          <w:szCs w:val="24"/>
          <w:lang w:val="ro-RO"/>
        </w:rPr>
      </w:pPr>
      <w:r w:rsidRPr="001C698F">
        <w:rPr>
          <w:iCs/>
          <w:szCs w:val="24"/>
          <w:lang w:val="ro-RO"/>
        </w:rPr>
        <w:t>Tratamentele simptomatice constau din administrarea</w:t>
      </w:r>
      <w:r>
        <w:rPr>
          <w:b/>
          <w:bCs/>
          <w:iCs/>
          <w:szCs w:val="24"/>
          <w:lang w:val="ro-RO"/>
        </w:rPr>
        <w:t xml:space="preserve"> </w:t>
      </w:r>
      <w:r w:rsidR="007E65EB">
        <w:rPr>
          <w:rFonts w:cs="Times New Roman"/>
          <w:b/>
          <w:bCs/>
          <w:iCs/>
          <w:szCs w:val="24"/>
          <w:lang w:val="ro-RO"/>
        </w:rPr>
        <w:t>Salbutamolum</w:t>
      </w:r>
      <w:r>
        <w:rPr>
          <w:b/>
          <w:bCs/>
          <w:iCs/>
          <w:szCs w:val="24"/>
          <w:lang w:val="ro-RO"/>
        </w:rPr>
        <w:t xml:space="preserve"> </w:t>
      </w:r>
      <w:r w:rsidRPr="001C698F">
        <w:rPr>
          <w:rFonts w:cs="Times New Roman"/>
          <w:iCs/>
          <w:szCs w:val="24"/>
          <w:lang w:val="ro-RO"/>
        </w:rPr>
        <w:t xml:space="preserve"> </w:t>
      </w:r>
      <w:r w:rsidRPr="00603E7C">
        <w:rPr>
          <w:rFonts w:cs="Times New Roman"/>
          <w:iCs/>
          <w:szCs w:val="24"/>
          <w:lang w:val="ro-RO"/>
        </w:rPr>
        <w:t xml:space="preserve">care a care este de obicei asociat cu tratamentul astmului, a fost testat prin administrare pe cale orală sub formă de comprimate sau formă lichidă, și a demonstrat rezultate pozitive în ceea ce privește forța musculară. Cu toate acestea, nu s-a dovedit încă dacă are cu siguranță un efect benefic.Pot fi recomandate medicamente care au ca scop tratarea simptomelor sau efectelor vieții cu </w:t>
      </w:r>
      <w:r w:rsidRPr="00603E7C">
        <w:rPr>
          <w:rFonts w:cs="Times New Roman"/>
          <w:bCs/>
          <w:szCs w:val="24"/>
          <w:lang w:val="ro-RO"/>
        </w:rPr>
        <w:t>SMA</w:t>
      </w:r>
      <w:r w:rsidRPr="00603E7C">
        <w:rPr>
          <w:rFonts w:cs="Times New Roman"/>
          <w:iCs/>
          <w:szCs w:val="24"/>
          <w:lang w:val="ro-RO"/>
        </w:rPr>
        <w:t>. Printre acestea se numără (dozele preparatelor sunt recomandate în funcție de vârsta și necesitățile copilului).</w:t>
      </w:r>
    </w:p>
    <w:p w:rsidR="00305A79" w:rsidRPr="001C698F" w:rsidRDefault="00305A79" w:rsidP="00305A79">
      <w:pPr>
        <w:pStyle w:val="a6"/>
        <w:numPr>
          <w:ilvl w:val="0"/>
          <w:numId w:val="98"/>
        </w:numPr>
        <w:ind w:left="0" w:firstLine="0"/>
        <w:jc w:val="both"/>
        <w:rPr>
          <w:rFonts w:cs="Times New Roman"/>
          <w:iCs/>
          <w:szCs w:val="24"/>
          <w:lang w:val="ro-RO"/>
        </w:rPr>
      </w:pPr>
      <w:r w:rsidRPr="001C698F">
        <w:rPr>
          <w:rFonts w:cs="Times New Roman"/>
          <w:iCs/>
          <w:szCs w:val="24"/>
          <w:lang w:val="ro-RO"/>
        </w:rPr>
        <w:t xml:space="preserve">Preparate de Vitamina D </w:t>
      </w:r>
    </w:p>
    <w:p w:rsidR="00305A79" w:rsidRPr="001C698F" w:rsidRDefault="00305A79" w:rsidP="00305A79">
      <w:pPr>
        <w:pStyle w:val="a6"/>
        <w:numPr>
          <w:ilvl w:val="0"/>
          <w:numId w:val="98"/>
        </w:numPr>
        <w:ind w:left="0" w:firstLine="0"/>
        <w:jc w:val="both"/>
        <w:rPr>
          <w:rFonts w:cs="Times New Roman"/>
          <w:iCs/>
          <w:szCs w:val="24"/>
          <w:lang w:val="ro-RO"/>
        </w:rPr>
      </w:pPr>
      <w:r w:rsidRPr="001C698F">
        <w:rPr>
          <w:rFonts w:cs="Times New Roman"/>
          <w:iCs/>
          <w:szCs w:val="24"/>
          <w:lang w:val="ro-RO"/>
        </w:rPr>
        <w:t>Preparate de Calciu.</w:t>
      </w:r>
    </w:p>
    <w:p w:rsidR="00305A79" w:rsidRPr="001C698F" w:rsidRDefault="00305A79" w:rsidP="00305A79">
      <w:pPr>
        <w:pStyle w:val="a6"/>
        <w:numPr>
          <w:ilvl w:val="0"/>
          <w:numId w:val="98"/>
        </w:numPr>
        <w:ind w:left="0" w:firstLine="0"/>
        <w:jc w:val="both"/>
        <w:rPr>
          <w:rFonts w:cs="Times New Roman"/>
          <w:iCs/>
          <w:szCs w:val="24"/>
          <w:lang w:val="ro-RO"/>
        </w:rPr>
      </w:pPr>
      <w:r w:rsidRPr="001C698F">
        <w:rPr>
          <w:rFonts w:cs="Times New Roman"/>
          <w:iCs/>
          <w:szCs w:val="24"/>
          <w:lang w:val="ro-RO"/>
        </w:rPr>
        <w:t>Bifosfonați.</w:t>
      </w:r>
    </w:p>
    <w:p w:rsidR="00305A79" w:rsidRPr="001C698F" w:rsidRDefault="00305A79" w:rsidP="00305A79">
      <w:pPr>
        <w:pStyle w:val="a6"/>
        <w:numPr>
          <w:ilvl w:val="0"/>
          <w:numId w:val="98"/>
        </w:numPr>
        <w:ind w:left="0" w:firstLine="0"/>
        <w:jc w:val="both"/>
        <w:rPr>
          <w:rFonts w:cs="Times New Roman"/>
          <w:iCs/>
          <w:szCs w:val="24"/>
          <w:lang w:val="ro-RO"/>
        </w:rPr>
      </w:pPr>
      <w:r w:rsidRPr="001C698F">
        <w:rPr>
          <w:rFonts w:cs="Times New Roman"/>
          <w:iCs/>
          <w:szCs w:val="24"/>
          <w:lang w:val="ro-RO"/>
        </w:rPr>
        <w:t xml:space="preserve">Medicamente antireflux. </w:t>
      </w:r>
    </w:p>
    <w:p w:rsidR="00305A79" w:rsidRPr="001C698F" w:rsidRDefault="00305A79" w:rsidP="00305A79">
      <w:pPr>
        <w:jc w:val="both"/>
        <w:rPr>
          <w:rFonts w:cs="Times New Roman"/>
          <w:szCs w:val="24"/>
          <w:lang w:val="ro-RO"/>
        </w:rPr>
      </w:pPr>
      <w:r w:rsidRPr="001C698F">
        <w:rPr>
          <w:rFonts w:cs="Times New Roman"/>
          <w:iCs/>
          <w:szCs w:val="24"/>
          <w:lang w:val="ro-RO"/>
        </w:rPr>
        <w:t>Antibiotice (în conformitate cu protocoalele clinice naționale cu privire la indicațiile și contraindicațiile acestora)</w:t>
      </w:r>
      <w:r>
        <w:rPr>
          <w:iCs/>
          <w:lang w:val="ro-RO"/>
        </w:rPr>
        <w:t xml:space="preserve"> la asociere de infecții.</w:t>
      </w:r>
    </w:p>
    <w:p w:rsidR="00305A79" w:rsidRPr="00602806" w:rsidRDefault="00305A79" w:rsidP="00305A79">
      <w:pPr>
        <w:jc w:val="both"/>
        <w:rPr>
          <w:bCs/>
          <w:lang w:val="ro-RO"/>
        </w:rPr>
      </w:pPr>
    </w:p>
    <w:p w:rsidR="00305A79" w:rsidRPr="00380515" w:rsidRDefault="00305A79" w:rsidP="00305A79">
      <w:pPr>
        <w:jc w:val="both"/>
        <w:rPr>
          <w:rFonts w:cs="Times New Roman"/>
          <w:szCs w:val="24"/>
          <w:lang w:val="ro-RO"/>
        </w:rPr>
      </w:pPr>
      <w:r w:rsidRPr="00602806">
        <w:rPr>
          <w:b/>
        </w:rPr>
        <w:t xml:space="preserve">Profilaxia </w:t>
      </w:r>
      <w:r>
        <w:rPr>
          <w:b/>
          <w:lang w:val="ro-RO"/>
        </w:rPr>
        <w:t>SMA</w:t>
      </w:r>
      <w:r w:rsidRPr="00602806">
        <w:rPr>
          <w:b/>
          <w:lang w:val="ro-RO"/>
        </w:rPr>
        <w:t xml:space="preserve"> la copil se bazează pe</w:t>
      </w:r>
      <w:r>
        <w:rPr>
          <w:b/>
          <w:lang w:val="ro-RO"/>
        </w:rPr>
        <w:t xml:space="preserve"> </w:t>
      </w:r>
      <w:r w:rsidRPr="006616BC">
        <w:rPr>
          <w:rFonts w:cs="Times New Roman"/>
          <w:bCs/>
          <w:szCs w:val="24"/>
          <w:lang w:val="ro-RO"/>
        </w:rPr>
        <w:t>d</w:t>
      </w:r>
      <w:r w:rsidRPr="00380515">
        <w:rPr>
          <w:rFonts w:cs="Times New Roman"/>
          <w:szCs w:val="24"/>
          <w:lang w:val="ro-RO"/>
        </w:rPr>
        <w:t xml:space="preserve">iagnosticul prenatal </w:t>
      </w:r>
      <w:r>
        <w:rPr>
          <w:lang w:val="ro-RO"/>
        </w:rPr>
        <w:t>care se efectuiază dacă este:</w:t>
      </w:r>
    </w:p>
    <w:p w:rsidR="00305A79" w:rsidRPr="00380515" w:rsidRDefault="00305A79" w:rsidP="00E74556">
      <w:pPr>
        <w:pStyle w:val="a6"/>
        <w:numPr>
          <w:ilvl w:val="0"/>
          <w:numId w:val="110"/>
        </w:numPr>
        <w:rPr>
          <w:rFonts w:cs="Times New Roman"/>
          <w:szCs w:val="24"/>
          <w:lang w:val="ro-RO"/>
        </w:rPr>
      </w:pPr>
      <w:r w:rsidRPr="00380515">
        <w:rPr>
          <w:rFonts w:cs="Times New Roman"/>
          <w:szCs w:val="24"/>
          <w:lang w:val="ro-RO"/>
        </w:rPr>
        <w:t>Prezenţa sau posibilitatea existenţei maladiei SMA în familie (risc de recurență fiind de 25%);</w:t>
      </w:r>
    </w:p>
    <w:p w:rsidR="00305A79" w:rsidRPr="00380515" w:rsidRDefault="00305A79" w:rsidP="00E74556">
      <w:pPr>
        <w:pStyle w:val="a6"/>
        <w:numPr>
          <w:ilvl w:val="0"/>
          <w:numId w:val="107"/>
        </w:numPr>
        <w:rPr>
          <w:rFonts w:cs="Times New Roman"/>
          <w:szCs w:val="24"/>
          <w:lang w:val="ro-RO"/>
        </w:rPr>
      </w:pPr>
      <w:r w:rsidRPr="00380515">
        <w:rPr>
          <w:rFonts w:cs="Times New Roman"/>
          <w:szCs w:val="24"/>
          <w:lang w:val="ro-RO"/>
        </w:rPr>
        <w:t>Consangvinizare;</w:t>
      </w:r>
    </w:p>
    <w:p w:rsidR="00305A79" w:rsidRPr="00380515" w:rsidRDefault="00305A79" w:rsidP="00E74556">
      <w:pPr>
        <w:pStyle w:val="a6"/>
        <w:numPr>
          <w:ilvl w:val="0"/>
          <w:numId w:val="107"/>
        </w:numPr>
        <w:rPr>
          <w:rFonts w:cs="Times New Roman"/>
          <w:szCs w:val="24"/>
          <w:lang w:val="ro-RO"/>
        </w:rPr>
      </w:pPr>
      <w:r w:rsidRPr="00380515">
        <w:rPr>
          <w:rFonts w:cs="Times New Roman"/>
          <w:szCs w:val="24"/>
          <w:lang w:val="ro-RO"/>
        </w:rPr>
        <w:t>ambii parteneri sunt pozitivi la screening-ul purtătorului;</w:t>
      </w:r>
    </w:p>
    <w:p w:rsidR="00305A79" w:rsidRPr="00380515" w:rsidRDefault="00305A79" w:rsidP="00E74556">
      <w:pPr>
        <w:pStyle w:val="a6"/>
        <w:numPr>
          <w:ilvl w:val="0"/>
          <w:numId w:val="107"/>
        </w:numPr>
        <w:rPr>
          <w:rFonts w:cs="Times New Roman"/>
          <w:szCs w:val="24"/>
          <w:lang w:val="ro-RO"/>
        </w:rPr>
      </w:pPr>
      <w:r w:rsidRPr="00380515">
        <w:rPr>
          <w:rFonts w:cs="Times New Roman"/>
          <w:szCs w:val="24"/>
          <w:lang w:val="ro-RO"/>
        </w:rPr>
        <w:t>Efectul unor posibili teratogeni (mutageni) pîna la sau în timpul primelor 3 luni de sarcină;</w:t>
      </w:r>
    </w:p>
    <w:p w:rsidR="00305A79" w:rsidRPr="00380515" w:rsidRDefault="00305A79" w:rsidP="00E74556">
      <w:pPr>
        <w:pStyle w:val="a6"/>
        <w:numPr>
          <w:ilvl w:val="0"/>
          <w:numId w:val="107"/>
        </w:numPr>
        <w:rPr>
          <w:rFonts w:cs="Times New Roman"/>
          <w:szCs w:val="24"/>
          <w:lang w:val="ro-RO"/>
        </w:rPr>
      </w:pPr>
      <w:r w:rsidRPr="00380515">
        <w:rPr>
          <w:rFonts w:cs="Times New Roman"/>
          <w:szCs w:val="24"/>
          <w:lang w:val="ro-RO"/>
        </w:rPr>
        <w:t>Abateri semnificative ale rezultatelor screeningului biochimic;</w:t>
      </w:r>
    </w:p>
    <w:p w:rsidR="00305A79" w:rsidRPr="00380515" w:rsidRDefault="00305A79" w:rsidP="00E74556">
      <w:pPr>
        <w:pStyle w:val="a6"/>
        <w:numPr>
          <w:ilvl w:val="0"/>
          <w:numId w:val="107"/>
        </w:numPr>
        <w:rPr>
          <w:rFonts w:cs="Times New Roman"/>
          <w:szCs w:val="24"/>
          <w:lang w:val="ro-RO"/>
        </w:rPr>
      </w:pPr>
      <w:r w:rsidRPr="00380515">
        <w:rPr>
          <w:rFonts w:cs="Times New Roman"/>
          <w:szCs w:val="24"/>
          <w:lang w:val="ro-RO"/>
        </w:rPr>
        <w:t>Prezenţa markerilor ecografici ale bolilor cromozomiale sau malformaţiilor congenitale;</w:t>
      </w:r>
    </w:p>
    <w:p w:rsidR="00305A79" w:rsidRPr="00380515" w:rsidRDefault="00305A79" w:rsidP="00305A79">
      <w:pPr>
        <w:rPr>
          <w:rFonts w:cs="Times New Roman"/>
          <w:szCs w:val="24"/>
          <w:lang w:val="ro-RO"/>
        </w:rPr>
      </w:pPr>
      <w:r w:rsidRPr="00380515">
        <w:rPr>
          <w:rFonts w:cs="Times New Roman"/>
          <w:szCs w:val="24"/>
          <w:lang w:val="ro-RO"/>
        </w:rPr>
        <w:t xml:space="preserve">Are ca obiective: </w:t>
      </w:r>
    </w:p>
    <w:p w:rsidR="00305A79" w:rsidRPr="00380515" w:rsidRDefault="00305A79" w:rsidP="00E74556">
      <w:pPr>
        <w:pStyle w:val="a6"/>
        <w:numPr>
          <w:ilvl w:val="0"/>
          <w:numId w:val="109"/>
        </w:numPr>
        <w:rPr>
          <w:rFonts w:cs="Times New Roman"/>
          <w:szCs w:val="24"/>
          <w:lang w:val="ro-RO"/>
        </w:rPr>
      </w:pPr>
      <w:r w:rsidRPr="00380515">
        <w:rPr>
          <w:rFonts w:cs="Times New Roman"/>
          <w:szCs w:val="24"/>
          <w:lang w:val="ro-RO"/>
        </w:rPr>
        <w:t>Furnizarea părinţilor a informaţiilor privind sănătatea fătului şi nivelul riscului de a se naşte un copil cu SMA;</w:t>
      </w:r>
    </w:p>
    <w:p w:rsidR="00305A79" w:rsidRPr="00380515" w:rsidRDefault="00305A79" w:rsidP="00E74556">
      <w:pPr>
        <w:pStyle w:val="a6"/>
        <w:numPr>
          <w:ilvl w:val="0"/>
          <w:numId w:val="109"/>
        </w:numPr>
        <w:rPr>
          <w:rFonts w:cs="Times New Roman"/>
          <w:szCs w:val="24"/>
          <w:lang w:val="ro-RO"/>
        </w:rPr>
      </w:pPr>
      <w:r w:rsidRPr="00380515">
        <w:rPr>
          <w:rFonts w:cs="Times New Roman"/>
          <w:szCs w:val="24"/>
          <w:lang w:val="ro-RO"/>
        </w:rPr>
        <w:t>În cazul unui risc crescut – prezentarea informaţiei privind posibilitatea de a întrerupe sarcina şi consecinţele/urmările deciziei luate de către părinţi.</w:t>
      </w:r>
    </w:p>
    <w:p w:rsidR="00305A79" w:rsidRPr="00380515" w:rsidRDefault="00305A79" w:rsidP="00E74556">
      <w:pPr>
        <w:pStyle w:val="a6"/>
        <w:numPr>
          <w:ilvl w:val="0"/>
          <w:numId w:val="109"/>
        </w:numPr>
        <w:rPr>
          <w:rFonts w:cs="Times New Roman"/>
          <w:szCs w:val="24"/>
          <w:lang w:val="ro-RO"/>
        </w:rPr>
      </w:pPr>
      <w:r w:rsidRPr="00380515">
        <w:rPr>
          <w:rFonts w:cs="Times New Roman"/>
          <w:szCs w:val="24"/>
          <w:lang w:val="ro-RO"/>
        </w:rPr>
        <w:t>Asigurarea diagnosticului timpuriu al patologiilor intrauterine şi tactica optimă de coordonare a sarcinii.</w:t>
      </w:r>
    </w:p>
    <w:p w:rsidR="00305A79" w:rsidRPr="00602806" w:rsidRDefault="00305A79" w:rsidP="00305A79">
      <w:pPr>
        <w:rPr>
          <w:b/>
          <w:lang w:val="ro-RO" w:bidi="ar-JO"/>
        </w:rPr>
      </w:pPr>
      <w:r w:rsidRPr="00602806">
        <w:rPr>
          <w:b/>
          <w:lang w:bidi="ar-JO"/>
        </w:rPr>
        <w:t xml:space="preserve"> </w:t>
      </w:r>
      <w:r w:rsidRPr="00602806">
        <w:rPr>
          <w:b/>
          <w:lang w:val="ro-RO" w:bidi="ar-JO"/>
        </w:rPr>
        <w:t xml:space="preserve">REGULI DE URMAT ÎN CAZUL </w:t>
      </w:r>
      <w:r>
        <w:rPr>
          <w:b/>
          <w:lang w:val="ro-RO" w:bidi="ar-JO"/>
        </w:rPr>
        <w:t>SMA</w:t>
      </w:r>
    </w:p>
    <w:p w:rsidR="00305A79" w:rsidRPr="00602806" w:rsidRDefault="00305A79" w:rsidP="00305A79">
      <w:pPr>
        <w:pStyle w:val="afa"/>
        <w:tabs>
          <w:tab w:val="left" w:pos="0"/>
        </w:tabs>
        <w:spacing w:before="0" w:beforeAutospacing="0" w:after="0" w:afterAutospacing="0"/>
        <w:jc w:val="both"/>
        <w:rPr>
          <w:lang w:val="ro-RO" w:bidi="ar-JO"/>
        </w:rPr>
      </w:pPr>
      <w:r w:rsidRPr="00602806">
        <w:rPr>
          <w:lang w:val="ro-RO" w:bidi="ar-JO"/>
        </w:rPr>
        <w:t xml:space="preserve">În cazul în care copilul suspect </w:t>
      </w:r>
      <w:r>
        <w:rPr>
          <w:lang w:val="ro-RO" w:bidi="ar-JO"/>
        </w:rPr>
        <w:t>pentru o afecțiune neuromusculară cu simptomatica descrisă anterior este necesar ca părinții să se adreseze specialistului neuropediatru și genetic, care va efectua toate procedurile necesare conform ghidului pentru gestionarea cazului.</w:t>
      </w:r>
    </w:p>
    <w:p w:rsidR="00305A79" w:rsidRPr="00602806" w:rsidRDefault="00305A79" w:rsidP="00305A79">
      <w:pPr>
        <w:rPr>
          <w:b/>
          <w:lang w:val="ro-RO" w:bidi="ar-JO"/>
        </w:rPr>
      </w:pPr>
    </w:p>
    <w:p w:rsidR="00305A79" w:rsidRDefault="00305A79" w:rsidP="00305A79">
      <w:pPr>
        <w:rPr>
          <w:b/>
          <w:lang w:val="ro-RO" w:bidi="ar-JO"/>
        </w:rPr>
      </w:pPr>
      <w:r w:rsidRPr="00602806">
        <w:rPr>
          <w:b/>
          <w:lang w:val="ro-RO" w:bidi="ar-JO"/>
        </w:rPr>
        <w:t xml:space="preserve">STILUL DE VIAŢĂ DUPĂ </w:t>
      </w:r>
      <w:r>
        <w:rPr>
          <w:b/>
          <w:lang w:val="ro-RO" w:bidi="ar-JO"/>
        </w:rPr>
        <w:t>STABILIREA DIAGNOSTICULUI</w:t>
      </w:r>
    </w:p>
    <w:p w:rsidR="00305A79" w:rsidRPr="00602806" w:rsidRDefault="00305A79" w:rsidP="00E74556">
      <w:pPr>
        <w:pStyle w:val="afa"/>
        <w:numPr>
          <w:ilvl w:val="0"/>
          <w:numId w:val="129"/>
        </w:numPr>
        <w:spacing w:before="0" w:beforeAutospacing="0" w:after="0" w:afterAutospacing="0"/>
        <w:ind w:left="567"/>
        <w:jc w:val="both"/>
        <w:rPr>
          <w:lang w:val="ro-RO" w:bidi="ar-JO"/>
        </w:rPr>
      </w:pPr>
      <w:r w:rsidRPr="00602806">
        <w:rPr>
          <w:lang w:val="ro-RO" w:bidi="ar-JO"/>
        </w:rPr>
        <w:t xml:space="preserve">Tratament suportiv pentru a menține funcția </w:t>
      </w:r>
      <w:r>
        <w:rPr>
          <w:lang w:val="ro-RO" w:bidi="ar-JO"/>
        </w:rPr>
        <w:t>musculară și a preveni infecțiile respiratorii care se asociază frecvent</w:t>
      </w:r>
    </w:p>
    <w:p w:rsidR="00305A79" w:rsidRPr="00602806" w:rsidRDefault="00305A79" w:rsidP="00E74556">
      <w:pPr>
        <w:pStyle w:val="afa"/>
        <w:numPr>
          <w:ilvl w:val="0"/>
          <w:numId w:val="129"/>
        </w:numPr>
        <w:spacing w:before="0" w:beforeAutospacing="0" w:after="0" w:afterAutospacing="0"/>
        <w:ind w:left="567"/>
        <w:jc w:val="both"/>
        <w:rPr>
          <w:lang w:val="ro-RO" w:bidi="ar-JO"/>
        </w:rPr>
      </w:pPr>
      <w:r w:rsidRPr="00602806">
        <w:rPr>
          <w:lang w:val="ro-RO" w:bidi="ar-JO"/>
        </w:rPr>
        <w:t>Tratamentul de recuperare cu implicarea unor specialiști în domeniu</w:t>
      </w:r>
      <w:r>
        <w:rPr>
          <w:lang w:val="ro-RO" w:bidi="ar-JO"/>
        </w:rPr>
        <w:t xml:space="preserve"> și evaluarea posibilităților pentru tratament genetic</w:t>
      </w:r>
    </w:p>
    <w:p w:rsidR="00305A79" w:rsidRPr="00602806" w:rsidRDefault="00305A79" w:rsidP="00E74556">
      <w:pPr>
        <w:pStyle w:val="afa"/>
        <w:numPr>
          <w:ilvl w:val="0"/>
          <w:numId w:val="129"/>
        </w:numPr>
        <w:spacing w:before="0" w:beforeAutospacing="0" w:after="0" w:afterAutospacing="0"/>
        <w:ind w:left="567"/>
        <w:jc w:val="both"/>
        <w:rPr>
          <w:lang w:val="ro-RO" w:bidi="ar-JO"/>
        </w:rPr>
      </w:pPr>
      <w:r w:rsidRPr="00602806">
        <w:rPr>
          <w:lang w:val="ro-RO" w:bidi="ar-JO"/>
        </w:rPr>
        <w:t>Asistența psihologică a familiei și copilului</w:t>
      </w:r>
    </w:p>
    <w:p w:rsidR="00305A79" w:rsidRPr="00602806" w:rsidRDefault="00305A79" w:rsidP="00E74556">
      <w:pPr>
        <w:pStyle w:val="a6"/>
        <w:numPr>
          <w:ilvl w:val="0"/>
          <w:numId w:val="129"/>
        </w:numPr>
        <w:ind w:left="526"/>
        <w:contextualSpacing w:val="0"/>
        <w:rPr>
          <w:szCs w:val="24"/>
          <w:lang w:val="ro-RO" w:bidi="ar-JO"/>
        </w:rPr>
      </w:pPr>
      <w:r w:rsidRPr="00602806">
        <w:rPr>
          <w:szCs w:val="24"/>
          <w:lang w:val="ro-RO" w:bidi="ar-JO"/>
        </w:rPr>
        <w:t>Consultaţia neurologului pediatru și altor specialiști după indicații în dependență de evoluția bolii și prezența complicațiilor;</w:t>
      </w:r>
    </w:p>
    <w:p w:rsidR="00305A79" w:rsidRPr="00602806" w:rsidRDefault="00305A79" w:rsidP="00E74556">
      <w:pPr>
        <w:pStyle w:val="a6"/>
        <w:numPr>
          <w:ilvl w:val="0"/>
          <w:numId w:val="129"/>
        </w:numPr>
        <w:ind w:left="526"/>
        <w:contextualSpacing w:val="0"/>
        <w:rPr>
          <w:szCs w:val="24"/>
          <w:lang w:val="ro-RO" w:bidi="ar-JO"/>
        </w:rPr>
      </w:pPr>
      <w:r w:rsidRPr="00602806">
        <w:rPr>
          <w:szCs w:val="24"/>
          <w:lang w:val="ro-RO" w:bidi="ar-JO"/>
        </w:rPr>
        <w:t>Evidența la medicul de familie la locul de trai.</w:t>
      </w:r>
    </w:p>
    <w:p w:rsidR="00305A79" w:rsidRPr="00602806" w:rsidRDefault="00305A79" w:rsidP="00305A79">
      <w:pPr>
        <w:jc w:val="right"/>
        <w:rPr>
          <w:rFonts w:eastAsia="Calibri"/>
          <w:b/>
          <w:lang w:val="ro-RO" w:bidi="ar-JO"/>
        </w:rPr>
      </w:pPr>
    </w:p>
    <w:p w:rsidR="00305A79" w:rsidRPr="00602806" w:rsidRDefault="00305A79" w:rsidP="00305A79">
      <w:pPr>
        <w:rPr>
          <w:rFonts w:eastAsia="Calibri"/>
        </w:rPr>
      </w:pPr>
    </w:p>
    <w:p w:rsidR="00AC12C6" w:rsidRPr="00AC12C6" w:rsidRDefault="00AC12C6" w:rsidP="00AC12C6">
      <w:pPr>
        <w:rPr>
          <w:rFonts w:cs="Times New Roman"/>
          <w:b/>
          <w:bCs/>
          <w:szCs w:val="24"/>
          <w:lang w:val="ro-RO"/>
        </w:rPr>
      </w:pPr>
      <w:r w:rsidRPr="00B8761D">
        <w:rPr>
          <w:rFonts w:cs="Times New Roman"/>
          <w:b/>
          <w:bCs/>
          <w:szCs w:val="24"/>
          <w:lang w:val="ro-RO"/>
        </w:rPr>
        <w:lastRenderedPageBreak/>
        <w:t>BIBLIOGRAFIE</w:t>
      </w:r>
    </w:p>
    <w:p w:rsidR="00AC12C6" w:rsidRPr="00AC12C6" w:rsidRDefault="00AC12C6" w:rsidP="00E74556">
      <w:pPr>
        <w:pStyle w:val="a6"/>
        <w:numPr>
          <w:ilvl w:val="0"/>
          <w:numId w:val="127"/>
        </w:numPr>
        <w:spacing w:after="160" w:line="259" w:lineRule="auto"/>
        <w:jc w:val="both"/>
        <w:rPr>
          <w:rFonts w:cs="Times New Roman"/>
          <w:szCs w:val="24"/>
          <w:lang w:val="ro-RO"/>
        </w:rPr>
      </w:pPr>
      <w:r w:rsidRPr="00AC12C6">
        <w:rPr>
          <w:rFonts w:cs="Times New Roman"/>
          <w:noProof/>
          <w:szCs w:val="24"/>
        </w:rPr>
        <w:t xml:space="preserve">Sacare, V. Molecular Genetic Characteristics of Duchenne – Becker Muscular Dystrophy in the Republic of Moldova. </w:t>
      </w:r>
      <w:r w:rsidRPr="00AC12C6">
        <w:rPr>
          <w:rFonts w:cs="Times New Roman"/>
          <w:i/>
          <w:iCs/>
          <w:szCs w:val="24"/>
          <w:shd w:val="clear" w:color="auto" w:fill="FFFFFF"/>
        </w:rPr>
        <w:t>Russ J Genet</w:t>
      </w:r>
      <w:r w:rsidRPr="00AC12C6">
        <w:rPr>
          <w:rFonts w:cs="Times New Roman"/>
          <w:szCs w:val="24"/>
          <w:shd w:val="clear" w:color="auto" w:fill="FFFFFF"/>
        </w:rPr>
        <w:t xml:space="preserve">. 2008, </w:t>
      </w:r>
      <w:r w:rsidRPr="00AC12C6">
        <w:rPr>
          <w:rFonts w:cs="Times New Roman"/>
          <w:noProof/>
          <w:szCs w:val="24"/>
        </w:rPr>
        <w:t>44(10): 1219–1223. doi: 10.1134/S1022795408100128.</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cs="Times New Roman"/>
          <w:noProof/>
          <w:szCs w:val="24"/>
        </w:rPr>
        <w:t xml:space="preserve">Rossor, A.M. </w:t>
      </w:r>
      <w:r w:rsidRPr="00AC12C6">
        <w:rPr>
          <w:rFonts w:cs="Times New Roman"/>
          <w:i/>
          <w:iCs/>
          <w:noProof/>
          <w:szCs w:val="24"/>
        </w:rPr>
        <w:t>et al.</w:t>
      </w:r>
      <w:r w:rsidRPr="00AC12C6">
        <w:rPr>
          <w:rFonts w:cs="Times New Roman"/>
          <w:noProof/>
          <w:szCs w:val="24"/>
        </w:rPr>
        <w:t xml:space="preserve"> Phenotypic and molecular insights into spinal muscular atrophy due to mutations in BICD2. </w:t>
      </w:r>
      <w:r w:rsidRPr="00AC12C6">
        <w:rPr>
          <w:rFonts w:cs="Times New Roman"/>
          <w:i/>
          <w:iCs/>
          <w:noProof/>
          <w:szCs w:val="24"/>
        </w:rPr>
        <w:t>J Brain</w:t>
      </w:r>
      <w:r w:rsidRPr="00AC12C6">
        <w:rPr>
          <w:rFonts w:cs="Times New Roman"/>
          <w:noProof/>
          <w:szCs w:val="24"/>
        </w:rPr>
        <w:t>, 2015, 138(2): 293–310. doi: 10.1093/brain/awu356.</w:t>
      </w:r>
    </w:p>
    <w:p w:rsidR="00AC12C6" w:rsidRPr="00AC12C6" w:rsidRDefault="00AC12C6" w:rsidP="00E74556">
      <w:pPr>
        <w:pStyle w:val="a6"/>
        <w:numPr>
          <w:ilvl w:val="0"/>
          <w:numId w:val="127"/>
        </w:numPr>
        <w:spacing w:after="160" w:line="259" w:lineRule="auto"/>
        <w:jc w:val="both"/>
        <w:rPr>
          <w:rFonts w:cs="Times New Roman"/>
          <w:szCs w:val="24"/>
          <w:lang w:val="ro-RO"/>
        </w:rPr>
      </w:pPr>
      <w:r w:rsidRPr="00AC12C6">
        <w:rPr>
          <w:rFonts w:cs="Times New Roman"/>
          <w:noProof/>
          <w:szCs w:val="24"/>
        </w:rPr>
        <w:t xml:space="preserve">Verhaart, I.E.C. </w:t>
      </w:r>
      <w:r w:rsidRPr="00AC12C6">
        <w:rPr>
          <w:rFonts w:cs="Times New Roman"/>
          <w:i/>
          <w:iCs/>
          <w:noProof/>
          <w:szCs w:val="24"/>
        </w:rPr>
        <w:t>et al.</w:t>
      </w:r>
      <w:r w:rsidRPr="00AC12C6">
        <w:rPr>
          <w:rFonts w:cs="Times New Roman"/>
          <w:noProof/>
          <w:szCs w:val="24"/>
        </w:rPr>
        <w:t xml:space="preserve"> Prevalence, incidence and carrier frequency of 5q–linked spinal muscular atrophy – a literature review. </w:t>
      </w:r>
      <w:r w:rsidRPr="00AC12C6">
        <w:rPr>
          <w:rFonts w:cs="Times New Roman"/>
          <w:i/>
          <w:iCs/>
          <w:noProof/>
          <w:szCs w:val="24"/>
        </w:rPr>
        <w:t>Orphanet J. Rare Dis.</w:t>
      </w:r>
      <w:r w:rsidRPr="00AC12C6">
        <w:rPr>
          <w:rFonts w:cs="Times New Roman"/>
          <w:noProof/>
          <w:szCs w:val="24"/>
        </w:rPr>
        <w:t xml:space="preserve"> 2017, 12(1): 124. doi: 10.1186/s13023-017-0671-8.</w:t>
      </w:r>
    </w:p>
    <w:p w:rsidR="00AC12C6" w:rsidRPr="00AC12C6" w:rsidRDefault="00AC12C6" w:rsidP="00E74556">
      <w:pPr>
        <w:pStyle w:val="a6"/>
        <w:numPr>
          <w:ilvl w:val="0"/>
          <w:numId w:val="127"/>
        </w:numPr>
        <w:spacing w:after="160" w:line="259" w:lineRule="auto"/>
        <w:jc w:val="both"/>
        <w:rPr>
          <w:rFonts w:cs="Times New Roman"/>
          <w:szCs w:val="24"/>
          <w:lang w:val="ro-RO"/>
        </w:rPr>
      </w:pPr>
      <w:r w:rsidRPr="00AC12C6">
        <w:rPr>
          <w:rFonts w:cs="Times New Roman"/>
          <w:noProof/>
          <w:szCs w:val="24"/>
        </w:rPr>
        <w:t xml:space="preserve">Hamilton, G., Gillingwater T.H. Spinal muscular atrophy: Going beyond the motor neuron. </w:t>
      </w:r>
      <w:r w:rsidRPr="00AC12C6">
        <w:rPr>
          <w:rFonts w:cs="Times New Roman"/>
          <w:i/>
          <w:iCs/>
          <w:noProof/>
          <w:szCs w:val="24"/>
        </w:rPr>
        <w:t>Trends Mol. Med.</w:t>
      </w:r>
      <w:r w:rsidRPr="00AC12C6">
        <w:rPr>
          <w:rFonts w:cs="Times New Roman"/>
          <w:noProof/>
          <w:szCs w:val="24"/>
        </w:rPr>
        <w:t>, vol. 19, no. 1, pp. 40–50, 2013, doi: 10.1016/j.molmed.2012.11.002.</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cs="Times New Roman"/>
          <w:noProof/>
          <w:szCs w:val="24"/>
        </w:rPr>
        <w:t xml:space="preserve">Grosu, I., Sacara, V., Stratila, R., Scurtu, V. Prenatal diagnosis of muscular dystrophy and spinal muscular atrophy for last 4 years and efficiency of present methodology of prenatal diagnosis in R. of Moldova. </w:t>
      </w:r>
      <w:r w:rsidRPr="00AC12C6">
        <w:rPr>
          <w:rFonts w:cs="Times New Roman"/>
          <w:i/>
          <w:iCs/>
          <w:noProof/>
          <w:szCs w:val="24"/>
        </w:rPr>
        <w:t>Rev.</w:t>
      </w:r>
      <w:r w:rsidRPr="00AC12C6">
        <w:rPr>
          <w:rFonts w:cs="Times New Roman"/>
          <w:noProof/>
          <w:szCs w:val="24"/>
        </w:rPr>
        <w:t xml:space="preserve"> </w:t>
      </w:r>
      <w:r w:rsidRPr="00AC12C6">
        <w:rPr>
          <w:rFonts w:cs="Times New Roman"/>
          <w:i/>
          <w:iCs/>
          <w:noProof/>
          <w:szCs w:val="24"/>
        </w:rPr>
        <w:t>Bul. Perinatol.</w:t>
      </w:r>
      <w:r w:rsidRPr="00AC12C6">
        <w:rPr>
          <w:rFonts w:cs="Times New Roman"/>
          <w:noProof/>
          <w:szCs w:val="24"/>
        </w:rPr>
        <w:t xml:space="preserve"> 2014; 3: 8–13.</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szCs w:val="24"/>
          <w:lang w:val="ro-RO"/>
        </w:rPr>
      </w:pPr>
      <w:r w:rsidRPr="00AC12C6">
        <w:rPr>
          <w:rFonts w:cs="Times New Roman"/>
          <w:noProof/>
          <w:szCs w:val="24"/>
        </w:rPr>
        <w:t xml:space="preserve">Mercuri, E. </w:t>
      </w:r>
      <w:r w:rsidRPr="00AC12C6">
        <w:rPr>
          <w:rFonts w:cs="Times New Roman"/>
          <w:i/>
          <w:iCs/>
          <w:noProof/>
          <w:szCs w:val="24"/>
        </w:rPr>
        <w:t>et al.</w:t>
      </w:r>
      <w:r w:rsidRPr="00AC12C6">
        <w:rPr>
          <w:rFonts w:cs="Times New Roman"/>
          <w:noProof/>
          <w:szCs w:val="24"/>
        </w:rPr>
        <w:t xml:space="preserve"> Diagnosis and management of spinal muscular atrophy: Part 1: Recommendations for diagnosis, rehabilitation, orthopedic and nutritional care. </w:t>
      </w:r>
      <w:r w:rsidRPr="00AC12C6">
        <w:rPr>
          <w:rFonts w:cs="Times New Roman"/>
          <w:i/>
          <w:iCs/>
          <w:noProof/>
          <w:szCs w:val="24"/>
        </w:rPr>
        <w:t>J. Neuromuscul. Disord.</w:t>
      </w:r>
      <w:r w:rsidRPr="00AC12C6">
        <w:rPr>
          <w:rFonts w:cs="Times New Roman"/>
          <w:noProof/>
          <w:szCs w:val="24"/>
        </w:rPr>
        <w:t xml:space="preserve"> 2018, 28(2): 103–115. doi: 10.1016/j.nmd.2017.11.005.</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cs="Times New Roman"/>
          <w:noProof/>
          <w:szCs w:val="24"/>
        </w:rPr>
        <w:t xml:space="preserve">Finkel, R.S. </w:t>
      </w:r>
      <w:r w:rsidRPr="00AC12C6">
        <w:rPr>
          <w:rFonts w:cs="Times New Roman"/>
          <w:i/>
          <w:iCs/>
          <w:noProof/>
          <w:szCs w:val="24"/>
        </w:rPr>
        <w:t>et al.</w:t>
      </w:r>
      <w:r w:rsidRPr="00AC12C6">
        <w:rPr>
          <w:rFonts w:cs="Times New Roman"/>
          <w:noProof/>
          <w:szCs w:val="24"/>
        </w:rPr>
        <w:t xml:space="preserve"> Diagnosis and management of spinal muscular atrophy: Part 2: Pulmonary and acute care; medications, supplements and immunizations; other organ systems; and ethics. </w:t>
      </w:r>
      <w:r w:rsidRPr="00AC12C6">
        <w:rPr>
          <w:rFonts w:cs="Times New Roman"/>
          <w:i/>
          <w:iCs/>
          <w:noProof/>
          <w:szCs w:val="24"/>
        </w:rPr>
        <w:t>J. Neuromuscul. Disord.</w:t>
      </w:r>
      <w:r w:rsidRPr="00AC12C6">
        <w:rPr>
          <w:rFonts w:cs="Times New Roman"/>
          <w:noProof/>
          <w:szCs w:val="24"/>
        </w:rPr>
        <w:t xml:space="preserve"> 2017, 28(3): 197–207. doi: 10.1016/j.nmd.2017.11.004.</w:t>
      </w:r>
    </w:p>
    <w:p w:rsidR="00AC12C6" w:rsidRPr="00AC12C6" w:rsidRDefault="00AC12C6" w:rsidP="00E74556">
      <w:pPr>
        <w:pStyle w:val="a6"/>
        <w:numPr>
          <w:ilvl w:val="0"/>
          <w:numId w:val="127"/>
        </w:numPr>
        <w:spacing w:after="160" w:line="259" w:lineRule="auto"/>
        <w:jc w:val="both"/>
        <w:rPr>
          <w:rFonts w:cs="Times New Roman"/>
          <w:szCs w:val="24"/>
          <w:lang w:val="ro-RO"/>
        </w:rPr>
      </w:pPr>
      <w:r w:rsidRPr="00AC12C6">
        <w:rPr>
          <w:rFonts w:cs="Times New Roman"/>
          <w:noProof/>
          <w:szCs w:val="24"/>
        </w:rPr>
        <w:t xml:space="preserve">Glanzman, A.M. </w:t>
      </w:r>
      <w:r w:rsidRPr="00AC12C6">
        <w:rPr>
          <w:rFonts w:cs="Times New Roman"/>
          <w:i/>
          <w:iCs/>
          <w:noProof/>
          <w:szCs w:val="24"/>
        </w:rPr>
        <w:t>et al.</w:t>
      </w:r>
      <w:r w:rsidRPr="00AC12C6">
        <w:rPr>
          <w:rFonts w:cs="Times New Roman"/>
          <w:noProof/>
          <w:szCs w:val="24"/>
        </w:rPr>
        <w:t xml:space="preserve"> The Children’s Hospital of Philadelphia Infant Test of Neuromuscular Disorders (CHOP INTEND): Test development and reliability The CHOP INTEND is a reliable measure of motor skills in patients with SMA-I and neuromuscular disorders presenting in infancy. </w:t>
      </w:r>
      <w:r w:rsidRPr="00AC12C6">
        <w:rPr>
          <w:rFonts w:cs="Times New Roman"/>
          <w:i/>
          <w:iCs/>
          <w:noProof/>
          <w:szCs w:val="24"/>
        </w:rPr>
        <w:t>J. Neuromuscul Disord</w:t>
      </w:r>
      <w:r w:rsidRPr="00AC12C6">
        <w:rPr>
          <w:rFonts w:cs="Times New Roman"/>
          <w:noProof/>
          <w:szCs w:val="24"/>
        </w:rPr>
        <w:t>, 2010</w:t>
      </w:r>
      <w:r w:rsidRPr="00AC12C6">
        <w:rPr>
          <w:rFonts w:cs="Times New Roman"/>
          <w:noProof/>
          <w:szCs w:val="24"/>
          <w:lang w:val="ro-RO"/>
        </w:rPr>
        <w:t>;</w:t>
      </w:r>
      <w:r w:rsidRPr="00AC12C6">
        <w:rPr>
          <w:rFonts w:cs="Times New Roman"/>
          <w:noProof/>
          <w:szCs w:val="24"/>
        </w:rPr>
        <w:t xml:space="preserve"> 20(3): 155–161.</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cs="Times New Roman"/>
          <w:szCs w:val="24"/>
        </w:rPr>
        <w:t>Russman Barry S. Spinal Muscular Atrophy: Clinical Classification and Disease Heterogeneity. J. Child Neurology, 2007; 22(8)</w:t>
      </w:r>
      <w:r w:rsidRPr="00AC12C6">
        <w:rPr>
          <w:rFonts w:eastAsia="Times New Roman" w:cs="Times New Roman"/>
          <w:szCs w:val="24"/>
        </w:rPr>
        <w:t>: 946-51.</w:t>
      </w:r>
      <w:r w:rsidRPr="00AC12C6">
        <w:rPr>
          <w:rFonts w:eastAsia="Times New Roman" w:cs="Times New Roman"/>
          <w:szCs w:val="24"/>
          <w:shd w:val="clear" w:color="auto" w:fill="FFFFFF"/>
        </w:rPr>
        <w:t> doi: 10.1177/0883073807305673.</w:t>
      </w:r>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hyperlink r:id="rId27" w:history="1">
        <w:r w:rsidR="00AC12C6" w:rsidRPr="00AC12C6">
          <w:rPr>
            <w:rStyle w:val="a5"/>
            <w:rFonts w:cs="Times New Roman"/>
            <w:color w:val="auto"/>
            <w:szCs w:val="24"/>
            <w:u w:val="none"/>
            <w:shd w:val="clear" w:color="auto" w:fill="FFFFFF"/>
          </w:rPr>
          <w:t>David Arnold</w:t>
        </w:r>
      </w:hyperlink>
      <w:r w:rsidR="00AC12C6" w:rsidRPr="00AC12C6">
        <w:rPr>
          <w:rFonts w:cs="Times New Roman"/>
          <w:szCs w:val="24"/>
          <w:shd w:val="clear" w:color="auto" w:fill="FFFFFF"/>
        </w:rPr>
        <w:t xml:space="preserve">, W., </w:t>
      </w:r>
      <w:hyperlink r:id="rId28" w:history="1">
        <w:r w:rsidR="00AC12C6" w:rsidRPr="00AC12C6">
          <w:rPr>
            <w:rStyle w:val="a5"/>
            <w:rFonts w:cs="Times New Roman"/>
            <w:color w:val="auto"/>
            <w:szCs w:val="24"/>
            <w:u w:val="none"/>
            <w:shd w:val="clear" w:color="auto" w:fill="FFFFFF"/>
          </w:rPr>
          <w:t>Darine Kassar</w:t>
        </w:r>
      </w:hyperlink>
      <w:r w:rsidR="00AC12C6" w:rsidRPr="00AC12C6">
        <w:rPr>
          <w:rFonts w:cs="Times New Roman"/>
          <w:szCs w:val="24"/>
          <w:shd w:val="clear" w:color="auto" w:fill="FFFFFF"/>
        </w:rPr>
        <w:t xml:space="preserve">, </w:t>
      </w:r>
      <w:hyperlink r:id="rId29" w:history="1">
        <w:r w:rsidR="00AC12C6" w:rsidRPr="00AC12C6">
          <w:rPr>
            <w:rStyle w:val="a5"/>
            <w:rFonts w:cs="Times New Roman"/>
            <w:color w:val="auto"/>
            <w:szCs w:val="24"/>
            <w:u w:val="none"/>
            <w:shd w:val="clear" w:color="auto" w:fill="FFFFFF"/>
          </w:rPr>
          <w:t>John T. Kissel</w:t>
        </w:r>
      </w:hyperlink>
      <w:r w:rsidR="00AC12C6" w:rsidRPr="00AC12C6">
        <w:rPr>
          <w:rFonts w:cs="Times New Roman"/>
          <w:szCs w:val="24"/>
          <w:shd w:val="clear" w:color="auto" w:fill="FFFFFF"/>
          <w:lang w:val="ro-RO"/>
        </w:rPr>
        <w:t xml:space="preserve">. </w:t>
      </w:r>
      <w:r w:rsidR="00AC12C6" w:rsidRPr="00AC12C6">
        <w:rPr>
          <w:rFonts w:eastAsia="Times New Roman" w:cs="Times New Roman"/>
          <w:kern w:val="36"/>
          <w:szCs w:val="24"/>
        </w:rPr>
        <w:t xml:space="preserve">Spinal Muscular Atrophy: Diagnosis and Management in a New Therapeutic Era. </w:t>
      </w:r>
      <w:r w:rsidR="00AC12C6" w:rsidRPr="00AC12C6">
        <w:rPr>
          <w:rFonts w:cs="Times New Roman"/>
          <w:i/>
          <w:iCs/>
          <w:szCs w:val="24"/>
          <w:lang w:val="ro-RO"/>
        </w:rPr>
        <w:t>J.</w:t>
      </w:r>
      <w:r w:rsidR="00AC12C6" w:rsidRPr="00AC12C6">
        <w:rPr>
          <w:rFonts w:cs="Times New Roman"/>
          <w:szCs w:val="24"/>
          <w:lang w:val="ro-RO"/>
        </w:rPr>
        <w:t xml:space="preserve"> </w:t>
      </w:r>
      <w:hyperlink r:id="rId30" w:tgtFrame="_blank" w:history="1">
        <w:r w:rsidR="00AC12C6" w:rsidRPr="00AC12C6">
          <w:rPr>
            <w:rStyle w:val="a5"/>
            <w:rFonts w:cs="Times New Roman"/>
            <w:i/>
            <w:iCs/>
            <w:color w:val="auto"/>
            <w:szCs w:val="24"/>
            <w:u w:val="none"/>
            <w:shd w:val="clear" w:color="auto" w:fill="FFFFFF"/>
          </w:rPr>
          <w:t>Muscle</w:t>
        </w:r>
        <w:r w:rsidR="00AC12C6" w:rsidRPr="00AC12C6">
          <w:rPr>
            <w:rStyle w:val="a5"/>
            <w:rFonts w:cs="Times New Roman"/>
            <w:color w:val="auto"/>
            <w:szCs w:val="24"/>
            <w:u w:val="none"/>
            <w:shd w:val="clear" w:color="auto" w:fill="FFFFFF"/>
          </w:rPr>
          <w:t xml:space="preserve"> </w:t>
        </w:r>
        <w:r w:rsidR="00AC12C6" w:rsidRPr="00AC12C6">
          <w:rPr>
            <w:rStyle w:val="a5"/>
            <w:rFonts w:cs="Times New Roman"/>
            <w:i/>
            <w:iCs/>
            <w:color w:val="auto"/>
            <w:szCs w:val="24"/>
            <w:u w:val="none"/>
            <w:shd w:val="clear" w:color="auto" w:fill="FFFFFF"/>
          </w:rPr>
          <w:t>Nerve.</w:t>
        </w:r>
        <w:r w:rsidR="00AC12C6" w:rsidRPr="00AC12C6">
          <w:rPr>
            <w:rStyle w:val="a5"/>
            <w:rFonts w:cs="Times New Roman"/>
            <w:color w:val="auto"/>
            <w:szCs w:val="24"/>
            <w:u w:val="none"/>
            <w:shd w:val="clear" w:color="auto" w:fill="FFFFFF"/>
          </w:rPr>
          <w:t xml:space="preserve"> 2015</w:t>
        </w:r>
        <w:r w:rsidR="00AC12C6" w:rsidRPr="00AC12C6">
          <w:rPr>
            <w:rStyle w:val="a5"/>
            <w:rFonts w:cs="Times New Roman"/>
            <w:color w:val="auto"/>
            <w:szCs w:val="24"/>
            <w:shd w:val="clear" w:color="auto" w:fill="FFFFFF"/>
          </w:rPr>
          <w:t>;</w:t>
        </w:r>
        <w:r w:rsidR="00AC12C6" w:rsidRPr="00AC12C6">
          <w:rPr>
            <w:rStyle w:val="a5"/>
            <w:rFonts w:cs="Times New Roman"/>
            <w:color w:val="auto"/>
            <w:szCs w:val="24"/>
            <w:u w:val="none"/>
            <w:shd w:val="clear" w:color="auto" w:fill="FFFFFF"/>
          </w:rPr>
          <w:t xml:space="preserve"> 51(2): 157–167.</w:t>
        </w:r>
      </w:hyperlink>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cs="Times New Roman"/>
          <w:noProof/>
          <w:szCs w:val="24"/>
        </w:rPr>
        <w:t xml:space="preserve">Sumner, C.J., Fischbeck K.H. Spinal muscular atrophy. </w:t>
      </w:r>
      <w:r w:rsidRPr="00AC12C6">
        <w:rPr>
          <w:rFonts w:cs="Times New Roman"/>
          <w:i/>
          <w:iCs/>
          <w:noProof/>
          <w:szCs w:val="24"/>
        </w:rPr>
        <w:t>Neurobiol. Dis.</w:t>
      </w:r>
      <w:r w:rsidRPr="00AC12C6">
        <w:rPr>
          <w:rFonts w:cs="Times New Roman"/>
          <w:noProof/>
          <w:szCs w:val="24"/>
        </w:rPr>
        <w:t xml:space="preserve"> 2007,  00168: 501–511. doi: 10.1016/B978-012088592-3/50046-3.</w:t>
      </w:r>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hyperlink r:id="rId31" w:history="1">
        <w:r w:rsidR="00AC12C6" w:rsidRPr="00AC12C6">
          <w:rPr>
            <w:rStyle w:val="a5"/>
            <w:rFonts w:cs="Times New Roman"/>
            <w:color w:val="auto"/>
            <w:szCs w:val="24"/>
            <w:u w:val="none"/>
          </w:rPr>
          <w:t>Kolb</w:t>
        </w:r>
      </w:hyperlink>
      <w:r w:rsidR="00AC12C6" w:rsidRPr="00AC12C6">
        <w:rPr>
          <w:rStyle w:val="authors-list-item"/>
          <w:rFonts w:cs="Times New Roman"/>
          <w:szCs w:val="24"/>
          <w:shd w:val="clear" w:color="auto" w:fill="FFFFFF"/>
          <w:lang w:val="ro-RO"/>
        </w:rPr>
        <w:t>, S.J.,</w:t>
      </w:r>
      <w:r w:rsidR="00AC12C6" w:rsidRPr="00AC12C6">
        <w:rPr>
          <w:rStyle w:val="author-sup-separator"/>
          <w:rFonts w:cs="Times New Roman"/>
          <w:szCs w:val="24"/>
          <w:shd w:val="clear" w:color="auto" w:fill="FFFFFF"/>
          <w:vertAlign w:val="superscript"/>
          <w:lang w:val="ro-RO"/>
        </w:rPr>
        <w:t xml:space="preserve"> </w:t>
      </w:r>
      <w:r w:rsidR="00AC12C6" w:rsidRPr="00AC12C6">
        <w:rPr>
          <w:rStyle w:val="author-sup-separator"/>
          <w:rFonts w:cs="Times New Roman"/>
          <w:szCs w:val="24"/>
          <w:shd w:val="clear" w:color="auto" w:fill="FFFFFF"/>
          <w:lang w:val="ro-RO"/>
        </w:rPr>
        <w:t xml:space="preserve">Kissel </w:t>
      </w:r>
      <w:hyperlink r:id="rId32" w:history="1">
        <w:r w:rsidR="00AC12C6" w:rsidRPr="00AC12C6">
          <w:rPr>
            <w:rStyle w:val="a5"/>
            <w:rFonts w:cs="Times New Roman"/>
            <w:color w:val="auto"/>
            <w:szCs w:val="24"/>
            <w:u w:val="none"/>
          </w:rPr>
          <w:t xml:space="preserve">J.T. </w:t>
        </w:r>
      </w:hyperlink>
      <w:r w:rsidR="00AC12C6" w:rsidRPr="00AC12C6">
        <w:rPr>
          <w:rStyle w:val="author-sup-separator"/>
          <w:rFonts w:cs="Times New Roman"/>
          <w:sz w:val="18"/>
          <w:szCs w:val="18"/>
          <w:shd w:val="clear" w:color="auto" w:fill="FFFFFF"/>
          <w:vertAlign w:val="superscript"/>
        </w:rPr>
        <w:t> </w:t>
      </w:r>
      <w:r w:rsidR="00AC12C6" w:rsidRPr="00AC12C6">
        <w:rPr>
          <w:rFonts w:eastAsia="Times New Roman" w:cs="Times New Roman"/>
          <w:iCs/>
          <w:szCs w:val="24"/>
        </w:rPr>
        <w:t xml:space="preserve">Spinal Muscular Atrophy. </w:t>
      </w:r>
      <w:r w:rsidR="00AC12C6" w:rsidRPr="00AC12C6">
        <w:rPr>
          <w:rFonts w:eastAsia="Times New Roman" w:cs="Times New Roman"/>
          <w:i/>
          <w:szCs w:val="24"/>
        </w:rPr>
        <w:t>J. Neurol Clin</w:t>
      </w:r>
      <w:r w:rsidR="00AC12C6" w:rsidRPr="00AC12C6">
        <w:rPr>
          <w:rFonts w:eastAsia="Times New Roman" w:cs="Times New Roman"/>
          <w:i/>
          <w:szCs w:val="24"/>
          <w:lang w:val="ro-RO"/>
        </w:rPr>
        <w:t xml:space="preserve">. </w:t>
      </w:r>
      <w:r w:rsidR="00AC12C6" w:rsidRPr="00AC12C6">
        <w:rPr>
          <w:rFonts w:eastAsia="Times New Roman" w:cs="Times New Roman"/>
          <w:szCs w:val="24"/>
        </w:rPr>
        <w:t>2015</w:t>
      </w:r>
      <w:r w:rsidR="00AC12C6" w:rsidRPr="00AC12C6">
        <w:rPr>
          <w:rFonts w:eastAsia="Times New Roman" w:cs="Times New Roman"/>
          <w:szCs w:val="24"/>
          <w:lang w:val="ro-RO"/>
        </w:rPr>
        <w:t xml:space="preserve">; </w:t>
      </w:r>
      <w:r w:rsidR="00AC12C6" w:rsidRPr="00AC12C6">
        <w:rPr>
          <w:rFonts w:eastAsia="Times New Roman" w:cs="Times New Roman"/>
          <w:szCs w:val="24"/>
        </w:rPr>
        <w:t>33(4):</w:t>
      </w:r>
      <w:r w:rsidR="00AC12C6" w:rsidRPr="00AC12C6">
        <w:rPr>
          <w:rFonts w:eastAsia="Times New Roman" w:cs="Times New Roman"/>
          <w:szCs w:val="24"/>
          <w:lang w:val="ro-RO"/>
        </w:rPr>
        <w:t xml:space="preserve"> </w:t>
      </w:r>
      <w:r w:rsidR="00AC12C6" w:rsidRPr="00AC12C6">
        <w:rPr>
          <w:rFonts w:eastAsia="Times New Roman" w:cs="Times New Roman"/>
          <w:szCs w:val="24"/>
        </w:rPr>
        <w:t>831-46.</w:t>
      </w:r>
      <w:r w:rsidR="00AC12C6" w:rsidRPr="00AC12C6">
        <w:rPr>
          <w:rFonts w:eastAsia="Times New Roman" w:cs="Times New Roman"/>
          <w:szCs w:val="24"/>
          <w:lang w:val="ro-RO"/>
        </w:rPr>
        <w:t xml:space="preserve"> </w:t>
      </w:r>
      <w:r w:rsidR="00AC12C6" w:rsidRPr="00AC12C6">
        <w:rPr>
          <w:rFonts w:eastAsia="Times New Roman" w:cs="Times New Roman"/>
          <w:szCs w:val="24"/>
          <w:shd w:val="clear" w:color="auto" w:fill="FFFFFF"/>
        </w:rPr>
        <w:t>doi: 10.1016/j.ncl.2015.07.004</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bookmarkStart w:id="54" w:name="_Hlk94052573"/>
      <w:r w:rsidRPr="00AC12C6">
        <w:rPr>
          <w:rFonts w:eastAsia="Times New Roman" w:cs="Times New Roman"/>
          <w:iCs/>
          <w:szCs w:val="24"/>
        </w:rPr>
        <w:t xml:space="preserve">Talbot, K., Phil, D., Davies, K.E., Phil., M.A. Spinal Muscular Atrophy-Seminars. </w:t>
      </w:r>
      <w:r w:rsidRPr="00AC12C6">
        <w:rPr>
          <w:rFonts w:eastAsia="Times New Roman" w:cs="Times New Roman"/>
          <w:i/>
          <w:szCs w:val="24"/>
        </w:rPr>
        <w:t>J. Neurolog.</w:t>
      </w:r>
      <w:r w:rsidRPr="00AC12C6">
        <w:rPr>
          <w:rFonts w:eastAsia="Times New Roman" w:cs="Times New Roman"/>
          <w:iCs/>
          <w:szCs w:val="24"/>
        </w:rPr>
        <w:t xml:space="preserve"> 2001; 21(2)</w:t>
      </w:r>
      <w:bookmarkEnd w:id="54"/>
      <w:r w:rsidRPr="00AC12C6">
        <w:rPr>
          <w:rFonts w:eastAsia="Times New Roman" w:cs="Times New Roman"/>
          <w:iCs/>
          <w:szCs w:val="24"/>
        </w:rPr>
        <w:t>.</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cs="Times New Roman"/>
          <w:noProof/>
          <w:szCs w:val="24"/>
        </w:rPr>
        <w:t xml:space="preserve">Un ghid pentru Standardele internaționale de îngrijire a SMA. 2017. România. </w:t>
      </w:r>
      <w:hyperlink r:id="rId33" w:history="1">
        <w:r w:rsidRPr="00AC12C6">
          <w:rPr>
            <w:rStyle w:val="a5"/>
            <w:rFonts w:cs="Times New Roman"/>
            <w:noProof/>
            <w:color w:val="auto"/>
            <w:szCs w:val="24"/>
          </w:rPr>
          <w:t>https://treat-nmd.org/wp-content/uploads/2021/01/uncategorized-SMA-Brochure-v2h.pdf</w:t>
        </w:r>
      </w:hyperlink>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eastAsia="Times New Roman" w:cs="Times New Roman"/>
          <w:szCs w:val="24"/>
        </w:rPr>
        <w:t xml:space="preserve">Macleod, M., Taylor, J.I., Lunt, P.W, Mathew, C.G, Robb, S.A. Prenatal onset spinal muscular atrophy. European Journal of Paediatric Neurology; 1999; 3: 65-72, </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eastAsia="Times New Roman" w:cs="Times New Roman"/>
          <w:szCs w:val="24"/>
        </w:rPr>
        <w:t>Dubowitz, V. Very severe spinal muscular atrophy (SMA type 0): an expanding clinical phenotype. European Jurnal of Paediatric Neurology. 1999; 3: 49-51.</w:t>
      </w:r>
    </w:p>
    <w:p w:rsidR="00AC12C6" w:rsidRPr="00AC12C6" w:rsidRDefault="00AC12C6" w:rsidP="00E74556">
      <w:pPr>
        <w:pStyle w:val="a6"/>
        <w:numPr>
          <w:ilvl w:val="0"/>
          <w:numId w:val="127"/>
        </w:numPr>
        <w:spacing w:after="160" w:line="259" w:lineRule="auto"/>
        <w:jc w:val="both"/>
        <w:rPr>
          <w:rFonts w:cs="Times New Roman"/>
          <w:szCs w:val="24"/>
          <w:lang w:val="ro-RO"/>
        </w:rPr>
      </w:pPr>
      <w:r w:rsidRPr="00AC12C6">
        <w:rPr>
          <w:rFonts w:cs="Times New Roman"/>
          <w:noProof/>
          <w:szCs w:val="24"/>
        </w:rPr>
        <w:t xml:space="preserve">Cao, Y.Y. et al. Diagnosis of spinal muscular atrophy: A simple method for quantifying the relative amount of survival motor neuron gene 1/2 using sanger DNA sequencing. </w:t>
      </w:r>
      <w:r w:rsidRPr="00AC12C6">
        <w:rPr>
          <w:rFonts w:cs="Times New Roman"/>
          <w:i/>
          <w:iCs/>
          <w:noProof/>
          <w:szCs w:val="24"/>
        </w:rPr>
        <w:t>Chin. Med. J. (Engl).</w:t>
      </w:r>
      <w:r w:rsidRPr="00AC12C6">
        <w:rPr>
          <w:rFonts w:cs="Times New Roman"/>
          <w:noProof/>
          <w:szCs w:val="24"/>
        </w:rPr>
        <w:t xml:space="preserve"> 2018, 131(24): 2921–2929. doi: 10.4103/0366-6999.247198.</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cs="Times New Roman"/>
          <w:noProof/>
          <w:szCs w:val="24"/>
        </w:rPr>
        <w:t xml:space="preserve">Godinho, F.M.D.S., Bock, H., Gheno, T.C., Saraiva-Pereira, M.L. Molecular analysis of </w:t>
      </w:r>
      <w:r w:rsidRPr="00AC12C6">
        <w:rPr>
          <w:rFonts w:cs="Times New Roman"/>
          <w:noProof/>
          <w:szCs w:val="24"/>
        </w:rPr>
        <w:lastRenderedPageBreak/>
        <w:t xml:space="preserve">spinal muscular atrophy: A genotyping protocol based on TaqMan?? real-time PCR. </w:t>
      </w:r>
      <w:r w:rsidRPr="00AC12C6">
        <w:rPr>
          <w:rFonts w:cs="Times New Roman"/>
          <w:i/>
          <w:iCs/>
          <w:noProof/>
          <w:szCs w:val="24"/>
        </w:rPr>
        <w:t>Genet. Mol. Biol.</w:t>
      </w:r>
      <w:r w:rsidRPr="00AC12C6">
        <w:rPr>
          <w:rFonts w:cs="Times New Roman"/>
          <w:noProof/>
          <w:szCs w:val="24"/>
        </w:rPr>
        <w:t xml:space="preserve"> 2012, 35(4 SUPPL): 955–959. doi: 10.1590/S1415-47572012000600010.</w:t>
      </w:r>
    </w:p>
    <w:p w:rsidR="00AC12C6" w:rsidRPr="00AC12C6" w:rsidRDefault="00AC12C6" w:rsidP="00E74556">
      <w:pPr>
        <w:pStyle w:val="a6"/>
        <w:numPr>
          <w:ilvl w:val="0"/>
          <w:numId w:val="127"/>
        </w:numPr>
        <w:spacing w:after="160" w:line="259" w:lineRule="auto"/>
        <w:jc w:val="both"/>
        <w:rPr>
          <w:rFonts w:cs="Times New Roman"/>
          <w:szCs w:val="24"/>
          <w:lang w:val="ro-RO"/>
        </w:rPr>
      </w:pPr>
      <w:r w:rsidRPr="00AC12C6">
        <w:rPr>
          <w:rFonts w:cs="Times New Roman"/>
          <w:noProof/>
          <w:szCs w:val="24"/>
        </w:rPr>
        <w:t xml:space="preserve">Zemp, N., Minder, A., Widmer, A. Identification of internal reference genes for gene expression normalization between the two sexes in dioecious white campion. </w:t>
      </w:r>
      <w:r w:rsidRPr="00AC12C6">
        <w:rPr>
          <w:rFonts w:cs="Times New Roman"/>
          <w:i/>
          <w:iCs/>
          <w:noProof/>
          <w:szCs w:val="24"/>
        </w:rPr>
        <w:t>J. PLoS One</w:t>
      </w:r>
      <w:r w:rsidRPr="00AC12C6">
        <w:rPr>
          <w:rFonts w:cs="Times New Roman"/>
          <w:noProof/>
          <w:szCs w:val="24"/>
        </w:rPr>
        <w:t>. 2014, 9(3): e92893: doi: 10.1371/journal.pone.0092893.</w:t>
      </w:r>
    </w:p>
    <w:p w:rsidR="00AC12C6" w:rsidRPr="00AC12C6" w:rsidRDefault="00AC12C6" w:rsidP="00E74556">
      <w:pPr>
        <w:pStyle w:val="a6"/>
        <w:numPr>
          <w:ilvl w:val="0"/>
          <w:numId w:val="127"/>
        </w:numPr>
        <w:spacing w:after="160" w:line="259" w:lineRule="auto"/>
        <w:jc w:val="both"/>
        <w:rPr>
          <w:rFonts w:cs="Times New Roman"/>
          <w:szCs w:val="24"/>
          <w:lang w:val="ro-RO"/>
        </w:rPr>
      </w:pPr>
      <w:r w:rsidRPr="00AC12C6">
        <w:rPr>
          <w:rFonts w:cs="Times New Roman"/>
          <w:szCs w:val="24"/>
          <w:lang w:val="ro-RO"/>
        </w:rPr>
        <w:t xml:space="preserve">Prior, T.W., Finanger, E. Spinal Muscular Atrophy Summary GeneReview Scope Suggestive Findings. </w:t>
      </w:r>
      <w:r w:rsidRPr="00AC12C6">
        <w:rPr>
          <w:rFonts w:cs="Times New Roman"/>
          <w:i/>
          <w:iCs/>
          <w:szCs w:val="24"/>
          <w:lang w:val="ro-RO"/>
        </w:rPr>
        <w:t>J. Gene Rev</w:t>
      </w:r>
      <w:r w:rsidRPr="00AC12C6">
        <w:rPr>
          <w:rFonts w:cs="Times New Roman"/>
          <w:szCs w:val="24"/>
          <w:lang w:val="ro-RO"/>
        </w:rPr>
        <w:t>. 2016: 1-25.</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szCs w:val="24"/>
          <w:lang w:val="ro-RO"/>
        </w:rPr>
      </w:pPr>
      <w:r w:rsidRPr="00AC12C6">
        <w:rPr>
          <w:rFonts w:cs="Times New Roman"/>
          <w:noProof/>
          <w:szCs w:val="24"/>
        </w:rPr>
        <w:t xml:space="preserve">Scoto, M., Finkel R.S., Mercuri, E., Muntoni, F. Therapeutic approaches for spinal muscular atrophy (SMA). </w:t>
      </w:r>
      <w:r w:rsidRPr="00AC12C6">
        <w:rPr>
          <w:rFonts w:cs="Times New Roman"/>
          <w:i/>
          <w:iCs/>
          <w:noProof/>
          <w:szCs w:val="24"/>
        </w:rPr>
        <w:t>J. Gene Therapy</w:t>
      </w:r>
      <w:r w:rsidRPr="00AC12C6">
        <w:rPr>
          <w:rFonts w:cs="Times New Roman"/>
          <w:noProof/>
          <w:szCs w:val="24"/>
        </w:rPr>
        <w:t>. 2017, 24(9): 514–519. doi: 10.103,8/gt.2017.45.</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cs="Times New Roman"/>
          <w:noProof/>
          <w:szCs w:val="24"/>
        </w:rPr>
        <w:t xml:space="preserve">Ghid de îngrijire pentru pacienții cu Amiotrofie Spinală. 2018. România. </w:t>
      </w:r>
      <w:hyperlink r:id="rId34" w:history="1">
        <w:r w:rsidRPr="00AC12C6">
          <w:rPr>
            <w:rStyle w:val="a5"/>
            <w:rFonts w:cs="Times New Roman"/>
            <w:i/>
            <w:iCs/>
            <w:noProof/>
            <w:color w:val="auto"/>
            <w:szCs w:val="24"/>
            <w:u w:val="none"/>
          </w:rPr>
          <w:t>http://spital-obregia.ro/wp-content/uploads/2018/04/Brosura-SMA.pdf</w:t>
        </w:r>
      </w:hyperlink>
      <w:r w:rsidRPr="00AC12C6">
        <w:rPr>
          <w:rFonts w:cs="Times New Roman"/>
          <w:i/>
          <w:iCs/>
          <w:noProof/>
          <w:szCs w:val="24"/>
        </w:rPr>
        <w:t>.</w:t>
      </w:r>
    </w:p>
    <w:p w:rsidR="00AC12C6" w:rsidRPr="00AC12C6" w:rsidRDefault="00AC12C6" w:rsidP="00AC12C6">
      <w:pPr>
        <w:pStyle w:val="a6"/>
        <w:widowControl w:val="0"/>
        <w:autoSpaceDE w:val="0"/>
        <w:autoSpaceDN w:val="0"/>
        <w:adjustRightInd w:val="0"/>
        <w:spacing w:before="160"/>
        <w:jc w:val="both"/>
        <w:rPr>
          <w:rFonts w:cs="Times New Roman"/>
          <w:noProof/>
          <w:szCs w:val="24"/>
        </w:rPr>
      </w:pPr>
    </w:p>
    <w:p w:rsidR="00AC12C6" w:rsidRPr="00AC12C6" w:rsidRDefault="00AC12C6" w:rsidP="00AC12C6">
      <w:pPr>
        <w:pStyle w:val="a6"/>
        <w:widowControl w:val="0"/>
        <w:autoSpaceDE w:val="0"/>
        <w:autoSpaceDN w:val="0"/>
        <w:adjustRightInd w:val="0"/>
        <w:spacing w:before="160"/>
        <w:jc w:val="both"/>
        <w:rPr>
          <w:rFonts w:cs="Times New Roman"/>
          <w:noProof/>
          <w:szCs w:val="24"/>
        </w:rPr>
      </w:pPr>
      <w:r w:rsidRPr="00AC12C6">
        <w:rPr>
          <w:rFonts w:cs="Times New Roman"/>
          <w:noProof/>
          <w:szCs w:val="24"/>
        </w:rPr>
        <w:t>Surse internet:</w:t>
      </w:r>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noProof/>
          <w:szCs w:val="24"/>
        </w:rPr>
      </w:pPr>
      <w:r w:rsidRPr="00AC12C6">
        <w:rPr>
          <w:rFonts w:cs="Times New Roman"/>
          <w:i/>
          <w:iCs/>
          <w:szCs w:val="24"/>
          <w:lang w:val="ro-RO"/>
        </w:rPr>
        <w:t xml:space="preserve"> </w:t>
      </w:r>
      <w:hyperlink r:id="rId35" w:history="1">
        <w:r w:rsidRPr="00AC12C6">
          <w:rPr>
            <w:rStyle w:val="a5"/>
            <w:rFonts w:cs="Times New Roman"/>
            <w:i/>
            <w:iCs/>
            <w:color w:val="auto"/>
            <w:szCs w:val="24"/>
            <w:lang w:val="ro-RO"/>
          </w:rPr>
          <w:t>https://www.rcpcf.ru/wp-content/uploads/2018/09/SMA_preview-2.pdf</w:t>
        </w:r>
      </w:hyperlink>
      <w:r w:rsidRPr="00AC12C6">
        <w:rPr>
          <w:rFonts w:cs="Times New Roman"/>
          <w:i/>
          <w:szCs w:val="24"/>
          <w:lang w:val="ro-RO"/>
        </w:rPr>
        <w:t>.</w:t>
      </w:r>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i/>
          <w:iCs/>
          <w:noProof/>
          <w:szCs w:val="24"/>
          <w:lang w:val="ro-RO"/>
        </w:rPr>
      </w:pPr>
      <w:hyperlink r:id="rId36" w:history="1">
        <w:r w:rsidR="00AC12C6" w:rsidRPr="00AC12C6">
          <w:rPr>
            <w:rStyle w:val="a5"/>
            <w:rFonts w:cs="Times New Roman"/>
            <w:i/>
            <w:iCs/>
            <w:color w:val="auto"/>
            <w:szCs w:val="24"/>
            <w:lang w:val="ro-RO"/>
          </w:rPr>
          <w:t>https://snpcar.ro/atrofia-musculara-spinala-clasificare-aspecte-clinice-si-paraclinice/</w:t>
        </w:r>
      </w:hyperlink>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i/>
          <w:noProof/>
          <w:szCs w:val="24"/>
          <w:lang w:val="ro-RO"/>
        </w:rPr>
      </w:pPr>
      <w:hyperlink r:id="rId37" w:history="1">
        <w:r w:rsidR="00AC12C6" w:rsidRPr="00AC12C6">
          <w:rPr>
            <w:rStyle w:val="a5"/>
            <w:rFonts w:cs="Times New Roman"/>
            <w:i/>
            <w:color w:val="auto"/>
            <w:szCs w:val="24"/>
            <w:lang w:val="ro-RO"/>
          </w:rPr>
          <w:t>https://hcp.smanewstoday.com/spinal-muscular-atrophy-epidemiology-and-genetics/</w:t>
        </w:r>
      </w:hyperlink>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i/>
          <w:noProof/>
          <w:szCs w:val="24"/>
          <w:lang w:val="ro-RO"/>
        </w:rPr>
      </w:pPr>
      <w:hyperlink r:id="rId38" w:history="1">
        <w:r w:rsidR="00AC12C6" w:rsidRPr="00AC12C6">
          <w:rPr>
            <w:rStyle w:val="a5"/>
            <w:rFonts w:cs="Times New Roman"/>
            <w:i/>
            <w:color w:val="auto"/>
            <w:szCs w:val="24"/>
            <w:lang w:val="ro-RO"/>
          </w:rPr>
          <w:t>https://www.verywellhealth.com/spinal-muscular-atrophy-sma-causes-4769381</w:t>
        </w:r>
      </w:hyperlink>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i/>
          <w:noProof/>
          <w:szCs w:val="24"/>
          <w:lang w:val="ro-RO"/>
        </w:rPr>
      </w:pPr>
      <w:hyperlink r:id="rId39" w:anchor="Three" w:history="1">
        <w:r w:rsidR="00AC12C6" w:rsidRPr="00AC12C6">
          <w:rPr>
            <w:rStyle w:val="a5"/>
            <w:rFonts w:cs="Times New Roman"/>
            <w:i/>
            <w:color w:val="auto"/>
            <w:szCs w:val="24"/>
            <w:lang w:val="ro-RO"/>
          </w:rPr>
          <w:t>https://www.togetherinsma.com/en_us/home/introduction-to-sma/physical-assessment.html#Three</w:t>
        </w:r>
      </w:hyperlink>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i/>
          <w:iCs/>
          <w:noProof/>
          <w:szCs w:val="24"/>
          <w:lang w:val="ro-RO"/>
        </w:rPr>
      </w:pPr>
      <w:hyperlink r:id="rId40" w:history="1">
        <w:r w:rsidR="00AC12C6" w:rsidRPr="00AC12C6">
          <w:rPr>
            <w:rStyle w:val="a5"/>
            <w:rFonts w:cs="Times New Roman"/>
            <w:i/>
            <w:iCs/>
            <w:color w:val="auto"/>
            <w:szCs w:val="24"/>
            <w:lang w:val="ro-RO"/>
          </w:rPr>
          <w:t>https://smanewstoday.com/symptoms-of-spinal-muscular-atrophy/</w:t>
        </w:r>
      </w:hyperlink>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i/>
          <w:iCs/>
          <w:noProof/>
          <w:szCs w:val="24"/>
          <w:lang w:val="ro-RO"/>
        </w:rPr>
      </w:pPr>
      <w:hyperlink r:id="rId41" w:history="1">
        <w:r w:rsidR="00AC12C6" w:rsidRPr="00AC12C6">
          <w:rPr>
            <w:rStyle w:val="a5"/>
            <w:rFonts w:cs="Times New Roman"/>
            <w:i/>
            <w:iCs/>
            <w:noProof/>
            <w:color w:val="auto"/>
            <w:szCs w:val="24"/>
            <w:lang w:val="ro-RO"/>
          </w:rPr>
          <w:t>http://www.ms.ro/wp-content/uploads/2018/06/Anexa_Ordin_protocoale_iunie_2018_update_14_06_2018-1.pdf</w:t>
        </w:r>
      </w:hyperlink>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i/>
          <w:iCs/>
          <w:noProof/>
          <w:szCs w:val="24"/>
          <w:lang w:val="ro-RO"/>
        </w:rPr>
      </w:pPr>
      <w:hyperlink r:id="rId42" w:history="1">
        <w:r w:rsidR="00AC12C6" w:rsidRPr="00AC12C6">
          <w:rPr>
            <w:rStyle w:val="a5"/>
            <w:rFonts w:cs="Times New Roman"/>
            <w:i/>
            <w:iCs/>
            <w:color w:val="auto"/>
            <w:szCs w:val="24"/>
            <w:lang w:val="ro-RO"/>
          </w:rPr>
          <w:t>https://www.verywellhealth.com/how-spinal-muscular-atrophy-sma-is-treated-4769388</w:t>
        </w:r>
      </w:hyperlink>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i/>
          <w:iCs/>
          <w:noProof/>
          <w:szCs w:val="24"/>
          <w:lang w:val="ro-RO"/>
        </w:rPr>
      </w:pPr>
      <w:r w:rsidRPr="00AC12C6">
        <w:rPr>
          <w:rFonts w:cs="Times New Roman"/>
          <w:i/>
          <w:iCs/>
          <w:noProof/>
          <w:szCs w:val="24"/>
          <w:lang w:val="ro-RO"/>
        </w:rPr>
        <w:t>https://www.ncbi.nlm.nih.gov/pmc/articles/PMC6778729/</w:t>
      </w:r>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i/>
          <w:iCs/>
          <w:noProof/>
          <w:szCs w:val="24"/>
          <w:lang w:val="ro-RO"/>
        </w:rPr>
      </w:pPr>
      <w:hyperlink r:id="rId43" w:history="1">
        <w:r w:rsidR="00AC12C6" w:rsidRPr="00AC12C6">
          <w:rPr>
            <w:rStyle w:val="a5"/>
            <w:rFonts w:cs="Times New Roman"/>
            <w:i/>
            <w:iCs/>
            <w:noProof/>
            <w:color w:val="auto"/>
            <w:szCs w:val="24"/>
            <w:lang w:val="ro-RO"/>
          </w:rPr>
          <w:t>https://www.ncbi.nlm.nih.gov/pmc/articles/PMC6262736/</w:t>
        </w:r>
      </w:hyperlink>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i/>
          <w:iCs/>
          <w:noProof/>
          <w:szCs w:val="24"/>
          <w:lang w:val="ro-RO"/>
        </w:rPr>
      </w:pPr>
      <w:hyperlink r:id="rId44" w:history="1">
        <w:r w:rsidR="00AC12C6" w:rsidRPr="00AC12C6">
          <w:rPr>
            <w:rStyle w:val="a5"/>
            <w:rFonts w:cs="Times New Roman"/>
            <w:i/>
            <w:iCs/>
            <w:noProof/>
            <w:color w:val="auto"/>
            <w:szCs w:val="24"/>
            <w:lang w:val="ro-RO"/>
          </w:rPr>
          <w:t>https://pubmed.ncbi.nlm.nih.gov/11598602/</w:t>
        </w:r>
      </w:hyperlink>
    </w:p>
    <w:p w:rsidR="00AC12C6" w:rsidRPr="00AC12C6" w:rsidRDefault="00AC12C6" w:rsidP="00E74556">
      <w:pPr>
        <w:pStyle w:val="a6"/>
        <w:widowControl w:val="0"/>
        <w:numPr>
          <w:ilvl w:val="0"/>
          <w:numId w:val="127"/>
        </w:numPr>
        <w:autoSpaceDE w:val="0"/>
        <w:autoSpaceDN w:val="0"/>
        <w:adjustRightInd w:val="0"/>
        <w:spacing w:before="160" w:after="160" w:line="259" w:lineRule="auto"/>
        <w:jc w:val="both"/>
        <w:rPr>
          <w:rFonts w:cs="Times New Roman"/>
          <w:i/>
          <w:iCs/>
          <w:noProof/>
          <w:szCs w:val="24"/>
          <w:lang w:val="ro-RO"/>
        </w:rPr>
      </w:pPr>
      <w:r w:rsidRPr="00AC12C6">
        <w:rPr>
          <w:rFonts w:cs="Times New Roman"/>
          <w:i/>
          <w:iCs/>
          <w:noProof/>
          <w:szCs w:val="24"/>
          <w:lang w:val="ro-RO"/>
        </w:rPr>
        <w:t>https://nidcap.org/wp-content/uploads/2013/12/Brazelton-1973-BNBAS.pdf</w:t>
      </w:r>
    </w:p>
    <w:p w:rsidR="00AC12C6" w:rsidRPr="00AC12C6" w:rsidRDefault="00427088" w:rsidP="00E74556">
      <w:pPr>
        <w:pStyle w:val="a6"/>
        <w:widowControl w:val="0"/>
        <w:numPr>
          <w:ilvl w:val="0"/>
          <w:numId w:val="127"/>
        </w:numPr>
        <w:autoSpaceDE w:val="0"/>
        <w:autoSpaceDN w:val="0"/>
        <w:adjustRightInd w:val="0"/>
        <w:spacing w:before="160" w:after="160" w:line="259" w:lineRule="auto"/>
        <w:jc w:val="both"/>
        <w:rPr>
          <w:rFonts w:cs="Times New Roman"/>
          <w:noProof/>
          <w:szCs w:val="24"/>
          <w:lang w:val="ro-RO"/>
        </w:rPr>
      </w:pPr>
      <w:hyperlink r:id="rId45" w:history="1">
        <w:r w:rsidR="00AC12C6" w:rsidRPr="00AC12C6">
          <w:rPr>
            <w:rStyle w:val="a5"/>
            <w:rFonts w:cs="Times New Roman"/>
            <w:i/>
            <w:color w:val="auto"/>
            <w:szCs w:val="24"/>
            <w:lang w:val="ro-RO"/>
          </w:rPr>
          <w:t>https://www.medscape.com/answers/1181436-177229/what-is-the-mortality-and-morbidity-associated-with-spinal-muscular-atrophy-sma</w:t>
        </w:r>
      </w:hyperlink>
    </w:p>
    <w:p w:rsidR="00AC12C6" w:rsidRPr="00AC12C6" w:rsidRDefault="00AC12C6" w:rsidP="00844C6A">
      <w:pPr>
        <w:spacing w:before="170"/>
        <w:ind w:left="101"/>
        <w:rPr>
          <w:b/>
          <w:spacing w:val="-3"/>
          <w:sz w:val="28"/>
          <w:lang w:val="ro-RO"/>
        </w:rPr>
      </w:pPr>
    </w:p>
    <w:sectPr w:rsidR="00AC12C6" w:rsidRPr="00AC12C6" w:rsidSect="00912C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088" w:rsidRDefault="00427088" w:rsidP="00484A33">
      <w:r>
        <w:separator/>
      </w:r>
    </w:p>
  </w:endnote>
  <w:endnote w:type="continuationSeparator" w:id="0">
    <w:p w:rsidR="00427088" w:rsidRDefault="00427088" w:rsidP="0048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Eras ITC">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7" w:usb1="08070000" w:usb2="00000010" w:usb3="00000000" w:csb0="00020003" w:csb1="00000000"/>
  </w:font>
  <w:font w:name="Helvetica">
    <w:panose1 w:val="020B0604020202020204"/>
    <w:charset w:val="00"/>
    <w:family w:val="swiss"/>
    <w:pitch w:val="variable"/>
    <w:sig w:usb0="00000007" w:usb1="00000000" w:usb2="00000000" w:usb3="00000000" w:csb0="00000093"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CC"/>
    <w:family w:val="swiss"/>
    <w:notTrueType/>
    <w:pitch w:val="default"/>
    <w:sig w:usb0="00000201" w:usb1="00000000" w:usb2="00000000" w:usb3="00000000" w:csb0="00000004" w:csb1="00000000"/>
  </w:font>
  <w:font w:name="Arial-BoldMT">
    <w:altName w:val="Arial"/>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924474"/>
      <w:docPartObj>
        <w:docPartGallery w:val="Page Numbers (Bottom of Page)"/>
        <w:docPartUnique/>
      </w:docPartObj>
    </w:sdtPr>
    <w:sdtEndPr>
      <w:rPr>
        <w:noProof/>
      </w:rPr>
    </w:sdtEndPr>
    <w:sdtContent>
      <w:p w:rsidR="00930769" w:rsidRDefault="00427088">
        <w:pPr>
          <w:pStyle w:val="af"/>
          <w:jc w:val="right"/>
        </w:pPr>
        <w:r>
          <w:fldChar w:fldCharType="begin"/>
        </w:r>
        <w:r>
          <w:instrText xml:space="preserve"> PAGE   \* MERGEFORMAT </w:instrText>
        </w:r>
        <w:r>
          <w:fldChar w:fldCharType="separate"/>
        </w:r>
        <w:r w:rsidR="007B3CD1">
          <w:rPr>
            <w:noProof/>
          </w:rPr>
          <w:t>1</w:t>
        </w:r>
        <w:r>
          <w:rPr>
            <w:noProof/>
          </w:rPr>
          <w:fldChar w:fldCharType="end"/>
        </w:r>
      </w:p>
    </w:sdtContent>
  </w:sdt>
  <w:p w:rsidR="00930769" w:rsidRDefault="009307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088" w:rsidRDefault="00427088" w:rsidP="00484A33">
      <w:r>
        <w:separator/>
      </w:r>
    </w:p>
  </w:footnote>
  <w:footnote w:type="continuationSeparator" w:id="0">
    <w:p w:rsidR="00427088" w:rsidRDefault="00427088" w:rsidP="00484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302"/>
    <w:multiLevelType w:val="hybridMultilevel"/>
    <w:tmpl w:val="E9F86D22"/>
    <w:lvl w:ilvl="0" w:tplc="0CF08D3C">
      <w:start w:val="1"/>
      <w:numFmt w:val="bullet"/>
      <w:lvlText w:val="-"/>
      <w:lvlJc w:val="left"/>
      <w:pPr>
        <w:ind w:left="3059" w:hanging="360"/>
      </w:pPr>
      <w:rPr>
        <w:rFonts w:ascii="Courier New" w:hAnsi="Courier New" w:hint="default"/>
      </w:rPr>
    </w:lvl>
    <w:lvl w:ilvl="1" w:tplc="04090003" w:tentative="1">
      <w:start w:val="1"/>
      <w:numFmt w:val="bullet"/>
      <w:lvlText w:val="o"/>
      <w:lvlJc w:val="left"/>
      <w:pPr>
        <w:ind w:left="3779" w:hanging="360"/>
      </w:pPr>
      <w:rPr>
        <w:rFonts w:ascii="Courier New" w:hAnsi="Courier New" w:cs="Courier New" w:hint="default"/>
      </w:rPr>
    </w:lvl>
    <w:lvl w:ilvl="2" w:tplc="04090005" w:tentative="1">
      <w:start w:val="1"/>
      <w:numFmt w:val="bullet"/>
      <w:lvlText w:val=""/>
      <w:lvlJc w:val="left"/>
      <w:pPr>
        <w:ind w:left="4499" w:hanging="360"/>
      </w:pPr>
      <w:rPr>
        <w:rFonts w:ascii="Wingdings" w:hAnsi="Wingdings" w:hint="default"/>
      </w:rPr>
    </w:lvl>
    <w:lvl w:ilvl="3" w:tplc="04090001" w:tentative="1">
      <w:start w:val="1"/>
      <w:numFmt w:val="bullet"/>
      <w:lvlText w:val=""/>
      <w:lvlJc w:val="left"/>
      <w:pPr>
        <w:ind w:left="5219" w:hanging="360"/>
      </w:pPr>
      <w:rPr>
        <w:rFonts w:ascii="Symbol" w:hAnsi="Symbol" w:hint="default"/>
      </w:rPr>
    </w:lvl>
    <w:lvl w:ilvl="4" w:tplc="04090003" w:tentative="1">
      <w:start w:val="1"/>
      <w:numFmt w:val="bullet"/>
      <w:lvlText w:val="o"/>
      <w:lvlJc w:val="left"/>
      <w:pPr>
        <w:ind w:left="5939" w:hanging="360"/>
      </w:pPr>
      <w:rPr>
        <w:rFonts w:ascii="Courier New" w:hAnsi="Courier New" w:cs="Courier New" w:hint="default"/>
      </w:rPr>
    </w:lvl>
    <w:lvl w:ilvl="5" w:tplc="04090005" w:tentative="1">
      <w:start w:val="1"/>
      <w:numFmt w:val="bullet"/>
      <w:lvlText w:val=""/>
      <w:lvlJc w:val="left"/>
      <w:pPr>
        <w:ind w:left="6659" w:hanging="360"/>
      </w:pPr>
      <w:rPr>
        <w:rFonts w:ascii="Wingdings" w:hAnsi="Wingdings" w:hint="default"/>
      </w:rPr>
    </w:lvl>
    <w:lvl w:ilvl="6" w:tplc="04090001" w:tentative="1">
      <w:start w:val="1"/>
      <w:numFmt w:val="bullet"/>
      <w:lvlText w:val=""/>
      <w:lvlJc w:val="left"/>
      <w:pPr>
        <w:ind w:left="7379" w:hanging="360"/>
      </w:pPr>
      <w:rPr>
        <w:rFonts w:ascii="Symbol" w:hAnsi="Symbol" w:hint="default"/>
      </w:rPr>
    </w:lvl>
    <w:lvl w:ilvl="7" w:tplc="04090003" w:tentative="1">
      <w:start w:val="1"/>
      <w:numFmt w:val="bullet"/>
      <w:lvlText w:val="o"/>
      <w:lvlJc w:val="left"/>
      <w:pPr>
        <w:ind w:left="8099" w:hanging="360"/>
      </w:pPr>
      <w:rPr>
        <w:rFonts w:ascii="Courier New" w:hAnsi="Courier New" w:cs="Courier New" w:hint="default"/>
      </w:rPr>
    </w:lvl>
    <w:lvl w:ilvl="8" w:tplc="04090005" w:tentative="1">
      <w:start w:val="1"/>
      <w:numFmt w:val="bullet"/>
      <w:lvlText w:val=""/>
      <w:lvlJc w:val="left"/>
      <w:pPr>
        <w:ind w:left="8819" w:hanging="360"/>
      </w:pPr>
      <w:rPr>
        <w:rFonts w:ascii="Wingdings" w:hAnsi="Wingdings" w:hint="default"/>
      </w:rPr>
    </w:lvl>
  </w:abstractNum>
  <w:abstractNum w:abstractNumId="1">
    <w:nsid w:val="032A0B10"/>
    <w:multiLevelType w:val="hybridMultilevel"/>
    <w:tmpl w:val="CD305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7761F"/>
    <w:multiLevelType w:val="multilevel"/>
    <w:tmpl w:val="A76A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F6BCF"/>
    <w:multiLevelType w:val="hybridMultilevel"/>
    <w:tmpl w:val="7CE6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EF421D"/>
    <w:multiLevelType w:val="hybridMultilevel"/>
    <w:tmpl w:val="397A67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65060CB"/>
    <w:multiLevelType w:val="hybridMultilevel"/>
    <w:tmpl w:val="1C7642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CC55AB"/>
    <w:multiLevelType w:val="hybridMultilevel"/>
    <w:tmpl w:val="784A0BC8"/>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84316B2"/>
    <w:multiLevelType w:val="hybridMultilevel"/>
    <w:tmpl w:val="C55A994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031C7"/>
    <w:multiLevelType w:val="hybridMultilevel"/>
    <w:tmpl w:val="D82E112E"/>
    <w:lvl w:ilvl="0" w:tplc="66F426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60180A"/>
    <w:multiLevelType w:val="hybridMultilevel"/>
    <w:tmpl w:val="D7DA80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D077C58"/>
    <w:multiLevelType w:val="hybridMultilevel"/>
    <w:tmpl w:val="35F0AE58"/>
    <w:lvl w:ilvl="0" w:tplc="E8D4D274">
      <w:start w:val="3"/>
      <w:numFmt w:val="bullet"/>
      <w:lvlText w:val="-"/>
      <w:lvlJc w:val="left"/>
      <w:pPr>
        <w:ind w:left="720" w:hanging="360"/>
      </w:pPr>
      <w:rPr>
        <w:rFonts w:ascii="Calibri" w:eastAsia="Times New Roman" w:hAnsi="Calibri"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E434A48"/>
    <w:multiLevelType w:val="hybridMultilevel"/>
    <w:tmpl w:val="D952D60A"/>
    <w:lvl w:ilvl="0" w:tplc="DEB6A79A">
      <w:numFmt w:val="bullet"/>
      <w:lvlText w:val="•"/>
      <w:lvlJc w:val="left"/>
      <w:pPr>
        <w:ind w:left="1068"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F3C2FF2"/>
    <w:multiLevelType w:val="hybridMultilevel"/>
    <w:tmpl w:val="0FBC0B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690A79"/>
    <w:multiLevelType w:val="hybridMultilevel"/>
    <w:tmpl w:val="C6BE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F47A1C"/>
    <w:multiLevelType w:val="hybridMultilevel"/>
    <w:tmpl w:val="4140BB2C"/>
    <w:lvl w:ilvl="0" w:tplc="003A2E96">
      <w:start w:val="1"/>
      <w:numFmt w:val="decimal"/>
      <w:lvlText w:val="%1)"/>
      <w:lvlJc w:val="left"/>
      <w:pPr>
        <w:ind w:left="1004" w:hanging="360"/>
      </w:pPr>
      <w:rPr>
        <w:rFonts w:ascii="Times New Roman" w:eastAsia="Times New Roman" w:hAnsi="Times New Roman" w:cs="Times New Roman"/>
        <w:b w:val="0"/>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4216635"/>
    <w:multiLevelType w:val="hybridMultilevel"/>
    <w:tmpl w:val="7388CA30"/>
    <w:lvl w:ilvl="0" w:tplc="E8D4D274">
      <w:start w:val="3"/>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4262AD"/>
    <w:multiLevelType w:val="hybridMultilevel"/>
    <w:tmpl w:val="A7F61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BF06BA"/>
    <w:multiLevelType w:val="hybridMultilevel"/>
    <w:tmpl w:val="613EF29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FF236A"/>
    <w:multiLevelType w:val="hybridMultilevel"/>
    <w:tmpl w:val="C8144354"/>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9">
    <w:nsid w:val="16904CC9"/>
    <w:multiLevelType w:val="hybridMultilevel"/>
    <w:tmpl w:val="EE7491C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607E1F"/>
    <w:multiLevelType w:val="hybridMultilevel"/>
    <w:tmpl w:val="6810CDA8"/>
    <w:lvl w:ilvl="0" w:tplc="E8D4D274">
      <w:start w:val="3"/>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65385A"/>
    <w:multiLevelType w:val="hybridMultilevel"/>
    <w:tmpl w:val="C8449478"/>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nsid w:val="17716F54"/>
    <w:multiLevelType w:val="hybridMultilevel"/>
    <w:tmpl w:val="27F408C0"/>
    <w:lvl w:ilvl="0" w:tplc="DEB6A79A">
      <w:numFmt w:val="bullet"/>
      <w:lvlText w:val="•"/>
      <w:lvlJc w:val="left"/>
      <w:pPr>
        <w:ind w:left="1068" w:hanging="360"/>
      </w:pPr>
      <w:rPr>
        <w:rFonts w:ascii="Times New Roman" w:eastAsiaTheme="minorHAnsi" w:hAnsi="Times New Roman" w:cs="Times New Roman" w:hint="default"/>
        <w:b/>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nsid w:val="17C4762B"/>
    <w:multiLevelType w:val="hybridMultilevel"/>
    <w:tmpl w:val="5FACE09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C74154"/>
    <w:multiLevelType w:val="multilevel"/>
    <w:tmpl w:val="D1C8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8E94F64"/>
    <w:multiLevelType w:val="hybridMultilevel"/>
    <w:tmpl w:val="C6A66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381D3F"/>
    <w:multiLevelType w:val="multilevel"/>
    <w:tmpl w:val="4B72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D87A75"/>
    <w:multiLevelType w:val="hybridMultilevel"/>
    <w:tmpl w:val="591E5180"/>
    <w:lvl w:ilvl="0" w:tplc="BB0C474C">
      <w:start w:val="4"/>
      <w:numFmt w:val="bullet"/>
      <w:lvlText w:val="-"/>
      <w:lvlJc w:val="left"/>
      <w:pPr>
        <w:ind w:left="1004" w:hanging="360"/>
      </w:pPr>
      <w:rPr>
        <w:rFonts w:ascii="Times New Roman" w:eastAsia="Times New Roman" w:hAnsi="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1B07116E"/>
    <w:multiLevelType w:val="hybridMultilevel"/>
    <w:tmpl w:val="9B0A75AC"/>
    <w:lvl w:ilvl="0" w:tplc="CA443DC2">
      <w:start w:val="1"/>
      <w:numFmt w:val="bullet"/>
      <w:lvlText w:val=""/>
      <w:lvlJc w:val="left"/>
      <w:pPr>
        <w:ind w:left="503" w:hanging="360"/>
      </w:pPr>
      <w:rPr>
        <w:rFonts w:ascii="Symbol" w:eastAsia="Symbol" w:hAnsi="Symbol" w:hint="default"/>
        <w:w w:val="99"/>
        <w:sz w:val="24"/>
        <w:szCs w:val="24"/>
      </w:rPr>
    </w:lvl>
    <w:lvl w:ilvl="1" w:tplc="C50843B4">
      <w:start w:val="1"/>
      <w:numFmt w:val="bullet"/>
      <w:lvlText w:val="•"/>
      <w:lvlJc w:val="left"/>
      <w:pPr>
        <w:ind w:left="1464" w:hanging="360"/>
      </w:pPr>
      <w:rPr>
        <w:rFonts w:hint="default"/>
      </w:rPr>
    </w:lvl>
    <w:lvl w:ilvl="2" w:tplc="A31CDB20">
      <w:start w:val="1"/>
      <w:numFmt w:val="bullet"/>
      <w:lvlText w:val="•"/>
      <w:lvlJc w:val="left"/>
      <w:pPr>
        <w:ind w:left="2424" w:hanging="360"/>
      </w:pPr>
      <w:rPr>
        <w:rFonts w:hint="default"/>
      </w:rPr>
    </w:lvl>
    <w:lvl w:ilvl="3" w:tplc="EC703396">
      <w:start w:val="1"/>
      <w:numFmt w:val="bullet"/>
      <w:lvlText w:val="•"/>
      <w:lvlJc w:val="left"/>
      <w:pPr>
        <w:ind w:left="3385" w:hanging="360"/>
      </w:pPr>
      <w:rPr>
        <w:rFonts w:hint="default"/>
      </w:rPr>
    </w:lvl>
    <w:lvl w:ilvl="4" w:tplc="59187210">
      <w:start w:val="1"/>
      <w:numFmt w:val="bullet"/>
      <w:lvlText w:val="•"/>
      <w:lvlJc w:val="left"/>
      <w:pPr>
        <w:ind w:left="4345" w:hanging="360"/>
      </w:pPr>
      <w:rPr>
        <w:rFonts w:hint="default"/>
      </w:rPr>
    </w:lvl>
    <w:lvl w:ilvl="5" w:tplc="421EFED0">
      <w:start w:val="1"/>
      <w:numFmt w:val="bullet"/>
      <w:lvlText w:val="•"/>
      <w:lvlJc w:val="left"/>
      <w:pPr>
        <w:ind w:left="5306" w:hanging="360"/>
      </w:pPr>
      <w:rPr>
        <w:rFonts w:hint="default"/>
      </w:rPr>
    </w:lvl>
    <w:lvl w:ilvl="6" w:tplc="F80453E2">
      <w:start w:val="1"/>
      <w:numFmt w:val="bullet"/>
      <w:lvlText w:val="•"/>
      <w:lvlJc w:val="left"/>
      <w:pPr>
        <w:ind w:left="6266" w:hanging="360"/>
      </w:pPr>
      <w:rPr>
        <w:rFonts w:hint="default"/>
      </w:rPr>
    </w:lvl>
    <w:lvl w:ilvl="7" w:tplc="79AE6902">
      <w:start w:val="1"/>
      <w:numFmt w:val="bullet"/>
      <w:lvlText w:val="•"/>
      <w:lvlJc w:val="left"/>
      <w:pPr>
        <w:ind w:left="7227" w:hanging="360"/>
      </w:pPr>
      <w:rPr>
        <w:rFonts w:hint="default"/>
      </w:rPr>
    </w:lvl>
    <w:lvl w:ilvl="8" w:tplc="10C256F2">
      <w:start w:val="1"/>
      <w:numFmt w:val="bullet"/>
      <w:lvlText w:val="•"/>
      <w:lvlJc w:val="left"/>
      <w:pPr>
        <w:ind w:left="8187" w:hanging="360"/>
      </w:pPr>
      <w:rPr>
        <w:rFonts w:hint="default"/>
      </w:rPr>
    </w:lvl>
  </w:abstractNum>
  <w:abstractNum w:abstractNumId="29">
    <w:nsid w:val="1BDE427A"/>
    <w:multiLevelType w:val="hybridMultilevel"/>
    <w:tmpl w:val="045A695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646E21"/>
    <w:multiLevelType w:val="hybridMultilevel"/>
    <w:tmpl w:val="4F18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C8253A9"/>
    <w:multiLevelType w:val="hybridMultilevel"/>
    <w:tmpl w:val="802212D0"/>
    <w:lvl w:ilvl="0" w:tplc="E8D4D274">
      <w:start w:val="3"/>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EA71F9"/>
    <w:multiLevelType w:val="hybridMultilevel"/>
    <w:tmpl w:val="CA721D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1D976718"/>
    <w:multiLevelType w:val="hybridMultilevel"/>
    <w:tmpl w:val="B4D4D3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4">
    <w:nsid w:val="1F250F30"/>
    <w:multiLevelType w:val="hybridMultilevel"/>
    <w:tmpl w:val="D370E79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02722D2"/>
    <w:multiLevelType w:val="hybridMultilevel"/>
    <w:tmpl w:val="FA6C8F7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040685B"/>
    <w:multiLevelType w:val="hybridMultilevel"/>
    <w:tmpl w:val="82F2EB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22217FC8"/>
    <w:multiLevelType w:val="multilevel"/>
    <w:tmpl w:val="FEBE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35351E0"/>
    <w:multiLevelType w:val="hybridMultilevel"/>
    <w:tmpl w:val="4D842F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A86B57A">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C1633D"/>
    <w:multiLevelType w:val="hybridMultilevel"/>
    <w:tmpl w:val="B6A0C2FC"/>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241E5A5E"/>
    <w:multiLevelType w:val="hybridMultilevel"/>
    <w:tmpl w:val="78CCB22E"/>
    <w:lvl w:ilvl="0" w:tplc="339C2F3A">
      <w:start w:val="1"/>
      <w:numFmt w:val="decimal"/>
      <w:lvlText w:val="%1."/>
      <w:lvlJc w:val="left"/>
      <w:pPr>
        <w:ind w:left="1428" w:hanging="360"/>
      </w:pPr>
      <w:rPr>
        <w:b w:val="0"/>
        <w:bCs/>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1">
    <w:nsid w:val="25764B3B"/>
    <w:multiLevelType w:val="multilevel"/>
    <w:tmpl w:val="C0FA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5C95131"/>
    <w:multiLevelType w:val="hybridMultilevel"/>
    <w:tmpl w:val="10945976"/>
    <w:lvl w:ilvl="0" w:tplc="011839D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3">
    <w:nsid w:val="2B6623BC"/>
    <w:multiLevelType w:val="multilevel"/>
    <w:tmpl w:val="F6B8AD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20" w:hanging="8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B773100"/>
    <w:multiLevelType w:val="hybridMultilevel"/>
    <w:tmpl w:val="0128A93A"/>
    <w:styleLink w:val="Stilimportat7"/>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5">
    <w:nsid w:val="2BC7276C"/>
    <w:multiLevelType w:val="hybridMultilevel"/>
    <w:tmpl w:val="2E803FD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F6290"/>
    <w:multiLevelType w:val="hybridMultilevel"/>
    <w:tmpl w:val="D0501B48"/>
    <w:styleLink w:val="Stilimportat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7">
    <w:nsid w:val="30D6322F"/>
    <w:multiLevelType w:val="hybridMultilevel"/>
    <w:tmpl w:val="C2E0872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0ED4159"/>
    <w:multiLevelType w:val="hybridMultilevel"/>
    <w:tmpl w:val="5E8448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17A482A"/>
    <w:multiLevelType w:val="hybridMultilevel"/>
    <w:tmpl w:val="7700A4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1E00896"/>
    <w:multiLevelType w:val="hybridMultilevel"/>
    <w:tmpl w:val="DDA4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25C2B50"/>
    <w:multiLevelType w:val="hybridMultilevel"/>
    <w:tmpl w:val="2BF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318598D"/>
    <w:multiLevelType w:val="hybridMultilevel"/>
    <w:tmpl w:val="73E8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4ED3931"/>
    <w:multiLevelType w:val="hybridMultilevel"/>
    <w:tmpl w:val="E6969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55A7070"/>
    <w:multiLevelType w:val="hybridMultilevel"/>
    <w:tmpl w:val="7F6CDC8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453B87"/>
    <w:multiLevelType w:val="hybridMultilevel"/>
    <w:tmpl w:val="DA3CDECE"/>
    <w:lvl w:ilvl="0" w:tplc="E8D4D274">
      <w:start w:val="3"/>
      <w:numFmt w:val="bullet"/>
      <w:lvlText w:val="-"/>
      <w:lvlJc w:val="left"/>
      <w:pPr>
        <w:ind w:left="1440" w:hanging="360"/>
      </w:pPr>
      <w:rPr>
        <w:rFonts w:ascii="Calibri" w:eastAsia="Times New Roman" w:hAnsi="Calibri"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36BE4655"/>
    <w:multiLevelType w:val="hybridMultilevel"/>
    <w:tmpl w:val="DC4033EE"/>
    <w:lvl w:ilvl="0" w:tplc="9BD605BA">
      <w:start w:val="1"/>
      <w:numFmt w:val="upp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7684382"/>
    <w:multiLevelType w:val="hybridMultilevel"/>
    <w:tmpl w:val="0948795A"/>
    <w:styleLink w:val="Stilimportat4"/>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58">
    <w:nsid w:val="378E775A"/>
    <w:multiLevelType w:val="multilevel"/>
    <w:tmpl w:val="327C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83515C9"/>
    <w:multiLevelType w:val="hybridMultilevel"/>
    <w:tmpl w:val="CDA4CAF4"/>
    <w:lvl w:ilvl="0" w:tplc="040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60">
    <w:nsid w:val="39F07860"/>
    <w:multiLevelType w:val="multilevel"/>
    <w:tmpl w:val="9D4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2">
    <w:nsid w:val="3BA43700"/>
    <w:multiLevelType w:val="hybridMultilevel"/>
    <w:tmpl w:val="5B60F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DD97EA7"/>
    <w:multiLevelType w:val="hybridMultilevel"/>
    <w:tmpl w:val="4FA8708E"/>
    <w:lvl w:ilvl="0" w:tplc="E8D4D274">
      <w:start w:val="3"/>
      <w:numFmt w:val="bullet"/>
      <w:lvlText w:val="-"/>
      <w:lvlJc w:val="left"/>
      <w:pPr>
        <w:ind w:left="720" w:hanging="360"/>
      </w:pPr>
      <w:rPr>
        <w:rFonts w:ascii="Calibri" w:eastAsia="Times New Roman" w:hAnsi="Calibri"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3E592436"/>
    <w:multiLevelType w:val="hybridMultilevel"/>
    <w:tmpl w:val="C4EE84F2"/>
    <w:lvl w:ilvl="0" w:tplc="E8D4D27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E6F701C"/>
    <w:multiLevelType w:val="hybridMultilevel"/>
    <w:tmpl w:val="58088066"/>
    <w:lvl w:ilvl="0" w:tplc="04090001">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3E9472C8"/>
    <w:multiLevelType w:val="hybridMultilevel"/>
    <w:tmpl w:val="4404CF8E"/>
    <w:lvl w:ilvl="0" w:tplc="E8D4D274">
      <w:start w:val="3"/>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755B66"/>
    <w:multiLevelType w:val="hybridMultilevel"/>
    <w:tmpl w:val="5AE46542"/>
    <w:lvl w:ilvl="0" w:tplc="E8D4D274">
      <w:start w:val="3"/>
      <w:numFmt w:val="bullet"/>
      <w:lvlText w:val="-"/>
      <w:lvlJc w:val="left"/>
      <w:pPr>
        <w:ind w:left="2136" w:hanging="360"/>
      </w:pPr>
      <w:rPr>
        <w:rFonts w:ascii="Calibri" w:eastAsia="Times New Roman" w:hAnsi="Calibri" w:cs="Times New Roman" w:hint="default"/>
        <w:sz w:val="22"/>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68">
    <w:nsid w:val="42A152CA"/>
    <w:multiLevelType w:val="hybridMultilevel"/>
    <w:tmpl w:val="87B6B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39A2C05"/>
    <w:multiLevelType w:val="hybridMultilevel"/>
    <w:tmpl w:val="FF7612E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3A0131E"/>
    <w:multiLevelType w:val="hybridMultilevel"/>
    <w:tmpl w:val="AA062D40"/>
    <w:lvl w:ilvl="0" w:tplc="08190001">
      <w:start w:val="1"/>
      <w:numFmt w:val="bullet"/>
      <w:lvlText w:val=""/>
      <w:lvlJc w:val="left"/>
      <w:rPr>
        <w:rFonts w:ascii="Symbol" w:hAnsi="Symbol" w:hint="default"/>
      </w:rPr>
    </w:lvl>
    <w:lvl w:ilvl="1" w:tplc="08190003" w:tentative="1">
      <w:start w:val="1"/>
      <w:numFmt w:val="bullet"/>
      <w:lvlText w:val="o"/>
      <w:lvlJc w:val="left"/>
      <w:pPr>
        <w:ind w:left="1866" w:hanging="360"/>
      </w:pPr>
      <w:rPr>
        <w:rFonts w:ascii="Courier New" w:hAnsi="Courier New" w:cs="Courier New" w:hint="default"/>
      </w:rPr>
    </w:lvl>
    <w:lvl w:ilvl="2" w:tplc="08190005" w:tentative="1">
      <w:start w:val="1"/>
      <w:numFmt w:val="bullet"/>
      <w:lvlText w:val=""/>
      <w:lvlJc w:val="left"/>
      <w:pPr>
        <w:ind w:left="2586" w:hanging="360"/>
      </w:pPr>
      <w:rPr>
        <w:rFonts w:ascii="Wingdings" w:hAnsi="Wingdings" w:hint="default"/>
      </w:rPr>
    </w:lvl>
    <w:lvl w:ilvl="3" w:tplc="08190001" w:tentative="1">
      <w:start w:val="1"/>
      <w:numFmt w:val="bullet"/>
      <w:lvlText w:val=""/>
      <w:lvlJc w:val="left"/>
      <w:pPr>
        <w:ind w:left="3306" w:hanging="360"/>
      </w:pPr>
      <w:rPr>
        <w:rFonts w:ascii="Symbol" w:hAnsi="Symbol" w:hint="default"/>
      </w:rPr>
    </w:lvl>
    <w:lvl w:ilvl="4" w:tplc="08190003" w:tentative="1">
      <w:start w:val="1"/>
      <w:numFmt w:val="bullet"/>
      <w:lvlText w:val="o"/>
      <w:lvlJc w:val="left"/>
      <w:pPr>
        <w:ind w:left="4026" w:hanging="360"/>
      </w:pPr>
      <w:rPr>
        <w:rFonts w:ascii="Courier New" w:hAnsi="Courier New" w:cs="Courier New" w:hint="default"/>
      </w:rPr>
    </w:lvl>
    <w:lvl w:ilvl="5" w:tplc="08190005" w:tentative="1">
      <w:start w:val="1"/>
      <w:numFmt w:val="bullet"/>
      <w:lvlText w:val=""/>
      <w:lvlJc w:val="left"/>
      <w:pPr>
        <w:ind w:left="4746" w:hanging="360"/>
      </w:pPr>
      <w:rPr>
        <w:rFonts w:ascii="Wingdings" w:hAnsi="Wingdings" w:hint="default"/>
      </w:rPr>
    </w:lvl>
    <w:lvl w:ilvl="6" w:tplc="08190001" w:tentative="1">
      <w:start w:val="1"/>
      <w:numFmt w:val="bullet"/>
      <w:lvlText w:val=""/>
      <w:lvlJc w:val="left"/>
      <w:pPr>
        <w:ind w:left="5466" w:hanging="360"/>
      </w:pPr>
      <w:rPr>
        <w:rFonts w:ascii="Symbol" w:hAnsi="Symbol" w:hint="default"/>
      </w:rPr>
    </w:lvl>
    <w:lvl w:ilvl="7" w:tplc="08190003" w:tentative="1">
      <w:start w:val="1"/>
      <w:numFmt w:val="bullet"/>
      <w:lvlText w:val="o"/>
      <w:lvlJc w:val="left"/>
      <w:pPr>
        <w:ind w:left="6186" w:hanging="360"/>
      </w:pPr>
      <w:rPr>
        <w:rFonts w:ascii="Courier New" w:hAnsi="Courier New" w:cs="Courier New" w:hint="default"/>
      </w:rPr>
    </w:lvl>
    <w:lvl w:ilvl="8" w:tplc="08190005" w:tentative="1">
      <w:start w:val="1"/>
      <w:numFmt w:val="bullet"/>
      <w:lvlText w:val=""/>
      <w:lvlJc w:val="left"/>
      <w:pPr>
        <w:ind w:left="6906" w:hanging="360"/>
      </w:pPr>
      <w:rPr>
        <w:rFonts w:ascii="Wingdings" w:hAnsi="Wingdings" w:hint="default"/>
      </w:rPr>
    </w:lvl>
  </w:abstractNum>
  <w:abstractNum w:abstractNumId="71">
    <w:nsid w:val="43AA1A74"/>
    <w:multiLevelType w:val="hybridMultilevel"/>
    <w:tmpl w:val="1DBAD494"/>
    <w:lvl w:ilvl="0" w:tplc="0CF08D3C">
      <w:start w:val="3"/>
      <w:numFmt w:val="bullet"/>
      <w:lvlText w:val="-"/>
      <w:lvlJc w:val="left"/>
      <w:pPr>
        <w:ind w:left="613" w:hanging="360"/>
      </w:pPr>
      <w:rPr>
        <w:rFonts w:ascii="Calibri" w:eastAsia="Times New Roman" w:hAnsi="Calibri" w:cs="Times New Roman" w:hint="default"/>
        <w:sz w:val="22"/>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72">
    <w:nsid w:val="45C966AE"/>
    <w:multiLevelType w:val="hybridMultilevel"/>
    <w:tmpl w:val="C2A24294"/>
    <w:lvl w:ilvl="0" w:tplc="E8D4D274">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nsid w:val="460E3DF6"/>
    <w:multiLevelType w:val="hybridMultilevel"/>
    <w:tmpl w:val="728E53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6323A16"/>
    <w:multiLevelType w:val="hybridMultilevel"/>
    <w:tmpl w:val="52A267DC"/>
    <w:lvl w:ilvl="0" w:tplc="E8D4D274">
      <w:start w:val="3"/>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7706249"/>
    <w:multiLevelType w:val="hybridMultilevel"/>
    <w:tmpl w:val="5F387D2C"/>
    <w:lvl w:ilvl="0" w:tplc="0CF08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8580A9E"/>
    <w:multiLevelType w:val="hybridMultilevel"/>
    <w:tmpl w:val="F3C6AD04"/>
    <w:lvl w:ilvl="0" w:tplc="100AC4A8">
      <w:start w:val="1"/>
      <w:numFmt w:val="decimal"/>
      <w:lvlText w:val="%1."/>
      <w:lvlJc w:val="left"/>
      <w:pPr>
        <w:ind w:left="720" w:hanging="360"/>
      </w:pPr>
      <w:rPr>
        <w:rFonts w:hint="default"/>
        <w:i w:val="0"/>
        <w:iCs w:val="0"/>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7">
    <w:nsid w:val="495E4E98"/>
    <w:multiLevelType w:val="hybridMultilevel"/>
    <w:tmpl w:val="CF382EA8"/>
    <w:lvl w:ilvl="0" w:tplc="E8D4D274">
      <w:start w:val="3"/>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B0D7777"/>
    <w:multiLevelType w:val="multilevel"/>
    <w:tmpl w:val="C718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B606119"/>
    <w:multiLevelType w:val="multilevel"/>
    <w:tmpl w:val="9B8A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D075633"/>
    <w:multiLevelType w:val="hybridMultilevel"/>
    <w:tmpl w:val="53F2F028"/>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E42712F"/>
    <w:multiLevelType w:val="hybridMultilevel"/>
    <w:tmpl w:val="B308B46E"/>
    <w:lvl w:ilvl="0" w:tplc="B7385AF8">
      <w:numFmt w:val="bullet"/>
      <w:lvlText w:val="-"/>
      <w:lvlJc w:val="left"/>
      <w:pPr>
        <w:ind w:left="501" w:hanging="360"/>
      </w:pPr>
      <w:rPr>
        <w:rFonts w:ascii="Times New Roman" w:eastAsiaTheme="minorHAnsi" w:hAnsi="Times New Roman" w:cs="Times New Roman"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82">
    <w:nsid w:val="4EDB6753"/>
    <w:multiLevelType w:val="hybridMultilevel"/>
    <w:tmpl w:val="7DEC3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519E4DE9"/>
    <w:multiLevelType w:val="multilevel"/>
    <w:tmpl w:val="697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283230D"/>
    <w:multiLevelType w:val="hybridMultilevel"/>
    <w:tmpl w:val="5530625E"/>
    <w:lvl w:ilvl="0" w:tplc="B224C300">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nsid w:val="52C773F4"/>
    <w:multiLevelType w:val="hybridMultilevel"/>
    <w:tmpl w:val="71A2E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3331741"/>
    <w:multiLevelType w:val="hybridMultilevel"/>
    <w:tmpl w:val="175C7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541D1709"/>
    <w:multiLevelType w:val="hybridMultilevel"/>
    <w:tmpl w:val="D912188E"/>
    <w:lvl w:ilvl="0" w:tplc="0CF08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55F75B4"/>
    <w:multiLevelType w:val="hybridMultilevel"/>
    <w:tmpl w:val="8C621938"/>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89">
    <w:nsid w:val="5664050D"/>
    <w:multiLevelType w:val="hybridMultilevel"/>
    <w:tmpl w:val="7CE251C0"/>
    <w:lvl w:ilvl="0" w:tplc="04180001">
      <w:start w:val="1"/>
      <w:numFmt w:val="lowerLetter"/>
      <w:lvlText w:val="%1."/>
      <w:lvlJc w:val="left"/>
      <w:pPr>
        <w:ind w:left="720" w:hanging="360"/>
      </w:pPr>
      <w:rPr>
        <w:rFont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90">
    <w:nsid w:val="57214EC8"/>
    <w:multiLevelType w:val="hybridMultilevel"/>
    <w:tmpl w:val="05303E08"/>
    <w:lvl w:ilvl="0" w:tplc="0409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nsid w:val="599E567C"/>
    <w:multiLevelType w:val="hybridMultilevel"/>
    <w:tmpl w:val="6F26737E"/>
    <w:lvl w:ilvl="0" w:tplc="08090019">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92">
    <w:nsid w:val="5A0402F0"/>
    <w:multiLevelType w:val="hybridMultilevel"/>
    <w:tmpl w:val="791496C6"/>
    <w:lvl w:ilvl="0" w:tplc="0409000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ACE643D"/>
    <w:multiLevelType w:val="hybridMultilevel"/>
    <w:tmpl w:val="A40A9C78"/>
    <w:lvl w:ilvl="0" w:tplc="F162E25C">
      <w:start w:val="3"/>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C4C1B66"/>
    <w:multiLevelType w:val="hybridMultilevel"/>
    <w:tmpl w:val="FD4C0A12"/>
    <w:lvl w:ilvl="0" w:tplc="E8D4D274">
      <w:start w:val="1"/>
      <w:numFmt w:val="lowerLetter"/>
      <w:lvlText w:val="%1."/>
      <w:lvlJc w:val="left"/>
      <w:pPr>
        <w:ind w:left="720" w:hanging="360"/>
      </w:p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95">
    <w:nsid w:val="5CC361C4"/>
    <w:multiLevelType w:val="hybridMultilevel"/>
    <w:tmpl w:val="F22C26E8"/>
    <w:lvl w:ilvl="0" w:tplc="04090019">
      <w:start w:val="1"/>
      <w:numFmt w:val="bullet"/>
      <w:lvlText w:val="-"/>
      <w:lvlJc w:val="left"/>
      <w:pPr>
        <w:ind w:left="72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6">
    <w:nsid w:val="5F213D0C"/>
    <w:multiLevelType w:val="hybridMultilevel"/>
    <w:tmpl w:val="78745E26"/>
    <w:lvl w:ilvl="0" w:tplc="0CF08D3C">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7">
    <w:nsid w:val="5F7E3B0B"/>
    <w:multiLevelType w:val="hybridMultilevel"/>
    <w:tmpl w:val="C4FED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60BA7D78"/>
    <w:multiLevelType w:val="hybridMultilevel"/>
    <w:tmpl w:val="6BA89DDE"/>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99">
    <w:nsid w:val="6150122E"/>
    <w:multiLevelType w:val="hybridMultilevel"/>
    <w:tmpl w:val="042C7D0C"/>
    <w:lvl w:ilvl="0" w:tplc="0CF08D3C">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0">
    <w:nsid w:val="6342343F"/>
    <w:multiLevelType w:val="hybridMultilevel"/>
    <w:tmpl w:val="2CDC61D8"/>
    <w:lvl w:ilvl="0" w:tplc="E8D4D274">
      <w:start w:val="3"/>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3FD27BC"/>
    <w:multiLevelType w:val="hybridMultilevel"/>
    <w:tmpl w:val="0E10C936"/>
    <w:lvl w:ilvl="0" w:tplc="E8D4D274">
      <w:start w:val="3"/>
      <w:numFmt w:val="bullet"/>
      <w:lvlText w:val="-"/>
      <w:lvlJc w:val="left"/>
      <w:pPr>
        <w:ind w:left="1440" w:hanging="360"/>
      </w:pPr>
      <w:rPr>
        <w:rFonts w:ascii="Calibri" w:eastAsia="Times New Roman" w:hAnsi="Calibri"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645B4B11"/>
    <w:multiLevelType w:val="hybridMultilevel"/>
    <w:tmpl w:val="11D2F386"/>
    <w:lvl w:ilvl="0" w:tplc="E5ACB9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66A34915"/>
    <w:multiLevelType w:val="hybridMultilevel"/>
    <w:tmpl w:val="E856D81C"/>
    <w:lvl w:ilvl="0" w:tplc="2CAC23D4">
      <w:start w:val="1"/>
      <w:numFmt w:val="bullet"/>
      <w:lvlText w:val=""/>
      <w:lvlJc w:val="left"/>
      <w:pPr>
        <w:ind w:left="366" w:hanging="284"/>
      </w:pPr>
      <w:rPr>
        <w:rFonts w:ascii="Symbol" w:eastAsia="Symbol" w:hAnsi="Symbol" w:hint="default"/>
        <w:sz w:val="28"/>
        <w:szCs w:val="28"/>
      </w:rPr>
    </w:lvl>
    <w:lvl w:ilvl="1" w:tplc="F5C8C5DA">
      <w:start w:val="1"/>
      <w:numFmt w:val="bullet"/>
      <w:lvlText w:val="•"/>
      <w:lvlJc w:val="left"/>
      <w:pPr>
        <w:ind w:left="711" w:hanging="284"/>
      </w:pPr>
      <w:rPr>
        <w:rFonts w:hint="default"/>
      </w:rPr>
    </w:lvl>
    <w:lvl w:ilvl="2" w:tplc="D368EE20">
      <w:start w:val="1"/>
      <w:numFmt w:val="bullet"/>
      <w:lvlText w:val="•"/>
      <w:lvlJc w:val="left"/>
      <w:pPr>
        <w:ind w:left="1056" w:hanging="284"/>
      </w:pPr>
      <w:rPr>
        <w:rFonts w:hint="default"/>
      </w:rPr>
    </w:lvl>
    <w:lvl w:ilvl="3" w:tplc="D536FFEE">
      <w:start w:val="1"/>
      <w:numFmt w:val="bullet"/>
      <w:lvlText w:val="•"/>
      <w:lvlJc w:val="left"/>
      <w:pPr>
        <w:ind w:left="1401" w:hanging="284"/>
      </w:pPr>
      <w:rPr>
        <w:rFonts w:hint="default"/>
      </w:rPr>
    </w:lvl>
    <w:lvl w:ilvl="4" w:tplc="0BD42652">
      <w:start w:val="1"/>
      <w:numFmt w:val="bullet"/>
      <w:lvlText w:val="•"/>
      <w:lvlJc w:val="left"/>
      <w:pPr>
        <w:ind w:left="1746" w:hanging="284"/>
      </w:pPr>
      <w:rPr>
        <w:rFonts w:hint="default"/>
      </w:rPr>
    </w:lvl>
    <w:lvl w:ilvl="5" w:tplc="5BF091D8">
      <w:start w:val="1"/>
      <w:numFmt w:val="bullet"/>
      <w:lvlText w:val="•"/>
      <w:lvlJc w:val="left"/>
      <w:pPr>
        <w:ind w:left="2090" w:hanging="284"/>
      </w:pPr>
      <w:rPr>
        <w:rFonts w:hint="default"/>
      </w:rPr>
    </w:lvl>
    <w:lvl w:ilvl="6" w:tplc="B29ED5FE">
      <w:start w:val="1"/>
      <w:numFmt w:val="bullet"/>
      <w:lvlText w:val="•"/>
      <w:lvlJc w:val="left"/>
      <w:pPr>
        <w:ind w:left="2435" w:hanging="284"/>
      </w:pPr>
      <w:rPr>
        <w:rFonts w:hint="default"/>
      </w:rPr>
    </w:lvl>
    <w:lvl w:ilvl="7" w:tplc="2A28CFA4">
      <w:start w:val="1"/>
      <w:numFmt w:val="bullet"/>
      <w:lvlText w:val="•"/>
      <w:lvlJc w:val="left"/>
      <w:pPr>
        <w:ind w:left="2780" w:hanging="284"/>
      </w:pPr>
      <w:rPr>
        <w:rFonts w:hint="default"/>
      </w:rPr>
    </w:lvl>
    <w:lvl w:ilvl="8" w:tplc="4F1C6784">
      <w:start w:val="1"/>
      <w:numFmt w:val="bullet"/>
      <w:lvlText w:val="•"/>
      <w:lvlJc w:val="left"/>
      <w:pPr>
        <w:ind w:left="3125" w:hanging="284"/>
      </w:pPr>
      <w:rPr>
        <w:rFonts w:hint="default"/>
      </w:rPr>
    </w:lvl>
  </w:abstractNum>
  <w:abstractNum w:abstractNumId="104">
    <w:nsid w:val="682F2EB9"/>
    <w:multiLevelType w:val="hybridMultilevel"/>
    <w:tmpl w:val="815C2A1A"/>
    <w:lvl w:ilvl="0" w:tplc="04180001">
      <w:start w:val="1"/>
      <w:numFmt w:val="lowerLetter"/>
      <w:lvlText w:val="%1."/>
      <w:lvlJc w:val="left"/>
      <w:pPr>
        <w:ind w:left="720" w:hanging="360"/>
      </w:pPr>
      <w:rPr>
        <w:rFont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05">
    <w:nsid w:val="69E72082"/>
    <w:multiLevelType w:val="hybridMultilevel"/>
    <w:tmpl w:val="6FF6D390"/>
    <w:lvl w:ilvl="0" w:tplc="08090019">
      <w:start w:val="1"/>
      <w:numFmt w:val="decimal"/>
      <w:lvlText w:val="%1)"/>
      <w:lvlJc w:val="left"/>
      <w:pPr>
        <w:ind w:left="720" w:hanging="360"/>
      </w:pPr>
      <w:rPr>
        <w:rFonts w:ascii="Times New Roman" w:eastAsia="Times New Roman" w:hAnsi="Times New Roman" w:cs="Times New Roman"/>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6">
    <w:nsid w:val="6B1855B0"/>
    <w:multiLevelType w:val="hybridMultilevel"/>
    <w:tmpl w:val="FF3ADF4E"/>
    <w:lvl w:ilvl="0" w:tplc="EFBC9330">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7">
    <w:nsid w:val="6B4344A1"/>
    <w:multiLevelType w:val="hybridMultilevel"/>
    <w:tmpl w:val="AAB8C3EA"/>
    <w:lvl w:ilvl="0" w:tplc="0CF08D3C">
      <w:start w:val="1"/>
      <w:numFmt w:val="lowerLetter"/>
      <w:lvlText w:val="%1)"/>
      <w:lvlJc w:val="left"/>
      <w:pPr>
        <w:ind w:left="720" w:hanging="360"/>
      </w:p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08">
    <w:nsid w:val="6B6A7EC6"/>
    <w:multiLevelType w:val="hybridMultilevel"/>
    <w:tmpl w:val="B0F0654C"/>
    <w:lvl w:ilvl="0" w:tplc="04180017">
      <w:start w:val="1"/>
      <w:numFmt w:val="bullet"/>
      <w:lvlText w:val="-"/>
      <w:lvlJc w:val="left"/>
      <w:pPr>
        <w:ind w:left="842" w:hanging="360"/>
      </w:pPr>
      <w:rPr>
        <w:rFonts w:ascii="Courier New" w:hAnsi="Courier New" w:hint="default"/>
      </w:rPr>
    </w:lvl>
    <w:lvl w:ilvl="1" w:tplc="04180019">
      <w:start w:val="1"/>
      <w:numFmt w:val="bullet"/>
      <w:lvlText w:val="-"/>
      <w:lvlJc w:val="left"/>
      <w:pPr>
        <w:ind w:left="1562" w:hanging="360"/>
      </w:pPr>
      <w:rPr>
        <w:rFonts w:ascii="Courier New" w:hAnsi="Courier New" w:hint="default"/>
      </w:rPr>
    </w:lvl>
    <w:lvl w:ilvl="2" w:tplc="0418001B" w:tentative="1">
      <w:start w:val="1"/>
      <w:numFmt w:val="bullet"/>
      <w:lvlText w:val=""/>
      <w:lvlJc w:val="left"/>
      <w:pPr>
        <w:ind w:left="2282" w:hanging="360"/>
      </w:pPr>
      <w:rPr>
        <w:rFonts w:ascii="Wingdings" w:hAnsi="Wingdings" w:hint="default"/>
      </w:rPr>
    </w:lvl>
    <w:lvl w:ilvl="3" w:tplc="0418000F" w:tentative="1">
      <w:start w:val="1"/>
      <w:numFmt w:val="bullet"/>
      <w:lvlText w:val=""/>
      <w:lvlJc w:val="left"/>
      <w:pPr>
        <w:ind w:left="3002" w:hanging="360"/>
      </w:pPr>
      <w:rPr>
        <w:rFonts w:ascii="Symbol" w:hAnsi="Symbol" w:hint="default"/>
      </w:rPr>
    </w:lvl>
    <w:lvl w:ilvl="4" w:tplc="04180019" w:tentative="1">
      <w:start w:val="1"/>
      <w:numFmt w:val="bullet"/>
      <w:lvlText w:val="o"/>
      <w:lvlJc w:val="left"/>
      <w:pPr>
        <w:ind w:left="3722" w:hanging="360"/>
      </w:pPr>
      <w:rPr>
        <w:rFonts w:ascii="Courier New" w:hAnsi="Courier New" w:cs="Courier New" w:hint="default"/>
      </w:rPr>
    </w:lvl>
    <w:lvl w:ilvl="5" w:tplc="0418001B" w:tentative="1">
      <w:start w:val="1"/>
      <w:numFmt w:val="bullet"/>
      <w:lvlText w:val=""/>
      <w:lvlJc w:val="left"/>
      <w:pPr>
        <w:ind w:left="4442" w:hanging="360"/>
      </w:pPr>
      <w:rPr>
        <w:rFonts w:ascii="Wingdings" w:hAnsi="Wingdings" w:hint="default"/>
      </w:rPr>
    </w:lvl>
    <w:lvl w:ilvl="6" w:tplc="0418000F" w:tentative="1">
      <w:start w:val="1"/>
      <w:numFmt w:val="bullet"/>
      <w:lvlText w:val=""/>
      <w:lvlJc w:val="left"/>
      <w:pPr>
        <w:ind w:left="5162" w:hanging="360"/>
      </w:pPr>
      <w:rPr>
        <w:rFonts w:ascii="Symbol" w:hAnsi="Symbol" w:hint="default"/>
      </w:rPr>
    </w:lvl>
    <w:lvl w:ilvl="7" w:tplc="04180019" w:tentative="1">
      <w:start w:val="1"/>
      <w:numFmt w:val="bullet"/>
      <w:lvlText w:val="o"/>
      <w:lvlJc w:val="left"/>
      <w:pPr>
        <w:ind w:left="5882" w:hanging="360"/>
      </w:pPr>
      <w:rPr>
        <w:rFonts w:ascii="Courier New" w:hAnsi="Courier New" w:cs="Courier New" w:hint="default"/>
      </w:rPr>
    </w:lvl>
    <w:lvl w:ilvl="8" w:tplc="0418001B" w:tentative="1">
      <w:start w:val="1"/>
      <w:numFmt w:val="bullet"/>
      <w:lvlText w:val=""/>
      <w:lvlJc w:val="left"/>
      <w:pPr>
        <w:ind w:left="6602" w:hanging="360"/>
      </w:pPr>
      <w:rPr>
        <w:rFonts w:ascii="Wingdings" w:hAnsi="Wingdings" w:hint="default"/>
      </w:rPr>
    </w:lvl>
  </w:abstractNum>
  <w:abstractNum w:abstractNumId="109">
    <w:nsid w:val="6B9A31AD"/>
    <w:multiLevelType w:val="hybridMultilevel"/>
    <w:tmpl w:val="F06ABE3C"/>
    <w:styleLink w:val="Stilimportat5"/>
    <w:lvl w:ilvl="0" w:tplc="0CF08D3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CF08D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4180005">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0418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418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4180005">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0418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18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4180005">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10">
    <w:nsid w:val="6DC02C8D"/>
    <w:multiLevelType w:val="hybridMultilevel"/>
    <w:tmpl w:val="CC00D292"/>
    <w:lvl w:ilvl="0" w:tplc="04090001">
      <w:start w:val="1"/>
      <w:numFmt w:val="bullet"/>
      <w:lvlText w:val=""/>
      <w:lvlJc w:val="left"/>
      <w:pPr>
        <w:ind w:left="2124" w:hanging="360"/>
      </w:pPr>
      <w:rPr>
        <w:rFonts w:ascii="Symbol" w:hAnsi="Symbol" w:hint="default"/>
        <w:sz w:val="22"/>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111">
    <w:nsid w:val="6E7D10FF"/>
    <w:multiLevelType w:val="hybridMultilevel"/>
    <w:tmpl w:val="7B6ECBA8"/>
    <w:lvl w:ilvl="0" w:tplc="4A307178">
      <w:start w:val="1"/>
      <w:numFmt w:val="bullet"/>
      <w:lvlText w:val=""/>
      <w:lvlJc w:val="left"/>
      <w:pPr>
        <w:ind w:left="644" w:hanging="360"/>
      </w:pPr>
      <w:rPr>
        <w:rFonts w:ascii="Symbol" w:hAnsi="Symbol" w:hint="default"/>
      </w:rPr>
    </w:lvl>
    <w:lvl w:ilvl="1" w:tplc="08190003">
      <w:start w:val="3"/>
      <w:numFmt w:val="bullet"/>
      <w:lvlText w:val="-"/>
      <w:lvlJc w:val="left"/>
      <w:pPr>
        <w:ind w:left="1440" w:hanging="360"/>
      </w:pPr>
      <w:rPr>
        <w:rFonts w:ascii="Calibri" w:eastAsia="Times New Roman" w:hAnsi="Calibri" w:cs="Times New Roman" w:hint="default"/>
        <w:sz w:val="22"/>
      </w:rPr>
    </w:lvl>
    <w:lvl w:ilvl="2" w:tplc="08190005">
      <w:numFmt w:val="bullet"/>
      <w:lvlText w:val="-"/>
      <w:lvlJc w:val="left"/>
      <w:pPr>
        <w:ind w:left="2160" w:hanging="360"/>
      </w:pPr>
      <w:rPr>
        <w:rFonts w:ascii="Arial" w:eastAsia="Times New Roman" w:hAnsi="Arial" w:cs="Arial"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12">
    <w:nsid w:val="6F671F99"/>
    <w:multiLevelType w:val="hybridMultilevel"/>
    <w:tmpl w:val="0F00C784"/>
    <w:lvl w:ilvl="0" w:tplc="E8D4D274">
      <w:start w:val="3"/>
      <w:numFmt w:val="bullet"/>
      <w:lvlText w:val="-"/>
      <w:lvlJc w:val="left"/>
      <w:pPr>
        <w:ind w:left="1440" w:hanging="360"/>
      </w:pPr>
      <w:rPr>
        <w:rFonts w:ascii="Calibri" w:eastAsia="Times New Roman" w:hAnsi="Calibri"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71604692"/>
    <w:multiLevelType w:val="hybridMultilevel"/>
    <w:tmpl w:val="158042A8"/>
    <w:styleLink w:val="Stilimportat3"/>
    <w:lvl w:ilvl="0" w:tplc="04090001">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D4D274">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86B57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090001">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090003">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090005">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090001">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090003">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090005">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nsid w:val="731251F8"/>
    <w:multiLevelType w:val="multilevel"/>
    <w:tmpl w:val="E7729714"/>
    <w:lvl w:ilvl="0">
      <w:start w:val="1"/>
      <w:numFmt w:val="decimal"/>
      <w:lvlText w:val="%1."/>
      <w:lvlJc w:val="left"/>
      <w:pPr>
        <w:ind w:left="390" w:hanging="390"/>
      </w:pPr>
      <w:rPr>
        <w:rFonts w:hint="default"/>
        <w:sz w:val="22"/>
      </w:rPr>
    </w:lvl>
    <w:lvl w:ilvl="1">
      <w:start w:val="1"/>
      <w:numFmt w:val="decimal"/>
      <w:lvlText w:val="%2."/>
      <w:lvlJc w:val="left"/>
      <w:pPr>
        <w:ind w:left="390" w:hanging="390"/>
      </w:pPr>
      <w:rPr>
        <w:rFonts w:ascii="Times New Roman" w:eastAsia="Times New Roman" w:hAnsi="Times New Roman" w:cs="Times New Roman"/>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5">
    <w:nsid w:val="76492E5A"/>
    <w:multiLevelType w:val="hybridMultilevel"/>
    <w:tmpl w:val="02B2C082"/>
    <w:lvl w:ilvl="0" w:tplc="E8D4D274">
      <w:start w:val="3"/>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6BF5BD8"/>
    <w:multiLevelType w:val="multilevel"/>
    <w:tmpl w:val="7062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73C0A28"/>
    <w:multiLevelType w:val="hybridMultilevel"/>
    <w:tmpl w:val="825CA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78C208FD"/>
    <w:multiLevelType w:val="hybridMultilevel"/>
    <w:tmpl w:val="8856AFF8"/>
    <w:lvl w:ilvl="0" w:tplc="04090003">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78CF7CCF"/>
    <w:multiLevelType w:val="hybridMultilevel"/>
    <w:tmpl w:val="E9AC16E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120">
    <w:nsid w:val="79CF4E6B"/>
    <w:multiLevelType w:val="hybridMultilevel"/>
    <w:tmpl w:val="4E44E168"/>
    <w:styleLink w:val="Stilimportat6"/>
    <w:lvl w:ilvl="0" w:tplc="3D5C6826">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rPr>
    </w:lvl>
    <w:lvl w:ilvl="1" w:tplc="04090003">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rPr>
    </w:lvl>
    <w:lvl w:ilvl="2" w:tplc="04090005">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rPr>
    </w:lvl>
    <w:lvl w:ilvl="3" w:tplc="04090001">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rPr>
    </w:lvl>
    <w:lvl w:ilvl="4" w:tplc="04090003">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rPr>
    </w:lvl>
    <w:lvl w:ilvl="5" w:tplc="04090005">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rPr>
    </w:lvl>
    <w:lvl w:ilvl="6" w:tplc="04090001">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rPr>
    </w:lvl>
    <w:lvl w:ilvl="7" w:tplc="04090003">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rPr>
    </w:lvl>
    <w:lvl w:ilvl="8" w:tplc="04090005">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rPr>
    </w:lvl>
  </w:abstractNum>
  <w:abstractNum w:abstractNumId="121">
    <w:nsid w:val="79E63D3B"/>
    <w:multiLevelType w:val="hybridMultilevel"/>
    <w:tmpl w:val="5C663C46"/>
    <w:lvl w:ilvl="0" w:tplc="DEC6D618">
      <w:start w:val="1"/>
      <w:numFmt w:val="bullet"/>
      <w:lvlText w:val="-"/>
      <w:lvlJc w:val="left"/>
      <w:pPr>
        <w:ind w:left="720" w:hanging="360"/>
      </w:pPr>
      <w:rPr>
        <w:rFonts w:ascii="Courier New" w:hAnsi="Courier New" w:hint="default"/>
      </w:rPr>
    </w:lvl>
    <w:lvl w:ilvl="1" w:tplc="DAA69298" w:tentative="1">
      <w:start w:val="1"/>
      <w:numFmt w:val="bullet"/>
      <w:lvlText w:val="o"/>
      <w:lvlJc w:val="left"/>
      <w:pPr>
        <w:ind w:left="1440" w:hanging="360"/>
      </w:pPr>
      <w:rPr>
        <w:rFonts w:ascii="Courier New" w:hAnsi="Courier New" w:cs="Courier New" w:hint="default"/>
      </w:rPr>
    </w:lvl>
    <w:lvl w:ilvl="2" w:tplc="6D442790" w:tentative="1">
      <w:start w:val="1"/>
      <w:numFmt w:val="bullet"/>
      <w:lvlText w:val=""/>
      <w:lvlJc w:val="left"/>
      <w:pPr>
        <w:ind w:left="2160" w:hanging="360"/>
      </w:pPr>
      <w:rPr>
        <w:rFonts w:ascii="Wingdings" w:hAnsi="Wingdings" w:hint="default"/>
      </w:rPr>
    </w:lvl>
    <w:lvl w:ilvl="3" w:tplc="3EB88860" w:tentative="1">
      <w:start w:val="1"/>
      <w:numFmt w:val="bullet"/>
      <w:lvlText w:val=""/>
      <w:lvlJc w:val="left"/>
      <w:pPr>
        <w:ind w:left="2880" w:hanging="360"/>
      </w:pPr>
      <w:rPr>
        <w:rFonts w:ascii="Symbol" w:hAnsi="Symbol" w:hint="default"/>
      </w:rPr>
    </w:lvl>
    <w:lvl w:ilvl="4" w:tplc="3EE077F6" w:tentative="1">
      <w:start w:val="1"/>
      <w:numFmt w:val="bullet"/>
      <w:lvlText w:val="o"/>
      <w:lvlJc w:val="left"/>
      <w:pPr>
        <w:ind w:left="3600" w:hanging="360"/>
      </w:pPr>
      <w:rPr>
        <w:rFonts w:ascii="Courier New" w:hAnsi="Courier New" w:cs="Courier New" w:hint="default"/>
      </w:rPr>
    </w:lvl>
    <w:lvl w:ilvl="5" w:tplc="8F622A68" w:tentative="1">
      <w:start w:val="1"/>
      <w:numFmt w:val="bullet"/>
      <w:lvlText w:val=""/>
      <w:lvlJc w:val="left"/>
      <w:pPr>
        <w:ind w:left="4320" w:hanging="360"/>
      </w:pPr>
      <w:rPr>
        <w:rFonts w:ascii="Wingdings" w:hAnsi="Wingdings" w:hint="default"/>
      </w:rPr>
    </w:lvl>
    <w:lvl w:ilvl="6" w:tplc="32B008FC" w:tentative="1">
      <w:start w:val="1"/>
      <w:numFmt w:val="bullet"/>
      <w:lvlText w:val=""/>
      <w:lvlJc w:val="left"/>
      <w:pPr>
        <w:ind w:left="5040" w:hanging="360"/>
      </w:pPr>
      <w:rPr>
        <w:rFonts w:ascii="Symbol" w:hAnsi="Symbol" w:hint="default"/>
      </w:rPr>
    </w:lvl>
    <w:lvl w:ilvl="7" w:tplc="0C741370" w:tentative="1">
      <w:start w:val="1"/>
      <w:numFmt w:val="bullet"/>
      <w:lvlText w:val="o"/>
      <w:lvlJc w:val="left"/>
      <w:pPr>
        <w:ind w:left="5760" w:hanging="360"/>
      </w:pPr>
      <w:rPr>
        <w:rFonts w:ascii="Courier New" w:hAnsi="Courier New" w:cs="Courier New" w:hint="default"/>
      </w:rPr>
    </w:lvl>
    <w:lvl w:ilvl="8" w:tplc="1A2A2604" w:tentative="1">
      <w:start w:val="1"/>
      <w:numFmt w:val="bullet"/>
      <w:lvlText w:val=""/>
      <w:lvlJc w:val="left"/>
      <w:pPr>
        <w:ind w:left="6480" w:hanging="360"/>
      </w:pPr>
      <w:rPr>
        <w:rFonts w:ascii="Wingdings" w:hAnsi="Wingdings" w:hint="default"/>
      </w:rPr>
    </w:lvl>
  </w:abstractNum>
  <w:abstractNum w:abstractNumId="122">
    <w:nsid w:val="7A6A0749"/>
    <w:multiLevelType w:val="hybridMultilevel"/>
    <w:tmpl w:val="6D98003C"/>
    <w:lvl w:ilvl="0" w:tplc="0CF08D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7C8D0C82"/>
    <w:multiLevelType w:val="hybridMultilevel"/>
    <w:tmpl w:val="003C67FC"/>
    <w:lvl w:ilvl="0" w:tplc="04090001">
      <w:start w:val="3"/>
      <w:numFmt w:val="bullet"/>
      <w:lvlText w:val="-"/>
      <w:lvlJc w:val="left"/>
      <w:pPr>
        <w:ind w:left="1080" w:hanging="360"/>
      </w:pPr>
      <w:rPr>
        <w:rFonts w:ascii="Calibri" w:eastAsia="Times New Roman" w:hAnsi="Calibri"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7CEE19D1"/>
    <w:multiLevelType w:val="hybridMultilevel"/>
    <w:tmpl w:val="4D3A39A2"/>
    <w:lvl w:ilvl="0" w:tplc="E8D4D2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E927FFA"/>
    <w:multiLevelType w:val="multilevel"/>
    <w:tmpl w:val="EEEE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ECA4E34"/>
    <w:multiLevelType w:val="hybridMultilevel"/>
    <w:tmpl w:val="E7E02E00"/>
    <w:lvl w:ilvl="0" w:tplc="04180001">
      <w:start w:val="1"/>
      <w:numFmt w:val="bullet"/>
      <w:lvlText w:val="-"/>
      <w:lvlJc w:val="left"/>
      <w:pPr>
        <w:ind w:left="720" w:hanging="360"/>
      </w:pPr>
      <w:rPr>
        <w:rFonts w:ascii="Courier New" w:hAnsi="Courier New"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27">
    <w:nsid w:val="7EDA4504"/>
    <w:multiLevelType w:val="hybridMultilevel"/>
    <w:tmpl w:val="D8D4E414"/>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28">
    <w:nsid w:val="7F1654FB"/>
    <w:multiLevelType w:val="multilevel"/>
    <w:tmpl w:val="AB6E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F4B43C7"/>
    <w:multiLevelType w:val="hybridMultilevel"/>
    <w:tmpl w:val="F8069EF8"/>
    <w:lvl w:ilvl="0" w:tplc="0CF08D3C">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40"/>
  </w:num>
  <w:num w:numId="2">
    <w:abstractNumId w:val="107"/>
  </w:num>
  <w:num w:numId="3">
    <w:abstractNumId w:val="38"/>
  </w:num>
  <w:num w:numId="4">
    <w:abstractNumId w:val="52"/>
  </w:num>
  <w:num w:numId="5">
    <w:abstractNumId w:val="4"/>
  </w:num>
  <w:num w:numId="6">
    <w:abstractNumId w:val="102"/>
  </w:num>
  <w:num w:numId="7">
    <w:abstractNumId w:val="94"/>
  </w:num>
  <w:num w:numId="8">
    <w:abstractNumId w:val="72"/>
  </w:num>
  <w:num w:numId="9">
    <w:abstractNumId w:val="19"/>
  </w:num>
  <w:num w:numId="10">
    <w:abstractNumId w:val="95"/>
  </w:num>
  <w:num w:numId="11">
    <w:abstractNumId w:val="12"/>
  </w:num>
  <w:num w:numId="12">
    <w:abstractNumId w:val="17"/>
  </w:num>
  <w:num w:numId="13">
    <w:abstractNumId w:val="34"/>
  </w:num>
  <w:num w:numId="14">
    <w:abstractNumId w:val="73"/>
  </w:num>
  <w:num w:numId="15">
    <w:abstractNumId w:val="64"/>
  </w:num>
  <w:num w:numId="16">
    <w:abstractNumId w:val="54"/>
  </w:num>
  <w:num w:numId="17">
    <w:abstractNumId w:val="121"/>
  </w:num>
  <w:num w:numId="18">
    <w:abstractNumId w:val="47"/>
  </w:num>
  <w:num w:numId="19">
    <w:abstractNumId w:val="45"/>
  </w:num>
  <w:num w:numId="20">
    <w:abstractNumId w:val="7"/>
  </w:num>
  <w:num w:numId="21">
    <w:abstractNumId w:val="35"/>
  </w:num>
  <w:num w:numId="22">
    <w:abstractNumId w:val="80"/>
  </w:num>
  <w:num w:numId="23">
    <w:abstractNumId w:val="23"/>
  </w:num>
  <w:num w:numId="24">
    <w:abstractNumId w:val="29"/>
  </w:num>
  <w:num w:numId="25">
    <w:abstractNumId w:val="69"/>
  </w:num>
  <w:num w:numId="26">
    <w:abstractNumId w:val="1"/>
  </w:num>
  <w:num w:numId="27">
    <w:abstractNumId w:val="105"/>
  </w:num>
  <w:num w:numId="28">
    <w:abstractNumId w:val="118"/>
  </w:num>
  <w:num w:numId="29">
    <w:abstractNumId w:val="14"/>
  </w:num>
  <w:num w:numId="30">
    <w:abstractNumId w:val="104"/>
  </w:num>
  <w:num w:numId="31">
    <w:abstractNumId w:val="5"/>
  </w:num>
  <w:num w:numId="32">
    <w:abstractNumId w:val="8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9"/>
  </w:num>
  <w:num w:numId="35">
    <w:abstractNumId w:val="92"/>
  </w:num>
  <w:num w:numId="36">
    <w:abstractNumId w:val="124"/>
  </w:num>
  <w:num w:numId="37">
    <w:abstractNumId w:val="75"/>
  </w:num>
  <w:num w:numId="38">
    <w:abstractNumId w:val="51"/>
  </w:num>
  <w:num w:numId="39">
    <w:abstractNumId w:val="122"/>
  </w:num>
  <w:num w:numId="40">
    <w:abstractNumId w:val="91"/>
  </w:num>
  <w:num w:numId="41">
    <w:abstractNumId w:val="48"/>
  </w:num>
  <w:num w:numId="42">
    <w:abstractNumId w:val="49"/>
  </w:num>
  <w:num w:numId="43">
    <w:abstractNumId w:val="0"/>
  </w:num>
  <w:num w:numId="44">
    <w:abstractNumId w:val="126"/>
  </w:num>
  <w:num w:numId="45">
    <w:abstractNumId w:val="42"/>
  </w:num>
  <w:num w:numId="46">
    <w:abstractNumId w:val="46"/>
  </w:num>
  <w:num w:numId="47">
    <w:abstractNumId w:val="61"/>
  </w:num>
  <w:num w:numId="48">
    <w:abstractNumId w:val="113"/>
  </w:num>
  <w:num w:numId="49">
    <w:abstractNumId w:val="57"/>
  </w:num>
  <w:num w:numId="50">
    <w:abstractNumId w:val="109"/>
  </w:num>
  <w:num w:numId="51">
    <w:abstractNumId w:val="120"/>
  </w:num>
  <w:num w:numId="52">
    <w:abstractNumId w:val="44"/>
  </w:num>
  <w:num w:numId="53">
    <w:abstractNumId w:val="106"/>
  </w:num>
  <w:num w:numId="54">
    <w:abstractNumId w:val="108"/>
  </w:num>
  <w:num w:numId="55">
    <w:abstractNumId w:val="96"/>
  </w:num>
  <w:num w:numId="56">
    <w:abstractNumId w:val="87"/>
  </w:num>
  <w:num w:numId="57">
    <w:abstractNumId w:val="6"/>
  </w:num>
  <w:num w:numId="58">
    <w:abstractNumId w:val="39"/>
  </w:num>
  <w:num w:numId="59">
    <w:abstractNumId w:val="18"/>
  </w:num>
  <w:num w:numId="60">
    <w:abstractNumId w:val="129"/>
  </w:num>
  <w:num w:numId="61">
    <w:abstractNumId w:val="28"/>
  </w:num>
  <w:num w:numId="62">
    <w:abstractNumId w:val="36"/>
  </w:num>
  <w:num w:numId="63">
    <w:abstractNumId w:val="22"/>
  </w:num>
  <w:num w:numId="64">
    <w:abstractNumId w:val="11"/>
  </w:num>
  <w:num w:numId="65">
    <w:abstractNumId w:val="10"/>
  </w:num>
  <w:num w:numId="66">
    <w:abstractNumId w:val="123"/>
  </w:num>
  <w:num w:numId="67">
    <w:abstractNumId w:val="111"/>
  </w:num>
  <w:num w:numId="68">
    <w:abstractNumId w:val="71"/>
  </w:num>
  <w:num w:numId="69">
    <w:abstractNumId w:val="93"/>
  </w:num>
  <w:num w:numId="70">
    <w:abstractNumId w:val="63"/>
  </w:num>
  <w:num w:numId="71">
    <w:abstractNumId w:val="78"/>
  </w:num>
  <w:num w:numId="72">
    <w:abstractNumId w:val="90"/>
  </w:num>
  <w:num w:numId="73">
    <w:abstractNumId w:val="84"/>
  </w:num>
  <w:num w:numId="74">
    <w:abstractNumId w:val="67"/>
  </w:num>
  <w:num w:numId="75">
    <w:abstractNumId w:val="77"/>
  </w:num>
  <w:num w:numId="76">
    <w:abstractNumId w:val="15"/>
  </w:num>
  <w:num w:numId="77">
    <w:abstractNumId w:val="110"/>
  </w:num>
  <w:num w:numId="78">
    <w:abstractNumId w:val="53"/>
  </w:num>
  <w:num w:numId="79">
    <w:abstractNumId w:val="30"/>
  </w:num>
  <w:num w:numId="80">
    <w:abstractNumId w:val="8"/>
  </w:num>
  <w:num w:numId="81">
    <w:abstractNumId w:val="65"/>
  </w:num>
  <w:num w:numId="82">
    <w:abstractNumId w:val="3"/>
  </w:num>
  <w:num w:numId="83">
    <w:abstractNumId w:val="13"/>
  </w:num>
  <w:num w:numId="84">
    <w:abstractNumId w:val="79"/>
  </w:num>
  <w:num w:numId="85">
    <w:abstractNumId w:val="116"/>
  </w:num>
  <w:num w:numId="86">
    <w:abstractNumId w:val="83"/>
  </w:num>
  <w:num w:numId="87">
    <w:abstractNumId w:val="37"/>
  </w:num>
  <w:num w:numId="88">
    <w:abstractNumId w:val="31"/>
  </w:num>
  <w:num w:numId="89">
    <w:abstractNumId w:val="41"/>
  </w:num>
  <w:num w:numId="90">
    <w:abstractNumId w:val="128"/>
  </w:num>
  <w:num w:numId="91">
    <w:abstractNumId w:val="2"/>
  </w:num>
  <w:num w:numId="92">
    <w:abstractNumId w:val="60"/>
  </w:num>
  <w:num w:numId="93">
    <w:abstractNumId w:val="26"/>
  </w:num>
  <w:num w:numId="94">
    <w:abstractNumId w:val="58"/>
  </w:num>
  <w:num w:numId="95">
    <w:abstractNumId w:val="43"/>
  </w:num>
  <w:num w:numId="96">
    <w:abstractNumId w:val="125"/>
  </w:num>
  <w:num w:numId="97">
    <w:abstractNumId w:val="112"/>
  </w:num>
  <w:num w:numId="98">
    <w:abstractNumId w:val="101"/>
  </w:num>
  <w:num w:numId="99">
    <w:abstractNumId w:val="66"/>
  </w:num>
  <w:num w:numId="100">
    <w:abstractNumId w:val="115"/>
  </w:num>
  <w:num w:numId="101">
    <w:abstractNumId w:val="100"/>
  </w:num>
  <w:num w:numId="102">
    <w:abstractNumId w:val="103"/>
  </w:num>
  <w:num w:numId="103">
    <w:abstractNumId w:val="56"/>
  </w:num>
  <w:num w:numId="104">
    <w:abstractNumId w:val="97"/>
  </w:num>
  <w:num w:numId="105">
    <w:abstractNumId w:val="9"/>
  </w:num>
  <w:num w:numId="106">
    <w:abstractNumId w:val="68"/>
  </w:num>
  <w:num w:numId="107">
    <w:abstractNumId w:val="25"/>
  </w:num>
  <w:num w:numId="108">
    <w:abstractNumId w:val="85"/>
  </w:num>
  <w:num w:numId="109">
    <w:abstractNumId w:val="74"/>
  </w:num>
  <w:num w:numId="110">
    <w:abstractNumId w:val="16"/>
  </w:num>
  <w:num w:numId="111">
    <w:abstractNumId w:val="55"/>
  </w:num>
  <w:num w:numId="112">
    <w:abstractNumId w:val="20"/>
  </w:num>
  <w:num w:numId="113">
    <w:abstractNumId w:val="88"/>
  </w:num>
  <w:num w:numId="114">
    <w:abstractNumId w:val="127"/>
  </w:num>
  <w:num w:numId="115">
    <w:abstractNumId w:val="50"/>
  </w:num>
  <w:num w:numId="116">
    <w:abstractNumId w:val="59"/>
  </w:num>
  <w:num w:numId="117">
    <w:abstractNumId w:val="62"/>
  </w:num>
  <w:num w:numId="118">
    <w:abstractNumId w:val="27"/>
  </w:num>
  <w:num w:numId="119">
    <w:abstractNumId w:val="114"/>
  </w:num>
  <w:num w:numId="120">
    <w:abstractNumId w:val="70"/>
  </w:num>
  <w:num w:numId="121">
    <w:abstractNumId w:val="24"/>
  </w:num>
  <w:num w:numId="122">
    <w:abstractNumId w:val="33"/>
  </w:num>
  <w:num w:numId="123">
    <w:abstractNumId w:val="82"/>
  </w:num>
  <w:num w:numId="124">
    <w:abstractNumId w:val="86"/>
  </w:num>
  <w:num w:numId="125">
    <w:abstractNumId w:val="119"/>
  </w:num>
  <w:num w:numId="126">
    <w:abstractNumId w:val="81"/>
  </w:num>
  <w:num w:numId="127">
    <w:abstractNumId w:val="76"/>
  </w:num>
  <w:num w:numId="128">
    <w:abstractNumId w:val="21"/>
  </w:num>
  <w:num w:numId="129">
    <w:abstractNumId w:val="117"/>
  </w:num>
  <w:num w:numId="130">
    <w:abstractNumId w:val="9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4495"/>
    <w:rsid w:val="0000206C"/>
    <w:rsid w:val="00010170"/>
    <w:rsid w:val="00010BE0"/>
    <w:rsid w:val="00032041"/>
    <w:rsid w:val="00032BF2"/>
    <w:rsid w:val="0004661D"/>
    <w:rsid w:val="00053B31"/>
    <w:rsid w:val="00053CE5"/>
    <w:rsid w:val="00054DC7"/>
    <w:rsid w:val="000567AD"/>
    <w:rsid w:val="00056B73"/>
    <w:rsid w:val="00056CEB"/>
    <w:rsid w:val="00061B77"/>
    <w:rsid w:val="00061BDD"/>
    <w:rsid w:val="00062ABE"/>
    <w:rsid w:val="000736C0"/>
    <w:rsid w:val="000741BE"/>
    <w:rsid w:val="00082334"/>
    <w:rsid w:val="00082380"/>
    <w:rsid w:val="00082D9D"/>
    <w:rsid w:val="00082F26"/>
    <w:rsid w:val="00083716"/>
    <w:rsid w:val="00085896"/>
    <w:rsid w:val="00085E0F"/>
    <w:rsid w:val="00087809"/>
    <w:rsid w:val="00095A2A"/>
    <w:rsid w:val="0009742D"/>
    <w:rsid w:val="00097E34"/>
    <w:rsid w:val="000A6149"/>
    <w:rsid w:val="000A6E46"/>
    <w:rsid w:val="000A7F60"/>
    <w:rsid w:val="000B06D2"/>
    <w:rsid w:val="000B113F"/>
    <w:rsid w:val="000B1D0A"/>
    <w:rsid w:val="000C08A1"/>
    <w:rsid w:val="000D1B1C"/>
    <w:rsid w:val="000D2084"/>
    <w:rsid w:val="000D3D68"/>
    <w:rsid w:val="000D3D97"/>
    <w:rsid w:val="000D636A"/>
    <w:rsid w:val="000D7ADA"/>
    <w:rsid w:val="000D7FA0"/>
    <w:rsid w:val="000E050D"/>
    <w:rsid w:val="000E108F"/>
    <w:rsid w:val="000E1DB1"/>
    <w:rsid w:val="000E23BB"/>
    <w:rsid w:val="000E6C1E"/>
    <w:rsid w:val="000F3AE6"/>
    <w:rsid w:val="00101F99"/>
    <w:rsid w:val="00103D2A"/>
    <w:rsid w:val="00116153"/>
    <w:rsid w:val="001161B5"/>
    <w:rsid w:val="00123F19"/>
    <w:rsid w:val="0013014D"/>
    <w:rsid w:val="00150405"/>
    <w:rsid w:val="00152BCD"/>
    <w:rsid w:val="001541D3"/>
    <w:rsid w:val="00155F42"/>
    <w:rsid w:val="00165873"/>
    <w:rsid w:val="00165942"/>
    <w:rsid w:val="00165D45"/>
    <w:rsid w:val="00167BE0"/>
    <w:rsid w:val="00171505"/>
    <w:rsid w:val="00173502"/>
    <w:rsid w:val="001822D1"/>
    <w:rsid w:val="0018431E"/>
    <w:rsid w:val="0019102B"/>
    <w:rsid w:val="00194B6C"/>
    <w:rsid w:val="00195553"/>
    <w:rsid w:val="00197398"/>
    <w:rsid w:val="001976E8"/>
    <w:rsid w:val="001A2AB3"/>
    <w:rsid w:val="001A32B7"/>
    <w:rsid w:val="001A5B2C"/>
    <w:rsid w:val="001B10F7"/>
    <w:rsid w:val="001C123F"/>
    <w:rsid w:val="001C1558"/>
    <w:rsid w:val="001C1F41"/>
    <w:rsid w:val="001C54B5"/>
    <w:rsid w:val="001D0368"/>
    <w:rsid w:val="001D137D"/>
    <w:rsid w:val="001D1E78"/>
    <w:rsid w:val="001D212C"/>
    <w:rsid w:val="001D2891"/>
    <w:rsid w:val="001D3B0A"/>
    <w:rsid w:val="001E2F8A"/>
    <w:rsid w:val="001E6A37"/>
    <w:rsid w:val="001F17CA"/>
    <w:rsid w:val="001F6B0F"/>
    <w:rsid w:val="001F6B85"/>
    <w:rsid w:val="00204DCE"/>
    <w:rsid w:val="00204F8B"/>
    <w:rsid w:val="0020665E"/>
    <w:rsid w:val="00211D17"/>
    <w:rsid w:val="00212238"/>
    <w:rsid w:val="002203CF"/>
    <w:rsid w:val="00221E12"/>
    <w:rsid w:val="0022218B"/>
    <w:rsid w:val="002245A9"/>
    <w:rsid w:val="00230D80"/>
    <w:rsid w:val="00232223"/>
    <w:rsid w:val="00234A95"/>
    <w:rsid w:val="00237C77"/>
    <w:rsid w:val="00245FA7"/>
    <w:rsid w:val="00246E1E"/>
    <w:rsid w:val="00250236"/>
    <w:rsid w:val="00253125"/>
    <w:rsid w:val="0025368B"/>
    <w:rsid w:val="00265514"/>
    <w:rsid w:val="0026662D"/>
    <w:rsid w:val="0026702C"/>
    <w:rsid w:val="0028729B"/>
    <w:rsid w:val="00290E72"/>
    <w:rsid w:val="0029183F"/>
    <w:rsid w:val="00294091"/>
    <w:rsid w:val="0029598C"/>
    <w:rsid w:val="002A3068"/>
    <w:rsid w:val="002B101A"/>
    <w:rsid w:val="002B38F9"/>
    <w:rsid w:val="002B45E6"/>
    <w:rsid w:val="002B47A3"/>
    <w:rsid w:val="002B5CA1"/>
    <w:rsid w:val="002B6793"/>
    <w:rsid w:val="002B76C1"/>
    <w:rsid w:val="002C01C9"/>
    <w:rsid w:val="002C3B30"/>
    <w:rsid w:val="002C526D"/>
    <w:rsid w:val="002C7EE6"/>
    <w:rsid w:val="002D0F8B"/>
    <w:rsid w:val="002D6E71"/>
    <w:rsid w:val="002E0A9E"/>
    <w:rsid w:val="002E2EC0"/>
    <w:rsid w:val="002E7238"/>
    <w:rsid w:val="0030221B"/>
    <w:rsid w:val="00302D64"/>
    <w:rsid w:val="00302F5E"/>
    <w:rsid w:val="00305A79"/>
    <w:rsid w:val="00305FBD"/>
    <w:rsid w:val="003063FF"/>
    <w:rsid w:val="003077D0"/>
    <w:rsid w:val="00310962"/>
    <w:rsid w:val="0031705A"/>
    <w:rsid w:val="00320F00"/>
    <w:rsid w:val="0032385C"/>
    <w:rsid w:val="00324949"/>
    <w:rsid w:val="0033032B"/>
    <w:rsid w:val="0033169B"/>
    <w:rsid w:val="00332527"/>
    <w:rsid w:val="00333DF7"/>
    <w:rsid w:val="00336155"/>
    <w:rsid w:val="00343B18"/>
    <w:rsid w:val="00343F67"/>
    <w:rsid w:val="003468CA"/>
    <w:rsid w:val="003477C9"/>
    <w:rsid w:val="00353C1C"/>
    <w:rsid w:val="00357A39"/>
    <w:rsid w:val="00360981"/>
    <w:rsid w:val="003611D6"/>
    <w:rsid w:val="00372017"/>
    <w:rsid w:val="003728E2"/>
    <w:rsid w:val="0037291E"/>
    <w:rsid w:val="00376DC2"/>
    <w:rsid w:val="0037792A"/>
    <w:rsid w:val="00380364"/>
    <w:rsid w:val="0038222A"/>
    <w:rsid w:val="00385E99"/>
    <w:rsid w:val="00385F43"/>
    <w:rsid w:val="00390F5C"/>
    <w:rsid w:val="00394BEE"/>
    <w:rsid w:val="003A3AB9"/>
    <w:rsid w:val="003A3D35"/>
    <w:rsid w:val="003A514C"/>
    <w:rsid w:val="003A6C7F"/>
    <w:rsid w:val="003B1722"/>
    <w:rsid w:val="003B57DA"/>
    <w:rsid w:val="003C0783"/>
    <w:rsid w:val="003C175C"/>
    <w:rsid w:val="003C1785"/>
    <w:rsid w:val="003C2986"/>
    <w:rsid w:val="003C3B90"/>
    <w:rsid w:val="003C437F"/>
    <w:rsid w:val="003C4F6A"/>
    <w:rsid w:val="003D0AF8"/>
    <w:rsid w:val="003D40AD"/>
    <w:rsid w:val="003E2533"/>
    <w:rsid w:val="003E734E"/>
    <w:rsid w:val="003F0498"/>
    <w:rsid w:val="003F24BE"/>
    <w:rsid w:val="003F4117"/>
    <w:rsid w:val="00400250"/>
    <w:rsid w:val="00402918"/>
    <w:rsid w:val="00402D9F"/>
    <w:rsid w:val="0041096D"/>
    <w:rsid w:val="00410E77"/>
    <w:rsid w:val="00413D2A"/>
    <w:rsid w:val="00416AAD"/>
    <w:rsid w:val="0042121E"/>
    <w:rsid w:val="00421BC0"/>
    <w:rsid w:val="00427088"/>
    <w:rsid w:val="00427799"/>
    <w:rsid w:val="00432935"/>
    <w:rsid w:val="00435644"/>
    <w:rsid w:val="004359FB"/>
    <w:rsid w:val="004409D4"/>
    <w:rsid w:val="00440AAD"/>
    <w:rsid w:val="00441366"/>
    <w:rsid w:val="00441DC7"/>
    <w:rsid w:val="004551A4"/>
    <w:rsid w:val="0045581E"/>
    <w:rsid w:val="0045675A"/>
    <w:rsid w:val="00457113"/>
    <w:rsid w:val="00471ECF"/>
    <w:rsid w:val="00473E34"/>
    <w:rsid w:val="00484A33"/>
    <w:rsid w:val="00491D0D"/>
    <w:rsid w:val="00493918"/>
    <w:rsid w:val="00493F8F"/>
    <w:rsid w:val="004975A0"/>
    <w:rsid w:val="00497E3D"/>
    <w:rsid w:val="004A0A9F"/>
    <w:rsid w:val="004A4CD6"/>
    <w:rsid w:val="004A56CA"/>
    <w:rsid w:val="004B4129"/>
    <w:rsid w:val="004B6722"/>
    <w:rsid w:val="004B7667"/>
    <w:rsid w:val="004B78B6"/>
    <w:rsid w:val="004C47C3"/>
    <w:rsid w:val="004C4EE9"/>
    <w:rsid w:val="004D0721"/>
    <w:rsid w:val="004D0D1D"/>
    <w:rsid w:val="004D1C67"/>
    <w:rsid w:val="004D4D35"/>
    <w:rsid w:val="004D73E2"/>
    <w:rsid w:val="004E04DE"/>
    <w:rsid w:val="004E4529"/>
    <w:rsid w:val="004E52ED"/>
    <w:rsid w:val="004E5A45"/>
    <w:rsid w:val="004F3087"/>
    <w:rsid w:val="004F62F1"/>
    <w:rsid w:val="00502B44"/>
    <w:rsid w:val="00504A6B"/>
    <w:rsid w:val="00514FE1"/>
    <w:rsid w:val="00517559"/>
    <w:rsid w:val="00517BC1"/>
    <w:rsid w:val="00522ACE"/>
    <w:rsid w:val="0052407E"/>
    <w:rsid w:val="00525D4D"/>
    <w:rsid w:val="00542F10"/>
    <w:rsid w:val="00545EE8"/>
    <w:rsid w:val="00550F26"/>
    <w:rsid w:val="00553A60"/>
    <w:rsid w:val="00554360"/>
    <w:rsid w:val="005635F5"/>
    <w:rsid w:val="00564834"/>
    <w:rsid w:val="00565CE0"/>
    <w:rsid w:val="00566300"/>
    <w:rsid w:val="0057245F"/>
    <w:rsid w:val="00572461"/>
    <w:rsid w:val="005725B1"/>
    <w:rsid w:val="00577BF3"/>
    <w:rsid w:val="0058289A"/>
    <w:rsid w:val="00586B0A"/>
    <w:rsid w:val="005A0B80"/>
    <w:rsid w:val="005A0D75"/>
    <w:rsid w:val="005A6DD2"/>
    <w:rsid w:val="005B3AA0"/>
    <w:rsid w:val="005B4495"/>
    <w:rsid w:val="005D2B87"/>
    <w:rsid w:val="005D447A"/>
    <w:rsid w:val="005D5B9E"/>
    <w:rsid w:val="005D66D6"/>
    <w:rsid w:val="005E2444"/>
    <w:rsid w:val="005E2EE8"/>
    <w:rsid w:val="005E6347"/>
    <w:rsid w:val="005E6CDD"/>
    <w:rsid w:val="005F362A"/>
    <w:rsid w:val="005F407D"/>
    <w:rsid w:val="005F5ADA"/>
    <w:rsid w:val="005F5FE2"/>
    <w:rsid w:val="005F7069"/>
    <w:rsid w:val="0060170B"/>
    <w:rsid w:val="006133F6"/>
    <w:rsid w:val="00614150"/>
    <w:rsid w:val="0061580F"/>
    <w:rsid w:val="00617E16"/>
    <w:rsid w:val="006232F6"/>
    <w:rsid w:val="00626900"/>
    <w:rsid w:val="00633B15"/>
    <w:rsid w:val="00634035"/>
    <w:rsid w:val="00635E56"/>
    <w:rsid w:val="00642C16"/>
    <w:rsid w:val="0064470A"/>
    <w:rsid w:val="00644F71"/>
    <w:rsid w:val="00645DA3"/>
    <w:rsid w:val="00654A5F"/>
    <w:rsid w:val="006556B2"/>
    <w:rsid w:val="006576F3"/>
    <w:rsid w:val="00660F28"/>
    <w:rsid w:val="006626DE"/>
    <w:rsid w:val="00663890"/>
    <w:rsid w:val="0066682B"/>
    <w:rsid w:val="006670C1"/>
    <w:rsid w:val="006704C5"/>
    <w:rsid w:val="006718A3"/>
    <w:rsid w:val="006721C5"/>
    <w:rsid w:val="006758EA"/>
    <w:rsid w:val="00681B9F"/>
    <w:rsid w:val="00693968"/>
    <w:rsid w:val="00694706"/>
    <w:rsid w:val="00694C03"/>
    <w:rsid w:val="00695A3D"/>
    <w:rsid w:val="006A1E56"/>
    <w:rsid w:val="006A1F95"/>
    <w:rsid w:val="006A41B2"/>
    <w:rsid w:val="006A4B16"/>
    <w:rsid w:val="006A5742"/>
    <w:rsid w:val="006B0427"/>
    <w:rsid w:val="006B1488"/>
    <w:rsid w:val="006B1D1A"/>
    <w:rsid w:val="006B2B76"/>
    <w:rsid w:val="006B55BB"/>
    <w:rsid w:val="006B6A2E"/>
    <w:rsid w:val="006B7CBA"/>
    <w:rsid w:val="006C32F6"/>
    <w:rsid w:val="006C5BD9"/>
    <w:rsid w:val="006D3286"/>
    <w:rsid w:val="006D59D8"/>
    <w:rsid w:val="006D6F2A"/>
    <w:rsid w:val="006E1E22"/>
    <w:rsid w:val="006E4D9D"/>
    <w:rsid w:val="006E4E6A"/>
    <w:rsid w:val="006E794D"/>
    <w:rsid w:val="006F0437"/>
    <w:rsid w:val="006F0951"/>
    <w:rsid w:val="006F182D"/>
    <w:rsid w:val="006F706D"/>
    <w:rsid w:val="00701652"/>
    <w:rsid w:val="00705A7D"/>
    <w:rsid w:val="00714F4D"/>
    <w:rsid w:val="00715468"/>
    <w:rsid w:val="00721233"/>
    <w:rsid w:val="007213CB"/>
    <w:rsid w:val="00722FB0"/>
    <w:rsid w:val="00726986"/>
    <w:rsid w:val="00730BA1"/>
    <w:rsid w:val="00733CB1"/>
    <w:rsid w:val="0074261A"/>
    <w:rsid w:val="00753C10"/>
    <w:rsid w:val="007558C1"/>
    <w:rsid w:val="00763FC9"/>
    <w:rsid w:val="0077042F"/>
    <w:rsid w:val="00770AB4"/>
    <w:rsid w:val="00771CAE"/>
    <w:rsid w:val="007745F7"/>
    <w:rsid w:val="007762C0"/>
    <w:rsid w:val="00784C9C"/>
    <w:rsid w:val="0079408F"/>
    <w:rsid w:val="00794D86"/>
    <w:rsid w:val="0079653D"/>
    <w:rsid w:val="007B1AE5"/>
    <w:rsid w:val="007B3CD1"/>
    <w:rsid w:val="007C099C"/>
    <w:rsid w:val="007C4ED9"/>
    <w:rsid w:val="007C5FBD"/>
    <w:rsid w:val="007C6F9C"/>
    <w:rsid w:val="007C7716"/>
    <w:rsid w:val="007D1B6B"/>
    <w:rsid w:val="007D2696"/>
    <w:rsid w:val="007D3FB6"/>
    <w:rsid w:val="007D59CB"/>
    <w:rsid w:val="007D5FE7"/>
    <w:rsid w:val="007D76B2"/>
    <w:rsid w:val="007D7DAC"/>
    <w:rsid w:val="007E4466"/>
    <w:rsid w:val="007E65EB"/>
    <w:rsid w:val="007F12DC"/>
    <w:rsid w:val="007F728C"/>
    <w:rsid w:val="0080386B"/>
    <w:rsid w:val="00805C61"/>
    <w:rsid w:val="00812AD4"/>
    <w:rsid w:val="00821505"/>
    <w:rsid w:val="008249BD"/>
    <w:rsid w:val="008253DA"/>
    <w:rsid w:val="00827498"/>
    <w:rsid w:val="00830776"/>
    <w:rsid w:val="00832F28"/>
    <w:rsid w:val="008333A5"/>
    <w:rsid w:val="0083551C"/>
    <w:rsid w:val="00836142"/>
    <w:rsid w:val="008364B3"/>
    <w:rsid w:val="00841721"/>
    <w:rsid w:val="0084206E"/>
    <w:rsid w:val="00844C6A"/>
    <w:rsid w:val="00847154"/>
    <w:rsid w:val="00851E96"/>
    <w:rsid w:val="0085313D"/>
    <w:rsid w:val="00853556"/>
    <w:rsid w:val="00857FD1"/>
    <w:rsid w:val="00861E8D"/>
    <w:rsid w:val="00862625"/>
    <w:rsid w:val="00862730"/>
    <w:rsid w:val="008638F8"/>
    <w:rsid w:val="00866760"/>
    <w:rsid w:val="00866811"/>
    <w:rsid w:val="008727A9"/>
    <w:rsid w:val="0087290A"/>
    <w:rsid w:val="0087429B"/>
    <w:rsid w:val="008766D4"/>
    <w:rsid w:val="008777F9"/>
    <w:rsid w:val="00883CDA"/>
    <w:rsid w:val="00886210"/>
    <w:rsid w:val="008865CF"/>
    <w:rsid w:val="00887DDA"/>
    <w:rsid w:val="00893515"/>
    <w:rsid w:val="00894F2E"/>
    <w:rsid w:val="0089747C"/>
    <w:rsid w:val="008A35FA"/>
    <w:rsid w:val="008A5B66"/>
    <w:rsid w:val="008A70EA"/>
    <w:rsid w:val="008B42E6"/>
    <w:rsid w:val="008B444A"/>
    <w:rsid w:val="008B554F"/>
    <w:rsid w:val="008C07A4"/>
    <w:rsid w:val="008C11B2"/>
    <w:rsid w:val="008D4AD2"/>
    <w:rsid w:val="008E03B9"/>
    <w:rsid w:val="008E0BF9"/>
    <w:rsid w:val="008E6B13"/>
    <w:rsid w:val="008E79ED"/>
    <w:rsid w:val="008F4FBA"/>
    <w:rsid w:val="0090310D"/>
    <w:rsid w:val="00903A97"/>
    <w:rsid w:val="009058D7"/>
    <w:rsid w:val="00912CC1"/>
    <w:rsid w:val="00915D72"/>
    <w:rsid w:val="00916D86"/>
    <w:rsid w:val="00920182"/>
    <w:rsid w:val="00921695"/>
    <w:rsid w:val="00927970"/>
    <w:rsid w:val="00930769"/>
    <w:rsid w:val="00941A13"/>
    <w:rsid w:val="0094273C"/>
    <w:rsid w:val="00945C82"/>
    <w:rsid w:val="00945FBF"/>
    <w:rsid w:val="00952334"/>
    <w:rsid w:val="009528EA"/>
    <w:rsid w:val="009532C0"/>
    <w:rsid w:val="0096298C"/>
    <w:rsid w:val="009633F5"/>
    <w:rsid w:val="00964A7E"/>
    <w:rsid w:val="00964AD3"/>
    <w:rsid w:val="0097086C"/>
    <w:rsid w:val="00976CB5"/>
    <w:rsid w:val="009903DA"/>
    <w:rsid w:val="00996A81"/>
    <w:rsid w:val="00996E65"/>
    <w:rsid w:val="009A127C"/>
    <w:rsid w:val="009A3539"/>
    <w:rsid w:val="009A5FAA"/>
    <w:rsid w:val="009A7B4B"/>
    <w:rsid w:val="009B6B87"/>
    <w:rsid w:val="009C197C"/>
    <w:rsid w:val="009C210F"/>
    <w:rsid w:val="009C269E"/>
    <w:rsid w:val="009C2C8A"/>
    <w:rsid w:val="009C3C65"/>
    <w:rsid w:val="009C71B2"/>
    <w:rsid w:val="009D4DBF"/>
    <w:rsid w:val="009E4586"/>
    <w:rsid w:val="009E5AD6"/>
    <w:rsid w:val="009E5E54"/>
    <w:rsid w:val="009F3D7A"/>
    <w:rsid w:val="009F5715"/>
    <w:rsid w:val="009F7673"/>
    <w:rsid w:val="00A009ED"/>
    <w:rsid w:val="00A067A7"/>
    <w:rsid w:val="00A10A65"/>
    <w:rsid w:val="00A10CD4"/>
    <w:rsid w:val="00A225A6"/>
    <w:rsid w:val="00A3073D"/>
    <w:rsid w:val="00A31014"/>
    <w:rsid w:val="00A37A2A"/>
    <w:rsid w:val="00A37E68"/>
    <w:rsid w:val="00A40D71"/>
    <w:rsid w:val="00A40ED7"/>
    <w:rsid w:val="00A44677"/>
    <w:rsid w:val="00A51C78"/>
    <w:rsid w:val="00A5772E"/>
    <w:rsid w:val="00A709F7"/>
    <w:rsid w:val="00A70A4F"/>
    <w:rsid w:val="00A72F2A"/>
    <w:rsid w:val="00A91736"/>
    <w:rsid w:val="00A92556"/>
    <w:rsid w:val="00A92EE0"/>
    <w:rsid w:val="00AA1EAF"/>
    <w:rsid w:val="00AB004D"/>
    <w:rsid w:val="00AB1BAE"/>
    <w:rsid w:val="00AB33A5"/>
    <w:rsid w:val="00AB519B"/>
    <w:rsid w:val="00AB7897"/>
    <w:rsid w:val="00AC12C6"/>
    <w:rsid w:val="00AC23AE"/>
    <w:rsid w:val="00AC3998"/>
    <w:rsid w:val="00AC3D10"/>
    <w:rsid w:val="00AC43F5"/>
    <w:rsid w:val="00AC55A4"/>
    <w:rsid w:val="00AC5939"/>
    <w:rsid w:val="00AC7CF9"/>
    <w:rsid w:val="00AD16E3"/>
    <w:rsid w:val="00AD4D28"/>
    <w:rsid w:val="00AE192E"/>
    <w:rsid w:val="00AE4802"/>
    <w:rsid w:val="00AE4A35"/>
    <w:rsid w:val="00B01EAD"/>
    <w:rsid w:val="00B047DA"/>
    <w:rsid w:val="00B05397"/>
    <w:rsid w:val="00B07FCF"/>
    <w:rsid w:val="00B1254C"/>
    <w:rsid w:val="00B15577"/>
    <w:rsid w:val="00B200B3"/>
    <w:rsid w:val="00B2563B"/>
    <w:rsid w:val="00B31608"/>
    <w:rsid w:val="00B318AE"/>
    <w:rsid w:val="00B43FAA"/>
    <w:rsid w:val="00B44C46"/>
    <w:rsid w:val="00B45577"/>
    <w:rsid w:val="00B47D9D"/>
    <w:rsid w:val="00B50220"/>
    <w:rsid w:val="00B50EA2"/>
    <w:rsid w:val="00B51A22"/>
    <w:rsid w:val="00B54056"/>
    <w:rsid w:val="00B5447B"/>
    <w:rsid w:val="00B5658B"/>
    <w:rsid w:val="00B56C66"/>
    <w:rsid w:val="00B603BA"/>
    <w:rsid w:val="00B6336C"/>
    <w:rsid w:val="00B64B89"/>
    <w:rsid w:val="00B65CED"/>
    <w:rsid w:val="00B73893"/>
    <w:rsid w:val="00B75554"/>
    <w:rsid w:val="00B77054"/>
    <w:rsid w:val="00B83C5C"/>
    <w:rsid w:val="00B83F92"/>
    <w:rsid w:val="00B84305"/>
    <w:rsid w:val="00B8606F"/>
    <w:rsid w:val="00B92D2F"/>
    <w:rsid w:val="00BA195F"/>
    <w:rsid w:val="00BA629F"/>
    <w:rsid w:val="00BA64BF"/>
    <w:rsid w:val="00BA6562"/>
    <w:rsid w:val="00BA72E2"/>
    <w:rsid w:val="00BA79D2"/>
    <w:rsid w:val="00BE637B"/>
    <w:rsid w:val="00BF361B"/>
    <w:rsid w:val="00C03FED"/>
    <w:rsid w:val="00C0706D"/>
    <w:rsid w:val="00C34C4D"/>
    <w:rsid w:val="00C34D65"/>
    <w:rsid w:val="00C37501"/>
    <w:rsid w:val="00C41940"/>
    <w:rsid w:val="00C428DE"/>
    <w:rsid w:val="00C42AB1"/>
    <w:rsid w:val="00C447D9"/>
    <w:rsid w:val="00C4495D"/>
    <w:rsid w:val="00C539C9"/>
    <w:rsid w:val="00C53E84"/>
    <w:rsid w:val="00C621ED"/>
    <w:rsid w:val="00C631F5"/>
    <w:rsid w:val="00C63517"/>
    <w:rsid w:val="00C635A6"/>
    <w:rsid w:val="00C637E0"/>
    <w:rsid w:val="00C638EF"/>
    <w:rsid w:val="00C642D7"/>
    <w:rsid w:val="00C81A67"/>
    <w:rsid w:val="00C84C7C"/>
    <w:rsid w:val="00C90E73"/>
    <w:rsid w:val="00C917C2"/>
    <w:rsid w:val="00C9355C"/>
    <w:rsid w:val="00C9486C"/>
    <w:rsid w:val="00C94986"/>
    <w:rsid w:val="00CA3586"/>
    <w:rsid w:val="00CA4A40"/>
    <w:rsid w:val="00CA4BBA"/>
    <w:rsid w:val="00CB02F3"/>
    <w:rsid w:val="00CB18C4"/>
    <w:rsid w:val="00CB4C24"/>
    <w:rsid w:val="00CC325E"/>
    <w:rsid w:val="00CC3E38"/>
    <w:rsid w:val="00CC5146"/>
    <w:rsid w:val="00CD4449"/>
    <w:rsid w:val="00CE0180"/>
    <w:rsid w:val="00CE248D"/>
    <w:rsid w:val="00CE6FDF"/>
    <w:rsid w:val="00CE732C"/>
    <w:rsid w:val="00CF05A6"/>
    <w:rsid w:val="00CF21C1"/>
    <w:rsid w:val="00CF2A20"/>
    <w:rsid w:val="00CF5D35"/>
    <w:rsid w:val="00CF7957"/>
    <w:rsid w:val="00D03C25"/>
    <w:rsid w:val="00D0501D"/>
    <w:rsid w:val="00D051EB"/>
    <w:rsid w:val="00D06855"/>
    <w:rsid w:val="00D10334"/>
    <w:rsid w:val="00D103BA"/>
    <w:rsid w:val="00D175BB"/>
    <w:rsid w:val="00D22FC9"/>
    <w:rsid w:val="00D242E8"/>
    <w:rsid w:val="00D32E61"/>
    <w:rsid w:val="00D336D9"/>
    <w:rsid w:val="00D3389E"/>
    <w:rsid w:val="00D3660C"/>
    <w:rsid w:val="00D4774A"/>
    <w:rsid w:val="00D47D4B"/>
    <w:rsid w:val="00D521EB"/>
    <w:rsid w:val="00D53905"/>
    <w:rsid w:val="00D53E08"/>
    <w:rsid w:val="00D54352"/>
    <w:rsid w:val="00D55F7B"/>
    <w:rsid w:val="00D677D1"/>
    <w:rsid w:val="00D7777C"/>
    <w:rsid w:val="00D803C5"/>
    <w:rsid w:val="00D81C38"/>
    <w:rsid w:val="00D87188"/>
    <w:rsid w:val="00DB1B35"/>
    <w:rsid w:val="00DB586F"/>
    <w:rsid w:val="00DC2055"/>
    <w:rsid w:val="00DC42AB"/>
    <w:rsid w:val="00DD1D61"/>
    <w:rsid w:val="00DD4B97"/>
    <w:rsid w:val="00DD6A93"/>
    <w:rsid w:val="00DE2DD6"/>
    <w:rsid w:val="00DF010F"/>
    <w:rsid w:val="00DF06B9"/>
    <w:rsid w:val="00DF46D4"/>
    <w:rsid w:val="00DF79B8"/>
    <w:rsid w:val="00E007F9"/>
    <w:rsid w:val="00E0123C"/>
    <w:rsid w:val="00E01D9F"/>
    <w:rsid w:val="00E11FD2"/>
    <w:rsid w:val="00E124B6"/>
    <w:rsid w:val="00E137A0"/>
    <w:rsid w:val="00E1710C"/>
    <w:rsid w:val="00E177BC"/>
    <w:rsid w:val="00E21F44"/>
    <w:rsid w:val="00E222D3"/>
    <w:rsid w:val="00E273F0"/>
    <w:rsid w:val="00E27D79"/>
    <w:rsid w:val="00E27E5E"/>
    <w:rsid w:val="00E3283C"/>
    <w:rsid w:val="00E3372E"/>
    <w:rsid w:val="00E349AE"/>
    <w:rsid w:val="00E37DF6"/>
    <w:rsid w:val="00E41026"/>
    <w:rsid w:val="00E436AA"/>
    <w:rsid w:val="00E446E7"/>
    <w:rsid w:val="00E44889"/>
    <w:rsid w:val="00E4778F"/>
    <w:rsid w:val="00E51ED7"/>
    <w:rsid w:val="00E54130"/>
    <w:rsid w:val="00E55C0E"/>
    <w:rsid w:val="00E56010"/>
    <w:rsid w:val="00E57151"/>
    <w:rsid w:val="00E60287"/>
    <w:rsid w:val="00E64853"/>
    <w:rsid w:val="00E6539E"/>
    <w:rsid w:val="00E7439E"/>
    <w:rsid w:val="00E74556"/>
    <w:rsid w:val="00E74EAA"/>
    <w:rsid w:val="00E810D0"/>
    <w:rsid w:val="00E82416"/>
    <w:rsid w:val="00E829D9"/>
    <w:rsid w:val="00E836C8"/>
    <w:rsid w:val="00E87E0E"/>
    <w:rsid w:val="00E93994"/>
    <w:rsid w:val="00E94A7B"/>
    <w:rsid w:val="00EA19EE"/>
    <w:rsid w:val="00EA7C07"/>
    <w:rsid w:val="00EB1204"/>
    <w:rsid w:val="00EB594E"/>
    <w:rsid w:val="00EB6134"/>
    <w:rsid w:val="00EB6135"/>
    <w:rsid w:val="00EB6F78"/>
    <w:rsid w:val="00EC1DC2"/>
    <w:rsid w:val="00EC4FC3"/>
    <w:rsid w:val="00EC62CB"/>
    <w:rsid w:val="00ED29F4"/>
    <w:rsid w:val="00ED4224"/>
    <w:rsid w:val="00ED572D"/>
    <w:rsid w:val="00ED6CA1"/>
    <w:rsid w:val="00EE4090"/>
    <w:rsid w:val="00EE5D6F"/>
    <w:rsid w:val="00EE7CFF"/>
    <w:rsid w:val="00EF1DF8"/>
    <w:rsid w:val="00EF48C8"/>
    <w:rsid w:val="00F02BD7"/>
    <w:rsid w:val="00F03C42"/>
    <w:rsid w:val="00F04CBF"/>
    <w:rsid w:val="00F059DC"/>
    <w:rsid w:val="00F11F0D"/>
    <w:rsid w:val="00F13FC5"/>
    <w:rsid w:val="00F16DD0"/>
    <w:rsid w:val="00F21E6B"/>
    <w:rsid w:val="00F32306"/>
    <w:rsid w:val="00F32991"/>
    <w:rsid w:val="00F33748"/>
    <w:rsid w:val="00F36EA7"/>
    <w:rsid w:val="00F41A22"/>
    <w:rsid w:val="00F433BB"/>
    <w:rsid w:val="00F447F4"/>
    <w:rsid w:val="00F47459"/>
    <w:rsid w:val="00F513B8"/>
    <w:rsid w:val="00F53A0C"/>
    <w:rsid w:val="00F56072"/>
    <w:rsid w:val="00F566C6"/>
    <w:rsid w:val="00F56FC4"/>
    <w:rsid w:val="00F57002"/>
    <w:rsid w:val="00F637D7"/>
    <w:rsid w:val="00F63A23"/>
    <w:rsid w:val="00F63C58"/>
    <w:rsid w:val="00F659D6"/>
    <w:rsid w:val="00F6625B"/>
    <w:rsid w:val="00F67F43"/>
    <w:rsid w:val="00F75FD0"/>
    <w:rsid w:val="00F76D83"/>
    <w:rsid w:val="00F91CE6"/>
    <w:rsid w:val="00FA0629"/>
    <w:rsid w:val="00FA3203"/>
    <w:rsid w:val="00FA669D"/>
    <w:rsid w:val="00FB17BD"/>
    <w:rsid w:val="00FB490C"/>
    <w:rsid w:val="00FB6D86"/>
    <w:rsid w:val="00FD32A0"/>
    <w:rsid w:val="00FD6092"/>
    <w:rsid w:val="00FD6F4E"/>
    <w:rsid w:val="00FE0334"/>
    <w:rsid w:val="00FE2D7C"/>
    <w:rsid w:val="00FF17B6"/>
    <w:rsid w:val="00FF2598"/>
    <w:rsid w:val="00FF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13D84A-F7A3-41AA-A3AA-5617863B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495"/>
    <w:pPr>
      <w:spacing w:after="0" w:line="240" w:lineRule="auto"/>
      <w:contextualSpacing/>
    </w:pPr>
    <w:rPr>
      <w:rFonts w:ascii="Times New Roman" w:hAnsi="Times New Roman"/>
      <w:sz w:val="24"/>
      <w:lang w:val="en-US"/>
    </w:rPr>
  </w:style>
  <w:style w:type="paragraph" w:styleId="1">
    <w:name w:val="heading 1"/>
    <w:basedOn w:val="a"/>
    <w:next w:val="a"/>
    <w:link w:val="10"/>
    <w:uiPriority w:val="1"/>
    <w:qFormat/>
    <w:rsid w:val="00C41940"/>
    <w:pPr>
      <w:keepNext/>
      <w:keepLines/>
      <w:spacing w:before="240" w:line="360" w:lineRule="auto"/>
      <w:jc w:val="center"/>
      <w:outlineLvl w:val="0"/>
    </w:pPr>
    <w:rPr>
      <w:rFonts w:eastAsiaTheme="majorEastAsia" w:cstheme="majorBidi"/>
      <w:b/>
      <w:caps/>
      <w:sz w:val="28"/>
      <w:szCs w:val="32"/>
    </w:rPr>
  </w:style>
  <w:style w:type="paragraph" w:styleId="2">
    <w:name w:val="heading 2"/>
    <w:basedOn w:val="a"/>
    <w:next w:val="a"/>
    <w:link w:val="20"/>
    <w:uiPriority w:val="9"/>
    <w:unhideWhenUsed/>
    <w:qFormat/>
    <w:rsid w:val="008249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249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49B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249B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495"/>
    <w:rPr>
      <w:rFonts w:ascii="Tahoma" w:hAnsi="Tahoma" w:cs="Tahoma"/>
      <w:sz w:val="16"/>
      <w:szCs w:val="16"/>
    </w:rPr>
  </w:style>
  <w:style w:type="character" w:customStyle="1" w:styleId="a4">
    <w:name w:val="Текст выноски Знак"/>
    <w:basedOn w:val="a0"/>
    <w:link w:val="a3"/>
    <w:uiPriority w:val="99"/>
    <w:semiHidden/>
    <w:rsid w:val="005B4495"/>
    <w:rPr>
      <w:rFonts w:ascii="Tahoma" w:hAnsi="Tahoma" w:cs="Tahoma"/>
      <w:sz w:val="16"/>
      <w:szCs w:val="16"/>
      <w:lang w:val="en-US"/>
    </w:rPr>
  </w:style>
  <w:style w:type="character" w:styleId="a5">
    <w:name w:val="Hyperlink"/>
    <w:basedOn w:val="a0"/>
    <w:uiPriority w:val="99"/>
    <w:unhideWhenUsed/>
    <w:rsid w:val="00C41940"/>
    <w:rPr>
      <w:color w:val="0000FF"/>
      <w:u w:val="single"/>
    </w:rPr>
  </w:style>
  <w:style w:type="paragraph" w:styleId="a6">
    <w:name w:val="List Paragraph"/>
    <w:aliases w:val="Numbered Para 1,Dot pt,No Spacing1,List Paragraph Char Char Char,Indicator Text,Bullet 1,Bullet Points,F5 List Paragraph,Colorful List - Accent 11,List Paragraph2,Normal numbered,List Paragraph11,OBC Bullet,Bullet Style"/>
    <w:basedOn w:val="a"/>
    <w:link w:val="a7"/>
    <w:uiPriority w:val="34"/>
    <w:qFormat/>
    <w:rsid w:val="00C41940"/>
    <w:pPr>
      <w:ind w:left="720"/>
    </w:pPr>
  </w:style>
  <w:style w:type="character" w:customStyle="1" w:styleId="10">
    <w:name w:val="Заголовок 1 Знак"/>
    <w:basedOn w:val="a0"/>
    <w:link w:val="1"/>
    <w:uiPriority w:val="1"/>
    <w:rsid w:val="00C41940"/>
    <w:rPr>
      <w:rFonts w:ascii="Times New Roman" w:eastAsiaTheme="majorEastAsia" w:hAnsi="Times New Roman" w:cstheme="majorBidi"/>
      <w:b/>
      <w:caps/>
      <w:sz w:val="28"/>
      <w:szCs w:val="32"/>
      <w:lang w:val="en-US"/>
    </w:rPr>
  </w:style>
  <w:style w:type="paragraph" w:styleId="a8">
    <w:name w:val="No Spacing"/>
    <w:link w:val="a9"/>
    <w:uiPriority w:val="1"/>
    <w:qFormat/>
    <w:rsid w:val="008249BD"/>
    <w:pPr>
      <w:spacing w:after="0" w:line="240" w:lineRule="auto"/>
      <w:contextualSpacing/>
    </w:pPr>
    <w:rPr>
      <w:rFonts w:ascii="Times New Roman" w:hAnsi="Times New Roman"/>
      <w:sz w:val="24"/>
      <w:lang w:val="en-US"/>
    </w:rPr>
  </w:style>
  <w:style w:type="character" w:customStyle="1" w:styleId="20">
    <w:name w:val="Заголовок 2 Знак"/>
    <w:basedOn w:val="a0"/>
    <w:link w:val="2"/>
    <w:uiPriority w:val="9"/>
    <w:rsid w:val="008249B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249BD"/>
    <w:rPr>
      <w:rFonts w:asciiTheme="majorHAnsi" w:eastAsiaTheme="majorEastAsia" w:hAnsiTheme="majorHAnsi" w:cstheme="majorBidi"/>
      <w:b/>
      <w:bCs/>
      <w:color w:val="4F81BD" w:themeColor="accent1"/>
      <w:sz w:val="24"/>
      <w:lang w:val="en-US"/>
    </w:rPr>
  </w:style>
  <w:style w:type="character" w:customStyle="1" w:styleId="40">
    <w:name w:val="Заголовок 4 Знак"/>
    <w:basedOn w:val="a0"/>
    <w:link w:val="4"/>
    <w:rsid w:val="008249BD"/>
    <w:rPr>
      <w:rFonts w:asciiTheme="majorHAnsi" w:eastAsiaTheme="majorEastAsia" w:hAnsiTheme="majorHAnsi" w:cstheme="majorBidi"/>
      <w:b/>
      <w:bCs/>
      <w:i/>
      <w:iCs/>
      <w:color w:val="4F81BD" w:themeColor="accent1"/>
      <w:sz w:val="24"/>
      <w:lang w:val="en-US"/>
    </w:rPr>
  </w:style>
  <w:style w:type="character" w:customStyle="1" w:styleId="50">
    <w:name w:val="Заголовок 5 Знак"/>
    <w:basedOn w:val="a0"/>
    <w:link w:val="5"/>
    <w:uiPriority w:val="9"/>
    <w:rsid w:val="008249BD"/>
    <w:rPr>
      <w:rFonts w:asciiTheme="majorHAnsi" w:eastAsiaTheme="majorEastAsia" w:hAnsiTheme="majorHAnsi" w:cstheme="majorBidi"/>
      <w:color w:val="243F60" w:themeColor="accent1" w:themeShade="7F"/>
      <w:sz w:val="24"/>
      <w:lang w:val="en-US"/>
    </w:rPr>
  </w:style>
  <w:style w:type="table" w:styleId="aa">
    <w:name w:val="Table Grid"/>
    <w:basedOn w:val="a1"/>
    <w:uiPriority w:val="39"/>
    <w:rsid w:val="00B45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uiPriority w:val="10"/>
    <w:qFormat/>
    <w:rsid w:val="00F56FC4"/>
    <w:pPr>
      <w:spacing w:line="360" w:lineRule="auto"/>
      <w:contextualSpacing w:val="0"/>
      <w:jc w:val="center"/>
    </w:pPr>
    <w:rPr>
      <w:rFonts w:eastAsia="Times New Roman" w:cs="Times New Roman"/>
      <w:b/>
      <w:bCs/>
      <w:i/>
      <w:iCs/>
      <w:sz w:val="32"/>
      <w:szCs w:val="24"/>
      <w:lang w:val="ro-RO" w:eastAsia="ru-RU"/>
    </w:rPr>
  </w:style>
  <w:style w:type="character" w:customStyle="1" w:styleId="ac">
    <w:name w:val="Название Знак"/>
    <w:basedOn w:val="a0"/>
    <w:link w:val="ab"/>
    <w:uiPriority w:val="10"/>
    <w:rsid w:val="00F56FC4"/>
    <w:rPr>
      <w:rFonts w:ascii="Times New Roman" w:eastAsia="Times New Roman" w:hAnsi="Times New Roman" w:cs="Times New Roman"/>
      <w:b/>
      <w:bCs/>
      <w:i/>
      <w:iCs/>
      <w:sz w:val="32"/>
      <w:szCs w:val="24"/>
      <w:lang w:eastAsia="ru-RU"/>
    </w:rPr>
  </w:style>
  <w:style w:type="paragraph" w:styleId="ad">
    <w:name w:val="header"/>
    <w:basedOn w:val="a"/>
    <w:link w:val="ae"/>
    <w:uiPriority w:val="99"/>
    <w:unhideWhenUsed/>
    <w:rsid w:val="00484A33"/>
    <w:pPr>
      <w:tabs>
        <w:tab w:val="center" w:pos="4513"/>
        <w:tab w:val="right" w:pos="9026"/>
      </w:tabs>
    </w:pPr>
  </w:style>
  <w:style w:type="character" w:customStyle="1" w:styleId="ae">
    <w:name w:val="Верхний колонтитул Знак"/>
    <w:basedOn w:val="a0"/>
    <w:link w:val="ad"/>
    <w:uiPriority w:val="99"/>
    <w:rsid w:val="00484A33"/>
    <w:rPr>
      <w:rFonts w:ascii="Times New Roman" w:hAnsi="Times New Roman"/>
      <w:sz w:val="24"/>
      <w:lang w:val="en-US"/>
    </w:rPr>
  </w:style>
  <w:style w:type="paragraph" w:styleId="af">
    <w:name w:val="footer"/>
    <w:basedOn w:val="a"/>
    <w:link w:val="af0"/>
    <w:uiPriority w:val="99"/>
    <w:unhideWhenUsed/>
    <w:rsid w:val="00484A33"/>
    <w:pPr>
      <w:tabs>
        <w:tab w:val="center" w:pos="4513"/>
        <w:tab w:val="right" w:pos="9026"/>
      </w:tabs>
    </w:pPr>
  </w:style>
  <w:style w:type="character" w:customStyle="1" w:styleId="af0">
    <w:name w:val="Нижний колонтитул Знак"/>
    <w:basedOn w:val="a0"/>
    <w:link w:val="af"/>
    <w:uiPriority w:val="99"/>
    <w:rsid w:val="00484A33"/>
    <w:rPr>
      <w:rFonts w:ascii="Times New Roman" w:hAnsi="Times New Roman"/>
      <w:sz w:val="24"/>
      <w:lang w:val="en-US"/>
    </w:rPr>
  </w:style>
  <w:style w:type="character" w:styleId="af1">
    <w:name w:val="FollowedHyperlink"/>
    <w:basedOn w:val="a0"/>
    <w:uiPriority w:val="99"/>
    <w:semiHidden/>
    <w:unhideWhenUsed/>
    <w:rsid w:val="007D2696"/>
    <w:rPr>
      <w:color w:val="800080" w:themeColor="followedHyperlink"/>
      <w:u w:val="single"/>
    </w:rPr>
  </w:style>
  <w:style w:type="character" w:customStyle="1" w:styleId="viiyi">
    <w:name w:val="viiyi"/>
    <w:basedOn w:val="a0"/>
    <w:rsid w:val="002E2EC0"/>
  </w:style>
  <w:style w:type="character" w:customStyle="1" w:styleId="jlqj4b">
    <w:name w:val="jlqj4b"/>
    <w:basedOn w:val="a0"/>
    <w:rsid w:val="002E2EC0"/>
  </w:style>
  <w:style w:type="paragraph" w:customStyle="1" w:styleId="xl65">
    <w:name w:val="xl65"/>
    <w:basedOn w:val="a"/>
    <w:rsid w:val="006E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center"/>
    </w:pPr>
    <w:rPr>
      <w:rFonts w:eastAsia="Times New Roman" w:cs="Times New Roman"/>
      <w:color w:val="000000"/>
      <w:szCs w:val="24"/>
    </w:rPr>
  </w:style>
  <w:style w:type="paragraph" w:customStyle="1" w:styleId="xl66">
    <w:name w:val="xl66"/>
    <w:basedOn w:val="a"/>
    <w:rsid w:val="006E794D"/>
    <w:pPr>
      <w:pBdr>
        <w:top w:val="single" w:sz="4" w:space="0" w:color="auto"/>
        <w:left w:val="single" w:sz="4" w:space="0" w:color="auto"/>
        <w:bottom w:val="single" w:sz="4" w:space="0" w:color="auto"/>
        <w:right w:val="single" w:sz="4" w:space="0" w:color="auto"/>
      </w:pBdr>
      <w:spacing w:before="100" w:beforeAutospacing="1" w:after="100" w:afterAutospacing="1"/>
      <w:contextualSpacing w:val="0"/>
      <w:textAlignment w:val="center"/>
    </w:pPr>
    <w:rPr>
      <w:rFonts w:eastAsia="Times New Roman" w:cs="Times New Roman"/>
      <w:color w:val="000000"/>
      <w:szCs w:val="24"/>
    </w:rPr>
  </w:style>
  <w:style w:type="paragraph" w:customStyle="1" w:styleId="xl67">
    <w:name w:val="xl67"/>
    <w:basedOn w:val="a"/>
    <w:rsid w:val="006E794D"/>
    <w:pPr>
      <w:pBdr>
        <w:top w:val="single" w:sz="4" w:space="0" w:color="auto"/>
        <w:left w:val="single" w:sz="4" w:space="0" w:color="auto"/>
        <w:bottom w:val="single" w:sz="4" w:space="0" w:color="auto"/>
        <w:right w:val="single" w:sz="4" w:space="0" w:color="auto"/>
      </w:pBdr>
      <w:spacing w:before="100" w:beforeAutospacing="1" w:after="100" w:afterAutospacing="1"/>
      <w:contextualSpacing w:val="0"/>
    </w:pPr>
    <w:rPr>
      <w:rFonts w:eastAsia="Times New Roman" w:cs="Times New Roman"/>
      <w:szCs w:val="24"/>
    </w:rPr>
  </w:style>
  <w:style w:type="character" w:styleId="af2">
    <w:name w:val="annotation reference"/>
    <w:unhideWhenUsed/>
    <w:rsid w:val="006E794D"/>
    <w:rPr>
      <w:sz w:val="16"/>
      <w:szCs w:val="16"/>
    </w:rPr>
  </w:style>
  <w:style w:type="paragraph" w:styleId="af3">
    <w:name w:val="annotation text"/>
    <w:aliases w:val="Comment Text Char1 Char,Comment Text Char Char Char,Merknadstekst,Annotationtext,Kommentartext"/>
    <w:basedOn w:val="a"/>
    <w:link w:val="af4"/>
    <w:unhideWhenUsed/>
    <w:rsid w:val="006E794D"/>
    <w:pPr>
      <w:contextualSpacing w:val="0"/>
    </w:pPr>
    <w:rPr>
      <w:rFonts w:eastAsia="Times New Roman" w:cs="Times New Roman"/>
      <w:sz w:val="20"/>
      <w:szCs w:val="20"/>
    </w:rPr>
  </w:style>
  <w:style w:type="character" w:customStyle="1" w:styleId="af4">
    <w:name w:val="Текст примечания Знак"/>
    <w:aliases w:val="Comment Text Char1 Char Знак,Comment Text Char Char Char Знак,Merknadstekst Знак,Annotationtext Знак,Kommentartext Знак"/>
    <w:basedOn w:val="a0"/>
    <w:link w:val="af3"/>
    <w:rsid w:val="006E794D"/>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6E794D"/>
    <w:rPr>
      <w:b/>
      <w:bCs/>
    </w:rPr>
  </w:style>
  <w:style w:type="character" w:customStyle="1" w:styleId="af6">
    <w:name w:val="Тема примечания Знак"/>
    <w:basedOn w:val="af4"/>
    <w:link w:val="af5"/>
    <w:uiPriority w:val="99"/>
    <w:semiHidden/>
    <w:rsid w:val="006E794D"/>
    <w:rPr>
      <w:rFonts w:ascii="Times New Roman" w:eastAsia="Times New Roman" w:hAnsi="Times New Roman" w:cs="Times New Roman"/>
      <w:b/>
      <w:bCs/>
      <w:sz w:val="20"/>
      <w:szCs w:val="20"/>
      <w:lang w:val="en-US"/>
    </w:rPr>
  </w:style>
  <w:style w:type="paragraph" w:customStyle="1" w:styleId="TableColumnHead">
    <w:name w:val="Table Column Head"/>
    <w:basedOn w:val="a"/>
    <w:next w:val="a"/>
    <w:qFormat/>
    <w:rsid w:val="006E794D"/>
    <w:pPr>
      <w:keepNext/>
      <w:keepLines/>
      <w:widowControl w:val="0"/>
      <w:spacing w:before="40" w:after="20"/>
      <w:contextualSpacing w:val="0"/>
      <w:jc w:val="center"/>
    </w:pPr>
    <w:rPr>
      <w:rFonts w:eastAsia="Times New Roman" w:cs="Times New Roman"/>
      <w:b/>
      <w:sz w:val="20"/>
      <w:szCs w:val="20"/>
      <w:lang w:val="ro-RO"/>
    </w:rPr>
  </w:style>
  <w:style w:type="paragraph" w:customStyle="1" w:styleId="TableParagraph">
    <w:name w:val="Table Paragraph"/>
    <w:basedOn w:val="a"/>
    <w:uiPriority w:val="1"/>
    <w:qFormat/>
    <w:rsid w:val="006E794D"/>
    <w:pPr>
      <w:widowControl w:val="0"/>
      <w:autoSpaceDE w:val="0"/>
      <w:autoSpaceDN w:val="0"/>
      <w:adjustRightInd w:val="0"/>
      <w:contextualSpacing w:val="0"/>
    </w:pPr>
    <w:rPr>
      <w:rFonts w:eastAsia="Times New Roman" w:cs="Times New Roman"/>
      <w:szCs w:val="24"/>
    </w:rPr>
  </w:style>
  <w:style w:type="paragraph" w:styleId="af7">
    <w:name w:val="Body Text"/>
    <w:basedOn w:val="a"/>
    <w:link w:val="af8"/>
    <w:uiPriority w:val="1"/>
    <w:qFormat/>
    <w:rsid w:val="006E794D"/>
    <w:pPr>
      <w:widowControl w:val="0"/>
      <w:autoSpaceDE w:val="0"/>
      <w:autoSpaceDN w:val="0"/>
      <w:adjustRightInd w:val="0"/>
      <w:ind w:left="836"/>
      <w:contextualSpacing w:val="0"/>
    </w:pPr>
    <w:rPr>
      <w:rFonts w:ascii="Arial" w:eastAsia="Times New Roman" w:hAnsi="Arial" w:cs="Arial"/>
      <w:szCs w:val="24"/>
    </w:rPr>
  </w:style>
  <w:style w:type="character" w:customStyle="1" w:styleId="af8">
    <w:name w:val="Основной текст Знак"/>
    <w:basedOn w:val="a0"/>
    <w:link w:val="af7"/>
    <w:uiPriority w:val="1"/>
    <w:rsid w:val="006E794D"/>
    <w:rPr>
      <w:rFonts w:ascii="Arial" w:eastAsia="Times New Roman" w:hAnsi="Arial" w:cs="Arial"/>
      <w:sz w:val="24"/>
      <w:szCs w:val="24"/>
      <w:lang w:val="en-US"/>
    </w:rPr>
  </w:style>
  <w:style w:type="paragraph" w:customStyle="1" w:styleId="ListParagraph1">
    <w:name w:val="List Paragraph1"/>
    <w:basedOn w:val="a"/>
    <w:rsid w:val="006E794D"/>
    <w:pPr>
      <w:spacing w:after="160" w:line="259" w:lineRule="auto"/>
      <w:ind w:left="720"/>
      <w:contextualSpacing w:val="0"/>
    </w:pPr>
    <w:rPr>
      <w:rFonts w:ascii="Calibri" w:eastAsia="Times New Roman" w:hAnsi="Calibri" w:cs="Times New Roman"/>
      <w:sz w:val="22"/>
      <w:lang w:val="ro-RO"/>
    </w:rPr>
  </w:style>
  <w:style w:type="paragraph" w:customStyle="1" w:styleId="Default">
    <w:name w:val="Default"/>
    <w:rsid w:val="006E794D"/>
    <w:pPr>
      <w:autoSpaceDE w:val="0"/>
      <w:autoSpaceDN w:val="0"/>
      <w:adjustRightInd w:val="0"/>
      <w:spacing w:after="0" w:line="240" w:lineRule="auto"/>
    </w:pPr>
    <w:rPr>
      <w:rFonts w:ascii="Verdana" w:eastAsia="SimSun" w:hAnsi="Verdana" w:cs="Verdana"/>
      <w:color w:val="000000"/>
      <w:sz w:val="24"/>
      <w:szCs w:val="24"/>
      <w:lang w:val="en-GB" w:eastAsia="en-GB"/>
    </w:rPr>
  </w:style>
  <w:style w:type="paragraph" w:styleId="HTML">
    <w:name w:val="HTML Preformatted"/>
    <w:basedOn w:val="a"/>
    <w:link w:val="HTML0"/>
    <w:uiPriority w:val="99"/>
    <w:rsid w:val="006E794D"/>
    <w:pPr>
      <w:tabs>
        <w:tab w:val="left" w:pos="567"/>
      </w:tabs>
      <w:spacing w:line="260" w:lineRule="exact"/>
      <w:contextualSpacing w:val="0"/>
    </w:pPr>
    <w:rPr>
      <w:rFonts w:ascii="Courier New" w:eastAsia="Times New Roman" w:hAnsi="Courier New" w:cs="Courier New"/>
      <w:sz w:val="20"/>
      <w:szCs w:val="20"/>
      <w:lang w:val="en-GB"/>
    </w:rPr>
  </w:style>
  <w:style w:type="character" w:customStyle="1" w:styleId="HTML0">
    <w:name w:val="Стандартный HTML Знак"/>
    <w:basedOn w:val="a0"/>
    <w:link w:val="HTML"/>
    <w:uiPriority w:val="99"/>
    <w:rsid w:val="006E794D"/>
    <w:rPr>
      <w:rFonts w:ascii="Courier New" w:eastAsia="Times New Roman" w:hAnsi="Courier New" w:cs="Courier New"/>
      <w:sz w:val="20"/>
      <w:szCs w:val="20"/>
      <w:lang w:val="en-GB"/>
    </w:rPr>
  </w:style>
  <w:style w:type="character" w:customStyle="1" w:styleId="TextChar1">
    <w:name w:val="Text Char1"/>
    <w:link w:val="Text"/>
    <w:locked/>
    <w:rsid w:val="006E794D"/>
    <w:rPr>
      <w:sz w:val="24"/>
    </w:rPr>
  </w:style>
  <w:style w:type="paragraph" w:customStyle="1" w:styleId="Text">
    <w:name w:val="Text"/>
    <w:aliases w:val="Graphic,Graphic Char Char,Graphic Char Char Char Char Char,Graphic Char Char Char Char Char Char Char C,notic,Text_10394,non tochic"/>
    <w:basedOn w:val="a"/>
    <w:link w:val="TextChar1"/>
    <w:qFormat/>
    <w:rsid w:val="006E794D"/>
    <w:pPr>
      <w:spacing w:before="120"/>
      <w:contextualSpacing w:val="0"/>
      <w:jc w:val="both"/>
    </w:pPr>
    <w:rPr>
      <w:rFonts w:asciiTheme="minorHAnsi" w:hAnsiTheme="minorHAnsi"/>
      <w:lang w:val="ro-RO"/>
    </w:rPr>
  </w:style>
  <w:style w:type="numbering" w:customStyle="1" w:styleId="Stilimportat1">
    <w:name w:val="Stil importat 1"/>
    <w:rsid w:val="006E794D"/>
    <w:pPr>
      <w:numPr>
        <w:numId w:val="46"/>
      </w:numPr>
    </w:pPr>
  </w:style>
  <w:style w:type="numbering" w:customStyle="1" w:styleId="Stilimportat2">
    <w:name w:val="Stil importat 2"/>
    <w:rsid w:val="006E794D"/>
    <w:pPr>
      <w:numPr>
        <w:numId w:val="47"/>
      </w:numPr>
    </w:pPr>
  </w:style>
  <w:style w:type="numbering" w:customStyle="1" w:styleId="Stilimportat3">
    <w:name w:val="Stil importat 3"/>
    <w:rsid w:val="006E794D"/>
    <w:pPr>
      <w:numPr>
        <w:numId w:val="48"/>
      </w:numPr>
    </w:pPr>
  </w:style>
  <w:style w:type="numbering" w:customStyle="1" w:styleId="Stilimportat4">
    <w:name w:val="Stil importat 4"/>
    <w:rsid w:val="006E794D"/>
    <w:pPr>
      <w:numPr>
        <w:numId w:val="49"/>
      </w:numPr>
    </w:pPr>
  </w:style>
  <w:style w:type="numbering" w:customStyle="1" w:styleId="Stilimportat5">
    <w:name w:val="Stil importat 5"/>
    <w:rsid w:val="006E794D"/>
    <w:pPr>
      <w:numPr>
        <w:numId w:val="50"/>
      </w:numPr>
    </w:pPr>
  </w:style>
  <w:style w:type="numbering" w:customStyle="1" w:styleId="Stilimportat6">
    <w:name w:val="Stil importat 6"/>
    <w:rsid w:val="006E794D"/>
    <w:pPr>
      <w:numPr>
        <w:numId w:val="51"/>
      </w:numPr>
    </w:pPr>
  </w:style>
  <w:style w:type="numbering" w:customStyle="1" w:styleId="Stilimportat7">
    <w:name w:val="Stil importat 7"/>
    <w:rsid w:val="006E794D"/>
    <w:pPr>
      <w:numPr>
        <w:numId w:val="52"/>
      </w:numPr>
    </w:pPr>
  </w:style>
  <w:style w:type="paragraph" w:customStyle="1" w:styleId="Listlevel2">
    <w:name w:val="List level 2"/>
    <w:basedOn w:val="a"/>
    <w:link w:val="Listlevel2Char"/>
    <w:rsid w:val="006E794D"/>
    <w:pPr>
      <w:spacing w:before="40"/>
      <w:ind w:left="850" w:hanging="425"/>
      <w:contextualSpacing w:val="0"/>
    </w:pPr>
    <w:rPr>
      <w:rFonts w:eastAsia="MS Mincho" w:cs="Times New Roman"/>
      <w:szCs w:val="20"/>
      <w:lang w:eastAsia="zh-CN"/>
    </w:rPr>
  </w:style>
  <w:style w:type="character" w:customStyle="1" w:styleId="Listlevel2Char">
    <w:name w:val="List level 2 Char"/>
    <w:link w:val="Listlevel2"/>
    <w:rsid w:val="006E794D"/>
    <w:rPr>
      <w:rFonts w:ascii="Times New Roman" w:eastAsia="MS Mincho" w:hAnsi="Times New Roman" w:cs="Times New Roman"/>
      <w:sz w:val="24"/>
      <w:szCs w:val="20"/>
      <w:lang w:val="en-US" w:eastAsia="zh-CN"/>
    </w:rPr>
  </w:style>
  <w:style w:type="character" w:customStyle="1" w:styleId="a9">
    <w:name w:val="Без интервала Знак"/>
    <w:link w:val="a8"/>
    <w:uiPriority w:val="1"/>
    <w:rsid w:val="006E794D"/>
    <w:rPr>
      <w:rFonts w:ascii="Times New Roman" w:hAnsi="Times New Roman"/>
      <w:sz w:val="24"/>
      <w:lang w:val="en-US"/>
    </w:rPr>
  </w:style>
  <w:style w:type="table" w:customStyle="1" w:styleId="TableGrid6">
    <w:name w:val="Table Grid6"/>
    <w:basedOn w:val="a1"/>
    <w:next w:val="aa"/>
    <w:uiPriority w:val="39"/>
    <w:rsid w:val="006E794D"/>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290E72"/>
    <w:rPr>
      <w:b/>
      <w:bCs/>
    </w:rPr>
  </w:style>
  <w:style w:type="table" w:customStyle="1" w:styleId="TableNormal1">
    <w:name w:val="Table Normal1"/>
    <w:uiPriority w:val="2"/>
    <w:semiHidden/>
    <w:unhideWhenUsed/>
    <w:qFormat/>
    <w:rsid w:val="00964AD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a"/>
    <w:uiPriority w:val="39"/>
    <w:rsid w:val="00390F5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9">
    <w:name w:val="toc 9"/>
    <w:basedOn w:val="a"/>
    <w:next w:val="a"/>
    <w:autoRedefine/>
    <w:semiHidden/>
    <w:rsid w:val="00D10334"/>
    <w:pPr>
      <w:ind w:left="1680"/>
      <w:contextualSpacing w:val="0"/>
      <w:jc w:val="both"/>
    </w:pPr>
    <w:rPr>
      <w:rFonts w:asciiTheme="minorHAnsi" w:eastAsia="Times New Roman" w:hAnsiTheme="minorHAnsi" w:cstheme="minorHAnsi"/>
      <w:sz w:val="20"/>
      <w:szCs w:val="20"/>
    </w:rPr>
  </w:style>
  <w:style w:type="paragraph" w:styleId="21">
    <w:name w:val="toc 2"/>
    <w:basedOn w:val="a"/>
    <w:next w:val="a"/>
    <w:autoRedefine/>
    <w:uiPriority w:val="39"/>
    <w:semiHidden/>
    <w:unhideWhenUsed/>
    <w:rsid w:val="006E4E6A"/>
    <w:pPr>
      <w:spacing w:after="100"/>
      <w:ind w:left="240"/>
    </w:pPr>
  </w:style>
  <w:style w:type="character" w:customStyle="1" w:styleId="a7">
    <w:name w:val="Абзац списка Знак"/>
    <w:aliases w:val="Numbered Para 1 Знак,Dot pt Знак,No Spacing1 Знак,List Paragraph Char Char Char Знак,Indicator Text Знак,Bullet 1 Знак,Bullet Points Знак,F5 List Paragraph Знак,Colorful List - Accent 11 Знак,List Paragraph2 Знак,Normal numbered Знак"/>
    <w:link w:val="a6"/>
    <w:uiPriority w:val="34"/>
    <w:qFormat/>
    <w:locked/>
    <w:rsid w:val="00C635A6"/>
    <w:rPr>
      <w:rFonts w:ascii="Times New Roman" w:hAnsi="Times New Roman"/>
      <w:sz w:val="24"/>
      <w:lang w:val="en-US"/>
    </w:rPr>
  </w:style>
  <w:style w:type="paragraph" w:styleId="afa">
    <w:name w:val="Normal (Web)"/>
    <w:aliases w:val="Обычный (Web)"/>
    <w:basedOn w:val="a"/>
    <w:link w:val="afb"/>
    <w:uiPriority w:val="99"/>
    <w:unhideWhenUsed/>
    <w:qFormat/>
    <w:rsid w:val="00DE2DD6"/>
    <w:pPr>
      <w:spacing w:before="100" w:beforeAutospacing="1" w:after="100" w:afterAutospacing="1"/>
      <w:contextualSpacing w:val="0"/>
    </w:pPr>
    <w:rPr>
      <w:rFonts w:eastAsia="Times New Roman" w:cs="Times New Roman"/>
      <w:szCs w:val="24"/>
    </w:rPr>
  </w:style>
  <w:style w:type="paragraph" w:customStyle="1" w:styleId="CM8">
    <w:name w:val="CM8"/>
    <w:basedOn w:val="a"/>
    <w:next w:val="a"/>
    <w:uiPriority w:val="99"/>
    <w:rsid w:val="00AB33A5"/>
    <w:pPr>
      <w:widowControl w:val="0"/>
      <w:autoSpaceDE w:val="0"/>
      <w:autoSpaceDN w:val="0"/>
      <w:adjustRightInd w:val="0"/>
      <w:spacing w:line="268" w:lineRule="atLeast"/>
      <w:contextualSpacing w:val="0"/>
    </w:pPr>
    <w:rPr>
      <w:rFonts w:ascii="Impact" w:eastAsia="Times New Roman" w:hAnsi="Impact" w:cs="Impact"/>
      <w:szCs w:val="24"/>
      <w:lang w:val="ru-RU" w:eastAsia="ru-RU"/>
    </w:rPr>
  </w:style>
  <w:style w:type="character" w:styleId="afc">
    <w:name w:val="Emphasis"/>
    <w:basedOn w:val="a0"/>
    <w:uiPriority w:val="20"/>
    <w:qFormat/>
    <w:rsid w:val="00912CC1"/>
    <w:rPr>
      <w:i/>
      <w:iCs/>
    </w:rPr>
  </w:style>
  <w:style w:type="character" w:customStyle="1" w:styleId="authors-list-item">
    <w:name w:val="authors-list-item"/>
    <w:basedOn w:val="a0"/>
    <w:rsid w:val="00AC12C6"/>
  </w:style>
  <w:style w:type="character" w:customStyle="1" w:styleId="author-sup-separator">
    <w:name w:val="author-sup-separator"/>
    <w:basedOn w:val="a0"/>
    <w:rsid w:val="00AC12C6"/>
  </w:style>
  <w:style w:type="character" w:customStyle="1" w:styleId="afb">
    <w:name w:val="Обычный (веб) Знак"/>
    <w:aliases w:val="Обычный (Web) Знак"/>
    <w:link w:val="afa"/>
    <w:uiPriority w:val="99"/>
    <w:locked/>
    <w:rsid w:val="00305A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682">
      <w:bodyDiv w:val="1"/>
      <w:marLeft w:val="0"/>
      <w:marRight w:val="0"/>
      <w:marTop w:val="0"/>
      <w:marBottom w:val="0"/>
      <w:divBdr>
        <w:top w:val="none" w:sz="0" w:space="0" w:color="auto"/>
        <w:left w:val="none" w:sz="0" w:space="0" w:color="auto"/>
        <w:bottom w:val="none" w:sz="0" w:space="0" w:color="auto"/>
        <w:right w:val="none" w:sz="0" w:space="0" w:color="auto"/>
      </w:divBdr>
    </w:div>
    <w:div w:id="56322620">
      <w:bodyDiv w:val="1"/>
      <w:marLeft w:val="0"/>
      <w:marRight w:val="0"/>
      <w:marTop w:val="0"/>
      <w:marBottom w:val="0"/>
      <w:divBdr>
        <w:top w:val="none" w:sz="0" w:space="0" w:color="auto"/>
        <w:left w:val="none" w:sz="0" w:space="0" w:color="auto"/>
        <w:bottom w:val="none" w:sz="0" w:space="0" w:color="auto"/>
        <w:right w:val="none" w:sz="0" w:space="0" w:color="auto"/>
      </w:divBdr>
    </w:div>
    <w:div w:id="67071777">
      <w:bodyDiv w:val="1"/>
      <w:marLeft w:val="0"/>
      <w:marRight w:val="0"/>
      <w:marTop w:val="0"/>
      <w:marBottom w:val="0"/>
      <w:divBdr>
        <w:top w:val="none" w:sz="0" w:space="0" w:color="auto"/>
        <w:left w:val="none" w:sz="0" w:space="0" w:color="auto"/>
        <w:bottom w:val="none" w:sz="0" w:space="0" w:color="auto"/>
        <w:right w:val="none" w:sz="0" w:space="0" w:color="auto"/>
      </w:divBdr>
      <w:divsChild>
        <w:div w:id="550531561">
          <w:marLeft w:val="0"/>
          <w:marRight w:val="0"/>
          <w:marTop w:val="0"/>
          <w:marBottom w:val="0"/>
          <w:divBdr>
            <w:top w:val="none" w:sz="0" w:space="0" w:color="auto"/>
            <w:left w:val="none" w:sz="0" w:space="0" w:color="auto"/>
            <w:bottom w:val="none" w:sz="0" w:space="0" w:color="auto"/>
            <w:right w:val="none" w:sz="0" w:space="0" w:color="auto"/>
          </w:divBdr>
        </w:div>
        <w:div w:id="857963420">
          <w:marLeft w:val="0"/>
          <w:marRight w:val="0"/>
          <w:marTop w:val="0"/>
          <w:marBottom w:val="0"/>
          <w:divBdr>
            <w:top w:val="none" w:sz="0" w:space="0" w:color="auto"/>
            <w:left w:val="none" w:sz="0" w:space="0" w:color="auto"/>
            <w:bottom w:val="none" w:sz="0" w:space="0" w:color="auto"/>
            <w:right w:val="none" w:sz="0" w:space="0" w:color="auto"/>
          </w:divBdr>
        </w:div>
        <w:div w:id="886839355">
          <w:marLeft w:val="0"/>
          <w:marRight w:val="0"/>
          <w:marTop w:val="0"/>
          <w:marBottom w:val="0"/>
          <w:divBdr>
            <w:top w:val="none" w:sz="0" w:space="0" w:color="auto"/>
            <w:left w:val="none" w:sz="0" w:space="0" w:color="auto"/>
            <w:bottom w:val="none" w:sz="0" w:space="0" w:color="auto"/>
            <w:right w:val="none" w:sz="0" w:space="0" w:color="auto"/>
          </w:divBdr>
        </w:div>
        <w:div w:id="412704529">
          <w:marLeft w:val="0"/>
          <w:marRight w:val="0"/>
          <w:marTop w:val="0"/>
          <w:marBottom w:val="0"/>
          <w:divBdr>
            <w:top w:val="none" w:sz="0" w:space="0" w:color="auto"/>
            <w:left w:val="none" w:sz="0" w:space="0" w:color="auto"/>
            <w:bottom w:val="none" w:sz="0" w:space="0" w:color="auto"/>
            <w:right w:val="none" w:sz="0" w:space="0" w:color="auto"/>
          </w:divBdr>
        </w:div>
        <w:div w:id="1159618957">
          <w:marLeft w:val="0"/>
          <w:marRight w:val="0"/>
          <w:marTop w:val="0"/>
          <w:marBottom w:val="0"/>
          <w:divBdr>
            <w:top w:val="none" w:sz="0" w:space="0" w:color="auto"/>
            <w:left w:val="none" w:sz="0" w:space="0" w:color="auto"/>
            <w:bottom w:val="none" w:sz="0" w:space="0" w:color="auto"/>
            <w:right w:val="none" w:sz="0" w:space="0" w:color="auto"/>
          </w:divBdr>
        </w:div>
      </w:divsChild>
    </w:div>
    <w:div w:id="95948749">
      <w:bodyDiv w:val="1"/>
      <w:marLeft w:val="0"/>
      <w:marRight w:val="0"/>
      <w:marTop w:val="0"/>
      <w:marBottom w:val="0"/>
      <w:divBdr>
        <w:top w:val="none" w:sz="0" w:space="0" w:color="auto"/>
        <w:left w:val="none" w:sz="0" w:space="0" w:color="auto"/>
        <w:bottom w:val="none" w:sz="0" w:space="0" w:color="auto"/>
        <w:right w:val="none" w:sz="0" w:space="0" w:color="auto"/>
      </w:divBdr>
    </w:div>
    <w:div w:id="202638092">
      <w:bodyDiv w:val="1"/>
      <w:marLeft w:val="0"/>
      <w:marRight w:val="0"/>
      <w:marTop w:val="0"/>
      <w:marBottom w:val="0"/>
      <w:divBdr>
        <w:top w:val="none" w:sz="0" w:space="0" w:color="auto"/>
        <w:left w:val="none" w:sz="0" w:space="0" w:color="auto"/>
        <w:bottom w:val="none" w:sz="0" w:space="0" w:color="auto"/>
        <w:right w:val="none" w:sz="0" w:space="0" w:color="auto"/>
      </w:divBdr>
    </w:div>
    <w:div w:id="240917413">
      <w:bodyDiv w:val="1"/>
      <w:marLeft w:val="0"/>
      <w:marRight w:val="0"/>
      <w:marTop w:val="0"/>
      <w:marBottom w:val="0"/>
      <w:divBdr>
        <w:top w:val="none" w:sz="0" w:space="0" w:color="auto"/>
        <w:left w:val="none" w:sz="0" w:space="0" w:color="auto"/>
        <w:bottom w:val="none" w:sz="0" w:space="0" w:color="auto"/>
        <w:right w:val="none" w:sz="0" w:space="0" w:color="auto"/>
      </w:divBdr>
    </w:div>
    <w:div w:id="246574942">
      <w:bodyDiv w:val="1"/>
      <w:marLeft w:val="0"/>
      <w:marRight w:val="0"/>
      <w:marTop w:val="0"/>
      <w:marBottom w:val="0"/>
      <w:divBdr>
        <w:top w:val="none" w:sz="0" w:space="0" w:color="auto"/>
        <w:left w:val="none" w:sz="0" w:space="0" w:color="auto"/>
        <w:bottom w:val="none" w:sz="0" w:space="0" w:color="auto"/>
        <w:right w:val="none" w:sz="0" w:space="0" w:color="auto"/>
      </w:divBdr>
    </w:div>
    <w:div w:id="344014111">
      <w:bodyDiv w:val="1"/>
      <w:marLeft w:val="0"/>
      <w:marRight w:val="0"/>
      <w:marTop w:val="0"/>
      <w:marBottom w:val="0"/>
      <w:divBdr>
        <w:top w:val="none" w:sz="0" w:space="0" w:color="auto"/>
        <w:left w:val="none" w:sz="0" w:space="0" w:color="auto"/>
        <w:bottom w:val="none" w:sz="0" w:space="0" w:color="auto"/>
        <w:right w:val="none" w:sz="0" w:space="0" w:color="auto"/>
      </w:divBdr>
    </w:div>
    <w:div w:id="367030254">
      <w:bodyDiv w:val="1"/>
      <w:marLeft w:val="0"/>
      <w:marRight w:val="0"/>
      <w:marTop w:val="0"/>
      <w:marBottom w:val="0"/>
      <w:divBdr>
        <w:top w:val="none" w:sz="0" w:space="0" w:color="auto"/>
        <w:left w:val="none" w:sz="0" w:space="0" w:color="auto"/>
        <w:bottom w:val="none" w:sz="0" w:space="0" w:color="auto"/>
        <w:right w:val="none" w:sz="0" w:space="0" w:color="auto"/>
      </w:divBdr>
    </w:div>
    <w:div w:id="374039196">
      <w:bodyDiv w:val="1"/>
      <w:marLeft w:val="0"/>
      <w:marRight w:val="0"/>
      <w:marTop w:val="0"/>
      <w:marBottom w:val="0"/>
      <w:divBdr>
        <w:top w:val="none" w:sz="0" w:space="0" w:color="auto"/>
        <w:left w:val="none" w:sz="0" w:space="0" w:color="auto"/>
        <w:bottom w:val="none" w:sz="0" w:space="0" w:color="auto"/>
        <w:right w:val="none" w:sz="0" w:space="0" w:color="auto"/>
      </w:divBdr>
    </w:div>
    <w:div w:id="423767461">
      <w:bodyDiv w:val="1"/>
      <w:marLeft w:val="0"/>
      <w:marRight w:val="0"/>
      <w:marTop w:val="0"/>
      <w:marBottom w:val="0"/>
      <w:divBdr>
        <w:top w:val="none" w:sz="0" w:space="0" w:color="auto"/>
        <w:left w:val="none" w:sz="0" w:space="0" w:color="auto"/>
        <w:bottom w:val="none" w:sz="0" w:space="0" w:color="auto"/>
        <w:right w:val="none" w:sz="0" w:space="0" w:color="auto"/>
      </w:divBdr>
    </w:div>
    <w:div w:id="482738350">
      <w:bodyDiv w:val="1"/>
      <w:marLeft w:val="0"/>
      <w:marRight w:val="0"/>
      <w:marTop w:val="0"/>
      <w:marBottom w:val="0"/>
      <w:divBdr>
        <w:top w:val="none" w:sz="0" w:space="0" w:color="auto"/>
        <w:left w:val="none" w:sz="0" w:space="0" w:color="auto"/>
        <w:bottom w:val="none" w:sz="0" w:space="0" w:color="auto"/>
        <w:right w:val="none" w:sz="0" w:space="0" w:color="auto"/>
      </w:divBdr>
    </w:div>
    <w:div w:id="513300578">
      <w:bodyDiv w:val="1"/>
      <w:marLeft w:val="0"/>
      <w:marRight w:val="0"/>
      <w:marTop w:val="0"/>
      <w:marBottom w:val="0"/>
      <w:divBdr>
        <w:top w:val="none" w:sz="0" w:space="0" w:color="auto"/>
        <w:left w:val="none" w:sz="0" w:space="0" w:color="auto"/>
        <w:bottom w:val="none" w:sz="0" w:space="0" w:color="auto"/>
        <w:right w:val="none" w:sz="0" w:space="0" w:color="auto"/>
      </w:divBdr>
    </w:div>
    <w:div w:id="633871637">
      <w:bodyDiv w:val="1"/>
      <w:marLeft w:val="0"/>
      <w:marRight w:val="0"/>
      <w:marTop w:val="0"/>
      <w:marBottom w:val="0"/>
      <w:divBdr>
        <w:top w:val="none" w:sz="0" w:space="0" w:color="auto"/>
        <w:left w:val="none" w:sz="0" w:space="0" w:color="auto"/>
        <w:bottom w:val="none" w:sz="0" w:space="0" w:color="auto"/>
        <w:right w:val="none" w:sz="0" w:space="0" w:color="auto"/>
      </w:divBdr>
    </w:div>
    <w:div w:id="686254806">
      <w:bodyDiv w:val="1"/>
      <w:marLeft w:val="0"/>
      <w:marRight w:val="0"/>
      <w:marTop w:val="0"/>
      <w:marBottom w:val="0"/>
      <w:divBdr>
        <w:top w:val="none" w:sz="0" w:space="0" w:color="auto"/>
        <w:left w:val="none" w:sz="0" w:space="0" w:color="auto"/>
        <w:bottom w:val="none" w:sz="0" w:space="0" w:color="auto"/>
        <w:right w:val="none" w:sz="0" w:space="0" w:color="auto"/>
      </w:divBdr>
    </w:div>
    <w:div w:id="772211408">
      <w:bodyDiv w:val="1"/>
      <w:marLeft w:val="0"/>
      <w:marRight w:val="0"/>
      <w:marTop w:val="0"/>
      <w:marBottom w:val="0"/>
      <w:divBdr>
        <w:top w:val="none" w:sz="0" w:space="0" w:color="auto"/>
        <w:left w:val="none" w:sz="0" w:space="0" w:color="auto"/>
        <w:bottom w:val="none" w:sz="0" w:space="0" w:color="auto"/>
        <w:right w:val="none" w:sz="0" w:space="0" w:color="auto"/>
      </w:divBdr>
    </w:div>
    <w:div w:id="792527850">
      <w:bodyDiv w:val="1"/>
      <w:marLeft w:val="0"/>
      <w:marRight w:val="0"/>
      <w:marTop w:val="0"/>
      <w:marBottom w:val="0"/>
      <w:divBdr>
        <w:top w:val="none" w:sz="0" w:space="0" w:color="auto"/>
        <w:left w:val="none" w:sz="0" w:space="0" w:color="auto"/>
        <w:bottom w:val="none" w:sz="0" w:space="0" w:color="auto"/>
        <w:right w:val="none" w:sz="0" w:space="0" w:color="auto"/>
      </w:divBdr>
    </w:div>
    <w:div w:id="979923784">
      <w:bodyDiv w:val="1"/>
      <w:marLeft w:val="0"/>
      <w:marRight w:val="0"/>
      <w:marTop w:val="0"/>
      <w:marBottom w:val="0"/>
      <w:divBdr>
        <w:top w:val="none" w:sz="0" w:space="0" w:color="auto"/>
        <w:left w:val="none" w:sz="0" w:space="0" w:color="auto"/>
        <w:bottom w:val="none" w:sz="0" w:space="0" w:color="auto"/>
        <w:right w:val="none" w:sz="0" w:space="0" w:color="auto"/>
      </w:divBdr>
    </w:div>
    <w:div w:id="991056467">
      <w:bodyDiv w:val="1"/>
      <w:marLeft w:val="0"/>
      <w:marRight w:val="0"/>
      <w:marTop w:val="0"/>
      <w:marBottom w:val="0"/>
      <w:divBdr>
        <w:top w:val="none" w:sz="0" w:space="0" w:color="auto"/>
        <w:left w:val="none" w:sz="0" w:space="0" w:color="auto"/>
        <w:bottom w:val="none" w:sz="0" w:space="0" w:color="auto"/>
        <w:right w:val="none" w:sz="0" w:space="0" w:color="auto"/>
      </w:divBdr>
    </w:div>
    <w:div w:id="1065418768">
      <w:bodyDiv w:val="1"/>
      <w:marLeft w:val="0"/>
      <w:marRight w:val="0"/>
      <w:marTop w:val="0"/>
      <w:marBottom w:val="0"/>
      <w:divBdr>
        <w:top w:val="none" w:sz="0" w:space="0" w:color="auto"/>
        <w:left w:val="none" w:sz="0" w:space="0" w:color="auto"/>
        <w:bottom w:val="none" w:sz="0" w:space="0" w:color="auto"/>
        <w:right w:val="none" w:sz="0" w:space="0" w:color="auto"/>
      </w:divBdr>
      <w:divsChild>
        <w:div w:id="1628121845">
          <w:marLeft w:val="0"/>
          <w:marRight w:val="0"/>
          <w:marTop w:val="0"/>
          <w:marBottom w:val="0"/>
          <w:divBdr>
            <w:top w:val="none" w:sz="0" w:space="0" w:color="auto"/>
            <w:left w:val="none" w:sz="0" w:space="0" w:color="auto"/>
            <w:bottom w:val="none" w:sz="0" w:space="0" w:color="auto"/>
            <w:right w:val="none" w:sz="0" w:space="0" w:color="auto"/>
          </w:divBdr>
        </w:div>
        <w:div w:id="261377016">
          <w:marLeft w:val="0"/>
          <w:marRight w:val="0"/>
          <w:marTop w:val="0"/>
          <w:marBottom w:val="0"/>
          <w:divBdr>
            <w:top w:val="none" w:sz="0" w:space="0" w:color="auto"/>
            <w:left w:val="none" w:sz="0" w:space="0" w:color="auto"/>
            <w:bottom w:val="none" w:sz="0" w:space="0" w:color="auto"/>
            <w:right w:val="none" w:sz="0" w:space="0" w:color="auto"/>
          </w:divBdr>
        </w:div>
        <w:div w:id="311957083">
          <w:marLeft w:val="0"/>
          <w:marRight w:val="0"/>
          <w:marTop w:val="0"/>
          <w:marBottom w:val="0"/>
          <w:divBdr>
            <w:top w:val="none" w:sz="0" w:space="0" w:color="auto"/>
            <w:left w:val="none" w:sz="0" w:space="0" w:color="auto"/>
            <w:bottom w:val="none" w:sz="0" w:space="0" w:color="auto"/>
            <w:right w:val="none" w:sz="0" w:space="0" w:color="auto"/>
          </w:divBdr>
        </w:div>
        <w:div w:id="694884963">
          <w:marLeft w:val="0"/>
          <w:marRight w:val="0"/>
          <w:marTop w:val="0"/>
          <w:marBottom w:val="0"/>
          <w:divBdr>
            <w:top w:val="none" w:sz="0" w:space="0" w:color="auto"/>
            <w:left w:val="none" w:sz="0" w:space="0" w:color="auto"/>
            <w:bottom w:val="none" w:sz="0" w:space="0" w:color="auto"/>
            <w:right w:val="none" w:sz="0" w:space="0" w:color="auto"/>
          </w:divBdr>
        </w:div>
        <w:div w:id="1477600378">
          <w:marLeft w:val="0"/>
          <w:marRight w:val="0"/>
          <w:marTop w:val="0"/>
          <w:marBottom w:val="0"/>
          <w:divBdr>
            <w:top w:val="none" w:sz="0" w:space="0" w:color="auto"/>
            <w:left w:val="none" w:sz="0" w:space="0" w:color="auto"/>
            <w:bottom w:val="none" w:sz="0" w:space="0" w:color="auto"/>
            <w:right w:val="none" w:sz="0" w:space="0" w:color="auto"/>
          </w:divBdr>
        </w:div>
      </w:divsChild>
    </w:div>
    <w:div w:id="1076514679">
      <w:bodyDiv w:val="1"/>
      <w:marLeft w:val="0"/>
      <w:marRight w:val="0"/>
      <w:marTop w:val="0"/>
      <w:marBottom w:val="0"/>
      <w:divBdr>
        <w:top w:val="none" w:sz="0" w:space="0" w:color="auto"/>
        <w:left w:val="none" w:sz="0" w:space="0" w:color="auto"/>
        <w:bottom w:val="none" w:sz="0" w:space="0" w:color="auto"/>
        <w:right w:val="none" w:sz="0" w:space="0" w:color="auto"/>
      </w:divBdr>
    </w:div>
    <w:div w:id="1090850867">
      <w:bodyDiv w:val="1"/>
      <w:marLeft w:val="0"/>
      <w:marRight w:val="0"/>
      <w:marTop w:val="0"/>
      <w:marBottom w:val="0"/>
      <w:divBdr>
        <w:top w:val="none" w:sz="0" w:space="0" w:color="auto"/>
        <w:left w:val="none" w:sz="0" w:space="0" w:color="auto"/>
        <w:bottom w:val="none" w:sz="0" w:space="0" w:color="auto"/>
        <w:right w:val="none" w:sz="0" w:space="0" w:color="auto"/>
      </w:divBdr>
    </w:div>
    <w:div w:id="1109742287">
      <w:bodyDiv w:val="1"/>
      <w:marLeft w:val="0"/>
      <w:marRight w:val="0"/>
      <w:marTop w:val="0"/>
      <w:marBottom w:val="0"/>
      <w:divBdr>
        <w:top w:val="none" w:sz="0" w:space="0" w:color="auto"/>
        <w:left w:val="none" w:sz="0" w:space="0" w:color="auto"/>
        <w:bottom w:val="none" w:sz="0" w:space="0" w:color="auto"/>
        <w:right w:val="none" w:sz="0" w:space="0" w:color="auto"/>
      </w:divBdr>
    </w:div>
    <w:div w:id="1119959759">
      <w:bodyDiv w:val="1"/>
      <w:marLeft w:val="0"/>
      <w:marRight w:val="0"/>
      <w:marTop w:val="0"/>
      <w:marBottom w:val="0"/>
      <w:divBdr>
        <w:top w:val="none" w:sz="0" w:space="0" w:color="auto"/>
        <w:left w:val="none" w:sz="0" w:space="0" w:color="auto"/>
        <w:bottom w:val="none" w:sz="0" w:space="0" w:color="auto"/>
        <w:right w:val="none" w:sz="0" w:space="0" w:color="auto"/>
      </w:divBdr>
    </w:div>
    <w:div w:id="1225025394">
      <w:bodyDiv w:val="1"/>
      <w:marLeft w:val="0"/>
      <w:marRight w:val="0"/>
      <w:marTop w:val="0"/>
      <w:marBottom w:val="0"/>
      <w:divBdr>
        <w:top w:val="none" w:sz="0" w:space="0" w:color="auto"/>
        <w:left w:val="none" w:sz="0" w:space="0" w:color="auto"/>
        <w:bottom w:val="none" w:sz="0" w:space="0" w:color="auto"/>
        <w:right w:val="none" w:sz="0" w:space="0" w:color="auto"/>
      </w:divBdr>
    </w:div>
    <w:div w:id="1411080032">
      <w:bodyDiv w:val="1"/>
      <w:marLeft w:val="0"/>
      <w:marRight w:val="0"/>
      <w:marTop w:val="0"/>
      <w:marBottom w:val="0"/>
      <w:divBdr>
        <w:top w:val="none" w:sz="0" w:space="0" w:color="auto"/>
        <w:left w:val="none" w:sz="0" w:space="0" w:color="auto"/>
        <w:bottom w:val="none" w:sz="0" w:space="0" w:color="auto"/>
        <w:right w:val="none" w:sz="0" w:space="0" w:color="auto"/>
      </w:divBdr>
    </w:div>
    <w:div w:id="1491288081">
      <w:bodyDiv w:val="1"/>
      <w:marLeft w:val="0"/>
      <w:marRight w:val="0"/>
      <w:marTop w:val="0"/>
      <w:marBottom w:val="0"/>
      <w:divBdr>
        <w:top w:val="none" w:sz="0" w:space="0" w:color="auto"/>
        <w:left w:val="none" w:sz="0" w:space="0" w:color="auto"/>
        <w:bottom w:val="none" w:sz="0" w:space="0" w:color="auto"/>
        <w:right w:val="none" w:sz="0" w:space="0" w:color="auto"/>
      </w:divBdr>
    </w:div>
    <w:div w:id="1517160169">
      <w:bodyDiv w:val="1"/>
      <w:marLeft w:val="0"/>
      <w:marRight w:val="0"/>
      <w:marTop w:val="0"/>
      <w:marBottom w:val="0"/>
      <w:divBdr>
        <w:top w:val="none" w:sz="0" w:space="0" w:color="auto"/>
        <w:left w:val="none" w:sz="0" w:space="0" w:color="auto"/>
        <w:bottom w:val="none" w:sz="0" w:space="0" w:color="auto"/>
        <w:right w:val="none" w:sz="0" w:space="0" w:color="auto"/>
      </w:divBdr>
    </w:div>
    <w:div w:id="1529219989">
      <w:bodyDiv w:val="1"/>
      <w:marLeft w:val="0"/>
      <w:marRight w:val="0"/>
      <w:marTop w:val="0"/>
      <w:marBottom w:val="0"/>
      <w:divBdr>
        <w:top w:val="none" w:sz="0" w:space="0" w:color="auto"/>
        <w:left w:val="none" w:sz="0" w:space="0" w:color="auto"/>
        <w:bottom w:val="none" w:sz="0" w:space="0" w:color="auto"/>
        <w:right w:val="none" w:sz="0" w:space="0" w:color="auto"/>
      </w:divBdr>
    </w:div>
    <w:div w:id="1580091228">
      <w:bodyDiv w:val="1"/>
      <w:marLeft w:val="0"/>
      <w:marRight w:val="0"/>
      <w:marTop w:val="0"/>
      <w:marBottom w:val="0"/>
      <w:divBdr>
        <w:top w:val="none" w:sz="0" w:space="0" w:color="auto"/>
        <w:left w:val="none" w:sz="0" w:space="0" w:color="auto"/>
        <w:bottom w:val="none" w:sz="0" w:space="0" w:color="auto"/>
        <w:right w:val="none" w:sz="0" w:space="0" w:color="auto"/>
      </w:divBdr>
    </w:div>
    <w:div w:id="1593054258">
      <w:bodyDiv w:val="1"/>
      <w:marLeft w:val="0"/>
      <w:marRight w:val="0"/>
      <w:marTop w:val="0"/>
      <w:marBottom w:val="0"/>
      <w:divBdr>
        <w:top w:val="none" w:sz="0" w:space="0" w:color="auto"/>
        <w:left w:val="none" w:sz="0" w:space="0" w:color="auto"/>
        <w:bottom w:val="none" w:sz="0" w:space="0" w:color="auto"/>
        <w:right w:val="none" w:sz="0" w:space="0" w:color="auto"/>
      </w:divBdr>
    </w:div>
    <w:div w:id="1664119864">
      <w:bodyDiv w:val="1"/>
      <w:marLeft w:val="0"/>
      <w:marRight w:val="0"/>
      <w:marTop w:val="0"/>
      <w:marBottom w:val="0"/>
      <w:divBdr>
        <w:top w:val="none" w:sz="0" w:space="0" w:color="auto"/>
        <w:left w:val="none" w:sz="0" w:space="0" w:color="auto"/>
        <w:bottom w:val="none" w:sz="0" w:space="0" w:color="auto"/>
        <w:right w:val="none" w:sz="0" w:space="0" w:color="auto"/>
      </w:divBdr>
    </w:div>
    <w:div w:id="1679771225">
      <w:bodyDiv w:val="1"/>
      <w:marLeft w:val="0"/>
      <w:marRight w:val="0"/>
      <w:marTop w:val="0"/>
      <w:marBottom w:val="0"/>
      <w:divBdr>
        <w:top w:val="none" w:sz="0" w:space="0" w:color="auto"/>
        <w:left w:val="none" w:sz="0" w:space="0" w:color="auto"/>
        <w:bottom w:val="none" w:sz="0" w:space="0" w:color="auto"/>
        <w:right w:val="none" w:sz="0" w:space="0" w:color="auto"/>
      </w:divBdr>
    </w:div>
    <w:div w:id="1702394626">
      <w:bodyDiv w:val="1"/>
      <w:marLeft w:val="0"/>
      <w:marRight w:val="0"/>
      <w:marTop w:val="0"/>
      <w:marBottom w:val="0"/>
      <w:divBdr>
        <w:top w:val="none" w:sz="0" w:space="0" w:color="auto"/>
        <w:left w:val="none" w:sz="0" w:space="0" w:color="auto"/>
        <w:bottom w:val="none" w:sz="0" w:space="0" w:color="auto"/>
        <w:right w:val="none" w:sz="0" w:space="0" w:color="auto"/>
      </w:divBdr>
    </w:div>
    <w:div w:id="1744332991">
      <w:bodyDiv w:val="1"/>
      <w:marLeft w:val="0"/>
      <w:marRight w:val="0"/>
      <w:marTop w:val="0"/>
      <w:marBottom w:val="0"/>
      <w:divBdr>
        <w:top w:val="none" w:sz="0" w:space="0" w:color="auto"/>
        <w:left w:val="none" w:sz="0" w:space="0" w:color="auto"/>
        <w:bottom w:val="none" w:sz="0" w:space="0" w:color="auto"/>
        <w:right w:val="none" w:sz="0" w:space="0" w:color="auto"/>
      </w:divBdr>
    </w:div>
    <w:div w:id="1794785472">
      <w:bodyDiv w:val="1"/>
      <w:marLeft w:val="0"/>
      <w:marRight w:val="0"/>
      <w:marTop w:val="0"/>
      <w:marBottom w:val="0"/>
      <w:divBdr>
        <w:top w:val="none" w:sz="0" w:space="0" w:color="auto"/>
        <w:left w:val="none" w:sz="0" w:space="0" w:color="auto"/>
        <w:bottom w:val="none" w:sz="0" w:space="0" w:color="auto"/>
        <w:right w:val="none" w:sz="0" w:space="0" w:color="auto"/>
      </w:divBdr>
    </w:div>
    <w:div w:id="1811050650">
      <w:bodyDiv w:val="1"/>
      <w:marLeft w:val="0"/>
      <w:marRight w:val="0"/>
      <w:marTop w:val="0"/>
      <w:marBottom w:val="0"/>
      <w:divBdr>
        <w:top w:val="none" w:sz="0" w:space="0" w:color="auto"/>
        <w:left w:val="none" w:sz="0" w:space="0" w:color="auto"/>
        <w:bottom w:val="none" w:sz="0" w:space="0" w:color="auto"/>
        <w:right w:val="none" w:sz="0" w:space="0" w:color="auto"/>
      </w:divBdr>
    </w:div>
    <w:div w:id="1852644533">
      <w:bodyDiv w:val="1"/>
      <w:marLeft w:val="0"/>
      <w:marRight w:val="0"/>
      <w:marTop w:val="0"/>
      <w:marBottom w:val="0"/>
      <w:divBdr>
        <w:top w:val="none" w:sz="0" w:space="0" w:color="auto"/>
        <w:left w:val="none" w:sz="0" w:space="0" w:color="auto"/>
        <w:bottom w:val="none" w:sz="0" w:space="0" w:color="auto"/>
        <w:right w:val="none" w:sz="0" w:space="0" w:color="auto"/>
      </w:divBdr>
    </w:div>
    <w:div w:id="1868639257">
      <w:bodyDiv w:val="1"/>
      <w:marLeft w:val="0"/>
      <w:marRight w:val="0"/>
      <w:marTop w:val="0"/>
      <w:marBottom w:val="0"/>
      <w:divBdr>
        <w:top w:val="none" w:sz="0" w:space="0" w:color="auto"/>
        <w:left w:val="none" w:sz="0" w:space="0" w:color="auto"/>
        <w:bottom w:val="none" w:sz="0" w:space="0" w:color="auto"/>
        <w:right w:val="none" w:sz="0" w:space="0" w:color="auto"/>
      </w:divBdr>
      <w:divsChild>
        <w:div w:id="1085079931">
          <w:marLeft w:val="0"/>
          <w:marRight w:val="0"/>
          <w:marTop w:val="100"/>
          <w:marBottom w:val="0"/>
          <w:divBdr>
            <w:top w:val="none" w:sz="0" w:space="0" w:color="auto"/>
            <w:left w:val="none" w:sz="0" w:space="0" w:color="auto"/>
            <w:bottom w:val="none" w:sz="0" w:space="0" w:color="auto"/>
            <w:right w:val="none" w:sz="0" w:space="0" w:color="auto"/>
          </w:divBdr>
          <w:divsChild>
            <w:div w:id="1912160305">
              <w:marLeft w:val="0"/>
              <w:marRight w:val="0"/>
              <w:marTop w:val="60"/>
              <w:marBottom w:val="0"/>
              <w:divBdr>
                <w:top w:val="none" w:sz="0" w:space="0" w:color="auto"/>
                <w:left w:val="none" w:sz="0" w:space="0" w:color="auto"/>
                <w:bottom w:val="none" w:sz="0" w:space="0" w:color="auto"/>
                <w:right w:val="none" w:sz="0" w:space="0" w:color="auto"/>
              </w:divBdr>
            </w:div>
          </w:divsChild>
        </w:div>
        <w:div w:id="214853629">
          <w:marLeft w:val="0"/>
          <w:marRight w:val="0"/>
          <w:marTop w:val="0"/>
          <w:marBottom w:val="0"/>
          <w:divBdr>
            <w:top w:val="none" w:sz="0" w:space="0" w:color="auto"/>
            <w:left w:val="none" w:sz="0" w:space="0" w:color="auto"/>
            <w:bottom w:val="none" w:sz="0" w:space="0" w:color="auto"/>
            <w:right w:val="none" w:sz="0" w:space="0" w:color="auto"/>
          </w:divBdr>
          <w:divsChild>
            <w:div w:id="661280941">
              <w:marLeft w:val="0"/>
              <w:marRight w:val="0"/>
              <w:marTop w:val="0"/>
              <w:marBottom w:val="0"/>
              <w:divBdr>
                <w:top w:val="none" w:sz="0" w:space="0" w:color="auto"/>
                <w:left w:val="none" w:sz="0" w:space="0" w:color="auto"/>
                <w:bottom w:val="none" w:sz="0" w:space="0" w:color="auto"/>
                <w:right w:val="none" w:sz="0" w:space="0" w:color="auto"/>
              </w:divBdr>
              <w:divsChild>
                <w:div w:id="1385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7826">
      <w:bodyDiv w:val="1"/>
      <w:marLeft w:val="0"/>
      <w:marRight w:val="0"/>
      <w:marTop w:val="0"/>
      <w:marBottom w:val="0"/>
      <w:divBdr>
        <w:top w:val="none" w:sz="0" w:space="0" w:color="auto"/>
        <w:left w:val="none" w:sz="0" w:space="0" w:color="auto"/>
        <w:bottom w:val="none" w:sz="0" w:space="0" w:color="auto"/>
        <w:right w:val="none" w:sz="0" w:space="0" w:color="auto"/>
      </w:divBdr>
    </w:div>
    <w:div w:id="1905750414">
      <w:bodyDiv w:val="1"/>
      <w:marLeft w:val="0"/>
      <w:marRight w:val="0"/>
      <w:marTop w:val="0"/>
      <w:marBottom w:val="0"/>
      <w:divBdr>
        <w:top w:val="none" w:sz="0" w:space="0" w:color="auto"/>
        <w:left w:val="none" w:sz="0" w:space="0" w:color="auto"/>
        <w:bottom w:val="none" w:sz="0" w:space="0" w:color="auto"/>
        <w:right w:val="none" w:sz="0" w:space="0" w:color="auto"/>
      </w:divBdr>
    </w:div>
    <w:div w:id="1931086665">
      <w:bodyDiv w:val="1"/>
      <w:marLeft w:val="0"/>
      <w:marRight w:val="0"/>
      <w:marTop w:val="0"/>
      <w:marBottom w:val="0"/>
      <w:divBdr>
        <w:top w:val="none" w:sz="0" w:space="0" w:color="auto"/>
        <w:left w:val="none" w:sz="0" w:space="0" w:color="auto"/>
        <w:bottom w:val="none" w:sz="0" w:space="0" w:color="auto"/>
        <w:right w:val="none" w:sz="0" w:space="0" w:color="auto"/>
      </w:divBdr>
    </w:div>
    <w:div w:id="2033451404">
      <w:bodyDiv w:val="1"/>
      <w:marLeft w:val="0"/>
      <w:marRight w:val="0"/>
      <w:marTop w:val="0"/>
      <w:marBottom w:val="0"/>
      <w:divBdr>
        <w:top w:val="none" w:sz="0" w:space="0" w:color="auto"/>
        <w:left w:val="none" w:sz="0" w:space="0" w:color="auto"/>
        <w:bottom w:val="none" w:sz="0" w:space="0" w:color="auto"/>
        <w:right w:val="none" w:sz="0" w:space="0" w:color="auto"/>
      </w:divBdr>
    </w:div>
    <w:div w:id="2040735191">
      <w:bodyDiv w:val="1"/>
      <w:marLeft w:val="0"/>
      <w:marRight w:val="0"/>
      <w:marTop w:val="0"/>
      <w:marBottom w:val="0"/>
      <w:divBdr>
        <w:top w:val="none" w:sz="0" w:space="0" w:color="auto"/>
        <w:left w:val="none" w:sz="0" w:space="0" w:color="auto"/>
        <w:bottom w:val="none" w:sz="0" w:space="0" w:color="auto"/>
        <w:right w:val="none" w:sz="0" w:space="0" w:color="auto"/>
      </w:divBdr>
    </w:div>
    <w:div w:id="2069956317">
      <w:bodyDiv w:val="1"/>
      <w:marLeft w:val="0"/>
      <w:marRight w:val="0"/>
      <w:marTop w:val="0"/>
      <w:marBottom w:val="0"/>
      <w:divBdr>
        <w:top w:val="none" w:sz="0" w:space="0" w:color="auto"/>
        <w:left w:val="none" w:sz="0" w:space="0" w:color="auto"/>
        <w:bottom w:val="none" w:sz="0" w:space="0" w:color="auto"/>
        <w:right w:val="none" w:sz="0" w:space="0" w:color="auto"/>
      </w:divBdr>
      <w:divsChild>
        <w:div w:id="2145654892">
          <w:marLeft w:val="0"/>
          <w:marRight w:val="0"/>
          <w:marTop w:val="360"/>
          <w:marBottom w:val="0"/>
          <w:divBdr>
            <w:top w:val="none" w:sz="0" w:space="0" w:color="auto"/>
            <w:left w:val="none" w:sz="0" w:space="0" w:color="auto"/>
            <w:bottom w:val="none" w:sz="0" w:space="0" w:color="auto"/>
            <w:right w:val="none" w:sz="0" w:space="0" w:color="auto"/>
          </w:divBdr>
          <w:divsChild>
            <w:div w:id="162550453">
              <w:marLeft w:val="0"/>
              <w:marRight w:val="0"/>
              <w:marTop w:val="0"/>
              <w:marBottom w:val="0"/>
              <w:divBdr>
                <w:top w:val="none" w:sz="0" w:space="0" w:color="auto"/>
                <w:left w:val="none" w:sz="0" w:space="0" w:color="auto"/>
                <w:bottom w:val="none" w:sz="0" w:space="0" w:color="auto"/>
                <w:right w:val="none" w:sz="0" w:space="0" w:color="auto"/>
              </w:divBdr>
            </w:div>
          </w:divsChild>
        </w:div>
        <w:div w:id="1719889184">
          <w:marLeft w:val="0"/>
          <w:marRight w:val="0"/>
          <w:marTop w:val="360"/>
          <w:marBottom w:val="0"/>
          <w:divBdr>
            <w:top w:val="none" w:sz="0" w:space="0" w:color="auto"/>
            <w:left w:val="none" w:sz="0" w:space="0" w:color="auto"/>
            <w:bottom w:val="none" w:sz="0" w:space="0" w:color="auto"/>
            <w:right w:val="none" w:sz="0" w:space="0" w:color="auto"/>
          </w:divBdr>
        </w:div>
      </w:divsChild>
    </w:div>
    <w:div w:id="2087990907">
      <w:bodyDiv w:val="1"/>
      <w:marLeft w:val="0"/>
      <w:marRight w:val="0"/>
      <w:marTop w:val="0"/>
      <w:marBottom w:val="0"/>
      <w:divBdr>
        <w:top w:val="none" w:sz="0" w:space="0" w:color="auto"/>
        <w:left w:val="none" w:sz="0" w:space="0" w:color="auto"/>
        <w:bottom w:val="none" w:sz="0" w:space="0" w:color="auto"/>
        <w:right w:val="none" w:sz="0" w:space="0" w:color="auto"/>
      </w:divBdr>
    </w:div>
    <w:div w:id="2097244511">
      <w:bodyDiv w:val="1"/>
      <w:marLeft w:val="0"/>
      <w:marRight w:val="0"/>
      <w:marTop w:val="0"/>
      <w:marBottom w:val="0"/>
      <w:divBdr>
        <w:top w:val="none" w:sz="0" w:space="0" w:color="auto"/>
        <w:left w:val="none" w:sz="0" w:space="0" w:color="auto"/>
        <w:bottom w:val="none" w:sz="0" w:space="0" w:color="auto"/>
        <w:right w:val="none" w:sz="0" w:space="0" w:color="auto"/>
      </w:divBdr>
    </w:div>
    <w:div w:id="2104913799">
      <w:bodyDiv w:val="1"/>
      <w:marLeft w:val="0"/>
      <w:marRight w:val="0"/>
      <w:marTop w:val="0"/>
      <w:marBottom w:val="0"/>
      <w:divBdr>
        <w:top w:val="none" w:sz="0" w:space="0" w:color="auto"/>
        <w:left w:val="none" w:sz="0" w:space="0" w:color="auto"/>
        <w:bottom w:val="none" w:sz="0" w:space="0" w:color="auto"/>
        <w:right w:val="none" w:sz="0" w:space="0" w:color="auto"/>
      </w:divBdr>
    </w:div>
    <w:div w:id="21138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mim.org/entry/253300" TargetMode="External"/><Relationship Id="rId18" Type="http://schemas.openxmlformats.org/officeDocument/2006/relationships/hyperlink" Target="http://omim.org/entry/602440" TargetMode="External"/><Relationship Id="rId26" Type="http://schemas.openxmlformats.org/officeDocument/2006/relationships/hyperlink" Target="https://omim.org/entry/253300" TargetMode="External"/><Relationship Id="rId39" Type="http://schemas.openxmlformats.org/officeDocument/2006/relationships/hyperlink" Target="https://www.togetherinsma.com/en_us/home/introduction-to-sma/physical-assessment.html"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hyperlink" Target="http://spital-obregia.ro/wp-content/uploads/2018/04/Brosura-SMA.pdf" TargetMode="External"/><Relationship Id="rId42" Type="http://schemas.openxmlformats.org/officeDocument/2006/relationships/hyperlink" Target="https://www.verywellhealth.com/how-spinal-muscular-atrophy-sma-is-treated-476938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omim.org/entry/604320" TargetMode="External"/><Relationship Id="rId25" Type="http://schemas.openxmlformats.org/officeDocument/2006/relationships/image" Target="media/image10.emf"/><Relationship Id="rId33" Type="http://schemas.openxmlformats.org/officeDocument/2006/relationships/hyperlink" Target="https://treat-nmd.org/wp-content/uploads/2021/01/uncategorized-SMA-Brochure-v2h.pdf" TargetMode="External"/><Relationship Id="rId38" Type="http://schemas.openxmlformats.org/officeDocument/2006/relationships/hyperlink" Target="https://www.verywellhealth.com/spinal-muscular-atrophy-sma-causes-476938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yperlink" Target="https://www.ncbi.nlm.nih.gov/pubmed/?term=Kissel%20JT%5BAuthor%5D&amp;cauthor=true&amp;cauthor_uid=25346245" TargetMode="External"/><Relationship Id="rId41" Type="http://schemas.openxmlformats.org/officeDocument/2006/relationships/hyperlink" Target="http://www.ms.ro/wp-content/uploads/2018/06/Anexa_Ordin_protocoale_iunie_2018_update_14_06_2018-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medic.ro/hipotonie-musculara" TargetMode="External"/><Relationship Id="rId24" Type="http://schemas.openxmlformats.org/officeDocument/2006/relationships/image" Target="media/image9.emf"/><Relationship Id="rId32" Type="http://schemas.openxmlformats.org/officeDocument/2006/relationships/hyperlink" Target="https://pubmed.ncbi.nlm.nih.gov/?term=Kissel+JT&amp;cauthor_id=26515624" TargetMode="External"/><Relationship Id="rId37" Type="http://schemas.openxmlformats.org/officeDocument/2006/relationships/hyperlink" Target="https://hcp.smanewstoday.com/spinal-muscular-atrophy-epidemiology-and-genetics/" TargetMode="External"/><Relationship Id="rId40" Type="http://schemas.openxmlformats.org/officeDocument/2006/relationships/hyperlink" Target="https://smanewstoday.com/symptoms-of-spinal-muscular-atrophy/" TargetMode="External"/><Relationship Id="rId45" Type="http://schemas.openxmlformats.org/officeDocument/2006/relationships/hyperlink" Target="https://www.medscape.com/answers/1181436-177229/what-is-the-mortality-and-morbidity-associated-with-spinal-muscular-atrophy-sma" TargetMode="External"/><Relationship Id="rId5" Type="http://schemas.openxmlformats.org/officeDocument/2006/relationships/webSettings" Target="webSettings.xml"/><Relationship Id="rId15" Type="http://schemas.openxmlformats.org/officeDocument/2006/relationships/hyperlink" Target="http://www.romedic.ro/infectiile-respiratorii" TargetMode="External"/><Relationship Id="rId23" Type="http://schemas.openxmlformats.org/officeDocument/2006/relationships/image" Target="media/image8.emf"/><Relationship Id="rId28" Type="http://schemas.openxmlformats.org/officeDocument/2006/relationships/hyperlink" Target="https://www.ncbi.nlm.nih.gov/pubmed/?term=Kassar%20D%5BAuthor%5D&amp;cauthor=true&amp;cauthor_uid=25346245" TargetMode="External"/><Relationship Id="rId36" Type="http://schemas.openxmlformats.org/officeDocument/2006/relationships/hyperlink" Target="https://snpcar.ro/atrofia-musculara-spinala-clasificare-aspecte-clinice-si-paraclinice/"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hyperlink" Target="https://pubmed.ncbi.nlm.nih.gov/?term=Kolb+SJ&amp;cauthor_id=26515624" TargetMode="External"/><Relationship Id="rId44" Type="http://schemas.openxmlformats.org/officeDocument/2006/relationships/hyperlink" Target="https://pubmed.ncbi.nlm.nih.gov/11598602/" TargetMode="External"/><Relationship Id="rId4" Type="http://schemas.openxmlformats.org/officeDocument/2006/relationships/settings" Target="settings.xml"/><Relationship Id="rId9" Type="http://schemas.openxmlformats.org/officeDocument/2006/relationships/hyperlink" Target="https://omim.org/entry/253300" TargetMode="External"/><Relationship Id="rId14" Type="http://schemas.openxmlformats.org/officeDocument/2006/relationships/hyperlink" Target="http://www.romedic.ro/insuficienta-respiratorie" TargetMode="External"/><Relationship Id="rId22" Type="http://schemas.openxmlformats.org/officeDocument/2006/relationships/image" Target="media/image7.emf"/><Relationship Id="rId27" Type="http://schemas.openxmlformats.org/officeDocument/2006/relationships/hyperlink" Target="https://www.ncbi.nlm.nih.gov/pubmed/?term=Arnold%20WD%5BAuthor%5D&amp;cauthor=true&amp;cauthor_uid=25346245" TargetMode="External"/><Relationship Id="rId30" Type="http://schemas.openxmlformats.org/officeDocument/2006/relationships/hyperlink" Target="https://www.ncbi.nlm.nih.gov/entrez/eutils/elink.fcgi?dbfrom=pubmed&amp;retmode=ref&amp;cmd=prlinks&amp;id=25346245" TargetMode="External"/><Relationship Id="rId35" Type="http://schemas.openxmlformats.org/officeDocument/2006/relationships/hyperlink" Target="https://www.rcpcf.ru/wp-content/uploads/2018/09/SMA_preview-2.pdf" TargetMode="External"/><Relationship Id="rId43" Type="http://schemas.openxmlformats.org/officeDocument/2006/relationships/hyperlink" Target="https://www.ncbi.nlm.nih.gov/pmc/articles/PMC6262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080989F-DB66-4AB2-8761-FFE75322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79</Pages>
  <Words>33172</Words>
  <Characters>189086</Characters>
  <Application>Microsoft Office Word</Application>
  <DocSecurity>0</DocSecurity>
  <Lines>1575</Lines>
  <Paragraphs>443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221815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Dinu</dc:creator>
  <cp:lastModifiedBy>Luminita Vasilachi</cp:lastModifiedBy>
  <cp:revision>10</cp:revision>
  <dcterms:created xsi:type="dcterms:W3CDTF">2022-02-05T05:06:00Z</dcterms:created>
  <dcterms:modified xsi:type="dcterms:W3CDTF">2022-05-06T09:28:00Z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ef6e35fb-2bce-30b2-a151-368e2961c98a</vt:lpwstr>
  </property>
  <property fmtid="{D5CDD505-2E9C-101B-9397-08002B2CF9AE}" pid="24" name="Mendeley Citation Style_1">
    <vt:lpwstr>http://www.zotero.org/styles/ieee</vt:lpwstr>
  </property>
</Properties>
</file>