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1" w:type="dxa"/>
        <w:tblBorders>
          <w:bottom w:val="single" w:sz="4" w:space="0" w:color="auto"/>
        </w:tblBorders>
        <w:tblLayout w:type="fixed"/>
        <w:tblLook w:val="01E0" w:firstRow="1" w:lastRow="1" w:firstColumn="1" w:lastColumn="1" w:noHBand="0" w:noVBand="0"/>
      </w:tblPr>
      <w:tblGrid>
        <w:gridCol w:w="1894"/>
        <w:gridCol w:w="7547"/>
      </w:tblGrid>
      <w:tr w:rsidR="008D6D2F" w:rsidRPr="000F3B2B" w:rsidTr="00482EE2">
        <w:trPr>
          <w:trHeight w:val="1595"/>
        </w:trPr>
        <w:tc>
          <w:tcPr>
            <w:tcW w:w="1894" w:type="dxa"/>
            <w:vAlign w:val="center"/>
          </w:tcPr>
          <w:p w:rsidR="008D6D2F" w:rsidRPr="00B355B0" w:rsidRDefault="00DC10B5" w:rsidP="008D6D2F">
            <w:pPr>
              <w:jc w:val="center"/>
              <w:rPr>
                <w:sz w:val="20"/>
                <w:szCs w:val="20"/>
                <w:lang w:val="ro-MD" w:eastAsia="en-US"/>
              </w:rPr>
            </w:pPr>
            <w:r>
              <w:rPr>
                <w:noProof/>
                <w:sz w:val="20"/>
                <w:szCs w:val="20"/>
                <w:lang w:val="ro-MD"/>
              </w:rPr>
            </w:r>
            <w:r>
              <w:rPr>
                <w:noProof/>
                <w:sz w:val="20"/>
                <w:szCs w:val="20"/>
                <w:lang w:val="ro-MD"/>
              </w:rPr>
              <w:pict>
                <v:group id="Grafic 1" o:spid="_x0000_s1026" style="width:48.6pt;height:53.4pt;mso-position-horizontal-relative:char;mso-position-vertical-relative:line" coordorigin="2781,2693" coordsize="13627,15776">
                  <v:shape id="Formă liberă: formă 3" o:spid="_x0000_s1027"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RcIA&#10;AADcAAAADwAAAGRycy9kb3ducmV2LnhtbESP0YrCQAxF3xf8hyGCb+vUIotURxFB7IK4rPoBoRPb&#10;YidTOrO1/r15EPYx3NyTk9VmcI3qqQu1ZwOzaQKKuPC25tLA9bL/XIAKEdli45kMPCnAZj36WGFm&#10;/YN/qT/HUgmEQ4YGqhjbTOtQVOQwTH1LLNnNdw6jjF2pbYcPgbtGp0nypR3WLBcqbGlXUXE//znR&#10;4NO3P9qfQ39J+3A6pjkv5rkxk/GwXYKKNMT/5Xc7twbSuejLM0IA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6dFwgAAANwAAAAPAAAAAAAAAAAAAAAAAJgCAABkcnMvZG93&#10;bnJldi54bWxQSwUGAAAAAAQABAD1AAAAhwM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028" style="position:absolute;left:2910;top:2821;width:13369;height:15521;visibility:visibl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L8YA&#10;AADcAAAADwAAAGRycy9kb3ducmV2LnhtbESPQUvDQBSE74L/YXmCN7tplVDTbkspVbx4sKmU3h7Z&#10;ZxLMvg27zyb9964g9DjMzDfMcj26Tp0pxNazgekkA0VcedtybeBQvjzMQUVBtth5JgMXirBe3d4s&#10;sbB+4A8676VWCcKxQAONSF9oHauGHMaJ74mT9+WDQ0ky1NoGHBLcdXqWZbl22HJaaLCnbUPV9/7H&#10;GZChPsqp/Mxfw/PlfSzLx02+OxpzfzduFqCERrmG/9tv1sDsaQp/Z9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oL8YAAADcAAAADwAAAAAAAAAAAAAAAACYAgAAZHJz&#10;L2Rvd25yZXYueG1sUEsFBgAAAAAEAAQA9QAAAIsDA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029" style="position:absolute;left:3322;top:3243;width:12551;height:14680;visibility:visibl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DcIA&#10;AADcAAAADwAAAGRycy9kb3ducmV2LnhtbESPzarCMBSE94LvEI7gTlOLXKQaRZQLF11c/F0fmmNb&#10;bE5qE219eyMILoeZ+YaZLVpTigfVrrCsYDSMQBCnVhecKTgefgcTEM4jaywtk4InOVjMu50ZJto2&#10;vKPH3mciQNglqCD3vkqkdGlOBt3QVsTBu9jaoA+yzqSusQlwU8o4in6kwYLDQo4VrXJKr/u7UZBu&#10;jibitjg1k+26edrz+p9uB6X6vXY5BeGp9d/wp/2nFcTjGN5nw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osNwgAAANwAAAAPAAAAAAAAAAAAAAAAAJgCAABkcnMvZG93&#10;bnJldi54bWxQSwUGAAAAAAQABAD1AAAAhwM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w:txbxContent>
                        <w:p w:rsidR="00B355B0" w:rsidRPr="004F4D91" w:rsidRDefault="00B355B0" w:rsidP="008D6D2F">
                          <w:pPr>
                            <w:jc w:val="center"/>
                            <w:rPr>
                              <w:sz w:val="26"/>
                              <w:szCs w:val="26"/>
                            </w:rPr>
                          </w:pPr>
                          <w:r w:rsidRPr="004F4D91">
                            <w:rPr>
                              <w:sz w:val="26"/>
                              <w:szCs w:val="26"/>
                            </w:rPr>
                            <w:t>A</w:t>
                          </w:r>
                        </w:p>
                      </w:txbxContent>
                    </v:textbox>
                  </v:shape>
                  <v:shape id="Formă liberă: formă 6" o:spid="_x0000_s1030" style="position:absolute;left:5532;top:5696;width:8091;height:9945;visibility:visibl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EmMUA&#10;AADcAAAADwAAAGRycy9kb3ducmV2LnhtbESPQWsCMRSE70L/Q3iFXkSztbKVrVFEKGjBg2sRj4/N&#10;6+7S5GWbpLr9940geBxm5htmvuytEWfyoXWs4HmcgSCunG65VvB5eB/NQISIrNE4JgV/FGC5eBjM&#10;sdDuwns6l7EWCcKhQAVNjF0hZagashjGriNO3pfzFmOSvpba4yXBrZGTLMulxZbTQoMdrRuqvstf&#10;q+CYn4YHTz/mI19vO1rtzGtEo9TTY796AxGpj/fwrb3RCibTF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kSYxQAAANwAAAAPAAAAAAAAAAAAAAAAAJgCAABkcnMv&#10;ZG93bnJldi54bWxQSwUGAAAAAAQABAD1AAAAigM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031" style="position:absolute;left:6388;top:6120;width:6418;height:9192;visibility:visibl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3nsUA&#10;AADcAAAADwAAAGRycy9kb3ducmV2LnhtbESPQWvCQBSE74L/YXlCb7oxiJXUVTRtQfBkDNjjI/tM&#10;0mbfptmtxn/vCgWPw8x8wyzXvWnEhTpXW1YwnUQgiAuray4V5MfP8QKE88gaG8uk4EYO1qvhYImJ&#10;tlc+0CXzpQgQdgkqqLxvEyldUZFBN7EtcfDOtjPog+xKqTu8BrhpZBxFc2mw5rBQYUtpRcVP9mcU&#10;uLT4Sm9nk+1P+esm/t5+5L/vkVIvo37zBsJT75/h//ZOK4hnM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PeexQAAANwAAAAPAAAAAAAAAAAAAAAAAJgCAABkcnMv&#10;ZG93bnJldi54bWxQSwUGAAAAAAQABAD1AAAAigM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032" style="position:absolute;left:7594;top:5732;width:4004;height:7490;visibility:visibl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Iy8UA&#10;AADcAAAADwAAAGRycy9kb3ducmV2LnhtbESPQWvCQBSE7wX/w/KE3uqmQUVSV6mCYLEe1OL5Jfua&#10;hGbfht1Vo7/eLQgeh5n5hpnOO9OIMzlfW1bwPkhAEBdW11wq+Dms3iYgfEDW2FgmBVfyMJ/1XqaY&#10;aXvhHZ33oRQRwj5DBVUIbSalLyoy6Ae2JY7er3UGQ5SulNrhJcJNI9MkGUuDNceFCltaVlT87U9G&#10;wdfte9tO3NF2m3ybDzd5ulwcjkq99rvPDxCBuvAMP9prrSAdjuD/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0jLxQAAANwAAAAPAAAAAAAAAAAAAAAAAJgCAABkcnMv&#10;ZG93bnJldi54bWxQSwUGAAAAAAQABAD1AAAAigM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033" style="position:absolute;left:7786;top:10553;width:3621;height:2446;visibility:visibl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kzsQA&#10;AADcAAAADwAAAGRycy9kb3ducmV2LnhtbESPQWvCQBSE7wX/w/KE3upGkVRSVymCIj21Uen1NftM&#10;gtm3cXdN0n/fFYQeh5n5hlmuB9OIjpyvLSuYThIQxIXVNZcKjoftywKED8gaG8uk4Jc8rFejpyVm&#10;2vb8RV0eShEh7DNUUIXQZlL6oiKDfmJb4uidrTMYonSl1A77CDeNnCVJKg3WHBcqbGlTUXHJb0bB&#10;7vo6v7jv/iPN3fHnszj5877zSj2Ph/c3EIGG8B9+tPdawWyewv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XZM7EAAAA3AAAAA8AAAAAAAAAAAAAAAAAmAIAAGRycy9k&#10;b3ducmV2LnhtbFBLBQYAAAAABAAEAPUAAACJ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034" style="position:absolute;left:7213;top:6308;width:4773;height:7711;visibility:visibl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ysUA&#10;AADcAAAADwAAAGRycy9kb3ducmV2LnhtbESPQWvCQBSE7wX/w/IEb82mIq2NriKCEHtqNYceX7PP&#10;bGr2bchuYvz33UKhx2FmvmHW29E2YqDO144VPCUpCOLS6ZorBcX58LgE4QOyxsYxKbiTh+1m8rDG&#10;TLsbf9BwCpWIEPYZKjAhtJmUvjRk0SeuJY7exXUWQ5RdJXWHtwi3jZyn6bO0WHNcMNjS3lB5PfVW&#10;wfG16T/z93Ewb9cvvTDF8vwtvVKz6bhbgQg0hv/wXzvXCuaLF/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eDKxQAAANwAAAAPAAAAAAAAAAAAAAAAAJgCAABkcnMv&#10;ZG93bnJldi54bWxQSwUGAAAAAAQABAD1AAAAigM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035" style="position:absolute;left:5882;top:10143;width:7683;height:4137;visibility:visibl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xt8EA&#10;AADcAAAADwAAAGRycy9kb3ducmV2LnhtbERPzWrCQBC+F/oOyxS81Y1RrERXKaLQgxfTPsCQnSbB&#10;7Gy6O5q0T989CB4/vv/NbnSdulGIrWcDs2kGirjytuXawNfn8XUFKgqyxc4zGfilCLvt89MGC+sH&#10;PtOtlFqlEI4FGmhE+kLrWDXkME59T5y4bx8cSoKh1jbgkMJdp/MsW2qHLaeGBnvaN1RdyqszcDit&#10;2uXfDPPzXCQMb1RmP4e9MZOX8X0NSmiUh/ju/rAG8kVam86kI6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j8bfBAAAA3AAAAA8AAAAAAAAAAAAAAAAAmAIAAGRycy9kb3du&#10;cmV2LnhtbFBLBQYAAAAABAAEAPUAAACGAw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036" style="position:absolute;left:5619;top:10083;width:1898;height:3090;visibility:visibl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QWcUA&#10;AADcAAAADwAAAGRycy9kb3ducmV2LnhtbESPQYvCMBSE74L/ITzBm00VWdauUURRPIig9eDe3jZv&#10;22LzUppY67/fCAseh5n5hpkvO1OJlhpXWlYwjmIQxJnVJecKLul29AnCeWSNlWVS8CQHy0W/N8dE&#10;2wefqD37XAQIuwQVFN7XiZQuK8igi2xNHLxf2xj0QTa51A0+AtxUchLHH9JgyWGhwJrWBWW3890o&#10;+N7ftqtantr06vJd+lMeD/HmrtRw0K2+QHjq/Dv8395rBZPpD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RBZxQAAANwAAAAPAAAAAAAAAAAAAAAAAJgCAABkcnMv&#10;ZG93bnJldi54bWxQSwUGAAAAAAQABAD1AAAAigM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037" style="position:absolute;left:9395;top:6446;width:139;height:116;visibility:visibl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Jor4A&#10;AADcAAAADwAAAGRycy9kb3ducmV2LnhtbERP3QoBQRS+V95hOsodsxSxDEmRyIWf4vK0c+xuds6s&#10;ncF6e3OhXH59/9N5bQrxosrllhX0uhEI4sTqnFMF59OqMwLhPLLGwjIp+JCD+azZmGKs7ZsP9Dr6&#10;VIQQdjEqyLwvYyldkpFB17UlceButjLoA6xSqSt8h3BTyH4UDaXBnENDhiUtM0rux6dRkNiHv5Rj&#10;s9/z/akXu+s2MuutUu1WvZiA8FT7v/jn3mgF/UGYH86EIyB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KCaK+AAAA3AAAAA8AAAAAAAAAAAAAAAAAmAIAAGRycy9kb3ducmV2&#10;LnhtbFBLBQYAAAAABAAEAPUAAACDAw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p w:rsidR="008D6D2F" w:rsidRPr="00B355B0" w:rsidRDefault="008D6D2F" w:rsidP="008D6D2F">
            <w:pPr>
              <w:jc w:val="center"/>
              <w:rPr>
                <w:b/>
                <w:sz w:val="20"/>
                <w:szCs w:val="20"/>
                <w:lang w:val="ro-MD" w:eastAsia="en-US"/>
              </w:rPr>
            </w:pPr>
          </w:p>
        </w:tc>
        <w:tc>
          <w:tcPr>
            <w:tcW w:w="7547" w:type="dxa"/>
            <w:vAlign w:val="center"/>
          </w:tcPr>
          <w:p w:rsidR="008D6D2F" w:rsidRPr="00B355B0" w:rsidRDefault="008D6D2F" w:rsidP="008D6D2F">
            <w:pPr>
              <w:rPr>
                <w:b/>
                <w:bCs/>
                <w:sz w:val="26"/>
                <w:szCs w:val="26"/>
                <w:lang w:val="ro-MD" w:eastAsia="en-US"/>
              </w:rPr>
            </w:pPr>
            <w:r w:rsidRPr="00B355B0">
              <w:rPr>
                <w:b/>
                <w:bCs/>
                <w:sz w:val="26"/>
                <w:szCs w:val="26"/>
                <w:lang w:val="ro-MD" w:eastAsia="en-US"/>
              </w:rPr>
              <w:t>MINISTERUL SĂNĂTĂŢII AL REPUBLICII  MOLDOVA</w:t>
            </w:r>
          </w:p>
        </w:tc>
      </w:tr>
    </w:tbl>
    <w:p w:rsidR="008D6D2F" w:rsidRPr="00B355B0" w:rsidRDefault="008D6D2F" w:rsidP="008D6D2F">
      <w:pPr>
        <w:jc w:val="center"/>
        <w:rPr>
          <w:b/>
          <w:lang w:val="ro-MD" w:eastAsia="en-US"/>
        </w:rPr>
      </w:pPr>
      <w:r w:rsidRPr="00B355B0">
        <w:rPr>
          <w:noProof/>
          <w:sz w:val="26"/>
          <w:szCs w:val="26"/>
        </w:rPr>
        <w:drawing>
          <wp:anchor distT="0" distB="0" distL="114300" distR="114300" simplePos="0" relativeHeight="251739136" behindDoc="0" locked="0" layoutInCell="1" allowOverlap="1">
            <wp:simplePos x="0" y="0"/>
            <wp:positionH relativeFrom="column">
              <wp:posOffset>191135</wp:posOffset>
            </wp:positionH>
            <wp:positionV relativeFrom="paragraph">
              <wp:posOffset>155575</wp:posOffset>
            </wp:positionV>
            <wp:extent cx="690880" cy="601980"/>
            <wp:effectExtent l="0" t="0" r="0" b="7620"/>
            <wp:wrapNone/>
            <wp:docPr id="251" name="Imagine 4"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ine 4" descr="usmf.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w="9525">
                      <a:noFill/>
                      <a:miter lim="800000"/>
                      <a:headEnd/>
                      <a:tailEnd/>
                    </a:ln>
                  </pic:spPr>
                </pic:pic>
              </a:graphicData>
            </a:graphic>
          </wp:anchor>
        </w:drawing>
      </w:r>
      <w:r w:rsidRPr="00B355B0">
        <w:rPr>
          <w:rFonts w:eastAsia="Arial"/>
          <w:b/>
          <w:bCs/>
          <w:color w:val="000000"/>
          <w:sz w:val="26"/>
          <w:szCs w:val="26"/>
          <w:lang w:val="ro-MD" w:eastAsia="en-US"/>
        </w:rPr>
        <w:t xml:space="preserve">         </w:t>
      </w:r>
    </w:p>
    <w:p w:rsidR="008D6D2F" w:rsidRPr="00B355B0" w:rsidRDefault="008D6D2F" w:rsidP="008D6D2F">
      <w:pPr>
        <w:jc w:val="center"/>
        <w:rPr>
          <w:rFonts w:eastAsia="Arial"/>
          <w:b/>
          <w:bCs/>
          <w:color w:val="000000"/>
          <w:sz w:val="26"/>
          <w:szCs w:val="26"/>
          <w:lang w:val="ro-MD"/>
        </w:rPr>
      </w:pPr>
      <w:r w:rsidRPr="00B355B0">
        <w:rPr>
          <w:rFonts w:eastAsia="Arial"/>
          <w:b/>
          <w:bCs/>
          <w:color w:val="000000"/>
          <w:sz w:val="26"/>
          <w:szCs w:val="26"/>
          <w:lang w:val="ro-MD"/>
        </w:rPr>
        <w:t xml:space="preserve">                    UNIVERSITATEA DE STAT DE MEDICINĂ ȘI FARMACIE</w:t>
      </w:r>
    </w:p>
    <w:p w:rsidR="008D6D2F" w:rsidRPr="00B355B0" w:rsidRDefault="008D6D2F" w:rsidP="008D6D2F">
      <w:pPr>
        <w:rPr>
          <w:rFonts w:eastAsia="Arial"/>
          <w:b/>
          <w:bCs/>
          <w:color w:val="000000"/>
          <w:sz w:val="26"/>
          <w:szCs w:val="26"/>
          <w:lang w:val="ro-MD"/>
        </w:rPr>
      </w:pPr>
      <w:r w:rsidRPr="00B355B0">
        <w:rPr>
          <w:rFonts w:eastAsia="Arial"/>
          <w:b/>
          <w:bCs/>
          <w:color w:val="000000"/>
          <w:sz w:val="26"/>
          <w:szCs w:val="26"/>
          <w:lang w:val="ro-MD"/>
        </w:rPr>
        <w:t xml:space="preserve">                         ,,NICOLAE TESTEMIAȚANU’’ DIN REPUBLICA MOLDOVA</w:t>
      </w:r>
    </w:p>
    <w:p w:rsidR="008D6D2F" w:rsidRPr="00B355B0" w:rsidRDefault="008D6D2F" w:rsidP="008D6D2F">
      <w:pPr>
        <w:rPr>
          <w:b/>
          <w:lang w:val="ro-MD" w:eastAsia="en-US"/>
        </w:rPr>
      </w:pPr>
      <w:r w:rsidRPr="00B355B0">
        <w:rPr>
          <w:b/>
          <w:lang w:val="ro-MD" w:eastAsia="en-US"/>
        </w:rPr>
        <w:t xml:space="preserve"> </w:t>
      </w:r>
    </w:p>
    <w:p w:rsidR="008D6D2F" w:rsidRPr="00B355B0" w:rsidRDefault="008D6D2F" w:rsidP="008D6D2F">
      <w:pPr>
        <w:jc w:val="both"/>
        <w:rPr>
          <w:sz w:val="28"/>
          <w:szCs w:val="28"/>
          <w:lang w:val="ro-MD" w:eastAsia="en-US"/>
        </w:rPr>
      </w:pPr>
    </w:p>
    <w:p w:rsidR="008D6D2F" w:rsidRPr="00B355B0" w:rsidRDefault="008D6D2F" w:rsidP="008D6D2F">
      <w:pPr>
        <w:jc w:val="both"/>
        <w:rPr>
          <w:sz w:val="28"/>
          <w:szCs w:val="28"/>
          <w:lang w:val="ro-MD" w:eastAsia="en-US"/>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0F3B2B" w:rsidRDefault="000F3B2B" w:rsidP="007325CF">
      <w:pPr>
        <w:jc w:val="center"/>
        <w:rPr>
          <w:b/>
          <w:sz w:val="56"/>
          <w:szCs w:val="56"/>
          <w:lang w:val="ro-MD"/>
        </w:rPr>
      </w:pPr>
      <w:r w:rsidRPr="000F3B2B">
        <w:rPr>
          <w:b/>
          <w:sz w:val="56"/>
          <w:szCs w:val="56"/>
          <w:lang w:val="ro-MD"/>
        </w:rPr>
        <w:t>ENCEFALOPATIA HEPATICĂ LA ADULT</w:t>
      </w:r>
    </w:p>
    <w:p w:rsidR="007325CF" w:rsidRPr="00B355B0" w:rsidRDefault="007325CF" w:rsidP="007325CF">
      <w:pPr>
        <w:jc w:val="center"/>
        <w:rPr>
          <w:b/>
          <w:lang w:val="ro-MD"/>
        </w:rPr>
      </w:pPr>
    </w:p>
    <w:p w:rsidR="008D6D2F" w:rsidRPr="00B355B0" w:rsidRDefault="008D6D2F" w:rsidP="007325CF">
      <w:pPr>
        <w:jc w:val="center"/>
        <w:rPr>
          <w:b/>
          <w:sz w:val="32"/>
          <w:szCs w:val="32"/>
          <w:lang w:val="ro-MD"/>
        </w:rPr>
      </w:pPr>
    </w:p>
    <w:p w:rsidR="007325CF" w:rsidRPr="000F3B2B" w:rsidRDefault="007325CF" w:rsidP="007325CF">
      <w:pPr>
        <w:jc w:val="center"/>
        <w:rPr>
          <w:b/>
          <w:sz w:val="36"/>
          <w:szCs w:val="36"/>
          <w:lang w:val="ro-MD"/>
        </w:rPr>
      </w:pPr>
      <w:r w:rsidRPr="000F3B2B">
        <w:rPr>
          <w:b/>
          <w:sz w:val="36"/>
          <w:szCs w:val="36"/>
          <w:lang w:val="ro-MD"/>
        </w:rPr>
        <w:t>Protocol clinic naţional</w:t>
      </w:r>
    </w:p>
    <w:p w:rsidR="007325CF" w:rsidRPr="00B355B0" w:rsidRDefault="007325CF" w:rsidP="007325CF">
      <w:pPr>
        <w:jc w:val="center"/>
        <w:rPr>
          <w:b/>
          <w:lang w:val="ro-MD"/>
        </w:rPr>
      </w:pPr>
    </w:p>
    <w:p w:rsidR="008D6D2F" w:rsidRPr="00B355B0" w:rsidRDefault="008D6D2F" w:rsidP="007325CF">
      <w:pPr>
        <w:jc w:val="center"/>
        <w:rPr>
          <w:b/>
          <w:sz w:val="72"/>
          <w:szCs w:val="72"/>
          <w:lang w:val="ro-MD"/>
        </w:rPr>
      </w:pPr>
      <w:r w:rsidRPr="00B355B0">
        <w:rPr>
          <w:b/>
          <w:sz w:val="72"/>
          <w:szCs w:val="72"/>
          <w:lang w:val="ro-MD"/>
        </w:rPr>
        <w:t xml:space="preserve">                  </w:t>
      </w:r>
    </w:p>
    <w:p w:rsidR="007325CF" w:rsidRPr="00B355B0" w:rsidRDefault="008D6D2F" w:rsidP="007325CF">
      <w:pPr>
        <w:jc w:val="center"/>
        <w:rPr>
          <w:b/>
          <w:sz w:val="72"/>
          <w:szCs w:val="72"/>
          <w:lang w:val="ro-MD"/>
        </w:rPr>
      </w:pPr>
      <w:r w:rsidRPr="00B355B0">
        <w:rPr>
          <w:b/>
          <w:sz w:val="72"/>
          <w:szCs w:val="72"/>
          <w:lang w:val="ro-MD"/>
        </w:rPr>
        <w:t xml:space="preserve">                           PCN - 56</w:t>
      </w: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7325CF" w:rsidRPr="00B355B0" w:rsidRDefault="007325CF" w:rsidP="007325CF">
      <w:pPr>
        <w:jc w:val="center"/>
        <w:rPr>
          <w:b/>
          <w:lang w:val="ro-MD"/>
        </w:rPr>
      </w:pPr>
    </w:p>
    <w:p w:rsidR="008D6D2F" w:rsidRPr="00B355B0" w:rsidRDefault="008D6D2F" w:rsidP="007325CF">
      <w:pPr>
        <w:jc w:val="center"/>
        <w:rPr>
          <w:b/>
          <w:lang w:val="ro-MD"/>
        </w:rPr>
      </w:pPr>
    </w:p>
    <w:p w:rsidR="008D6D2F" w:rsidRPr="00B355B0" w:rsidRDefault="008D6D2F" w:rsidP="007325CF">
      <w:pPr>
        <w:jc w:val="center"/>
        <w:rPr>
          <w:b/>
          <w:lang w:val="ro-MD"/>
        </w:rPr>
      </w:pPr>
    </w:p>
    <w:p w:rsidR="008D6D2F" w:rsidRPr="00B355B0" w:rsidRDefault="008D6D2F" w:rsidP="007325CF">
      <w:pPr>
        <w:jc w:val="center"/>
        <w:rPr>
          <w:b/>
          <w:lang w:val="ro-MD"/>
        </w:rPr>
      </w:pPr>
    </w:p>
    <w:p w:rsidR="008D6D2F" w:rsidRPr="00B355B0" w:rsidRDefault="008D6D2F" w:rsidP="007325CF">
      <w:pPr>
        <w:jc w:val="center"/>
        <w:rPr>
          <w:b/>
          <w:lang w:val="ro-MD"/>
        </w:rPr>
      </w:pPr>
    </w:p>
    <w:p w:rsidR="008D6D2F" w:rsidRPr="00B355B0" w:rsidRDefault="008D6D2F" w:rsidP="007325CF">
      <w:pPr>
        <w:jc w:val="center"/>
        <w:rPr>
          <w:b/>
          <w:lang w:val="ro-MD"/>
        </w:rPr>
      </w:pPr>
    </w:p>
    <w:p w:rsidR="008D6D2F" w:rsidRPr="00B355B0" w:rsidRDefault="008D6D2F" w:rsidP="007325CF">
      <w:pPr>
        <w:jc w:val="center"/>
        <w:rPr>
          <w:b/>
          <w:lang w:val="ro-MD"/>
        </w:rPr>
      </w:pPr>
    </w:p>
    <w:p w:rsidR="007325CF" w:rsidRPr="00B355B0" w:rsidRDefault="007325CF" w:rsidP="007325CF">
      <w:pPr>
        <w:jc w:val="center"/>
        <w:rPr>
          <w:b/>
          <w:lang w:val="ro-MD"/>
        </w:rPr>
      </w:pPr>
      <w:r w:rsidRPr="00B355B0">
        <w:rPr>
          <w:b/>
          <w:i/>
          <w:lang w:val="ro-MD"/>
        </w:rPr>
        <w:t>Chişinău</w:t>
      </w:r>
      <w:r w:rsidR="007A6A32" w:rsidRPr="00B355B0">
        <w:rPr>
          <w:b/>
          <w:i/>
          <w:lang w:val="ro-MD"/>
        </w:rPr>
        <w:t>,</w:t>
      </w:r>
      <w:r w:rsidR="008D6D2F" w:rsidRPr="00B355B0">
        <w:rPr>
          <w:b/>
          <w:i/>
          <w:lang w:val="ro-MD"/>
        </w:rPr>
        <w:t xml:space="preserve"> </w:t>
      </w:r>
      <w:r w:rsidR="0081048B" w:rsidRPr="00B355B0">
        <w:rPr>
          <w:b/>
          <w:i/>
          <w:lang w:val="ro-MD"/>
        </w:rPr>
        <w:t>202</w:t>
      </w:r>
      <w:r w:rsidR="004F185A" w:rsidRPr="00B355B0">
        <w:rPr>
          <w:b/>
          <w:i/>
          <w:lang w:val="ro-MD"/>
        </w:rPr>
        <w:t>2</w:t>
      </w:r>
    </w:p>
    <w:p w:rsidR="00543D23" w:rsidRPr="00B355B0" w:rsidRDefault="00543D23">
      <w:pPr>
        <w:spacing w:after="200" w:line="276" w:lineRule="auto"/>
        <w:rPr>
          <w:sz w:val="28"/>
          <w:szCs w:val="28"/>
          <w:lang w:val="ro-MD"/>
        </w:rPr>
      </w:pPr>
      <w:r w:rsidRPr="00B355B0">
        <w:rPr>
          <w:sz w:val="28"/>
          <w:szCs w:val="28"/>
          <w:lang w:val="ro-MD"/>
        </w:rPr>
        <w:br w:type="page"/>
      </w:r>
    </w:p>
    <w:p w:rsidR="00FB290B" w:rsidRPr="00B355B0" w:rsidRDefault="00FB290B" w:rsidP="00FB290B">
      <w:pPr>
        <w:jc w:val="center"/>
        <w:rPr>
          <w:b/>
          <w:sz w:val="22"/>
          <w:szCs w:val="22"/>
          <w:lang w:val="ro-MD"/>
        </w:rPr>
      </w:pPr>
      <w:r w:rsidRPr="00B355B0">
        <w:rPr>
          <w:b/>
          <w:sz w:val="22"/>
          <w:szCs w:val="22"/>
          <w:lang w:val="ro-MD"/>
        </w:rPr>
        <w:lastRenderedPageBreak/>
        <w:t xml:space="preserve">Aprobat prin şedinţa Consiliului de Experţi </w:t>
      </w:r>
      <w:r w:rsidR="00160089" w:rsidRPr="00B355B0">
        <w:rPr>
          <w:b/>
          <w:sz w:val="22"/>
          <w:szCs w:val="22"/>
          <w:lang w:val="ro-MD"/>
        </w:rPr>
        <w:t>procesul verbal nr.</w:t>
      </w:r>
      <w:r w:rsidR="00B355B0" w:rsidRPr="00B355B0">
        <w:rPr>
          <w:b/>
          <w:sz w:val="22"/>
          <w:szCs w:val="22"/>
          <w:lang w:val="ro-MD"/>
        </w:rPr>
        <w:t>2</w:t>
      </w:r>
      <w:r w:rsidR="00160089" w:rsidRPr="00B355B0">
        <w:rPr>
          <w:b/>
          <w:sz w:val="22"/>
          <w:szCs w:val="22"/>
          <w:lang w:val="ro-MD"/>
        </w:rPr>
        <w:t xml:space="preserve"> din </w:t>
      </w:r>
      <w:r w:rsidR="00B355B0" w:rsidRPr="00B355B0">
        <w:rPr>
          <w:b/>
          <w:sz w:val="22"/>
          <w:szCs w:val="22"/>
          <w:lang w:val="ro-MD"/>
        </w:rPr>
        <w:t>23.02.2022</w:t>
      </w:r>
    </w:p>
    <w:p w:rsidR="00FB290B" w:rsidRPr="00B355B0" w:rsidRDefault="00FB290B" w:rsidP="00FB290B">
      <w:pPr>
        <w:widowControl w:val="0"/>
        <w:autoSpaceDE w:val="0"/>
        <w:autoSpaceDN w:val="0"/>
        <w:adjustRightInd w:val="0"/>
        <w:jc w:val="center"/>
        <w:rPr>
          <w:b/>
          <w:sz w:val="22"/>
          <w:szCs w:val="22"/>
          <w:lang w:val="ro-MD"/>
        </w:rPr>
      </w:pPr>
      <w:r w:rsidRPr="00B355B0">
        <w:rPr>
          <w:rStyle w:val="apple-converted-space"/>
          <w:b/>
          <w:sz w:val="22"/>
          <w:szCs w:val="22"/>
          <w:lang w:val="ro-MD"/>
        </w:rPr>
        <w:t xml:space="preserve">Aprobat prin </w:t>
      </w:r>
      <w:hyperlink r:id="rId9" w:history="1">
        <w:r w:rsidR="00E01CE9" w:rsidRPr="00B355B0">
          <w:rPr>
            <w:b/>
            <w:lang w:val="ro-MD"/>
          </w:rPr>
          <w:t xml:space="preserve">ordinul </w:t>
        </w:r>
        <w:r w:rsidRPr="00B355B0">
          <w:rPr>
            <w:b/>
            <w:sz w:val="22"/>
            <w:szCs w:val="22"/>
            <w:lang w:val="ro-MD"/>
          </w:rPr>
          <w:t xml:space="preserve">Ministerului Sănătăţii al Republicii Moldova   </w:t>
        </w:r>
        <w:r w:rsidRPr="00B355B0">
          <w:rPr>
            <w:b/>
            <w:sz w:val="22"/>
            <w:szCs w:val="22"/>
            <w:lang w:val="ro-MD"/>
          </w:rPr>
          <w:br/>
          <w:t xml:space="preserve"> </w:t>
        </w:r>
        <w:r w:rsidRPr="00B355B0">
          <w:rPr>
            <w:rStyle w:val="a3"/>
            <w:b/>
            <w:color w:val="auto"/>
            <w:sz w:val="22"/>
            <w:szCs w:val="22"/>
            <w:u w:val="none"/>
            <w:lang w:val="ro-MD"/>
          </w:rPr>
          <w:t xml:space="preserve">nr. </w:t>
        </w:r>
        <w:r w:rsidR="000F3B2B">
          <w:rPr>
            <w:rStyle w:val="a3"/>
            <w:b/>
            <w:color w:val="auto"/>
            <w:sz w:val="22"/>
            <w:szCs w:val="22"/>
            <w:u w:val="none"/>
            <w:lang w:val="ro-MD"/>
          </w:rPr>
          <w:t xml:space="preserve">466 </w:t>
        </w:r>
        <w:r w:rsidR="00160089" w:rsidRPr="00B355B0">
          <w:rPr>
            <w:rStyle w:val="a3"/>
            <w:b/>
            <w:color w:val="auto"/>
            <w:sz w:val="22"/>
            <w:szCs w:val="22"/>
            <w:u w:val="none"/>
            <w:lang w:val="ro-MD"/>
          </w:rPr>
          <w:t xml:space="preserve">din </w:t>
        </w:r>
        <w:r w:rsidR="000F3B2B">
          <w:rPr>
            <w:rStyle w:val="a3"/>
            <w:b/>
            <w:color w:val="auto"/>
            <w:sz w:val="22"/>
            <w:szCs w:val="22"/>
            <w:u w:val="none"/>
            <w:lang w:val="ro-MD"/>
          </w:rPr>
          <w:t>16.05.2022</w:t>
        </w:r>
        <w:r w:rsidRPr="00B355B0">
          <w:rPr>
            <w:rStyle w:val="a3"/>
            <w:b/>
            <w:color w:val="auto"/>
            <w:sz w:val="22"/>
            <w:szCs w:val="22"/>
            <w:u w:val="none"/>
            <w:lang w:val="ro-MD"/>
          </w:rPr>
          <w:t xml:space="preserve"> Cu privire la actualizarea Protocolului clinic naţional   </w:t>
        </w:r>
        <w:r w:rsidRPr="00B355B0">
          <w:rPr>
            <w:rStyle w:val="a3"/>
            <w:b/>
            <w:color w:val="auto"/>
            <w:sz w:val="22"/>
            <w:szCs w:val="22"/>
            <w:u w:val="none"/>
            <w:lang w:val="ro-MD"/>
          </w:rPr>
          <w:br/>
          <w:t xml:space="preserve"> „Encefalopatia</w:t>
        </w:r>
      </w:hyperlink>
      <w:r w:rsidRPr="00B355B0">
        <w:rPr>
          <w:b/>
          <w:lang w:val="ro-MD"/>
        </w:rPr>
        <w:t xml:space="preserve"> hepatic</w:t>
      </w:r>
      <w:r w:rsidR="00B872C9" w:rsidRPr="00B355B0">
        <w:rPr>
          <w:b/>
          <w:lang w:val="ro-MD"/>
        </w:rPr>
        <w:t>ă</w:t>
      </w:r>
      <w:r w:rsidRPr="00B355B0">
        <w:rPr>
          <w:b/>
          <w:lang w:val="ro-MD"/>
        </w:rPr>
        <w:t xml:space="preserve"> la adult</w:t>
      </w:r>
      <w:r w:rsidRPr="00B355B0">
        <w:rPr>
          <w:b/>
          <w:sz w:val="22"/>
          <w:szCs w:val="22"/>
          <w:lang w:val="ro-MD"/>
        </w:rPr>
        <w:t>”</w:t>
      </w:r>
    </w:p>
    <w:p w:rsidR="00FB290B" w:rsidRPr="00B355B0" w:rsidRDefault="00FB290B" w:rsidP="00FB290B">
      <w:pPr>
        <w:widowControl w:val="0"/>
        <w:autoSpaceDE w:val="0"/>
        <w:autoSpaceDN w:val="0"/>
        <w:adjustRightInd w:val="0"/>
        <w:jc w:val="center"/>
        <w:rPr>
          <w:sz w:val="22"/>
          <w:szCs w:val="22"/>
          <w:lang w:val="ro-MD"/>
        </w:rPr>
      </w:pPr>
    </w:p>
    <w:p w:rsidR="00543D23" w:rsidRPr="00B355B0" w:rsidRDefault="00543D23" w:rsidP="007325CF">
      <w:pPr>
        <w:rPr>
          <w:b/>
          <w:sz w:val="28"/>
          <w:szCs w:val="28"/>
          <w:lang w:val="ro-MD"/>
        </w:rPr>
      </w:pPr>
      <w:r w:rsidRPr="00B355B0">
        <w:rPr>
          <w:b/>
          <w:sz w:val="28"/>
          <w:szCs w:val="28"/>
          <w:lang w:val="ro-MD"/>
        </w:rPr>
        <w:t>CUPRINS</w:t>
      </w:r>
    </w:p>
    <w:tbl>
      <w:tblPr>
        <w:tblStyle w:val="a6"/>
        <w:tblW w:w="0" w:type="auto"/>
        <w:tblLook w:val="04A0" w:firstRow="1" w:lastRow="0" w:firstColumn="1" w:lastColumn="0" w:noHBand="0" w:noVBand="1"/>
      </w:tblPr>
      <w:tblGrid>
        <w:gridCol w:w="9017"/>
        <w:gridCol w:w="553"/>
      </w:tblGrid>
      <w:tr w:rsidR="00C35DE3" w:rsidRPr="00B355B0" w:rsidTr="00C35DE3">
        <w:tc>
          <w:tcPr>
            <w:tcW w:w="9017" w:type="dxa"/>
          </w:tcPr>
          <w:p w:rsidR="00C35DE3" w:rsidRPr="00B355B0" w:rsidRDefault="00C35DE3" w:rsidP="009C6803">
            <w:pPr>
              <w:rPr>
                <w:b/>
                <w:caps/>
                <w:lang w:val="ro-MD"/>
              </w:rPr>
            </w:pPr>
            <w:r w:rsidRPr="00B355B0">
              <w:rPr>
                <w:b/>
                <w:caps/>
                <w:lang w:val="ro-MD"/>
              </w:rPr>
              <w:t>Abrevierile folosite în document</w:t>
            </w:r>
          </w:p>
        </w:tc>
        <w:tc>
          <w:tcPr>
            <w:tcW w:w="553" w:type="dxa"/>
          </w:tcPr>
          <w:p w:rsidR="00C35DE3" w:rsidRPr="00B355B0" w:rsidRDefault="00747094" w:rsidP="009C6803">
            <w:pPr>
              <w:rPr>
                <w:lang w:val="ro-MD"/>
              </w:rPr>
            </w:pPr>
            <w:r w:rsidRPr="00B355B0">
              <w:rPr>
                <w:lang w:val="ro-MD"/>
              </w:rPr>
              <w:t>4</w:t>
            </w:r>
          </w:p>
        </w:tc>
      </w:tr>
      <w:tr w:rsidR="00F705B3" w:rsidRPr="00B355B0" w:rsidTr="00C35DE3">
        <w:tc>
          <w:tcPr>
            <w:tcW w:w="9017" w:type="dxa"/>
          </w:tcPr>
          <w:p w:rsidR="00F705B3" w:rsidRPr="00B355B0" w:rsidRDefault="00F705B3" w:rsidP="009C6803">
            <w:pPr>
              <w:rPr>
                <w:b/>
                <w:caps/>
                <w:lang w:val="ro-MD"/>
              </w:rPr>
            </w:pPr>
            <w:r w:rsidRPr="00B355B0">
              <w:rPr>
                <w:b/>
                <w:caps/>
                <w:lang w:val="ro-MD"/>
              </w:rPr>
              <w:t>SUMARUL RECOMANDĂRILOR</w:t>
            </w:r>
          </w:p>
        </w:tc>
        <w:tc>
          <w:tcPr>
            <w:tcW w:w="553" w:type="dxa"/>
          </w:tcPr>
          <w:p w:rsidR="00F705B3" w:rsidRPr="00B355B0" w:rsidRDefault="00747094" w:rsidP="009C6803">
            <w:pPr>
              <w:rPr>
                <w:lang w:val="ro-MD"/>
              </w:rPr>
            </w:pPr>
            <w:r w:rsidRPr="00B355B0">
              <w:rPr>
                <w:lang w:val="ro-MD"/>
              </w:rPr>
              <w:t>5</w:t>
            </w:r>
          </w:p>
        </w:tc>
      </w:tr>
      <w:tr w:rsidR="00C35DE3" w:rsidRPr="00B355B0" w:rsidTr="00C35DE3">
        <w:tc>
          <w:tcPr>
            <w:tcW w:w="9017" w:type="dxa"/>
          </w:tcPr>
          <w:p w:rsidR="00C35DE3" w:rsidRPr="00B355B0" w:rsidRDefault="00C35DE3" w:rsidP="009C6803">
            <w:pPr>
              <w:rPr>
                <w:b/>
                <w:caps/>
                <w:lang w:val="ro-MD"/>
              </w:rPr>
            </w:pPr>
            <w:r w:rsidRPr="00B355B0">
              <w:rPr>
                <w:b/>
                <w:caps/>
                <w:lang w:val="ro-MD"/>
              </w:rPr>
              <w:t>prefață</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b/>
                <w:caps/>
                <w:lang w:val="ro-MD"/>
              </w:rPr>
            </w:pPr>
            <w:r w:rsidRPr="00B355B0">
              <w:rPr>
                <w:b/>
                <w:caps/>
                <w:lang w:val="ro-MD"/>
              </w:rPr>
              <w:t>A. partea introductivă</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b/>
                <w:lang w:val="ro-MD"/>
              </w:rPr>
            </w:pPr>
            <w:r w:rsidRPr="00B355B0">
              <w:rPr>
                <w:b/>
                <w:bCs/>
                <w:lang w:val="ro-MD"/>
              </w:rPr>
              <w:t>A.1. Diagnostic</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b/>
                <w:lang w:val="ro-MD"/>
              </w:rPr>
            </w:pPr>
            <w:r w:rsidRPr="00B355B0">
              <w:rPr>
                <w:b/>
                <w:lang w:val="ro-MD"/>
              </w:rPr>
              <w:t>A.2. Codul bolii (CIM 10)</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b/>
                <w:lang w:val="ro-MD"/>
              </w:rPr>
            </w:pPr>
            <w:r w:rsidRPr="00B355B0">
              <w:rPr>
                <w:b/>
                <w:lang w:val="ro-MD"/>
              </w:rPr>
              <w:t>A.3. Utilizatorii</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b/>
                <w:lang w:val="ro-MD"/>
              </w:rPr>
            </w:pPr>
            <w:r w:rsidRPr="00B355B0">
              <w:rPr>
                <w:b/>
                <w:lang w:val="ro-MD"/>
              </w:rPr>
              <w:t>A.4. Scopurile protocolului</w:t>
            </w:r>
          </w:p>
        </w:tc>
        <w:tc>
          <w:tcPr>
            <w:tcW w:w="553" w:type="dxa"/>
          </w:tcPr>
          <w:p w:rsidR="00C35DE3" w:rsidRPr="00B355B0" w:rsidRDefault="00747094" w:rsidP="009C6803">
            <w:pPr>
              <w:rPr>
                <w:lang w:val="ro-MD"/>
              </w:rPr>
            </w:pPr>
            <w:r w:rsidRPr="00B355B0">
              <w:rPr>
                <w:lang w:val="ro-MD"/>
              </w:rPr>
              <w:t>7</w:t>
            </w:r>
          </w:p>
        </w:tc>
      </w:tr>
      <w:tr w:rsidR="00C35DE3" w:rsidRPr="00B355B0" w:rsidTr="00C35DE3">
        <w:tc>
          <w:tcPr>
            <w:tcW w:w="9017" w:type="dxa"/>
          </w:tcPr>
          <w:p w:rsidR="00C35DE3" w:rsidRPr="00B355B0" w:rsidRDefault="00C35DE3" w:rsidP="009C6803">
            <w:pPr>
              <w:rPr>
                <w:lang w:val="ro-MD"/>
              </w:rPr>
            </w:pPr>
            <w:r w:rsidRPr="00B355B0">
              <w:rPr>
                <w:rStyle w:val="30"/>
                <w:rFonts w:ascii="Times New Roman" w:hAnsi="Times New Roman"/>
                <w:sz w:val="24"/>
                <w:szCs w:val="24"/>
                <w:lang w:val="ro-MD"/>
              </w:rPr>
              <w:t>A.5. Data elaborării protocolului</w:t>
            </w:r>
          </w:p>
        </w:tc>
        <w:tc>
          <w:tcPr>
            <w:tcW w:w="553" w:type="dxa"/>
          </w:tcPr>
          <w:p w:rsidR="00C35DE3" w:rsidRPr="00B355B0" w:rsidRDefault="00747094" w:rsidP="009C6803">
            <w:pPr>
              <w:rPr>
                <w:lang w:val="ro-MD"/>
              </w:rPr>
            </w:pPr>
            <w:r w:rsidRPr="00B355B0">
              <w:rPr>
                <w:lang w:val="ro-MD"/>
              </w:rPr>
              <w:t>8</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b w:val="0"/>
                <w:sz w:val="24"/>
                <w:szCs w:val="24"/>
                <w:lang w:val="ro-MD"/>
              </w:rPr>
            </w:pPr>
            <w:r w:rsidRPr="00B355B0">
              <w:rPr>
                <w:b/>
                <w:lang w:val="ro-MD"/>
              </w:rPr>
              <w:t>A.6. Data reviziei următoare</w:t>
            </w:r>
          </w:p>
        </w:tc>
        <w:tc>
          <w:tcPr>
            <w:tcW w:w="553" w:type="dxa"/>
          </w:tcPr>
          <w:p w:rsidR="00C35DE3" w:rsidRPr="00B355B0" w:rsidRDefault="00747094" w:rsidP="009C6803">
            <w:pPr>
              <w:rPr>
                <w:lang w:val="ro-MD"/>
              </w:rPr>
            </w:pPr>
            <w:r w:rsidRPr="00B355B0">
              <w:rPr>
                <w:lang w:val="ro-MD"/>
              </w:rPr>
              <w:t>8</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sz w:val="24"/>
                <w:szCs w:val="24"/>
                <w:lang w:val="ro-MD"/>
              </w:rPr>
            </w:pPr>
            <w:r w:rsidRPr="00B355B0">
              <w:rPr>
                <w:rStyle w:val="30"/>
                <w:rFonts w:ascii="Times New Roman" w:hAnsi="Times New Roman"/>
                <w:sz w:val="24"/>
                <w:szCs w:val="24"/>
                <w:lang w:val="ro-MD"/>
              </w:rPr>
              <w:t>A.7. Lista şi informaţiile de contact ale autorilor şi ale persoanelor ce au participat la elaborarea protocolului</w:t>
            </w:r>
          </w:p>
        </w:tc>
        <w:tc>
          <w:tcPr>
            <w:tcW w:w="553" w:type="dxa"/>
          </w:tcPr>
          <w:p w:rsidR="00C35DE3" w:rsidRPr="00B355B0" w:rsidRDefault="00747094" w:rsidP="009C6803">
            <w:pPr>
              <w:rPr>
                <w:lang w:val="ro-MD"/>
              </w:rPr>
            </w:pPr>
            <w:r w:rsidRPr="00B355B0">
              <w:rPr>
                <w:lang w:val="ro-MD"/>
              </w:rPr>
              <w:t>8</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sz w:val="24"/>
                <w:szCs w:val="24"/>
                <w:lang w:val="ro-MD"/>
              </w:rPr>
            </w:pPr>
            <w:r w:rsidRPr="00B355B0">
              <w:rPr>
                <w:b/>
                <w:lang w:val="ro-MD"/>
              </w:rPr>
              <w:t>A.8. Definiţiile folosite în document</w:t>
            </w:r>
          </w:p>
        </w:tc>
        <w:tc>
          <w:tcPr>
            <w:tcW w:w="553" w:type="dxa"/>
          </w:tcPr>
          <w:p w:rsidR="00C35DE3" w:rsidRPr="00B355B0" w:rsidRDefault="00747094" w:rsidP="009C6803">
            <w:pPr>
              <w:rPr>
                <w:lang w:val="ro-MD"/>
              </w:rPr>
            </w:pPr>
            <w:r w:rsidRPr="00B355B0">
              <w:rPr>
                <w:lang w:val="ro-MD"/>
              </w:rPr>
              <w:t>9</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sz w:val="24"/>
                <w:szCs w:val="24"/>
                <w:lang w:val="ro-MD"/>
              </w:rPr>
            </w:pPr>
            <w:r w:rsidRPr="00B355B0">
              <w:rPr>
                <w:b/>
                <w:lang w:val="ro-MD"/>
              </w:rPr>
              <w:t>A.9. Informaţia epidemiologică</w:t>
            </w:r>
          </w:p>
        </w:tc>
        <w:tc>
          <w:tcPr>
            <w:tcW w:w="553" w:type="dxa"/>
          </w:tcPr>
          <w:p w:rsidR="00C35DE3" w:rsidRPr="00B355B0" w:rsidRDefault="00747094" w:rsidP="009C6803">
            <w:pPr>
              <w:rPr>
                <w:lang w:val="ro-MD"/>
              </w:rPr>
            </w:pPr>
            <w:r w:rsidRPr="00B355B0">
              <w:rPr>
                <w:lang w:val="ro-MD"/>
              </w:rPr>
              <w:t>9</w:t>
            </w:r>
          </w:p>
        </w:tc>
      </w:tr>
      <w:tr w:rsidR="00C35DE3" w:rsidRPr="00B355B0" w:rsidTr="00C35DE3">
        <w:tc>
          <w:tcPr>
            <w:tcW w:w="9017" w:type="dxa"/>
          </w:tcPr>
          <w:p w:rsidR="00C35DE3" w:rsidRPr="00B355B0" w:rsidRDefault="00C35DE3" w:rsidP="009C6803">
            <w:pPr>
              <w:pStyle w:val="32"/>
              <w:spacing w:after="0"/>
              <w:jc w:val="both"/>
              <w:rPr>
                <w:rStyle w:val="30"/>
                <w:rFonts w:ascii="Times New Roman" w:hAnsi="Times New Roman"/>
                <w:bCs w:val="0"/>
                <w:sz w:val="24"/>
                <w:szCs w:val="24"/>
                <w:lang w:val="ro-MD"/>
              </w:rPr>
            </w:pPr>
            <w:r w:rsidRPr="00B355B0">
              <w:rPr>
                <w:b/>
                <w:sz w:val="24"/>
                <w:szCs w:val="24"/>
                <w:lang w:val="ro-MD"/>
              </w:rPr>
              <w:t xml:space="preserve">B. PARTEA GENERALĂ </w:t>
            </w:r>
          </w:p>
        </w:tc>
        <w:tc>
          <w:tcPr>
            <w:tcW w:w="553" w:type="dxa"/>
          </w:tcPr>
          <w:p w:rsidR="00C35DE3" w:rsidRPr="00B355B0" w:rsidRDefault="00747094" w:rsidP="009C6803">
            <w:pPr>
              <w:rPr>
                <w:lang w:val="ro-MD"/>
              </w:rPr>
            </w:pPr>
            <w:r w:rsidRPr="00B355B0">
              <w:rPr>
                <w:lang w:val="ro-MD"/>
              </w:rPr>
              <w:t>10</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b w:val="0"/>
                <w:sz w:val="24"/>
                <w:szCs w:val="24"/>
                <w:lang w:val="ro-MD"/>
              </w:rPr>
            </w:pPr>
            <w:r w:rsidRPr="00B355B0">
              <w:rPr>
                <w:b/>
                <w:kern w:val="32"/>
                <w:lang w:val="ro-MD"/>
              </w:rPr>
              <w:t>B.1. Nivelul instituţiilor de asistenţă medicală primară</w:t>
            </w:r>
          </w:p>
        </w:tc>
        <w:tc>
          <w:tcPr>
            <w:tcW w:w="553" w:type="dxa"/>
          </w:tcPr>
          <w:p w:rsidR="00C35DE3" w:rsidRPr="00B355B0" w:rsidRDefault="00747094" w:rsidP="009C6803">
            <w:pPr>
              <w:rPr>
                <w:lang w:val="ro-MD"/>
              </w:rPr>
            </w:pPr>
            <w:r w:rsidRPr="00B355B0">
              <w:rPr>
                <w:lang w:val="ro-MD"/>
              </w:rPr>
              <w:t>10</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b w:val="0"/>
                <w:sz w:val="24"/>
                <w:szCs w:val="24"/>
                <w:lang w:val="ro-MD"/>
              </w:rPr>
            </w:pPr>
            <w:r w:rsidRPr="00B355B0">
              <w:rPr>
                <w:b/>
                <w:lang w:val="ro-MD"/>
              </w:rPr>
              <w:t>B.2. Nivelul consultativ specializat (gastroenterolog/ hepatolog)</w:t>
            </w:r>
          </w:p>
        </w:tc>
        <w:tc>
          <w:tcPr>
            <w:tcW w:w="553" w:type="dxa"/>
          </w:tcPr>
          <w:p w:rsidR="00C35DE3" w:rsidRPr="00B355B0" w:rsidRDefault="00747094" w:rsidP="009C6803">
            <w:pPr>
              <w:rPr>
                <w:lang w:val="ro-MD"/>
              </w:rPr>
            </w:pPr>
            <w:r w:rsidRPr="00B355B0">
              <w:rPr>
                <w:lang w:val="ro-MD"/>
              </w:rPr>
              <w:t>11</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b w:val="0"/>
                <w:sz w:val="24"/>
                <w:szCs w:val="24"/>
                <w:lang w:val="ro-MD"/>
              </w:rPr>
            </w:pPr>
            <w:r w:rsidRPr="00B355B0">
              <w:rPr>
                <w:b/>
                <w:lang w:val="ro-MD"/>
              </w:rPr>
              <w:t>B.3. Nivelul de staţionar</w:t>
            </w:r>
          </w:p>
        </w:tc>
        <w:tc>
          <w:tcPr>
            <w:tcW w:w="553" w:type="dxa"/>
          </w:tcPr>
          <w:p w:rsidR="00C35DE3" w:rsidRPr="00B355B0" w:rsidRDefault="00747094" w:rsidP="009C6803">
            <w:pPr>
              <w:rPr>
                <w:lang w:val="ro-MD"/>
              </w:rPr>
            </w:pPr>
            <w:r w:rsidRPr="00B355B0">
              <w:rPr>
                <w:lang w:val="ro-MD"/>
              </w:rPr>
              <w:t>13</w:t>
            </w:r>
          </w:p>
        </w:tc>
      </w:tr>
      <w:tr w:rsidR="00C35DE3" w:rsidRPr="00B355B0" w:rsidTr="00C35DE3">
        <w:tc>
          <w:tcPr>
            <w:tcW w:w="9017" w:type="dxa"/>
          </w:tcPr>
          <w:p w:rsidR="00C35DE3" w:rsidRPr="00B355B0" w:rsidRDefault="00C35DE3" w:rsidP="009C6803">
            <w:pPr>
              <w:rPr>
                <w:lang w:val="ro-MD"/>
              </w:rPr>
            </w:pPr>
            <w:r w:rsidRPr="00B355B0">
              <w:rPr>
                <w:b/>
                <w:lang w:val="ro-MD"/>
              </w:rPr>
              <w:t>C.1. ALGORITMII DE CONDUITĂ</w:t>
            </w:r>
          </w:p>
        </w:tc>
        <w:tc>
          <w:tcPr>
            <w:tcW w:w="553" w:type="dxa"/>
          </w:tcPr>
          <w:p w:rsidR="00C35DE3" w:rsidRPr="00B355B0" w:rsidRDefault="00747094" w:rsidP="009C6803">
            <w:pPr>
              <w:rPr>
                <w:lang w:val="ro-MD"/>
              </w:rPr>
            </w:pPr>
            <w:r w:rsidRPr="00B355B0">
              <w:rPr>
                <w:lang w:val="ro-MD"/>
              </w:rPr>
              <w:t>15</w:t>
            </w:r>
          </w:p>
        </w:tc>
      </w:tr>
      <w:tr w:rsidR="00C35DE3" w:rsidRPr="00B355B0" w:rsidTr="00C35DE3">
        <w:tc>
          <w:tcPr>
            <w:tcW w:w="9017" w:type="dxa"/>
          </w:tcPr>
          <w:p w:rsidR="00C35DE3" w:rsidRPr="00B355B0" w:rsidRDefault="00C35DE3" w:rsidP="009C6803">
            <w:pPr>
              <w:rPr>
                <w:bCs/>
                <w:lang w:val="ro-MD"/>
              </w:rPr>
            </w:pPr>
            <w:r w:rsidRPr="00B355B0">
              <w:rPr>
                <w:b/>
                <w:lang w:val="ro-MD"/>
              </w:rPr>
              <w:t>C.2. DESCRIEREA METODELOR, TEHNICILOR ŞI PROCEDURILOR</w:t>
            </w:r>
          </w:p>
        </w:tc>
        <w:tc>
          <w:tcPr>
            <w:tcW w:w="553" w:type="dxa"/>
          </w:tcPr>
          <w:p w:rsidR="00C35DE3" w:rsidRPr="00B355B0" w:rsidRDefault="00C35DE3" w:rsidP="00747094">
            <w:pPr>
              <w:rPr>
                <w:lang w:val="ro-MD"/>
              </w:rPr>
            </w:pPr>
            <w:r w:rsidRPr="00B355B0">
              <w:rPr>
                <w:lang w:val="ro-MD"/>
              </w:rPr>
              <w:t>1</w:t>
            </w:r>
            <w:r w:rsidR="00747094" w:rsidRPr="00B355B0">
              <w:rPr>
                <w:lang w:val="ro-MD"/>
              </w:rPr>
              <w:t>6</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b w:val="0"/>
                <w:sz w:val="24"/>
                <w:szCs w:val="24"/>
                <w:lang w:val="ro-MD"/>
              </w:rPr>
            </w:pPr>
            <w:r w:rsidRPr="00B355B0">
              <w:rPr>
                <w:b/>
                <w:lang w:val="ro-MD"/>
              </w:rPr>
              <w:t>C.2.1. Clasificarea EH</w:t>
            </w:r>
          </w:p>
        </w:tc>
        <w:tc>
          <w:tcPr>
            <w:tcW w:w="553" w:type="dxa"/>
          </w:tcPr>
          <w:p w:rsidR="00C35DE3" w:rsidRPr="00B355B0" w:rsidRDefault="00C35DE3" w:rsidP="00747094">
            <w:pPr>
              <w:rPr>
                <w:lang w:val="ro-MD"/>
              </w:rPr>
            </w:pPr>
            <w:r w:rsidRPr="00B355B0">
              <w:rPr>
                <w:lang w:val="ro-MD"/>
              </w:rPr>
              <w:t>1</w:t>
            </w:r>
            <w:r w:rsidR="00747094" w:rsidRPr="00B355B0">
              <w:rPr>
                <w:lang w:val="ro-MD"/>
              </w:rPr>
              <w:t>6</w:t>
            </w:r>
          </w:p>
        </w:tc>
      </w:tr>
      <w:tr w:rsidR="00C35DE3" w:rsidRPr="00B355B0" w:rsidTr="00C35DE3">
        <w:tc>
          <w:tcPr>
            <w:tcW w:w="9017" w:type="dxa"/>
          </w:tcPr>
          <w:p w:rsidR="00C35DE3" w:rsidRPr="00B355B0" w:rsidRDefault="00C35DE3" w:rsidP="009C6803">
            <w:pPr>
              <w:jc w:val="both"/>
              <w:rPr>
                <w:rStyle w:val="30"/>
                <w:rFonts w:ascii="Times New Roman" w:eastAsiaTheme="minorHAnsi" w:hAnsi="Times New Roman"/>
                <w:bCs w:val="0"/>
                <w:sz w:val="24"/>
                <w:szCs w:val="24"/>
                <w:lang w:val="ro-MD" w:eastAsia="en-US"/>
              </w:rPr>
            </w:pPr>
            <w:r w:rsidRPr="00B355B0">
              <w:rPr>
                <w:b/>
                <w:lang w:val="ro-MD"/>
              </w:rPr>
              <w:t>C.2.2. Factorii precipitanţi ai EH</w:t>
            </w:r>
          </w:p>
        </w:tc>
        <w:tc>
          <w:tcPr>
            <w:tcW w:w="553" w:type="dxa"/>
          </w:tcPr>
          <w:p w:rsidR="00C35DE3" w:rsidRPr="00B355B0" w:rsidRDefault="00C35DE3" w:rsidP="00747094">
            <w:pPr>
              <w:rPr>
                <w:lang w:val="ro-MD"/>
              </w:rPr>
            </w:pPr>
            <w:r w:rsidRPr="00B355B0">
              <w:rPr>
                <w:lang w:val="ro-MD"/>
              </w:rPr>
              <w:t>1</w:t>
            </w:r>
            <w:r w:rsidR="00747094" w:rsidRPr="00B355B0">
              <w:rPr>
                <w:lang w:val="ro-MD"/>
              </w:rPr>
              <w:t>8</w:t>
            </w:r>
          </w:p>
        </w:tc>
      </w:tr>
      <w:tr w:rsidR="00C35DE3" w:rsidRPr="00B355B0" w:rsidTr="00C35DE3">
        <w:tc>
          <w:tcPr>
            <w:tcW w:w="9017" w:type="dxa"/>
          </w:tcPr>
          <w:p w:rsidR="00C35DE3" w:rsidRPr="00B355B0" w:rsidRDefault="00C35DE3" w:rsidP="009C6803">
            <w:pPr>
              <w:rPr>
                <w:rStyle w:val="30"/>
                <w:rFonts w:ascii="Times New Roman" w:eastAsiaTheme="minorHAnsi" w:hAnsi="Times New Roman"/>
                <w:sz w:val="24"/>
                <w:szCs w:val="24"/>
                <w:lang w:val="ro-MD" w:eastAsia="en-US"/>
              </w:rPr>
            </w:pPr>
            <w:r w:rsidRPr="00B355B0">
              <w:rPr>
                <w:b/>
                <w:bCs/>
                <w:lang w:val="ro-MD"/>
              </w:rPr>
              <w:t>C.2.3. Screening-ul EH</w:t>
            </w:r>
          </w:p>
        </w:tc>
        <w:tc>
          <w:tcPr>
            <w:tcW w:w="553" w:type="dxa"/>
          </w:tcPr>
          <w:p w:rsidR="00C35DE3" w:rsidRPr="00B355B0" w:rsidRDefault="00C35DE3" w:rsidP="00747094">
            <w:pPr>
              <w:rPr>
                <w:lang w:val="ro-MD"/>
              </w:rPr>
            </w:pPr>
            <w:r w:rsidRPr="00B355B0">
              <w:rPr>
                <w:lang w:val="ro-MD"/>
              </w:rPr>
              <w:t>1</w:t>
            </w:r>
            <w:r w:rsidR="00747094" w:rsidRPr="00B355B0">
              <w:rPr>
                <w:lang w:val="ro-MD"/>
              </w:rPr>
              <w:t>9</w:t>
            </w:r>
          </w:p>
        </w:tc>
      </w:tr>
      <w:tr w:rsidR="00C35DE3" w:rsidRPr="00B355B0" w:rsidTr="00C35DE3">
        <w:tc>
          <w:tcPr>
            <w:tcW w:w="9017" w:type="dxa"/>
          </w:tcPr>
          <w:p w:rsidR="00C35DE3" w:rsidRPr="00B355B0" w:rsidRDefault="00C35DE3" w:rsidP="009C6803">
            <w:pPr>
              <w:rPr>
                <w:b/>
                <w:bCs/>
                <w:lang w:val="ro-MD"/>
              </w:rPr>
            </w:pPr>
            <w:r w:rsidRPr="00B355B0">
              <w:rPr>
                <w:b/>
                <w:lang w:val="ro-MD"/>
              </w:rPr>
              <w:t>C.2.4. Conduita pacientului cu EH</w:t>
            </w:r>
          </w:p>
        </w:tc>
        <w:tc>
          <w:tcPr>
            <w:tcW w:w="553" w:type="dxa"/>
          </w:tcPr>
          <w:p w:rsidR="00C35DE3" w:rsidRPr="00B355B0" w:rsidRDefault="00DA28C8" w:rsidP="009C6803">
            <w:pPr>
              <w:rPr>
                <w:lang w:val="ro-MD"/>
              </w:rPr>
            </w:pPr>
            <w:r w:rsidRPr="00B355B0">
              <w:rPr>
                <w:lang w:val="ro-MD"/>
              </w:rPr>
              <w:t>20</w:t>
            </w:r>
          </w:p>
        </w:tc>
      </w:tr>
      <w:tr w:rsidR="00C35DE3" w:rsidRPr="00B355B0" w:rsidTr="00C35DE3">
        <w:tc>
          <w:tcPr>
            <w:tcW w:w="9017" w:type="dxa"/>
          </w:tcPr>
          <w:p w:rsidR="00C35DE3" w:rsidRPr="00B355B0" w:rsidRDefault="00C35DE3" w:rsidP="009C6803">
            <w:pPr>
              <w:ind w:left="708"/>
              <w:rPr>
                <w:lang w:val="ro-MD"/>
              </w:rPr>
            </w:pPr>
            <w:r w:rsidRPr="00B355B0">
              <w:rPr>
                <w:bCs/>
                <w:iCs/>
                <w:lang w:val="ro-MD"/>
              </w:rPr>
              <w:t>C.2.4.1. Anamneza în EH</w:t>
            </w:r>
          </w:p>
        </w:tc>
        <w:tc>
          <w:tcPr>
            <w:tcW w:w="553" w:type="dxa"/>
          </w:tcPr>
          <w:p w:rsidR="00C35DE3" w:rsidRPr="00B355B0" w:rsidRDefault="00DA28C8" w:rsidP="009C6803">
            <w:pPr>
              <w:rPr>
                <w:lang w:val="ro-MD"/>
              </w:rPr>
            </w:pPr>
            <w:r w:rsidRPr="00B355B0">
              <w:rPr>
                <w:lang w:val="ro-MD"/>
              </w:rPr>
              <w:t>20</w:t>
            </w:r>
          </w:p>
        </w:tc>
      </w:tr>
      <w:tr w:rsidR="00C35DE3" w:rsidRPr="00B355B0" w:rsidTr="00C35DE3">
        <w:tc>
          <w:tcPr>
            <w:tcW w:w="9017" w:type="dxa"/>
          </w:tcPr>
          <w:p w:rsidR="00C35DE3" w:rsidRPr="00B355B0" w:rsidRDefault="00C35DE3" w:rsidP="009C6803">
            <w:pPr>
              <w:ind w:left="708"/>
              <w:rPr>
                <w:lang w:val="ro-MD"/>
              </w:rPr>
            </w:pPr>
            <w:r w:rsidRPr="00B355B0">
              <w:rPr>
                <w:lang w:val="ro-MD"/>
              </w:rPr>
              <w:t>C.2.4.2. Examenul clinic</w:t>
            </w:r>
          </w:p>
        </w:tc>
        <w:tc>
          <w:tcPr>
            <w:tcW w:w="553" w:type="dxa"/>
          </w:tcPr>
          <w:p w:rsidR="00C35DE3" w:rsidRPr="00B355B0" w:rsidRDefault="00DA28C8" w:rsidP="009C6803">
            <w:pPr>
              <w:rPr>
                <w:lang w:val="ro-MD"/>
              </w:rPr>
            </w:pPr>
            <w:r w:rsidRPr="00B355B0">
              <w:rPr>
                <w:lang w:val="ro-MD"/>
              </w:rPr>
              <w:t>20</w:t>
            </w:r>
          </w:p>
        </w:tc>
      </w:tr>
      <w:tr w:rsidR="00C35DE3" w:rsidRPr="00B355B0" w:rsidTr="00C35DE3">
        <w:tc>
          <w:tcPr>
            <w:tcW w:w="9017" w:type="dxa"/>
          </w:tcPr>
          <w:p w:rsidR="00C35DE3" w:rsidRPr="00B355B0" w:rsidRDefault="00C35DE3" w:rsidP="009C6803">
            <w:pPr>
              <w:ind w:left="708"/>
              <w:rPr>
                <w:lang w:val="ro-MD"/>
              </w:rPr>
            </w:pPr>
            <w:r w:rsidRPr="00B355B0">
              <w:rPr>
                <w:lang w:val="ro-MD"/>
              </w:rPr>
              <w:t>C.2.4.3. Investigaţii paraclinice</w:t>
            </w:r>
          </w:p>
        </w:tc>
        <w:tc>
          <w:tcPr>
            <w:tcW w:w="553" w:type="dxa"/>
          </w:tcPr>
          <w:p w:rsidR="00C35DE3" w:rsidRPr="00B355B0" w:rsidRDefault="00DA28C8" w:rsidP="009C6803">
            <w:pPr>
              <w:rPr>
                <w:lang w:val="ro-MD"/>
              </w:rPr>
            </w:pPr>
            <w:r w:rsidRPr="00B355B0">
              <w:rPr>
                <w:lang w:val="ro-MD"/>
              </w:rPr>
              <w:t>22</w:t>
            </w:r>
          </w:p>
        </w:tc>
      </w:tr>
      <w:tr w:rsidR="00C35DE3" w:rsidRPr="00B355B0" w:rsidTr="00C35DE3">
        <w:tc>
          <w:tcPr>
            <w:tcW w:w="9017" w:type="dxa"/>
          </w:tcPr>
          <w:p w:rsidR="00C35DE3" w:rsidRPr="00B355B0" w:rsidRDefault="00C35DE3" w:rsidP="009C6803">
            <w:pPr>
              <w:ind w:left="1416"/>
              <w:rPr>
                <w:b/>
                <w:bCs/>
                <w:lang w:val="ro-MD"/>
              </w:rPr>
            </w:pPr>
            <w:r w:rsidRPr="00B355B0">
              <w:rPr>
                <w:lang w:val="ro-MD"/>
              </w:rPr>
              <w:t>C.2.4.3.1. Scheme de investigaţii paraclinice</w:t>
            </w:r>
          </w:p>
        </w:tc>
        <w:tc>
          <w:tcPr>
            <w:tcW w:w="553" w:type="dxa"/>
          </w:tcPr>
          <w:p w:rsidR="00C35DE3" w:rsidRPr="00B355B0" w:rsidRDefault="00DA28C8" w:rsidP="009C6803">
            <w:pPr>
              <w:rPr>
                <w:lang w:val="ro-MD"/>
              </w:rPr>
            </w:pPr>
            <w:r w:rsidRPr="00B355B0">
              <w:rPr>
                <w:lang w:val="ro-MD"/>
              </w:rPr>
              <w:t>23</w:t>
            </w:r>
          </w:p>
        </w:tc>
      </w:tr>
      <w:tr w:rsidR="00C35DE3" w:rsidRPr="00B355B0" w:rsidTr="00C35DE3">
        <w:tc>
          <w:tcPr>
            <w:tcW w:w="9017" w:type="dxa"/>
          </w:tcPr>
          <w:p w:rsidR="00C35DE3" w:rsidRPr="00B355B0" w:rsidRDefault="00C35DE3" w:rsidP="009C6803">
            <w:pPr>
              <w:spacing w:line="0" w:lineRule="atLeast"/>
              <w:ind w:left="708"/>
              <w:rPr>
                <w:lang w:val="ro-MD"/>
              </w:rPr>
            </w:pPr>
            <w:r w:rsidRPr="00B355B0">
              <w:rPr>
                <w:lang w:val="ro-MD"/>
              </w:rPr>
              <w:t>C.2.4.4. Diagnosticul diferenţial</w:t>
            </w:r>
          </w:p>
        </w:tc>
        <w:tc>
          <w:tcPr>
            <w:tcW w:w="553" w:type="dxa"/>
          </w:tcPr>
          <w:p w:rsidR="00C35DE3" w:rsidRPr="00B355B0" w:rsidRDefault="00DA28C8" w:rsidP="009C6803">
            <w:pPr>
              <w:rPr>
                <w:lang w:val="ro-MD"/>
              </w:rPr>
            </w:pPr>
            <w:r w:rsidRPr="00B355B0">
              <w:rPr>
                <w:lang w:val="ro-MD"/>
              </w:rPr>
              <w:t>24</w:t>
            </w:r>
          </w:p>
        </w:tc>
      </w:tr>
      <w:tr w:rsidR="00C35DE3" w:rsidRPr="00B355B0" w:rsidTr="00C35DE3">
        <w:tc>
          <w:tcPr>
            <w:tcW w:w="9017" w:type="dxa"/>
          </w:tcPr>
          <w:p w:rsidR="00C35DE3" w:rsidRPr="00B355B0" w:rsidRDefault="00C35DE3" w:rsidP="009C6803">
            <w:pPr>
              <w:spacing w:line="0" w:lineRule="atLeast"/>
              <w:ind w:left="708"/>
              <w:rPr>
                <w:rFonts w:eastAsiaTheme="minorHAnsi"/>
                <w:bCs/>
                <w:iCs/>
                <w:lang w:val="ro-MD"/>
              </w:rPr>
            </w:pPr>
            <w:r w:rsidRPr="00B355B0">
              <w:rPr>
                <w:bCs/>
                <w:iCs/>
                <w:lang w:val="ro-MD"/>
              </w:rPr>
              <w:t>C.2.4.5. Diagnosticul pozitiv</w:t>
            </w:r>
          </w:p>
        </w:tc>
        <w:tc>
          <w:tcPr>
            <w:tcW w:w="553" w:type="dxa"/>
          </w:tcPr>
          <w:p w:rsidR="00C35DE3" w:rsidRPr="00B355B0" w:rsidRDefault="00DA28C8" w:rsidP="009C6803">
            <w:pPr>
              <w:rPr>
                <w:lang w:val="ro-MD"/>
              </w:rPr>
            </w:pPr>
            <w:r w:rsidRPr="00B355B0">
              <w:rPr>
                <w:lang w:val="ro-MD"/>
              </w:rPr>
              <w:t>26</w:t>
            </w:r>
          </w:p>
        </w:tc>
      </w:tr>
      <w:tr w:rsidR="00C35DE3" w:rsidRPr="00B355B0" w:rsidTr="00C35DE3">
        <w:tc>
          <w:tcPr>
            <w:tcW w:w="9017" w:type="dxa"/>
          </w:tcPr>
          <w:p w:rsidR="00C35DE3" w:rsidRPr="00B355B0" w:rsidRDefault="00C35DE3" w:rsidP="009C6803">
            <w:pPr>
              <w:spacing w:line="0" w:lineRule="atLeast"/>
              <w:ind w:left="708"/>
              <w:rPr>
                <w:lang w:val="ro-MD"/>
              </w:rPr>
            </w:pPr>
            <w:r w:rsidRPr="00B355B0">
              <w:rPr>
                <w:rFonts w:eastAsiaTheme="minorHAnsi"/>
                <w:bCs/>
                <w:iCs/>
                <w:lang w:val="ro-MD"/>
              </w:rPr>
              <w:t>C.2.4.</w:t>
            </w:r>
            <w:r w:rsidRPr="00B355B0">
              <w:rPr>
                <w:bCs/>
                <w:iCs/>
                <w:lang w:val="ro-MD"/>
              </w:rPr>
              <w:t>6</w:t>
            </w:r>
            <w:r w:rsidRPr="00B355B0">
              <w:rPr>
                <w:rFonts w:eastAsiaTheme="minorHAnsi"/>
                <w:bCs/>
                <w:iCs/>
                <w:lang w:val="ro-MD"/>
              </w:rPr>
              <w:t>. Criteriile de spitalizare</w:t>
            </w:r>
          </w:p>
        </w:tc>
        <w:tc>
          <w:tcPr>
            <w:tcW w:w="553" w:type="dxa"/>
          </w:tcPr>
          <w:p w:rsidR="00C35DE3" w:rsidRPr="00B355B0" w:rsidRDefault="00DA28C8" w:rsidP="009C6803">
            <w:pPr>
              <w:rPr>
                <w:lang w:val="ro-MD"/>
              </w:rPr>
            </w:pPr>
            <w:r w:rsidRPr="00B355B0">
              <w:rPr>
                <w:lang w:val="ro-MD"/>
              </w:rPr>
              <w:t>26</w:t>
            </w:r>
          </w:p>
        </w:tc>
      </w:tr>
      <w:tr w:rsidR="00C35DE3" w:rsidRPr="00B355B0" w:rsidTr="00C35DE3">
        <w:tc>
          <w:tcPr>
            <w:tcW w:w="9017" w:type="dxa"/>
          </w:tcPr>
          <w:p w:rsidR="00C35DE3" w:rsidRPr="00B355B0" w:rsidRDefault="00C35DE3" w:rsidP="009C6803">
            <w:pPr>
              <w:spacing w:line="0" w:lineRule="atLeast"/>
              <w:ind w:left="720"/>
              <w:rPr>
                <w:rFonts w:eastAsiaTheme="minorHAnsi"/>
                <w:bCs/>
                <w:iCs/>
                <w:lang w:val="ro-MD"/>
              </w:rPr>
            </w:pPr>
            <w:r w:rsidRPr="00B355B0">
              <w:rPr>
                <w:rFonts w:eastAsiaTheme="minorHAnsi"/>
                <w:bCs/>
                <w:iCs/>
                <w:lang w:val="ro-MD"/>
              </w:rPr>
              <w:t>C.2.4.</w:t>
            </w:r>
            <w:r w:rsidRPr="00B355B0">
              <w:rPr>
                <w:bCs/>
                <w:iCs/>
                <w:lang w:val="ro-MD"/>
              </w:rPr>
              <w:t>7</w:t>
            </w:r>
            <w:r w:rsidRPr="00B355B0">
              <w:rPr>
                <w:rFonts w:eastAsiaTheme="minorHAnsi"/>
                <w:bCs/>
                <w:iCs/>
                <w:lang w:val="ro-MD"/>
              </w:rPr>
              <w:t>. Tratamentul EH</w:t>
            </w:r>
          </w:p>
        </w:tc>
        <w:tc>
          <w:tcPr>
            <w:tcW w:w="553" w:type="dxa"/>
          </w:tcPr>
          <w:p w:rsidR="00C35DE3" w:rsidRPr="00B355B0" w:rsidRDefault="00DA28C8" w:rsidP="009C6803">
            <w:pPr>
              <w:rPr>
                <w:lang w:val="ro-MD"/>
              </w:rPr>
            </w:pPr>
            <w:r w:rsidRPr="00B355B0">
              <w:rPr>
                <w:lang w:val="ro-MD"/>
              </w:rPr>
              <w:t>26</w:t>
            </w:r>
          </w:p>
        </w:tc>
      </w:tr>
      <w:tr w:rsidR="00C35DE3" w:rsidRPr="00B355B0" w:rsidTr="00C35DE3">
        <w:tc>
          <w:tcPr>
            <w:tcW w:w="9017" w:type="dxa"/>
          </w:tcPr>
          <w:p w:rsidR="00C35DE3" w:rsidRPr="00B355B0" w:rsidRDefault="00C35DE3" w:rsidP="009C6803">
            <w:pPr>
              <w:spacing w:line="0" w:lineRule="atLeast"/>
              <w:ind w:left="1440"/>
              <w:rPr>
                <w:rFonts w:eastAsiaTheme="minorHAnsi"/>
                <w:bCs/>
                <w:iCs/>
                <w:lang w:val="ro-MD"/>
              </w:rPr>
            </w:pPr>
            <w:r w:rsidRPr="00B355B0">
              <w:rPr>
                <w:bCs/>
                <w:iCs/>
                <w:lang w:val="ro-MD"/>
              </w:rPr>
              <w:t>C.2.4.7.1. Măsurile generale de tratament în EH</w:t>
            </w:r>
          </w:p>
        </w:tc>
        <w:tc>
          <w:tcPr>
            <w:tcW w:w="553" w:type="dxa"/>
          </w:tcPr>
          <w:p w:rsidR="00C35DE3" w:rsidRPr="00B355B0" w:rsidRDefault="00DA28C8" w:rsidP="009C6803">
            <w:pPr>
              <w:rPr>
                <w:lang w:val="ro-MD"/>
              </w:rPr>
            </w:pPr>
            <w:r w:rsidRPr="00B355B0">
              <w:rPr>
                <w:lang w:val="ro-MD"/>
              </w:rPr>
              <w:t>27</w:t>
            </w:r>
          </w:p>
        </w:tc>
      </w:tr>
      <w:tr w:rsidR="00C35DE3" w:rsidRPr="00B355B0" w:rsidTr="00C35DE3">
        <w:tc>
          <w:tcPr>
            <w:tcW w:w="9017" w:type="dxa"/>
          </w:tcPr>
          <w:p w:rsidR="00C35DE3" w:rsidRPr="00B355B0" w:rsidRDefault="00C35DE3" w:rsidP="009C6803">
            <w:pPr>
              <w:spacing w:line="0" w:lineRule="atLeast"/>
              <w:ind w:left="1440"/>
              <w:rPr>
                <w:rFonts w:eastAsiaTheme="minorHAnsi"/>
                <w:bCs/>
                <w:iCs/>
                <w:lang w:val="ro-MD"/>
              </w:rPr>
            </w:pPr>
            <w:r w:rsidRPr="00B355B0">
              <w:rPr>
                <w:bCs/>
                <w:iCs/>
                <w:lang w:val="ro-MD"/>
              </w:rPr>
              <w:t>C.2.4.7.2</w:t>
            </w:r>
            <w:r w:rsidRPr="00B355B0">
              <w:rPr>
                <w:rFonts w:eastAsiaTheme="minorHAnsi"/>
                <w:bCs/>
                <w:iCs/>
                <w:lang w:val="ro-MD"/>
              </w:rPr>
              <w:t xml:space="preserve">. </w:t>
            </w:r>
            <w:r w:rsidRPr="00B355B0">
              <w:rPr>
                <w:bCs/>
                <w:iCs/>
                <w:lang w:val="ro-MD"/>
              </w:rPr>
              <w:t>Tratament</w:t>
            </w:r>
            <w:r w:rsidRPr="00B355B0">
              <w:rPr>
                <w:rFonts w:eastAsiaTheme="minorHAnsi"/>
                <w:bCs/>
                <w:iCs/>
                <w:lang w:val="ro-MD"/>
              </w:rPr>
              <w:t xml:space="preserve"> medicamento</w:t>
            </w:r>
            <w:r w:rsidRPr="00B355B0">
              <w:rPr>
                <w:bCs/>
                <w:iCs/>
                <w:lang w:val="ro-MD"/>
              </w:rPr>
              <w:t>s</w:t>
            </w:r>
            <w:r w:rsidRPr="00B355B0">
              <w:rPr>
                <w:rFonts w:eastAsiaTheme="minorHAnsi"/>
                <w:bCs/>
                <w:iCs/>
                <w:lang w:val="ro-MD"/>
              </w:rPr>
              <w:t xml:space="preserve"> </w:t>
            </w:r>
            <w:r w:rsidRPr="00B355B0">
              <w:rPr>
                <w:bCs/>
                <w:iCs/>
                <w:lang w:val="ro-MD"/>
              </w:rPr>
              <w:t>în</w:t>
            </w:r>
            <w:r w:rsidRPr="00B355B0">
              <w:rPr>
                <w:rFonts w:eastAsiaTheme="minorHAnsi"/>
                <w:bCs/>
                <w:iCs/>
                <w:lang w:val="ro-MD"/>
              </w:rPr>
              <w:t xml:space="preserve"> EH</w:t>
            </w:r>
          </w:p>
        </w:tc>
        <w:tc>
          <w:tcPr>
            <w:tcW w:w="553" w:type="dxa"/>
          </w:tcPr>
          <w:p w:rsidR="00C35DE3" w:rsidRPr="00B355B0" w:rsidRDefault="00DA28C8" w:rsidP="009C6803">
            <w:pPr>
              <w:rPr>
                <w:lang w:val="ro-MD"/>
              </w:rPr>
            </w:pPr>
            <w:r w:rsidRPr="00B355B0">
              <w:rPr>
                <w:lang w:val="ro-MD"/>
              </w:rPr>
              <w:t>28</w:t>
            </w:r>
          </w:p>
        </w:tc>
      </w:tr>
      <w:tr w:rsidR="00C35DE3" w:rsidRPr="00B355B0" w:rsidTr="00C35DE3">
        <w:tc>
          <w:tcPr>
            <w:tcW w:w="9017" w:type="dxa"/>
          </w:tcPr>
          <w:p w:rsidR="00C35DE3" w:rsidRPr="00B355B0" w:rsidRDefault="00C35DE3" w:rsidP="009C6803">
            <w:pPr>
              <w:spacing w:line="0" w:lineRule="atLeast"/>
              <w:ind w:left="1440"/>
              <w:rPr>
                <w:rFonts w:eastAsiaTheme="minorHAnsi"/>
                <w:bCs/>
                <w:iCs/>
                <w:lang w:val="ro-MD"/>
              </w:rPr>
            </w:pPr>
            <w:r w:rsidRPr="00B355B0">
              <w:rPr>
                <w:rFonts w:eastAsiaTheme="minorHAnsi"/>
                <w:bCs/>
                <w:iCs/>
                <w:lang w:val="ro-MD"/>
              </w:rPr>
              <w:t>C.2.4.</w:t>
            </w:r>
            <w:r w:rsidRPr="00B355B0">
              <w:rPr>
                <w:bCs/>
                <w:iCs/>
                <w:lang w:val="ro-MD"/>
              </w:rPr>
              <w:t>7</w:t>
            </w:r>
            <w:r w:rsidRPr="00B355B0">
              <w:rPr>
                <w:rFonts w:eastAsiaTheme="minorHAnsi"/>
                <w:bCs/>
                <w:iCs/>
                <w:lang w:val="ro-MD"/>
              </w:rPr>
              <w:t>.3. Suportul hepatic artificial</w:t>
            </w:r>
          </w:p>
        </w:tc>
        <w:tc>
          <w:tcPr>
            <w:tcW w:w="553" w:type="dxa"/>
          </w:tcPr>
          <w:p w:rsidR="00C35DE3" w:rsidRPr="00B355B0" w:rsidRDefault="00DA28C8" w:rsidP="009C6803">
            <w:pPr>
              <w:rPr>
                <w:lang w:val="ro-MD"/>
              </w:rPr>
            </w:pPr>
            <w:r w:rsidRPr="00B355B0">
              <w:rPr>
                <w:lang w:val="ro-MD"/>
              </w:rPr>
              <w:t>32</w:t>
            </w:r>
          </w:p>
        </w:tc>
      </w:tr>
      <w:tr w:rsidR="00C35DE3" w:rsidRPr="00B355B0" w:rsidTr="00C35DE3">
        <w:tc>
          <w:tcPr>
            <w:tcW w:w="9017" w:type="dxa"/>
          </w:tcPr>
          <w:p w:rsidR="00C35DE3" w:rsidRPr="00B355B0" w:rsidRDefault="00C35DE3" w:rsidP="009C6803">
            <w:pPr>
              <w:spacing w:line="0" w:lineRule="atLeast"/>
              <w:ind w:left="1440"/>
              <w:rPr>
                <w:rFonts w:eastAsiaTheme="minorHAnsi"/>
                <w:bCs/>
                <w:iCs/>
                <w:lang w:val="ro-MD"/>
              </w:rPr>
            </w:pPr>
            <w:r w:rsidRPr="00B355B0">
              <w:rPr>
                <w:rFonts w:eastAsiaTheme="minorHAnsi"/>
                <w:bCs/>
                <w:iCs/>
                <w:lang w:val="ro-MD"/>
              </w:rPr>
              <w:t>C.2.4.</w:t>
            </w:r>
            <w:r w:rsidRPr="00B355B0">
              <w:rPr>
                <w:bCs/>
                <w:iCs/>
                <w:lang w:val="ro-MD"/>
              </w:rPr>
              <w:t>7</w:t>
            </w:r>
            <w:r w:rsidRPr="00B355B0">
              <w:rPr>
                <w:rFonts w:eastAsiaTheme="minorHAnsi"/>
                <w:bCs/>
                <w:iCs/>
                <w:lang w:val="ro-MD"/>
              </w:rPr>
              <w:t>.</w:t>
            </w:r>
            <w:r w:rsidRPr="00B355B0">
              <w:rPr>
                <w:bCs/>
                <w:iCs/>
                <w:lang w:val="ro-MD"/>
              </w:rPr>
              <w:t>4</w:t>
            </w:r>
            <w:r w:rsidRPr="00B355B0">
              <w:rPr>
                <w:rFonts w:eastAsiaTheme="minorHAnsi"/>
                <w:bCs/>
                <w:iCs/>
                <w:lang w:val="ro-MD"/>
              </w:rPr>
              <w:t>. Intervenţiile chirurgicale</w:t>
            </w:r>
          </w:p>
        </w:tc>
        <w:tc>
          <w:tcPr>
            <w:tcW w:w="553" w:type="dxa"/>
          </w:tcPr>
          <w:p w:rsidR="00C35DE3" w:rsidRPr="00B355B0" w:rsidRDefault="00A2044F" w:rsidP="009C6803">
            <w:pPr>
              <w:rPr>
                <w:lang w:val="ro-MD"/>
              </w:rPr>
            </w:pPr>
            <w:r w:rsidRPr="00B355B0">
              <w:rPr>
                <w:lang w:val="ro-MD"/>
              </w:rPr>
              <w:t>32</w:t>
            </w:r>
          </w:p>
        </w:tc>
      </w:tr>
      <w:tr w:rsidR="00C35DE3" w:rsidRPr="00B355B0" w:rsidTr="00C35DE3">
        <w:tc>
          <w:tcPr>
            <w:tcW w:w="9017" w:type="dxa"/>
          </w:tcPr>
          <w:p w:rsidR="00C35DE3" w:rsidRPr="00B355B0" w:rsidRDefault="00C35DE3" w:rsidP="009C6803">
            <w:pPr>
              <w:spacing w:line="0" w:lineRule="atLeast"/>
              <w:ind w:left="720"/>
              <w:rPr>
                <w:rFonts w:eastAsiaTheme="minorHAnsi"/>
                <w:bCs/>
                <w:iCs/>
                <w:lang w:val="ro-MD"/>
              </w:rPr>
            </w:pPr>
            <w:r w:rsidRPr="00B355B0">
              <w:rPr>
                <w:bCs/>
                <w:iCs/>
                <w:lang w:val="ro-MD"/>
              </w:rPr>
              <w:t>C.2.4.8. Profilaxia encefalopatiei hepatice</w:t>
            </w:r>
          </w:p>
        </w:tc>
        <w:tc>
          <w:tcPr>
            <w:tcW w:w="553" w:type="dxa"/>
          </w:tcPr>
          <w:p w:rsidR="00C35DE3" w:rsidRPr="00B355B0" w:rsidRDefault="00A2044F" w:rsidP="009C6803">
            <w:pPr>
              <w:rPr>
                <w:lang w:val="ro-MD"/>
              </w:rPr>
            </w:pPr>
            <w:r w:rsidRPr="00B355B0">
              <w:rPr>
                <w:lang w:val="ro-MD"/>
              </w:rPr>
              <w:t>33</w:t>
            </w:r>
          </w:p>
        </w:tc>
      </w:tr>
      <w:tr w:rsidR="00C35DE3" w:rsidRPr="00B355B0" w:rsidTr="00C35DE3">
        <w:tc>
          <w:tcPr>
            <w:tcW w:w="9017" w:type="dxa"/>
          </w:tcPr>
          <w:p w:rsidR="00C35DE3" w:rsidRPr="00B355B0" w:rsidRDefault="00C35DE3" w:rsidP="009C6803">
            <w:pPr>
              <w:spacing w:line="0" w:lineRule="atLeast"/>
              <w:ind w:left="1440"/>
              <w:rPr>
                <w:bCs/>
                <w:iCs/>
                <w:lang w:val="ro-MD"/>
              </w:rPr>
            </w:pPr>
            <w:r w:rsidRPr="00B355B0">
              <w:rPr>
                <w:bCs/>
                <w:iCs/>
                <w:lang w:val="ro-MD"/>
              </w:rPr>
              <w:t>C.2.4.8.1. Profilaxia primară a encefalopatiei hepatice</w:t>
            </w:r>
          </w:p>
        </w:tc>
        <w:tc>
          <w:tcPr>
            <w:tcW w:w="553" w:type="dxa"/>
          </w:tcPr>
          <w:p w:rsidR="00C35DE3" w:rsidRPr="00B355B0" w:rsidRDefault="00A2044F" w:rsidP="009C6803">
            <w:pPr>
              <w:rPr>
                <w:lang w:val="ro-MD"/>
              </w:rPr>
            </w:pPr>
            <w:r w:rsidRPr="00B355B0">
              <w:rPr>
                <w:lang w:val="ro-MD"/>
              </w:rPr>
              <w:t>33</w:t>
            </w:r>
          </w:p>
        </w:tc>
      </w:tr>
      <w:tr w:rsidR="00C35DE3" w:rsidRPr="00B355B0" w:rsidTr="00C35DE3">
        <w:tc>
          <w:tcPr>
            <w:tcW w:w="9017" w:type="dxa"/>
          </w:tcPr>
          <w:p w:rsidR="00C35DE3" w:rsidRPr="00B355B0" w:rsidRDefault="00C35DE3" w:rsidP="009C6803">
            <w:pPr>
              <w:spacing w:line="0" w:lineRule="atLeast"/>
              <w:ind w:left="1440"/>
              <w:rPr>
                <w:bCs/>
                <w:iCs/>
                <w:lang w:val="ro-MD"/>
              </w:rPr>
            </w:pPr>
            <w:r w:rsidRPr="00B355B0">
              <w:rPr>
                <w:bCs/>
                <w:iCs/>
                <w:lang w:val="ro-MD"/>
              </w:rPr>
              <w:t>C.2.4.8.2. Profilaxia secundară a encefalopatiei hepatice</w:t>
            </w:r>
          </w:p>
        </w:tc>
        <w:tc>
          <w:tcPr>
            <w:tcW w:w="553" w:type="dxa"/>
          </w:tcPr>
          <w:p w:rsidR="00C35DE3" w:rsidRPr="00B355B0" w:rsidRDefault="00A2044F" w:rsidP="009C6803">
            <w:pPr>
              <w:rPr>
                <w:lang w:val="ro-MD"/>
              </w:rPr>
            </w:pPr>
            <w:r w:rsidRPr="00B355B0">
              <w:rPr>
                <w:lang w:val="ro-MD"/>
              </w:rPr>
              <w:t>33</w:t>
            </w:r>
          </w:p>
        </w:tc>
      </w:tr>
      <w:tr w:rsidR="00C35DE3" w:rsidRPr="00B355B0" w:rsidTr="00C35DE3">
        <w:tc>
          <w:tcPr>
            <w:tcW w:w="9017" w:type="dxa"/>
          </w:tcPr>
          <w:p w:rsidR="00C35DE3" w:rsidRPr="00B355B0" w:rsidRDefault="00C35DE3" w:rsidP="009C6803">
            <w:pPr>
              <w:spacing w:line="0" w:lineRule="atLeast"/>
              <w:ind w:left="720"/>
              <w:rPr>
                <w:bCs/>
                <w:iCs/>
                <w:lang w:val="ro-MD"/>
              </w:rPr>
            </w:pPr>
            <w:r w:rsidRPr="00B355B0">
              <w:rPr>
                <w:rFonts w:eastAsiaTheme="minorHAnsi"/>
                <w:bCs/>
                <w:iCs/>
                <w:lang w:val="ro-MD"/>
              </w:rPr>
              <w:t>C.2.4.</w:t>
            </w:r>
            <w:r w:rsidRPr="00B355B0">
              <w:rPr>
                <w:bCs/>
                <w:iCs/>
                <w:lang w:val="ro-MD"/>
              </w:rPr>
              <w:t>9</w:t>
            </w:r>
            <w:r w:rsidRPr="00B355B0">
              <w:rPr>
                <w:rFonts w:eastAsiaTheme="minorHAnsi"/>
                <w:bCs/>
                <w:iCs/>
                <w:lang w:val="ro-MD"/>
              </w:rPr>
              <w:t>. Supravegherea pacienţilor</w:t>
            </w:r>
          </w:p>
        </w:tc>
        <w:tc>
          <w:tcPr>
            <w:tcW w:w="553" w:type="dxa"/>
          </w:tcPr>
          <w:p w:rsidR="00C35DE3" w:rsidRPr="00B355B0" w:rsidRDefault="00A2044F" w:rsidP="009C6803">
            <w:pPr>
              <w:rPr>
                <w:lang w:val="ro-MD"/>
              </w:rPr>
            </w:pPr>
            <w:r w:rsidRPr="00B355B0">
              <w:rPr>
                <w:lang w:val="ro-MD"/>
              </w:rPr>
              <w:t>33</w:t>
            </w:r>
          </w:p>
        </w:tc>
      </w:tr>
      <w:tr w:rsidR="00C35DE3" w:rsidRPr="00B355B0" w:rsidTr="00C35DE3">
        <w:tc>
          <w:tcPr>
            <w:tcW w:w="9017" w:type="dxa"/>
          </w:tcPr>
          <w:p w:rsidR="00C35DE3" w:rsidRPr="00B355B0" w:rsidRDefault="00C35DE3" w:rsidP="009C6803">
            <w:pPr>
              <w:spacing w:line="0" w:lineRule="atLeast"/>
              <w:rPr>
                <w:rFonts w:eastAsiaTheme="minorHAnsi"/>
                <w:b/>
                <w:lang w:val="ro-MD"/>
              </w:rPr>
            </w:pPr>
            <w:r w:rsidRPr="00B355B0">
              <w:rPr>
                <w:rFonts w:eastAsiaTheme="minorHAnsi"/>
                <w:b/>
                <w:lang w:val="ro-MD"/>
              </w:rPr>
              <w:t>C.2.5. Stările de urgenţă</w:t>
            </w:r>
          </w:p>
        </w:tc>
        <w:tc>
          <w:tcPr>
            <w:tcW w:w="553" w:type="dxa"/>
          </w:tcPr>
          <w:p w:rsidR="00C35DE3" w:rsidRPr="00B355B0" w:rsidRDefault="00A2044F" w:rsidP="009C6803">
            <w:pPr>
              <w:rPr>
                <w:lang w:val="ro-MD"/>
              </w:rPr>
            </w:pPr>
            <w:r w:rsidRPr="00B355B0">
              <w:rPr>
                <w:lang w:val="ro-MD"/>
              </w:rPr>
              <w:t>35</w:t>
            </w:r>
          </w:p>
        </w:tc>
      </w:tr>
      <w:tr w:rsidR="00C35DE3" w:rsidRPr="00B355B0" w:rsidTr="00C35DE3">
        <w:tc>
          <w:tcPr>
            <w:tcW w:w="9017" w:type="dxa"/>
          </w:tcPr>
          <w:p w:rsidR="00C35DE3" w:rsidRPr="00B355B0" w:rsidRDefault="00C35DE3" w:rsidP="009C6803">
            <w:pPr>
              <w:rPr>
                <w:b/>
                <w:lang w:val="ro-MD"/>
              </w:rPr>
            </w:pPr>
            <w:r w:rsidRPr="00B355B0">
              <w:rPr>
                <w:b/>
                <w:lang w:val="ro-MD"/>
              </w:rPr>
              <w:t>D. RESURSELE UMANE ŞI MATERIALELE NECESARE PENTRU</w:t>
            </w:r>
          </w:p>
          <w:p w:rsidR="00C35DE3" w:rsidRPr="00B355B0" w:rsidRDefault="00C35DE3" w:rsidP="009C6803">
            <w:pPr>
              <w:rPr>
                <w:b/>
                <w:lang w:val="ro-MD"/>
              </w:rPr>
            </w:pPr>
            <w:r w:rsidRPr="00B355B0">
              <w:rPr>
                <w:b/>
                <w:lang w:val="ro-MD"/>
              </w:rPr>
              <w:t>RESPECTAREA PREVEDERILOR DIN PROTOCOL</w:t>
            </w:r>
          </w:p>
        </w:tc>
        <w:tc>
          <w:tcPr>
            <w:tcW w:w="553" w:type="dxa"/>
          </w:tcPr>
          <w:p w:rsidR="00C35DE3" w:rsidRPr="00B355B0" w:rsidRDefault="00A2044F" w:rsidP="009C6803">
            <w:pPr>
              <w:rPr>
                <w:lang w:val="ro-MD"/>
              </w:rPr>
            </w:pPr>
            <w:r w:rsidRPr="00B355B0">
              <w:rPr>
                <w:lang w:val="ro-MD"/>
              </w:rPr>
              <w:t>36</w:t>
            </w:r>
          </w:p>
        </w:tc>
      </w:tr>
      <w:tr w:rsidR="00C35DE3" w:rsidRPr="00B355B0" w:rsidTr="00C35DE3">
        <w:tc>
          <w:tcPr>
            <w:tcW w:w="9017" w:type="dxa"/>
          </w:tcPr>
          <w:p w:rsidR="00C35DE3" w:rsidRPr="00B355B0" w:rsidRDefault="00DC10B5" w:rsidP="009C6803">
            <w:pPr>
              <w:spacing w:line="0" w:lineRule="atLeast"/>
              <w:rPr>
                <w:b/>
                <w:lang w:val="ro-MD"/>
              </w:rPr>
            </w:pPr>
            <w:r>
              <w:rPr>
                <w:b/>
                <w:noProof/>
                <w:lang w:val="ro-MD"/>
              </w:rPr>
              <w:pict>
                <v:line id="Line 87" o:spid="_x0000_s1249" style="position:absolute;z-index:-251653120;visibility:visible;mso-wrap-distance-top:-3e-5mm;mso-wrap-distance-bottom:-3e-5mm;mso-position-horizontal-relative:page;mso-position-vertical-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X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" o:allowincell="f" strokeweight=".25pt">
                  <w10:wrap anchorx="page" anchory="page"/>
                </v:line>
              </w:pict>
            </w:r>
            <w:r w:rsidR="00C35DE3" w:rsidRPr="00B355B0">
              <w:rPr>
                <w:b/>
                <w:lang w:val="ro-MD"/>
              </w:rPr>
              <w:t>E. INDICATORII DE MONITORIZARE A IMPLEMENTĂRII PROTOCOLULUI</w:t>
            </w:r>
          </w:p>
        </w:tc>
        <w:tc>
          <w:tcPr>
            <w:tcW w:w="553" w:type="dxa"/>
          </w:tcPr>
          <w:p w:rsidR="00C35DE3" w:rsidRPr="00B355B0" w:rsidRDefault="00A2044F" w:rsidP="009C6803">
            <w:pPr>
              <w:rPr>
                <w:lang w:val="ro-MD"/>
              </w:rPr>
            </w:pPr>
            <w:r w:rsidRPr="00B355B0">
              <w:rPr>
                <w:lang w:val="ro-MD"/>
              </w:rPr>
              <w:t>38</w:t>
            </w:r>
          </w:p>
        </w:tc>
      </w:tr>
      <w:tr w:rsidR="00C35DE3" w:rsidRPr="00B355B0" w:rsidTr="00C35DE3">
        <w:tc>
          <w:tcPr>
            <w:tcW w:w="9017" w:type="dxa"/>
          </w:tcPr>
          <w:p w:rsidR="00C35DE3" w:rsidRPr="00B355B0" w:rsidRDefault="00C35DE3" w:rsidP="009C6803">
            <w:pPr>
              <w:spacing w:line="0" w:lineRule="atLeast"/>
              <w:rPr>
                <w:b/>
                <w:lang w:val="ro-MD"/>
              </w:rPr>
            </w:pPr>
            <w:r w:rsidRPr="00B355B0">
              <w:rPr>
                <w:b/>
                <w:lang w:val="ro-MD"/>
              </w:rPr>
              <w:t>ANEXE</w:t>
            </w:r>
          </w:p>
        </w:tc>
        <w:tc>
          <w:tcPr>
            <w:tcW w:w="553" w:type="dxa"/>
          </w:tcPr>
          <w:p w:rsidR="00C35DE3" w:rsidRPr="00B355B0" w:rsidRDefault="00A2044F" w:rsidP="009C6803">
            <w:pPr>
              <w:rPr>
                <w:lang w:val="ro-MD"/>
              </w:rPr>
            </w:pPr>
            <w:r w:rsidRPr="00B355B0">
              <w:rPr>
                <w:lang w:val="ro-MD"/>
              </w:rPr>
              <w:t>39</w:t>
            </w:r>
          </w:p>
        </w:tc>
      </w:tr>
      <w:tr w:rsidR="00C35DE3" w:rsidRPr="00B355B0" w:rsidTr="00C35DE3">
        <w:tc>
          <w:tcPr>
            <w:tcW w:w="9017" w:type="dxa"/>
          </w:tcPr>
          <w:p w:rsidR="00C35DE3" w:rsidRPr="00B355B0" w:rsidRDefault="00C35DE3" w:rsidP="009C6803">
            <w:pPr>
              <w:spacing w:line="0" w:lineRule="atLeast"/>
              <w:rPr>
                <w:b/>
                <w:lang w:val="ro-MD"/>
              </w:rPr>
            </w:pPr>
            <w:r w:rsidRPr="00B355B0">
              <w:rPr>
                <w:b/>
                <w:lang w:val="ro-MD"/>
              </w:rPr>
              <w:t xml:space="preserve">Bibliografie </w:t>
            </w:r>
          </w:p>
        </w:tc>
        <w:tc>
          <w:tcPr>
            <w:tcW w:w="553" w:type="dxa"/>
          </w:tcPr>
          <w:p w:rsidR="00C35DE3" w:rsidRPr="00B355B0" w:rsidRDefault="00A2044F" w:rsidP="009C6803">
            <w:pPr>
              <w:rPr>
                <w:lang w:val="ro-MD"/>
              </w:rPr>
            </w:pPr>
            <w:r w:rsidRPr="00B355B0">
              <w:rPr>
                <w:lang w:val="ro-MD"/>
              </w:rPr>
              <w:t>47</w:t>
            </w:r>
          </w:p>
        </w:tc>
      </w:tr>
    </w:tbl>
    <w:p w:rsidR="004F185A" w:rsidRPr="00B355B0" w:rsidRDefault="004F185A" w:rsidP="007325CF">
      <w:pPr>
        <w:rPr>
          <w:b/>
          <w:caps/>
          <w:sz w:val="28"/>
          <w:szCs w:val="28"/>
          <w:lang w:val="ro-MD"/>
        </w:rPr>
      </w:pPr>
      <w:bookmarkStart w:id="0" w:name="_Toc202203795"/>
    </w:p>
    <w:p w:rsidR="004F185A" w:rsidRPr="00B355B0" w:rsidRDefault="004F185A" w:rsidP="007325CF">
      <w:pPr>
        <w:rPr>
          <w:b/>
          <w:caps/>
          <w:sz w:val="28"/>
          <w:szCs w:val="28"/>
          <w:lang w:val="ro-MD"/>
        </w:rPr>
      </w:pPr>
    </w:p>
    <w:p w:rsidR="007325CF" w:rsidRPr="00B355B0" w:rsidRDefault="007325CF" w:rsidP="007325CF">
      <w:pPr>
        <w:rPr>
          <w:b/>
          <w:caps/>
          <w:sz w:val="28"/>
          <w:szCs w:val="28"/>
          <w:lang w:val="ro-MD"/>
        </w:rPr>
      </w:pPr>
      <w:r w:rsidRPr="00B355B0">
        <w:rPr>
          <w:b/>
          <w:caps/>
          <w:sz w:val="28"/>
          <w:szCs w:val="28"/>
          <w:lang w:val="ro-MD"/>
        </w:rPr>
        <w:t>Abrevierile folosite în document</w:t>
      </w:r>
      <w:bookmarkEnd w:id="0"/>
      <w:r w:rsidRPr="00B355B0">
        <w:rPr>
          <w:b/>
          <w:caps/>
          <w:sz w:val="28"/>
          <w:szCs w:val="28"/>
          <w:lang w:val="ro-MD"/>
        </w:rPr>
        <w:t xml:space="preserve"> </w:t>
      </w:r>
    </w:p>
    <w:p w:rsidR="007325CF" w:rsidRPr="00B355B0" w:rsidRDefault="007325CF" w:rsidP="007325CF">
      <w:pPr>
        <w:rPr>
          <w:caps/>
          <w:sz w:val="28"/>
          <w:szCs w:val="28"/>
          <w:lang w:val="ro-MD"/>
        </w:rPr>
      </w:pPr>
    </w:p>
    <w:tbl>
      <w:tblPr>
        <w:tblStyle w:val="a6"/>
        <w:tblW w:w="0" w:type="auto"/>
        <w:tblLook w:val="04A0" w:firstRow="1" w:lastRow="0" w:firstColumn="1" w:lastColumn="0" w:noHBand="0" w:noVBand="1"/>
      </w:tblPr>
      <w:tblGrid>
        <w:gridCol w:w="2268"/>
        <w:gridCol w:w="7302"/>
      </w:tblGrid>
      <w:tr w:rsidR="00FF5144" w:rsidRPr="00B355B0" w:rsidTr="00381618">
        <w:trPr>
          <w:trHeight w:val="317"/>
        </w:trPr>
        <w:tc>
          <w:tcPr>
            <w:tcW w:w="2268" w:type="dxa"/>
          </w:tcPr>
          <w:p w:rsidR="00FF5144" w:rsidRPr="00B355B0" w:rsidRDefault="00FF5144" w:rsidP="00E6124B">
            <w:pPr>
              <w:ind w:left="60"/>
              <w:rPr>
                <w:lang w:val="ro-MD"/>
              </w:rPr>
            </w:pPr>
            <w:r w:rsidRPr="00B355B0">
              <w:rPr>
                <w:lang w:val="ro-MD"/>
              </w:rPr>
              <w:t>AALR</w:t>
            </w:r>
          </w:p>
        </w:tc>
        <w:tc>
          <w:tcPr>
            <w:tcW w:w="7303" w:type="dxa"/>
          </w:tcPr>
          <w:p w:rsidR="00FF5144" w:rsidRPr="00B355B0" w:rsidRDefault="000D0F36" w:rsidP="00E6124B">
            <w:pPr>
              <w:jc w:val="both"/>
              <w:rPr>
                <w:lang w:val="ro-MD"/>
              </w:rPr>
            </w:pPr>
            <w:r w:rsidRPr="00B355B0">
              <w:rPr>
                <w:lang w:val="ro-MD"/>
              </w:rPr>
              <w:t>a</w:t>
            </w:r>
            <w:r w:rsidR="00FF5144" w:rsidRPr="00B355B0">
              <w:rPr>
                <w:lang w:val="ro-MD"/>
              </w:rPr>
              <w:t>minoacizi cu lanț ramificat</w:t>
            </w:r>
          </w:p>
        </w:tc>
      </w:tr>
      <w:tr w:rsidR="00FF5144" w:rsidRPr="000F3B2B" w:rsidTr="00381618">
        <w:tc>
          <w:tcPr>
            <w:tcW w:w="2268" w:type="dxa"/>
          </w:tcPr>
          <w:p w:rsidR="00FF5144" w:rsidRPr="00B355B0" w:rsidRDefault="00FF5144" w:rsidP="00E6124B">
            <w:pPr>
              <w:ind w:left="60"/>
              <w:rPr>
                <w:lang w:val="ro-MD"/>
              </w:rPr>
            </w:pPr>
            <w:r w:rsidRPr="00B355B0">
              <w:rPr>
                <w:lang w:val="ro-MD"/>
              </w:rPr>
              <w:t>AASLD</w:t>
            </w:r>
          </w:p>
        </w:tc>
        <w:tc>
          <w:tcPr>
            <w:tcW w:w="7303" w:type="dxa"/>
          </w:tcPr>
          <w:p w:rsidR="00FF5144" w:rsidRPr="00B355B0" w:rsidRDefault="00381618" w:rsidP="00381618">
            <w:pPr>
              <w:ind w:left="40"/>
              <w:rPr>
                <w:i/>
                <w:lang w:val="ro-MD"/>
              </w:rPr>
            </w:pPr>
            <w:r w:rsidRPr="00B355B0">
              <w:rPr>
                <w:i/>
                <w:lang w:val="ro-MD"/>
              </w:rPr>
              <w:t>Association for the Study of the Liver Diseases)</w:t>
            </w:r>
            <w:r w:rsidR="00FF5144" w:rsidRPr="00B355B0">
              <w:rPr>
                <w:lang w:val="ro-MD"/>
              </w:rPr>
              <w:t xml:space="preserve">Asociaţia Americană pentru Studiul Bolilor Ficatului </w:t>
            </w:r>
            <w:r w:rsidR="00FF5144" w:rsidRPr="00B355B0">
              <w:rPr>
                <w:i/>
                <w:lang w:val="ro-MD"/>
              </w:rPr>
              <w:t>(American</w:t>
            </w:r>
          </w:p>
        </w:tc>
      </w:tr>
      <w:tr w:rsidR="00FF5144" w:rsidRPr="000F3B2B" w:rsidTr="00381618">
        <w:trPr>
          <w:trHeight w:val="317"/>
        </w:trPr>
        <w:tc>
          <w:tcPr>
            <w:tcW w:w="2268" w:type="dxa"/>
          </w:tcPr>
          <w:p w:rsidR="00FF5144" w:rsidRPr="00B355B0" w:rsidRDefault="00FF5144" w:rsidP="00E6124B">
            <w:pPr>
              <w:ind w:left="60"/>
              <w:rPr>
                <w:lang w:val="ro-MD"/>
              </w:rPr>
            </w:pPr>
            <w:r w:rsidRPr="00B355B0">
              <w:rPr>
                <w:lang w:val="ro-MD"/>
              </w:rPr>
              <w:t>BCDF</w:t>
            </w:r>
          </w:p>
        </w:tc>
        <w:tc>
          <w:tcPr>
            <w:tcW w:w="7303" w:type="dxa"/>
          </w:tcPr>
          <w:p w:rsidR="00FF5144" w:rsidRPr="00B355B0" w:rsidRDefault="000D0F36" w:rsidP="00E6124B">
            <w:pPr>
              <w:jc w:val="both"/>
              <w:rPr>
                <w:lang w:val="ro-MD"/>
              </w:rPr>
            </w:pPr>
            <w:r w:rsidRPr="00B355B0">
              <w:rPr>
                <w:lang w:val="ro-MD"/>
              </w:rPr>
              <w:t>b</w:t>
            </w:r>
            <w:r w:rsidR="00FF5144" w:rsidRPr="00B355B0">
              <w:rPr>
                <w:lang w:val="ro-MD"/>
              </w:rPr>
              <w:t>oli cronice difuze ale ficatului</w:t>
            </w:r>
          </w:p>
        </w:tc>
      </w:tr>
      <w:tr w:rsidR="00FF5144" w:rsidRPr="00B355B0" w:rsidTr="00381618">
        <w:tc>
          <w:tcPr>
            <w:tcW w:w="2268" w:type="dxa"/>
          </w:tcPr>
          <w:p w:rsidR="00FF5144" w:rsidRPr="00B355B0" w:rsidRDefault="00FF5144" w:rsidP="00E6124B">
            <w:pPr>
              <w:ind w:left="60"/>
              <w:rPr>
                <w:lang w:val="ro-MD"/>
              </w:rPr>
            </w:pPr>
            <w:r w:rsidRPr="00B355B0">
              <w:rPr>
                <w:lang w:val="ro-MD"/>
              </w:rPr>
              <w:t>CH</w:t>
            </w:r>
          </w:p>
        </w:tc>
        <w:tc>
          <w:tcPr>
            <w:tcW w:w="7303" w:type="dxa"/>
          </w:tcPr>
          <w:p w:rsidR="00FF5144" w:rsidRPr="00B355B0" w:rsidRDefault="00FF5144" w:rsidP="00E6124B">
            <w:pPr>
              <w:ind w:left="40"/>
              <w:rPr>
                <w:lang w:val="ro-MD"/>
              </w:rPr>
            </w:pPr>
            <w:r w:rsidRPr="00B355B0">
              <w:rPr>
                <w:lang w:val="ro-MD"/>
              </w:rPr>
              <w:t>ciroză hepatică</w:t>
            </w:r>
          </w:p>
        </w:tc>
      </w:tr>
      <w:tr w:rsidR="00FF5144" w:rsidRPr="000F3B2B" w:rsidTr="00381618">
        <w:tc>
          <w:tcPr>
            <w:tcW w:w="2268" w:type="dxa"/>
          </w:tcPr>
          <w:p w:rsidR="00FF5144" w:rsidRPr="00B355B0" w:rsidRDefault="00FF5144" w:rsidP="00E6124B">
            <w:pPr>
              <w:ind w:left="60"/>
              <w:rPr>
                <w:highlight w:val="yellow"/>
                <w:lang w:val="ro-MD"/>
              </w:rPr>
            </w:pPr>
            <w:r w:rsidRPr="00B355B0">
              <w:rPr>
                <w:lang w:val="ro-MD"/>
              </w:rPr>
              <w:t>EASL</w:t>
            </w:r>
          </w:p>
        </w:tc>
        <w:tc>
          <w:tcPr>
            <w:tcW w:w="7303" w:type="dxa"/>
          </w:tcPr>
          <w:p w:rsidR="00FF5144" w:rsidRPr="00B355B0" w:rsidRDefault="00381618" w:rsidP="00E6124B">
            <w:pPr>
              <w:ind w:left="40"/>
              <w:rPr>
                <w:lang w:val="ro-MD"/>
              </w:rPr>
            </w:pPr>
            <w:r w:rsidRPr="00B355B0">
              <w:rPr>
                <w:lang w:val="ro-MD"/>
              </w:rPr>
              <w:t>European Association for the Study of the Liver</w:t>
            </w:r>
          </w:p>
          <w:p w:rsidR="00381618" w:rsidRPr="00B355B0" w:rsidRDefault="00381618" w:rsidP="00381618">
            <w:pPr>
              <w:rPr>
                <w:lang w:val="ro-MD"/>
              </w:rPr>
            </w:pPr>
            <w:r w:rsidRPr="00B355B0">
              <w:rPr>
                <w:lang w:val="ro-MD"/>
              </w:rPr>
              <w:t>Asociația Europeană de studiere a fcatului</w:t>
            </w:r>
          </w:p>
        </w:tc>
      </w:tr>
      <w:tr w:rsidR="00FF5144" w:rsidRPr="00B355B0" w:rsidTr="00381618">
        <w:tc>
          <w:tcPr>
            <w:tcW w:w="2268" w:type="dxa"/>
          </w:tcPr>
          <w:p w:rsidR="00FF5144" w:rsidRPr="00B355B0" w:rsidRDefault="00FF5144" w:rsidP="00E6124B">
            <w:pPr>
              <w:ind w:left="60"/>
              <w:rPr>
                <w:lang w:val="ro-MD"/>
              </w:rPr>
            </w:pPr>
            <w:r w:rsidRPr="00B355B0">
              <w:rPr>
                <w:lang w:val="ro-MD"/>
              </w:rPr>
              <w:t>EcoEG</w:t>
            </w:r>
          </w:p>
        </w:tc>
        <w:tc>
          <w:tcPr>
            <w:tcW w:w="7303" w:type="dxa"/>
          </w:tcPr>
          <w:p w:rsidR="00FF5144" w:rsidRPr="00B355B0" w:rsidRDefault="00FF5144" w:rsidP="00E6124B">
            <w:pPr>
              <w:ind w:left="40"/>
              <w:rPr>
                <w:lang w:val="ro-MD"/>
              </w:rPr>
            </w:pPr>
            <w:r w:rsidRPr="00B355B0">
              <w:rPr>
                <w:lang w:val="ro-MD"/>
              </w:rPr>
              <w:t>ecoencefalogramă</w:t>
            </w:r>
          </w:p>
        </w:tc>
      </w:tr>
      <w:tr w:rsidR="00FF5144" w:rsidRPr="00B355B0" w:rsidTr="00381618">
        <w:tc>
          <w:tcPr>
            <w:tcW w:w="2268" w:type="dxa"/>
          </w:tcPr>
          <w:p w:rsidR="00FF5144" w:rsidRPr="00B355B0" w:rsidRDefault="00FF5144" w:rsidP="00E6124B">
            <w:pPr>
              <w:ind w:left="60"/>
              <w:rPr>
                <w:lang w:val="ro-MD"/>
              </w:rPr>
            </w:pPr>
            <w:r w:rsidRPr="00B355B0">
              <w:rPr>
                <w:lang w:val="ro-MD"/>
              </w:rPr>
              <w:t>EEG</w:t>
            </w:r>
          </w:p>
        </w:tc>
        <w:tc>
          <w:tcPr>
            <w:tcW w:w="7303" w:type="dxa"/>
          </w:tcPr>
          <w:p w:rsidR="00FF5144" w:rsidRPr="00B355B0" w:rsidRDefault="00FF5144" w:rsidP="00E6124B">
            <w:pPr>
              <w:ind w:left="40"/>
              <w:rPr>
                <w:lang w:val="ro-MD"/>
              </w:rPr>
            </w:pPr>
            <w:r w:rsidRPr="00B355B0">
              <w:rPr>
                <w:lang w:val="ro-MD"/>
              </w:rPr>
              <w:t>electroencefalogramă</w:t>
            </w:r>
          </w:p>
        </w:tc>
      </w:tr>
      <w:tr w:rsidR="00FF5144" w:rsidRPr="00B355B0" w:rsidTr="00381618">
        <w:tc>
          <w:tcPr>
            <w:tcW w:w="2268" w:type="dxa"/>
          </w:tcPr>
          <w:p w:rsidR="00FF5144" w:rsidRPr="00B355B0" w:rsidRDefault="00FF5144" w:rsidP="00E6124B">
            <w:pPr>
              <w:ind w:left="60"/>
              <w:rPr>
                <w:lang w:val="ro-MD"/>
              </w:rPr>
            </w:pPr>
            <w:r w:rsidRPr="00B355B0">
              <w:rPr>
                <w:lang w:val="ro-MD"/>
              </w:rPr>
              <w:t>EH</w:t>
            </w:r>
          </w:p>
        </w:tc>
        <w:tc>
          <w:tcPr>
            <w:tcW w:w="7303" w:type="dxa"/>
          </w:tcPr>
          <w:p w:rsidR="00FF5144" w:rsidRPr="00B355B0" w:rsidRDefault="00FF5144" w:rsidP="00E6124B">
            <w:pPr>
              <w:ind w:left="40"/>
              <w:rPr>
                <w:lang w:val="ro-MD"/>
              </w:rPr>
            </w:pPr>
            <w:r w:rsidRPr="00B355B0">
              <w:rPr>
                <w:lang w:val="ro-MD"/>
              </w:rPr>
              <w:t>encefalopatie hepatică</w:t>
            </w:r>
          </w:p>
        </w:tc>
      </w:tr>
      <w:tr w:rsidR="00FF5144" w:rsidRPr="00B355B0" w:rsidTr="00381618">
        <w:trPr>
          <w:trHeight w:val="312"/>
        </w:trPr>
        <w:tc>
          <w:tcPr>
            <w:tcW w:w="2268" w:type="dxa"/>
          </w:tcPr>
          <w:p w:rsidR="00FF5144" w:rsidRPr="00B355B0" w:rsidRDefault="00FF5144" w:rsidP="00E6124B">
            <w:pPr>
              <w:ind w:left="60"/>
              <w:rPr>
                <w:lang w:val="ro-MD"/>
              </w:rPr>
            </w:pPr>
            <w:r w:rsidRPr="00B355B0">
              <w:rPr>
                <w:lang w:val="ro-MD"/>
              </w:rPr>
              <w:t>EH min</w:t>
            </w:r>
          </w:p>
        </w:tc>
        <w:tc>
          <w:tcPr>
            <w:tcW w:w="7303" w:type="dxa"/>
          </w:tcPr>
          <w:p w:rsidR="00FF5144" w:rsidRPr="00B355B0" w:rsidRDefault="00FF5144" w:rsidP="00E6124B">
            <w:pPr>
              <w:ind w:left="40"/>
              <w:rPr>
                <w:lang w:val="ro-MD"/>
              </w:rPr>
            </w:pPr>
            <w:r w:rsidRPr="00B355B0">
              <w:rPr>
                <w:lang w:val="ro-MD"/>
              </w:rPr>
              <w:t>encefalopatie hepatică minimală</w:t>
            </w:r>
          </w:p>
        </w:tc>
      </w:tr>
      <w:tr w:rsidR="00FF5144" w:rsidRPr="00B355B0" w:rsidTr="00381618">
        <w:trPr>
          <w:trHeight w:val="276"/>
        </w:trPr>
        <w:tc>
          <w:tcPr>
            <w:tcW w:w="2268" w:type="dxa"/>
          </w:tcPr>
          <w:p w:rsidR="00FF5144" w:rsidRPr="00B355B0" w:rsidRDefault="00FF5144" w:rsidP="00E6124B">
            <w:pPr>
              <w:ind w:left="60"/>
              <w:rPr>
                <w:lang w:val="ro-MD"/>
              </w:rPr>
            </w:pPr>
            <w:r w:rsidRPr="00B355B0">
              <w:rPr>
                <w:lang w:val="ro-MD"/>
              </w:rPr>
              <w:t>EHM</w:t>
            </w:r>
          </w:p>
        </w:tc>
        <w:tc>
          <w:tcPr>
            <w:tcW w:w="7303" w:type="dxa"/>
          </w:tcPr>
          <w:p w:rsidR="00FF5144" w:rsidRPr="00B355B0" w:rsidRDefault="00FF5144" w:rsidP="00E6124B">
            <w:pPr>
              <w:ind w:left="40"/>
              <w:rPr>
                <w:lang w:val="ro-MD"/>
              </w:rPr>
            </w:pPr>
            <w:r w:rsidRPr="00B355B0">
              <w:rPr>
                <w:lang w:val="ro-MD"/>
              </w:rPr>
              <w:t>encefalopatie hepatică manifestă</w:t>
            </w:r>
          </w:p>
        </w:tc>
      </w:tr>
      <w:tr w:rsidR="00FF5144" w:rsidRPr="00B355B0" w:rsidTr="00381618">
        <w:trPr>
          <w:trHeight w:val="292"/>
        </w:trPr>
        <w:tc>
          <w:tcPr>
            <w:tcW w:w="2268" w:type="dxa"/>
          </w:tcPr>
          <w:p w:rsidR="00FF5144" w:rsidRPr="00B355B0" w:rsidRDefault="00FF5144" w:rsidP="00E6124B">
            <w:pPr>
              <w:ind w:left="60"/>
              <w:rPr>
                <w:lang w:val="ro-MD"/>
              </w:rPr>
            </w:pPr>
            <w:r w:rsidRPr="00B355B0">
              <w:rPr>
                <w:lang w:val="ro-MD"/>
              </w:rPr>
              <w:t>EHN</w:t>
            </w:r>
          </w:p>
        </w:tc>
        <w:tc>
          <w:tcPr>
            <w:tcW w:w="7303" w:type="dxa"/>
          </w:tcPr>
          <w:p w:rsidR="00FF5144" w:rsidRPr="00B355B0" w:rsidRDefault="00FF5144" w:rsidP="00E6124B">
            <w:pPr>
              <w:ind w:left="40"/>
              <w:rPr>
                <w:lang w:val="ro-MD"/>
              </w:rPr>
            </w:pPr>
            <w:r w:rsidRPr="00B355B0">
              <w:rPr>
                <w:lang w:val="ro-MD"/>
              </w:rPr>
              <w:t>encefalopatie hepatică nemanifestă</w:t>
            </w:r>
          </w:p>
        </w:tc>
      </w:tr>
      <w:tr w:rsidR="00FF5144" w:rsidRPr="00B355B0" w:rsidTr="00381618">
        <w:trPr>
          <w:trHeight w:val="317"/>
        </w:trPr>
        <w:tc>
          <w:tcPr>
            <w:tcW w:w="2268" w:type="dxa"/>
          </w:tcPr>
          <w:p w:rsidR="00FF5144" w:rsidRPr="00B355B0" w:rsidRDefault="00FF5144" w:rsidP="00E6124B">
            <w:pPr>
              <w:ind w:left="60"/>
              <w:rPr>
                <w:lang w:val="ro-MD"/>
              </w:rPr>
            </w:pPr>
            <w:r w:rsidRPr="00B355B0">
              <w:rPr>
                <w:lang w:val="ro-MD"/>
              </w:rPr>
              <w:t>GCS</w:t>
            </w:r>
          </w:p>
        </w:tc>
        <w:tc>
          <w:tcPr>
            <w:tcW w:w="7303" w:type="dxa"/>
          </w:tcPr>
          <w:p w:rsidR="00FF5144" w:rsidRPr="00B355B0" w:rsidRDefault="00FF5144" w:rsidP="00E6124B">
            <w:pPr>
              <w:ind w:left="40"/>
              <w:rPr>
                <w:lang w:val="ro-MD"/>
              </w:rPr>
            </w:pPr>
            <w:r w:rsidRPr="00B355B0">
              <w:rPr>
                <w:lang w:val="ro-MD"/>
              </w:rPr>
              <w:t>Glasgow Coma Score</w:t>
            </w:r>
          </w:p>
        </w:tc>
      </w:tr>
      <w:tr w:rsidR="00FF5144" w:rsidRPr="00B355B0" w:rsidTr="00381618">
        <w:trPr>
          <w:trHeight w:val="251"/>
        </w:trPr>
        <w:tc>
          <w:tcPr>
            <w:tcW w:w="2268" w:type="dxa"/>
          </w:tcPr>
          <w:p w:rsidR="00FF5144" w:rsidRPr="00B355B0" w:rsidRDefault="00FF5144" w:rsidP="00E6124B">
            <w:pPr>
              <w:ind w:left="60"/>
              <w:rPr>
                <w:lang w:val="ro-MD"/>
              </w:rPr>
            </w:pPr>
            <w:r w:rsidRPr="00B355B0">
              <w:rPr>
                <w:lang w:val="ro-MD"/>
              </w:rPr>
              <w:t>HTP</w:t>
            </w:r>
          </w:p>
        </w:tc>
        <w:tc>
          <w:tcPr>
            <w:tcW w:w="7303" w:type="dxa"/>
          </w:tcPr>
          <w:p w:rsidR="00FF5144" w:rsidRPr="00B355B0" w:rsidRDefault="00FF5144" w:rsidP="00E6124B">
            <w:pPr>
              <w:ind w:left="40"/>
              <w:rPr>
                <w:lang w:val="ro-MD"/>
              </w:rPr>
            </w:pPr>
            <w:r w:rsidRPr="00B355B0">
              <w:rPr>
                <w:lang w:val="ro-MD"/>
              </w:rPr>
              <w:t>hipertensiune portală</w:t>
            </w:r>
          </w:p>
        </w:tc>
      </w:tr>
      <w:tr w:rsidR="00FF5144" w:rsidRPr="00B355B0" w:rsidTr="00381618">
        <w:trPr>
          <w:trHeight w:val="189"/>
        </w:trPr>
        <w:tc>
          <w:tcPr>
            <w:tcW w:w="2268" w:type="dxa"/>
          </w:tcPr>
          <w:p w:rsidR="00FF5144" w:rsidRPr="00B355B0" w:rsidRDefault="00FF5144" w:rsidP="00E6124B">
            <w:pPr>
              <w:ind w:left="60"/>
              <w:rPr>
                <w:lang w:val="ro-MD"/>
              </w:rPr>
            </w:pPr>
            <w:r w:rsidRPr="00B355B0">
              <w:rPr>
                <w:lang w:val="ro-MD"/>
              </w:rPr>
              <w:t>i.m.</w:t>
            </w:r>
          </w:p>
        </w:tc>
        <w:tc>
          <w:tcPr>
            <w:tcW w:w="7303" w:type="dxa"/>
          </w:tcPr>
          <w:p w:rsidR="00FF5144" w:rsidRPr="00B355B0" w:rsidRDefault="00FF5144" w:rsidP="00E6124B">
            <w:pPr>
              <w:ind w:left="40"/>
              <w:rPr>
                <w:lang w:val="ro-MD"/>
              </w:rPr>
            </w:pPr>
            <w:r w:rsidRPr="00B355B0">
              <w:rPr>
                <w:lang w:val="ro-MD"/>
              </w:rPr>
              <w:t>intramuscular</w:t>
            </w:r>
          </w:p>
        </w:tc>
      </w:tr>
      <w:tr w:rsidR="00FF5144" w:rsidRPr="00B355B0" w:rsidTr="00381618">
        <w:trPr>
          <w:trHeight w:val="210"/>
        </w:trPr>
        <w:tc>
          <w:tcPr>
            <w:tcW w:w="2268" w:type="dxa"/>
          </w:tcPr>
          <w:p w:rsidR="00FF5144" w:rsidRPr="00B355B0" w:rsidRDefault="00FF5144" w:rsidP="00E6124B">
            <w:pPr>
              <w:ind w:left="60"/>
              <w:rPr>
                <w:lang w:val="ro-MD"/>
              </w:rPr>
            </w:pPr>
            <w:r w:rsidRPr="00B355B0">
              <w:rPr>
                <w:lang w:val="ro-MD"/>
              </w:rPr>
              <w:t>i.v.</w:t>
            </w:r>
          </w:p>
        </w:tc>
        <w:tc>
          <w:tcPr>
            <w:tcW w:w="7303" w:type="dxa"/>
          </w:tcPr>
          <w:p w:rsidR="00FF5144" w:rsidRPr="00B355B0" w:rsidRDefault="00FF5144" w:rsidP="00E6124B">
            <w:pPr>
              <w:ind w:left="40"/>
              <w:rPr>
                <w:lang w:val="ro-MD"/>
              </w:rPr>
            </w:pPr>
            <w:r w:rsidRPr="00B355B0">
              <w:rPr>
                <w:lang w:val="ro-MD"/>
              </w:rPr>
              <w:t>intravenos</w:t>
            </w:r>
          </w:p>
        </w:tc>
      </w:tr>
      <w:tr w:rsidR="00FF5144" w:rsidRPr="00B355B0" w:rsidTr="00381618">
        <w:trPr>
          <w:trHeight w:val="297"/>
        </w:trPr>
        <w:tc>
          <w:tcPr>
            <w:tcW w:w="2268" w:type="dxa"/>
          </w:tcPr>
          <w:p w:rsidR="00FF5144" w:rsidRPr="00B355B0" w:rsidRDefault="00FF5144" w:rsidP="00E6124B">
            <w:pPr>
              <w:ind w:left="60"/>
              <w:rPr>
                <w:lang w:val="ro-MD"/>
              </w:rPr>
            </w:pPr>
            <w:r w:rsidRPr="00B355B0">
              <w:rPr>
                <w:lang w:val="ro-MD"/>
              </w:rPr>
              <w:t>IH</w:t>
            </w:r>
          </w:p>
        </w:tc>
        <w:tc>
          <w:tcPr>
            <w:tcW w:w="7303" w:type="dxa"/>
          </w:tcPr>
          <w:p w:rsidR="00FF5144" w:rsidRPr="00B355B0" w:rsidRDefault="00FF5144" w:rsidP="00E6124B">
            <w:pPr>
              <w:ind w:left="40"/>
              <w:rPr>
                <w:lang w:val="ro-MD"/>
              </w:rPr>
            </w:pPr>
            <w:r w:rsidRPr="00B355B0">
              <w:rPr>
                <w:lang w:val="ro-MD"/>
              </w:rPr>
              <w:t>insuficiență hepatică</w:t>
            </w:r>
          </w:p>
        </w:tc>
      </w:tr>
      <w:tr w:rsidR="00FF5144" w:rsidRPr="00B355B0" w:rsidTr="00381618">
        <w:trPr>
          <w:trHeight w:val="296"/>
        </w:trPr>
        <w:tc>
          <w:tcPr>
            <w:tcW w:w="2268" w:type="dxa"/>
          </w:tcPr>
          <w:p w:rsidR="00FF5144" w:rsidRPr="00B355B0" w:rsidRDefault="00FF5144" w:rsidP="00E6124B">
            <w:pPr>
              <w:ind w:left="60"/>
              <w:rPr>
                <w:lang w:val="ro-MD"/>
              </w:rPr>
            </w:pPr>
            <w:r w:rsidRPr="00B355B0">
              <w:rPr>
                <w:lang w:val="ro-MD"/>
              </w:rPr>
              <w:t>IMC</w:t>
            </w:r>
          </w:p>
        </w:tc>
        <w:tc>
          <w:tcPr>
            <w:tcW w:w="7303" w:type="dxa"/>
          </w:tcPr>
          <w:p w:rsidR="00FF5144" w:rsidRPr="00B355B0" w:rsidRDefault="00FF5144" w:rsidP="00E6124B">
            <w:pPr>
              <w:ind w:left="40"/>
              <w:rPr>
                <w:lang w:val="ro-MD"/>
              </w:rPr>
            </w:pPr>
            <w:r w:rsidRPr="00B355B0">
              <w:rPr>
                <w:lang w:val="ro-MD"/>
              </w:rPr>
              <w:t>indicele masei corporale</w:t>
            </w:r>
          </w:p>
        </w:tc>
      </w:tr>
      <w:tr w:rsidR="00FF5144" w:rsidRPr="000F3B2B" w:rsidTr="00381618">
        <w:trPr>
          <w:trHeight w:val="317"/>
        </w:trPr>
        <w:tc>
          <w:tcPr>
            <w:tcW w:w="2268" w:type="dxa"/>
          </w:tcPr>
          <w:p w:rsidR="00FF5144" w:rsidRPr="00B355B0" w:rsidRDefault="00FF5144" w:rsidP="00E6124B">
            <w:pPr>
              <w:ind w:left="60"/>
              <w:rPr>
                <w:lang w:val="ro-MD"/>
              </w:rPr>
            </w:pPr>
            <w:r w:rsidRPr="00B355B0">
              <w:rPr>
                <w:lang w:val="ro-MD"/>
              </w:rPr>
              <w:t>ISHEN</w:t>
            </w:r>
          </w:p>
        </w:tc>
        <w:tc>
          <w:tcPr>
            <w:tcW w:w="7303" w:type="dxa"/>
          </w:tcPr>
          <w:p w:rsidR="00FF5144" w:rsidRPr="00B355B0" w:rsidRDefault="00FF5144" w:rsidP="00E6124B">
            <w:pPr>
              <w:jc w:val="both"/>
              <w:rPr>
                <w:lang w:val="ro-MD"/>
              </w:rPr>
            </w:pPr>
            <w:r w:rsidRPr="00B355B0">
              <w:rPr>
                <w:lang w:val="ro-MD"/>
              </w:rPr>
              <w:t>International Society for Hepatic Encephalopathy and Nitrogen Metabolism</w:t>
            </w:r>
          </w:p>
        </w:tc>
      </w:tr>
      <w:tr w:rsidR="00FF5144" w:rsidRPr="00B355B0" w:rsidTr="00381618">
        <w:trPr>
          <w:trHeight w:val="317"/>
        </w:trPr>
        <w:tc>
          <w:tcPr>
            <w:tcW w:w="2268" w:type="dxa"/>
          </w:tcPr>
          <w:p w:rsidR="00FF5144" w:rsidRPr="00B355B0" w:rsidRDefault="00FF5144" w:rsidP="00E6124B">
            <w:pPr>
              <w:ind w:left="60"/>
              <w:rPr>
                <w:lang w:val="ro-MD"/>
              </w:rPr>
            </w:pPr>
            <w:r w:rsidRPr="00B355B0">
              <w:rPr>
                <w:lang w:val="ro-MD"/>
              </w:rPr>
              <w:t>LOLA</w:t>
            </w:r>
          </w:p>
        </w:tc>
        <w:tc>
          <w:tcPr>
            <w:tcW w:w="7303" w:type="dxa"/>
          </w:tcPr>
          <w:p w:rsidR="00FF5144" w:rsidRPr="00B355B0" w:rsidRDefault="00FF5144" w:rsidP="00E6124B">
            <w:pPr>
              <w:jc w:val="both"/>
              <w:rPr>
                <w:lang w:val="ro-MD"/>
              </w:rPr>
            </w:pPr>
            <w:r w:rsidRPr="00B355B0">
              <w:rPr>
                <w:lang w:val="ro-MD"/>
              </w:rPr>
              <w:t>L-ornitin-L-aspartat</w:t>
            </w:r>
          </w:p>
        </w:tc>
      </w:tr>
      <w:tr w:rsidR="00FF5144" w:rsidRPr="00B355B0" w:rsidTr="00381618">
        <w:trPr>
          <w:trHeight w:val="275"/>
        </w:trPr>
        <w:tc>
          <w:tcPr>
            <w:tcW w:w="2268" w:type="dxa"/>
          </w:tcPr>
          <w:p w:rsidR="00FF5144" w:rsidRPr="00B355B0" w:rsidRDefault="00FF5144" w:rsidP="00E6124B">
            <w:pPr>
              <w:ind w:left="60"/>
              <w:rPr>
                <w:lang w:val="ro-MD"/>
              </w:rPr>
            </w:pPr>
            <w:r w:rsidRPr="00B355B0">
              <w:rPr>
                <w:lang w:val="ro-MD"/>
              </w:rPr>
              <w:t>sol.</w:t>
            </w:r>
          </w:p>
        </w:tc>
        <w:tc>
          <w:tcPr>
            <w:tcW w:w="7303" w:type="dxa"/>
          </w:tcPr>
          <w:p w:rsidR="00FF5144" w:rsidRPr="00B355B0" w:rsidRDefault="00FF5144" w:rsidP="00E6124B">
            <w:pPr>
              <w:ind w:left="40"/>
              <w:rPr>
                <w:lang w:val="ro-MD"/>
              </w:rPr>
            </w:pPr>
            <w:r w:rsidRPr="00B355B0">
              <w:rPr>
                <w:lang w:val="ro-MD"/>
              </w:rPr>
              <w:t>soluţie</w:t>
            </w:r>
          </w:p>
        </w:tc>
      </w:tr>
      <w:tr w:rsidR="00FF5144" w:rsidRPr="00B355B0" w:rsidTr="00381618">
        <w:trPr>
          <w:trHeight w:val="317"/>
        </w:trPr>
        <w:tc>
          <w:tcPr>
            <w:tcW w:w="2268" w:type="dxa"/>
          </w:tcPr>
          <w:p w:rsidR="00FF5144" w:rsidRPr="00B355B0" w:rsidRDefault="00FF5144" w:rsidP="00E6124B">
            <w:pPr>
              <w:ind w:left="60"/>
              <w:rPr>
                <w:lang w:val="ro-MD"/>
              </w:rPr>
            </w:pPr>
            <w:r w:rsidRPr="00B355B0">
              <w:rPr>
                <w:lang w:val="ro-MD"/>
              </w:rPr>
              <w:t>WHC</w:t>
            </w:r>
          </w:p>
        </w:tc>
        <w:tc>
          <w:tcPr>
            <w:tcW w:w="7303" w:type="dxa"/>
          </w:tcPr>
          <w:p w:rsidR="00FF5144" w:rsidRPr="00B355B0" w:rsidRDefault="00FF5144" w:rsidP="00E6124B">
            <w:pPr>
              <w:ind w:left="40"/>
              <w:rPr>
                <w:lang w:val="ro-MD"/>
              </w:rPr>
            </w:pPr>
            <w:r w:rsidRPr="00B355B0">
              <w:rPr>
                <w:lang w:val="ro-MD"/>
              </w:rPr>
              <w:t>West Haven Criteria</w:t>
            </w:r>
          </w:p>
        </w:tc>
      </w:tr>
      <w:tr w:rsidR="000F4BF2" w:rsidRPr="000F3B2B" w:rsidTr="00381618">
        <w:trPr>
          <w:trHeight w:val="317"/>
        </w:trPr>
        <w:tc>
          <w:tcPr>
            <w:tcW w:w="2268" w:type="dxa"/>
          </w:tcPr>
          <w:p w:rsidR="000F4BF2" w:rsidRPr="00B355B0" w:rsidRDefault="000F4BF2" w:rsidP="00E6124B">
            <w:pPr>
              <w:ind w:left="60"/>
              <w:rPr>
                <w:lang w:val="ro-MD"/>
              </w:rPr>
            </w:pPr>
            <w:r w:rsidRPr="00B355B0">
              <w:rPr>
                <w:lang w:val="ro-MD"/>
              </w:rPr>
              <w:t>ALF</w:t>
            </w:r>
          </w:p>
        </w:tc>
        <w:tc>
          <w:tcPr>
            <w:tcW w:w="7303" w:type="dxa"/>
          </w:tcPr>
          <w:p w:rsidR="000F4BF2" w:rsidRPr="00B355B0" w:rsidRDefault="000F4BF2" w:rsidP="00E6124B">
            <w:pPr>
              <w:ind w:left="40"/>
              <w:rPr>
                <w:lang w:val="ro-MD"/>
              </w:rPr>
            </w:pPr>
            <w:r w:rsidRPr="00B355B0">
              <w:rPr>
                <w:lang w:val="ro-MD"/>
              </w:rPr>
              <w:t>Insuficiența hepatică acută</w:t>
            </w:r>
            <w:r w:rsidR="001A0208" w:rsidRPr="00B355B0">
              <w:rPr>
                <w:lang w:val="ro-MD"/>
              </w:rPr>
              <w:t xml:space="preserve"> (Acute Liver Failure)</w:t>
            </w:r>
          </w:p>
        </w:tc>
      </w:tr>
      <w:tr w:rsidR="001A0208" w:rsidRPr="000F3B2B" w:rsidTr="00381618">
        <w:trPr>
          <w:trHeight w:val="317"/>
        </w:trPr>
        <w:tc>
          <w:tcPr>
            <w:tcW w:w="2268" w:type="dxa"/>
          </w:tcPr>
          <w:p w:rsidR="001A0208" w:rsidRPr="00B355B0" w:rsidRDefault="001A0208" w:rsidP="00E6124B">
            <w:pPr>
              <w:ind w:left="60"/>
              <w:rPr>
                <w:lang w:val="ro-MD"/>
              </w:rPr>
            </w:pPr>
            <w:r w:rsidRPr="00B355B0">
              <w:rPr>
                <w:lang w:val="ro-MD"/>
              </w:rPr>
              <w:t>ACLF</w:t>
            </w:r>
          </w:p>
        </w:tc>
        <w:tc>
          <w:tcPr>
            <w:tcW w:w="7303" w:type="dxa"/>
          </w:tcPr>
          <w:p w:rsidR="001A0208" w:rsidRPr="00B355B0" w:rsidRDefault="000D602A" w:rsidP="001A0208">
            <w:pPr>
              <w:ind w:left="40"/>
              <w:rPr>
                <w:lang w:val="ro-MD"/>
              </w:rPr>
            </w:pPr>
            <w:r w:rsidRPr="00B355B0">
              <w:rPr>
                <w:lang w:val="ro-MD"/>
              </w:rPr>
              <w:t>Insuficiența hepatică acută sau cronică (</w:t>
            </w:r>
            <w:r w:rsidR="001A0208" w:rsidRPr="00B355B0">
              <w:rPr>
                <w:lang w:val="ro-MD"/>
              </w:rPr>
              <w:t>acute-on-chronic liver failure</w:t>
            </w:r>
            <w:r w:rsidRPr="00B355B0">
              <w:rPr>
                <w:lang w:val="ro-MD"/>
              </w:rPr>
              <w:t>)</w:t>
            </w:r>
            <w:r w:rsidR="001A0208" w:rsidRPr="00B355B0">
              <w:rPr>
                <w:lang w:val="ro-MD"/>
              </w:rPr>
              <w:t xml:space="preserve"> </w:t>
            </w:r>
          </w:p>
        </w:tc>
      </w:tr>
    </w:tbl>
    <w:p w:rsidR="00381618" w:rsidRPr="00B355B0" w:rsidRDefault="00381618" w:rsidP="007325CF">
      <w:pPr>
        <w:ind w:firstLine="600"/>
        <w:jc w:val="both"/>
        <w:rPr>
          <w:lang w:val="ro-MD"/>
        </w:rPr>
      </w:pPr>
    </w:p>
    <w:p w:rsidR="00F705B3" w:rsidRPr="00B355B0" w:rsidRDefault="00F705B3">
      <w:pPr>
        <w:spacing w:after="200" w:line="276" w:lineRule="auto"/>
        <w:rPr>
          <w:b/>
          <w:sz w:val="28"/>
          <w:szCs w:val="28"/>
          <w:lang w:val="ro-MD"/>
        </w:rPr>
      </w:pPr>
      <w:r w:rsidRPr="00B355B0">
        <w:rPr>
          <w:b/>
          <w:sz w:val="28"/>
          <w:szCs w:val="28"/>
          <w:lang w:val="ro-MD"/>
        </w:rPr>
        <w:br w:type="page"/>
      </w:r>
    </w:p>
    <w:p w:rsidR="00EF2A4C" w:rsidRPr="00B355B0" w:rsidRDefault="00F705B3" w:rsidP="007325CF">
      <w:pPr>
        <w:ind w:firstLine="600"/>
        <w:jc w:val="both"/>
        <w:rPr>
          <w:b/>
          <w:sz w:val="28"/>
          <w:szCs w:val="28"/>
          <w:lang w:val="ro-MD"/>
        </w:rPr>
      </w:pPr>
      <w:r w:rsidRPr="00B355B0">
        <w:rPr>
          <w:b/>
          <w:sz w:val="28"/>
          <w:szCs w:val="28"/>
          <w:lang w:val="ro-MD"/>
        </w:rPr>
        <w:lastRenderedPageBreak/>
        <w:t>SUMARUL RECOMANDĂRILOR</w:t>
      </w:r>
    </w:p>
    <w:p w:rsidR="008D27CF" w:rsidRPr="00B355B0" w:rsidRDefault="008D27CF" w:rsidP="00A47DF7">
      <w:pPr>
        <w:pStyle w:val="a7"/>
        <w:numPr>
          <w:ilvl w:val="0"/>
          <w:numId w:val="45"/>
        </w:numPr>
        <w:ind w:left="284"/>
        <w:jc w:val="both"/>
        <w:rPr>
          <w:lang w:val="ro-MD"/>
        </w:rPr>
      </w:pPr>
      <w:r w:rsidRPr="00B355B0">
        <w:rPr>
          <w:lang w:val="ro-MD"/>
        </w:rPr>
        <w:t>Orice tip de EH poate fi diagnosticată folosind  funcțiile cognitive (grad de recomandare B1)</w:t>
      </w:r>
    </w:p>
    <w:p w:rsidR="008D27CF" w:rsidRPr="00B355B0" w:rsidRDefault="008D27CF" w:rsidP="00A47DF7">
      <w:pPr>
        <w:pStyle w:val="a7"/>
        <w:numPr>
          <w:ilvl w:val="0"/>
          <w:numId w:val="45"/>
        </w:numPr>
        <w:ind w:left="284"/>
        <w:jc w:val="both"/>
        <w:rPr>
          <w:lang w:val="ro-MD"/>
        </w:rPr>
      </w:pPr>
      <w:r w:rsidRPr="00B355B0">
        <w:rPr>
          <w:lang w:val="ro-MD"/>
        </w:rPr>
        <w:t>La pacienții cu suspiciune de EH, testele imagistice, inclusiv RMN cerebrală, sau un test neurofiziologic, trebuie de efectuat pentru excluderea altor boli care provoacă tulburări cognitive (grad de recomandare B2)</w:t>
      </w:r>
    </w:p>
    <w:p w:rsidR="008D27CF" w:rsidRPr="00B355B0" w:rsidRDefault="008D27CF" w:rsidP="00A47DF7">
      <w:pPr>
        <w:pStyle w:val="a7"/>
        <w:numPr>
          <w:ilvl w:val="0"/>
          <w:numId w:val="45"/>
        </w:numPr>
        <w:ind w:left="284"/>
        <w:jc w:val="both"/>
        <w:rPr>
          <w:lang w:val="ro-MD"/>
        </w:rPr>
      </w:pPr>
      <w:r w:rsidRPr="00B355B0">
        <w:rPr>
          <w:lang w:val="ro-MD"/>
        </w:rPr>
        <w:t>Nivelurile de amoniac seric nu sunt direct proporționale cu gradul de EH, și nu sunt asociate cu prognosticul acestuia (grad de recomandare A 2)</w:t>
      </w:r>
    </w:p>
    <w:p w:rsidR="008D27CF" w:rsidRPr="00B355B0" w:rsidRDefault="008D27CF" w:rsidP="00A47DF7">
      <w:pPr>
        <w:pStyle w:val="a7"/>
        <w:numPr>
          <w:ilvl w:val="0"/>
          <w:numId w:val="45"/>
        </w:numPr>
        <w:ind w:left="284"/>
        <w:jc w:val="both"/>
        <w:rPr>
          <w:lang w:val="ro-MD"/>
        </w:rPr>
      </w:pPr>
      <w:r w:rsidRPr="00B355B0">
        <w:rPr>
          <w:lang w:val="ro-MD"/>
        </w:rPr>
        <w:t>În cazul pacienților cu suspiciune de EH și concentrații normale de amoniac seric, o diferențiere de alte boli este necesară  (grad de recomandare B1)</w:t>
      </w:r>
    </w:p>
    <w:p w:rsidR="008D27CF" w:rsidRPr="00B355B0" w:rsidRDefault="008D27CF" w:rsidP="00A47DF7">
      <w:pPr>
        <w:pStyle w:val="a7"/>
        <w:numPr>
          <w:ilvl w:val="0"/>
          <w:numId w:val="45"/>
        </w:numPr>
        <w:ind w:left="284"/>
        <w:jc w:val="both"/>
        <w:rPr>
          <w:lang w:val="ro-MD"/>
        </w:rPr>
      </w:pPr>
      <w:r w:rsidRPr="00B355B0">
        <w:rPr>
          <w:lang w:val="ro-MD"/>
        </w:rPr>
        <w:t>Pentru confirmarea diagnosticului și excluderea altor boli ce  afectează funcția cognitivă, diagnosticarea primară este bazată pe simptomele clinice (grad de recomandare A 2)</w:t>
      </w:r>
    </w:p>
    <w:p w:rsidR="001B1F8F" w:rsidRPr="00B355B0" w:rsidRDefault="001B1F8F" w:rsidP="00A47DF7">
      <w:pPr>
        <w:pStyle w:val="a7"/>
        <w:numPr>
          <w:ilvl w:val="0"/>
          <w:numId w:val="45"/>
        </w:numPr>
        <w:ind w:left="284"/>
        <w:jc w:val="both"/>
        <w:rPr>
          <w:lang w:val="ro-MD"/>
        </w:rPr>
      </w:pPr>
      <w:r w:rsidRPr="00B355B0">
        <w:rPr>
          <w:lang w:val="ro-MD"/>
        </w:rPr>
        <w:t>Diagnosticul de EH tip A necesită excluderea sistemică și atentă a altor cauze de deficiență mentală la pacienții cu comă severă (gradul de recomandare II-3, A) pentru evitarea transplantului hepatic inutil (grad de recomandare III, B)</w:t>
      </w:r>
    </w:p>
    <w:p w:rsidR="001B1F8F" w:rsidRPr="00B355B0" w:rsidRDefault="001B1F8F" w:rsidP="00A47DF7">
      <w:pPr>
        <w:pStyle w:val="a7"/>
        <w:numPr>
          <w:ilvl w:val="0"/>
          <w:numId w:val="45"/>
        </w:numPr>
        <w:ind w:left="284"/>
        <w:jc w:val="both"/>
        <w:rPr>
          <w:lang w:val="ro-MD"/>
        </w:rPr>
      </w:pPr>
      <w:r w:rsidRPr="00B355B0">
        <w:rPr>
          <w:lang w:val="ro-MD"/>
        </w:rPr>
        <w:t>Amoniacul seric necesită apreciat pentru toate formele de debut acut cu delir neexplicat, în scop de identificare a EH de tip B (grad de recomandare II-3, B)</w:t>
      </w:r>
    </w:p>
    <w:p w:rsidR="001B1F8F" w:rsidRPr="00B355B0" w:rsidRDefault="001B1F8F" w:rsidP="00A47DF7">
      <w:pPr>
        <w:pStyle w:val="a7"/>
        <w:numPr>
          <w:ilvl w:val="0"/>
          <w:numId w:val="45"/>
        </w:numPr>
        <w:ind w:left="284"/>
        <w:jc w:val="both"/>
        <w:rPr>
          <w:lang w:val="ro-MD"/>
        </w:rPr>
      </w:pPr>
      <w:r w:rsidRPr="00B355B0">
        <w:rPr>
          <w:lang w:val="ro-MD"/>
        </w:rPr>
        <w:t>În cazul unei hiperamoniemii serice, în absența unei leziuni hepatice importante, este indicată angio- CT abdominală (cu scop de identificare a HTP necirotice, cît și pentru aprecierea șunturilor porto-sistemice) (grad de recomandare II-3, B)</w:t>
      </w:r>
    </w:p>
    <w:p w:rsidR="001B1F8F" w:rsidRPr="00B355B0" w:rsidRDefault="001B1F8F" w:rsidP="00A47DF7">
      <w:pPr>
        <w:pStyle w:val="a7"/>
        <w:numPr>
          <w:ilvl w:val="0"/>
          <w:numId w:val="45"/>
        </w:numPr>
        <w:ind w:left="284"/>
        <w:jc w:val="both"/>
        <w:rPr>
          <w:lang w:val="ro-MD"/>
        </w:rPr>
      </w:pPr>
      <w:r w:rsidRPr="00B355B0">
        <w:rPr>
          <w:lang w:val="ro-MD"/>
        </w:rPr>
        <w:t>Prezența unui diagnostic de EH de tip C, necesită identificarea oricărui eveniment, care precipită și faciliteză prezența encefalopatiei (grad de recomandare III, A)</w:t>
      </w:r>
    </w:p>
    <w:p w:rsidR="001B1F8F" w:rsidRPr="00B355B0" w:rsidRDefault="001B1F8F" w:rsidP="00A47DF7">
      <w:pPr>
        <w:pStyle w:val="a7"/>
        <w:numPr>
          <w:ilvl w:val="0"/>
          <w:numId w:val="45"/>
        </w:numPr>
        <w:ind w:left="284"/>
        <w:jc w:val="both"/>
        <w:rPr>
          <w:lang w:val="ro-MD"/>
        </w:rPr>
      </w:pPr>
      <w:r w:rsidRPr="00B355B0">
        <w:rPr>
          <w:lang w:val="ro-MD"/>
        </w:rPr>
        <w:t xml:space="preserve"> EH de tip C poate fi confirmată prin utilizarea combinațiilor de teste:criteriilor West Haven, GCS și prezența/absența tremorului flapping (grad de recomandare III, A)</w:t>
      </w:r>
    </w:p>
    <w:p w:rsidR="001B1F8F" w:rsidRPr="00B355B0" w:rsidRDefault="001B1F8F" w:rsidP="00A47DF7">
      <w:pPr>
        <w:pStyle w:val="a7"/>
        <w:numPr>
          <w:ilvl w:val="0"/>
          <w:numId w:val="45"/>
        </w:numPr>
        <w:ind w:left="284"/>
        <w:jc w:val="both"/>
        <w:rPr>
          <w:lang w:val="ro-MD"/>
        </w:rPr>
      </w:pPr>
      <w:r w:rsidRPr="00B355B0">
        <w:rPr>
          <w:lang w:val="ro-MD"/>
        </w:rPr>
        <w:t>La pacienții cu EH grad III-IV trebuie luată în considerare intubarea (grad de recomandare  III, A)</w:t>
      </w:r>
    </w:p>
    <w:p w:rsidR="001B1F8F" w:rsidRPr="00B355B0" w:rsidRDefault="001B1F8F" w:rsidP="00A47DF7">
      <w:pPr>
        <w:pStyle w:val="a7"/>
        <w:numPr>
          <w:ilvl w:val="0"/>
          <w:numId w:val="45"/>
        </w:numPr>
        <w:ind w:left="284"/>
        <w:jc w:val="both"/>
        <w:rPr>
          <w:lang w:val="ro-MD"/>
        </w:rPr>
      </w:pPr>
      <w:r w:rsidRPr="00B355B0">
        <w:rPr>
          <w:lang w:val="ro-MD"/>
        </w:rPr>
        <w:t>Semnele de insuficiență hepatică trebuie examinate la intervale regulate de timp, inclusiv gestionarea și monitorizarea presiunii intracraniene (grad de recomandare III, A 1)</w:t>
      </w:r>
    </w:p>
    <w:p w:rsidR="001B1F8F" w:rsidRPr="00B355B0" w:rsidRDefault="001B1F8F" w:rsidP="00A47DF7">
      <w:pPr>
        <w:pStyle w:val="a7"/>
        <w:numPr>
          <w:ilvl w:val="0"/>
          <w:numId w:val="45"/>
        </w:numPr>
        <w:ind w:left="284"/>
        <w:jc w:val="both"/>
        <w:rPr>
          <w:lang w:val="ro-MD"/>
        </w:rPr>
      </w:pPr>
      <w:r w:rsidRPr="00B355B0">
        <w:rPr>
          <w:lang w:val="ro-MD"/>
        </w:rPr>
        <w:t>EH de tip B necesită tratament similar tipului C (grad de recomandare III, A 1)</w:t>
      </w:r>
    </w:p>
    <w:p w:rsidR="001B1F8F" w:rsidRPr="00B355B0" w:rsidRDefault="001B1F8F" w:rsidP="00A47DF7">
      <w:pPr>
        <w:pStyle w:val="a7"/>
        <w:numPr>
          <w:ilvl w:val="0"/>
          <w:numId w:val="45"/>
        </w:numPr>
        <w:ind w:left="284"/>
        <w:jc w:val="both"/>
        <w:rPr>
          <w:lang w:val="ro-MD"/>
        </w:rPr>
      </w:pPr>
      <w:r w:rsidRPr="00B355B0">
        <w:rPr>
          <w:lang w:val="ro-MD"/>
        </w:rPr>
        <w:t>Fezabilitatea, avantajele și dezavantajele obliterării șuntului porto-sistemic necesită o examinare rapidă, deoarece diagnosticarea rapidă a cauzei poate vindeca rapid boala (grad de recomandare III, A 1)</w:t>
      </w:r>
    </w:p>
    <w:p w:rsidR="001B1F8F" w:rsidRPr="00B355B0" w:rsidRDefault="001B1F8F" w:rsidP="00A47DF7">
      <w:pPr>
        <w:pStyle w:val="a7"/>
        <w:numPr>
          <w:ilvl w:val="0"/>
          <w:numId w:val="45"/>
        </w:numPr>
        <w:ind w:left="284"/>
        <w:jc w:val="both"/>
        <w:rPr>
          <w:rFonts w:eastAsiaTheme="minorHAnsi"/>
          <w:lang w:val="ro-MD" w:eastAsia="en-US"/>
        </w:rPr>
      </w:pPr>
      <w:r w:rsidRPr="00B355B0">
        <w:rPr>
          <w:rFonts w:eastAsiaTheme="minorHAnsi"/>
          <w:lang w:val="ro-MD" w:eastAsia="en-US"/>
        </w:rPr>
        <w:t>Factorii precipitanți ai EH trebuie identificați și urgent gestionați (grad de recomandare A1)</w:t>
      </w:r>
    </w:p>
    <w:p w:rsidR="001B1F8F" w:rsidRPr="00B355B0" w:rsidRDefault="001B1F8F" w:rsidP="00A47DF7">
      <w:pPr>
        <w:pStyle w:val="a7"/>
        <w:numPr>
          <w:ilvl w:val="0"/>
          <w:numId w:val="45"/>
        </w:numPr>
        <w:ind w:left="284"/>
        <w:jc w:val="both"/>
        <w:rPr>
          <w:rFonts w:eastAsiaTheme="minorHAnsi"/>
          <w:lang w:val="ro-MD" w:eastAsia="en-US"/>
        </w:rPr>
      </w:pPr>
      <w:r w:rsidRPr="00B355B0">
        <w:rPr>
          <w:rFonts w:eastAsiaTheme="minorHAnsi"/>
          <w:lang w:val="ro-MD" w:eastAsia="en-US"/>
        </w:rPr>
        <w:t>Pentru gestionarea EHM, epizodice sau acute sunt recomandate dizaharidele non-absorbabile (latuloza, lactitol). În cazul EH grad sever (criterii West Haven &gt;3) sau în cazul situației clinice în care administrarea per orală este imposibilă, sunt recomandate clistere cu dizaharide non-absorbabile (grad de recomandare A1)</w:t>
      </w:r>
    </w:p>
    <w:p w:rsidR="001B1F8F" w:rsidRPr="00B355B0" w:rsidRDefault="001B1F8F" w:rsidP="00A47DF7">
      <w:pPr>
        <w:pStyle w:val="a7"/>
        <w:numPr>
          <w:ilvl w:val="0"/>
          <w:numId w:val="45"/>
        </w:numPr>
        <w:ind w:left="284"/>
        <w:jc w:val="both"/>
        <w:rPr>
          <w:rFonts w:eastAsiaTheme="minorHAnsi"/>
          <w:lang w:val="ro-MD" w:eastAsia="en-US"/>
        </w:rPr>
      </w:pPr>
      <w:r w:rsidRPr="00B355B0">
        <w:rPr>
          <w:rFonts w:eastAsiaTheme="minorHAnsi"/>
          <w:lang w:val="ro-MD" w:eastAsia="en-US"/>
        </w:rPr>
        <w:t>Rifaximina poate fi combinată cu dizaharidele non-absorbabile în tratamentul pacienților cu EH (grad de recomandare B1)</w:t>
      </w:r>
    </w:p>
    <w:p w:rsidR="001B1F8F" w:rsidRPr="00B355B0" w:rsidRDefault="001B1F8F" w:rsidP="00A47DF7">
      <w:pPr>
        <w:pStyle w:val="a7"/>
        <w:numPr>
          <w:ilvl w:val="0"/>
          <w:numId w:val="45"/>
        </w:numPr>
        <w:ind w:left="284"/>
        <w:jc w:val="both"/>
        <w:rPr>
          <w:rFonts w:eastAsiaTheme="minorHAnsi"/>
          <w:lang w:val="ro-MD" w:eastAsia="en-US"/>
        </w:rPr>
      </w:pPr>
      <w:r w:rsidRPr="00B355B0">
        <w:rPr>
          <w:rFonts w:eastAsiaTheme="minorHAnsi"/>
          <w:lang w:val="ro-MD" w:eastAsia="en-US"/>
        </w:rPr>
        <w:t>În calitate de tratament suplimentar, sunt recomandate LOLA, albumina i/venoasă și BCAA (grad de recomandare B2)</w:t>
      </w:r>
    </w:p>
    <w:p w:rsidR="001B1F8F" w:rsidRPr="00B355B0" w:rsidRDefault="001B1F8F" w:rsidP="00A47DF7">
      <w:pPr>
        <w:pStyle w:val="a7"/>
        <w:numPr>
          <w:ilvl w:val="0"/>
          <w:numId w:val="45"/>
        </w:numPr>
        <w:ind w:left="284"/>
        <w:jc w:val="both"/>
        <w:rPr>
          <w:rFonts w:eastAsiaTheme="minorHAnsi"/>
          <w:lang w:val="ro-MD" w:eastAsia="en-US"/>
        </w:rPr>
      </w:pPr>
      <w:r w:rsidRPr="00B355B0">
        <w:rPr>
          <w:rFonts w:eastAsiaTheme="minorHAnsi"/>
          <w:lang w:val="ro-MD" w:eastAsia="en-US"/>
        </w:rPr>
        <w:t>Transplantul hepatic este indicat la pacienții cu EH severă, care nu răspund la tratamentul medicamentos (grad de recomandare A1).</w:t>
      </w:r>
    </w:p>
    <w:p w:rsidR="001B1F8F" w:rsidRPr="00B355B0" w:rsidRDefault="001B1F8F" w:rsidP="00A47DF7">
      <w:pPr>
        <w:pStyle w:val="a7"/>
        <w:numPr>
          <w:ilvl w:val="0"/>
          <w:numId w:val="45"/>
        </w:numPr>
        <w:ind w:left="284"/>
        <w:jc w:val="both"/>
        <w:rPr>
          <w:lang w:val="ro-MD"/>
        </w:rPr>
      </w:pPr>
      <w:r w:rsidRPr="00B355B0">
        <w:rPr>
          <w:lang w:val="ro-MD"/>
        </w:rPr>
        <w:t>Reducerea aportului/administrării de proteine nu este recomandat (grad de recomandări III, B, 2)</w:t>
      </w:r>
    </w:p>
    <w:p w:rsidR="001B1F8F" w:rsidRPr="00B355B0" w:rsidRDefault="001B1F8F" w:rsidP="00A47DF7">
      <w:pPr>
        <w:pStyle w:val="a7"/>
        <w:numPr>
          <w:ilvl w:val="0"/>
          <w:numId w:val="45"/>
        </w:numPr>
        <w:ind w:left="284"/>
        <w:jc w:val="both"/>
        <w:rPr>
          <w:lang w:val="ro-MD"/>
        </w:rPr>
      </w:pPr>
      <w:r w:rsidRPr="00B355B0">
        <w:rPr>
          <w:lang w:val="ro-MD"/>
        </w:rPr>
        <w:t>Înlocuirea cărnii cu proteine vegetale (leguminoase) și sau lactate nu este recomandată, dar în cazul pacienților cu intoleranță la proteinele animaliere pot fi administrate (grad de recomandări III, A,1)</w:t>
      </w:r>
    </w:p>
    <w:p w:rsidR="001B1F8F" w:rsidRPr="00B355B0" w:rsidRDefault="001B1F8F" w:rsidP="00A47DF7">
      <w:pPr>
        <w:pStyle w:val="a7"/>
        <w:numPr>
          <w:ilvl w:val="0"/>
          <w:numId w:val="45"/>
        </w:numPr>
        <w:ind w:left="284"/>
        <w:jc w:val="both"/>
        <w:rPr>
          <w:lang w:val="ro-MD"/>
        </w:rPr>
      </w:pPr>
      <w:r w:rsidRPr="00B355B0">
        <w:rPr>
          <w:lang w:val="ro-MD"/>
        </w:rPr>
        <w:t>Aportul energetic zilnic: 35-40 kcal/kg greutate corporală ideală</w:t>
      </w:r>
    </w:p>
    <w:p w:rsidR="001B1F8F" w:rsidRPr="00B355B0" w:rsidRDefault="001B1F8F" w:rsidP="00A47DF7">
      <w:pPr>
        <w:pStyle w:val="a7"/>
        <w:numPr>
          <w:ilvl w:val="0"/>
          <w:numId w:val="45"/>
        </w:numPr>
        <w:ind w:left="284"/>
        <w:jc w:val="both"/>
        <w:rPr>
          <w:lang w:val="ro-MD"/>
        </w:rPr>
      </w:pPr>
      <w:r w:rsidRPr="00B355B0">
        <w:rPr>
          <w:lang w:val="ro-MD"/>
        </w:rPr>
        <w:t>Aportul proteic zilnic: 1.2-1.5 g/kg/zi</w:t>
      </w:r>
    </w:p>
    <w:p w:rsidR="001B1F8F" w:rsidRPr="00B355B0" w:rsidRDefault="001B1F8F" w:rsidP="00A47DF7">
      <w:pPr>
        <w:pStyle w:val="a7"/>
        <w:numPr>
          <w:ilvl w:val="0"/>
          <w:numId w:val="45"/>
        </w:numPr>
        <w:ind w:left="284"/>
        <w:jc w:val="both"/>
        <w:rPr>
          <w:lang w:val="ro-MD"/>
        </w:rPr>
      </w:pPr>
      <w:r w:rsidRPr="00B355B0">
        <w:rPr>
          <w:lang w:val="ro-MD"/>
        </w:rPr>
        <w:t>Porții mici sau suplimente nutriționale și lichide necesită distribuite uniform pe parcursul zilei</w:t>
      </w:r>
    </w:p>
    <w:p w:rsidR="001B1F8F" w:rsidRPr="00B355B0" w:rsidRDefault="001B1F8F" w:rsidP="00A47DF7">
      <w:pPr>
        <w:pStyle w:val="a7"/>
        <w:numPr>
          <w:ilvl w:val="0"/>
          <w:numId w:val="45"/>
        </w:numPr>
        <w:ind w:left="284"/>
        <w:jc w:val="both"/>
        <w:rPr>
          <w:lang w:val="ro-MD"/>
        </w:rPr>
      </w:pPr>
      <w:r w:rsidRPr="00B355B0">
        <w:rPr>
          <w:lang w:val="ro-MD"/>
        </w:rPr>
        <w:t>O gustare nocturnă necesită administrată</w:t>
      </w:r>
    </w:p>
    <w:p w:rsidR="001B1F8F" w:rsidRPr="00B355B0" w:rsidRDefault="001B1F8F" w:rsidP="00A47DF7">
      <w:pPr>
        <w:pStyle w:val="a7"/>
        <w:numPr>
          <w:ilvl w:val="0"/>
          <w:numId w:val="45"/>
        </w:numPr>
        <w:ind w:left="567" w:hanging="425"/>
        <w:jc w:val="both"/>
        <w:rPr>
          <w:lang w:val="ro-MD"/>
        </w:rPr>
      </w:pPr>
      <w:r w:rsidRPr="00B355B0">
        <w:rPr>
          <w:lang w:val="ro-MD"/>
        </w:rPr>
        <w:lastRenderedPageBreak/>
        <w:t>Suplimentele cu Zinc pot fi luate în considerare la pacienții cirotici cu EH și deficiența documentată de Zinc (gradul de recomandări III, B, 2)</w:t>
      </w:r>
    </w:p>
    <w:p w:rsidR="000231C1" w:rsidRPr="00B355B0" w:rsidRDefault="000231C1" w:rsidP="00A47DF7">
      <w:pPr>
        <w:pStyle w:val="a7"/>
        <w:numPr>
          <w:ilvl w:val="0"/>
          <w:numId w:val="45"/>
        </w:numPr>
        <w:ind w:left="567" w:hanging="425"/>
        <w:jc w:val="both"/>
        <w:rPr>
          <w:lang w:val="ro-MD"/>
        </w:rPr>
      </w:pPr>
      <w:r w:rsidRPr="00B355B0">
        <w:rPr>
          <w:lang w:val="ro-MD"/>
        </w:rPr>
        <w:t>Recurența EH necesită o abordare potențial corectă, deoarece este frecventă, costisitoare și poate fi prevenită (grad de recomandări III, A,1)</w:t>
      </w:r>
    </w:p>
    <w:p w:rsidR="000231C1" w:rsidRPr="00B355B0" w:rsidRDefault="000231C1" w:rsidP="00A47DF7">
      <w:pPr>
        <w:pStyle w:val="a7"/>
        <w:numPr>
          <w:ilvl w:val="0"/>
          <w:numId w:val="45"/>
        </w:numPr>
        <w:ind w:left="567" w:hanging="425"/>
        <w:jc w:val="both"/>
        <w:rPr>
          <w:lang w:val="ro-MD"/>
        </w:rPr>
      </w:pPr>
      <w:r w:rsidRPr="00B355B0">
        <w:rPr>
          <w:lang w:val="ro-MD"/>
        </w:rPr>
        <w:t>Dizaharidele neabsorbabile reprezintă tratamentul de prima linie pentru profilaxia secundară a EHM, administrată la 1 doză, care garantează 2-3 scaune pe zi. (grad de recomandări I, A,1)</w:t>
      </w:r>
    </w:p>
    <w:p w:rsidR="000231C1" w:rsidRPr="00B355B0" w:rsidRDefault="000231C1" w:rsidP="00A47DF7">
      <w:pPr>
        <w:pStyle w:val="a7"/>
        <w:numPr>
          <w:ilvl w:val="0"/>
          <w:numId w:val="45"/>
        </w:numPr>
        <w:ind w:left="567" w:hanging="425"/>
        <w:jc w:val="both"/>
        <w:rPr>
          <w:lang w:val="ro-MD"/>
        </w:rPr>
      </w:pPr>
      <w:r w:rsidRPr="00B355B0">
        <w:rPr>
          <w:lang w:val="ro-MD"/>
        </w:rPr>
        <w:t>Rifaximina este utilizată în calitate de agent de prima linie pentru profilaxia secundară a EHM (550 mg de 2 ori/zi sau 400 mg x 3 ori/zi) în cazul hiperamoniemiei documentate, sau în cazul pacienților cu intoleranță la disaharidele neabsorbabile, sau în caz de lipsa eficacității (grad de recomandări I, B,1)</w:t>
      </w:r>
    </w:p>
    <w:p w:rsidR="000231C1" w:rsidRPr="00B355B0" w:rsidRDefault="000231C1" w:rsidP="00A47DF7">
      <w:pPr>
        <w:pStyle w:val="a7"/>
        <w:numPr>
          <w:ilvl w:val="0"/>
          <w:numId w:val="45"/>
        </w:numPr>
        <w:ind w:left="567" w:hanging="425"/>
        <w:jc w:val="both"/>
        <w:rPr>
          <w:lang w:val="ro-MD"/>
        </w:rPr>
      </w:pPr>
      <w:r w:rsidRPr="00B355B0">
        <w:rPr>
          <w:lang w:val="ro-MD"/>
        </w:rPr>
        <w:t>Rifaximin</w:t>
      </w:r>
      <w:r w:rsidR="007A6A32" w:rsidRPr="00B355B0">
        <w:rPr>
          <w:lang w:val="ro-MD"/>
        </w:rPr>
        <w:t>um</w:t>
      </w:r>
      <w:r w:rsidRPr="00B355B0">
        <w:rPr>
          <w:lang w:val="ro-MD"/>
        </w:rPr>
        <w:t xml:space="preserve"> (550 mg de 2 ori/zi sau 400 mg x 3 ori/zi în cazul hiperamoniemiei documentate) necesită asociată cu dizaharide neabsorbabile la pacienții cu EH recurentă (dezvoltarea unui al II episod de EH în decurs de 6 luni de la I) (grad de recomandări I, A,1)</w:t>
      </w:r>
    </w:p>
    <w:p w:rsidR="007E1DD6" w:rsidRPr="00B355B0" w:rsidRDefault="007E1DD6" w:rsidP="00A47DF7">
      <w:pPr>
        <w:pStyle w:val="a7"/>
        <w:numPr>
          <w:ilvl w:val="0"/>
          <w:numId w:val="45"/>
        </w:numPr>
        <w:ind w:left="567" w:hanging="425"/>
        <w:jc w:val="both"/>
        <w:rPr>
          <w:lang w:val="ro-MD"/>
        </w:rPr>
      </w:pPr>
      <w:r w:rsidRPr="00B355B0">
        <w:rPr>
          <w:lang w:val="ro-MD"/>
        </w:rPr>
        <w:t>Evitarea agravării/decompensării bolii hepatice subiacente contribuie la prevenirea EH, în cazul cînd este posibil (grad de dovezi II-3, A,1)</w:t>
      </w:r>
    </w:p>
    <w:p w:rsidR="007E1DD6" w:rsidRPr="00B355B0" w:rsidRDefault="007E1DD6" w:rsidP="00A47DF7">
      <w:pPr>
        <w:pStyle w:val="a7"/>
        <w:numPr>
          <w:ilvl w:val="0"/>
          <w:numId w:val="45"/>
        </w:numPr>
        <w:ind w:left="567" w:hanging="425"/>
        <w:jc w:val="both"/>
        <w:rPr>
          <w:lang w:val="ro-MD"/>
        </w:rPr>
      </w:pPr>
      <w:r w:rsidRPr="00B355B0">
        <w:rPr>
          <w:lang w:val="ro-MD"/>
        </w:rPr>
        <w:t>Pacienții cu EH grad sever, care sunt expuși riscului sau sunt incapabili să-și protejeze căile respiratorii, necesită gestionați în secțiile de terapie intensivă (grad de dovezi III, A,1)</w:t>
      </w:r>
    </w:p>
    <w:p w:rsidR="007E1DD6" w:rsidRPr="00B355B0" w:rsidRDefault="007E1DD6" w:rsidP="00A47DF7">
      <w:pPr>
        <w:pStyle w:val="a7"/>
        <w:numPr>
          <w:ilvl w:val="0"/>
          <w:numId w:val="45"/>
        </w:numPr>
        <w:ind w:left="567" w:hanging="425"/>
        <w:jc w:val="both"/>
        <w:rPr>
          <w:lang w:val="ro-MD"/>
        </w:rPr>
      </w:pPr>
      <w:r w:rsidRPr="00B355B0">
        <w:rPr>
          <w:lang w:val="ro-MD"/>
        </w:rPr>
        <w:t>EH este un predictor al decesului, prezența sa marchează o înrăutățire atît a funcției hepatice, cît și a prognosticului, din care considerente, după primul epizod de EH, pacientul trebuie direcționat către Centrul de transplant hepatic pentru evaluare (grad de dovezi III, A,1)</w:t>
      </w:r>
    </w:p>
    <w:p w:rsidR="007E1DD6" w:rsidRPr="00B355B0" w:rsidRDefault="007E1DD6" w:rsidP="00A47DF7">
      <w:pPr>
        <w:pStyle w:val="a7"/>
        <w:numPr>
          <w:ilvl w:val="0"/>
          <w:numId w:val="45"/>
        </w:numPr>
        <w:ind w:left="567" w:hanging="425"/>
        <w:jc w:val="both"/>
        <w:rPr>
          <w:lang w:val="ro-MD"/>
        </w:rPr>
      </w:pPr>
      <w:r w:rsidRPr="00B355B0">
        <w:rPr>
          <w:lang w:val="ro-MD"/>
        </w:rPr>
        <w:t>Epizodul de EH spontană sau latentă, necesită un tratament activ (grad de dovezi II-3, A,1)</w:t>
      </w:r>
    </w:p>
    <w:p w:rsidR="007E1DD6" w:rsidRPr="00B355B0" w:rsidRDefault="007E1DD6" w:rsidP="00A47DF7">
      <w:pPr>
        <w:pStyle w:val="a7"/>
        <w:numPr>
          <w:ilvl w:val="0"/>
          <w:numId w:val="45"/>
        </w:numPr>
        <w:ind w:left="567" w:hanging="425"/>
        <w:jc w:val="both"/>
        <w:rPr>
          <w:lang w:val="ro-MD"/>
        </w:rPr>
      </w:pPr>
      <w:r w:rsidRPr="00B355B0">
        <w:rPr>
          <w:lang w:val="ro-MD"/>
        </w:rPr>
        <w:t>La pacienții cu EH persistentă sau recurentă, cu șunturi spontane porto-sistemice necesită efectuarea ecografiei Doppler, în unele cazuri angio –CT abdominală (grad de dovezi III, A,1)</w:t>
      </w:r>
    </w:p>
    <w:p w:rsidR="007E1DD6" w:rsidRPr="00B355B0" w:rsidRDefault="007E1DD6" w:rsidP="00A47DF7">
      <w:pPr>
        <w:pStyle w:val="a7"/>
        <w:numPr>
          <w:ilvl w:val="0"/>
          <w:numId w:val="45"/>
        </w:numPr>
        <w:ind w:left="567" w:hanging="425"/>
        <w:jc w:val="both"/>
        <w:rPr>
          <w:lang w:val="ro-MD"/>
        </w:rPr>
      </w:pPr>
      <w:r w:rsidRPr="00B355B0">
        <w:rPr>
          <w:lang w:val="ro-MD"/>
        </w:rPr>
        <w:t>EH persistentă sau recurentă este o indicație pentru reducerea/obliterarea șuntului chirurgical spontan (grad de dovezi II-3, A,1)</w:t>
      </w:r>
    </w:p>
    <w:p w:rsidR="007E1DD6" w:rsidRPr="00B355B0" w:rsidRDefault="007E1DD6" w:rsidP="00A47DF7">
      <w:pPr>
        <w:pStyle w:val="a7"/>
        <w:numPr>
          <w:ilvl w:val="0"/>
          <w:numId w:val="45"/>
        </w:numPr>
        <w:ind w:left="567" w:hanging="425"/>
        <w:jc w:val="both"/>
        <w:rPr>
          <w:lang w:val="ro-MD"/>
        </w:rPr>
      </w:pPr>
      <w:r w:rsidRPr="00B355B0">
        <w:rPr>
          <w:lang w:val="ro-MD"/>
        </w:rPr>
        <w:t>EH persistentă sau recurentă și sarcopenia hepatica sunt o indicație pentru transplantul hepatic (grad de dovezi II-3, A,1)</w:t>
      </w:r>
    </w:p>
    <w:p w:rsidR="005B5960" w:rsidRPr="00B355B0" w:rsidRDefault="005B5960" w:rsidP="00A47DF7">
      <w:pPr>
        <w:pStyle w:val="a7"/>
        <w:numPr>
          <w:ilvl w:val="0"/>
          <w:numId w:val="45"/>
        </w:numPr>
        <w:ind w:left="567" w:hanging="425"/>
        <w:jc w:val="both"/>
        <w:rPr>
          <w:lang w:val="ro-MD"/>
        </w:rPr>
      </w:pPr>
      <w:r w:rsidRPr="00B355B0">
        <w:rPr>
          <w:lang w:val="ro-MD"/>
        </w:rPr>
        <w:t>O dizaharidă neabsorbabilă (lactuloza, lactitol) sau rifaximină, în calitate de terapie unică sau combinată, este recomandată pentru prevenirea EH recurente evidente (grad de dovezi A1)</w:t>
      </w:r>
    </w:p>
    <w:p w:rsidR="005B5960" w:rsidRPr="00B355B0" w:rsidRDefault="005B5960" w:rsidP="00A47DF7">
      <w:pPr>
        <w:pStyle w:val="a7"/>
        <w:numPr>
          <w:ilvl w:val="0"/>
          <w:numId w:val="45"/>
        </w:numPr>
        <w:ind w:left="567" w:hanging="425"/>
        <w:jc w:val="both"/>
        <w:rPr>
          <w:lang w:val="ro-MD"/>
        </w:rPr>
      </w:pPr>
      <w:r w:rsidRPr="00B355B0">
        <w:rPr>
          <w:lang w:val="ro-MD"/>
        </w:rPr>
        <w:t>Aminoacizii cu lanț ramificat perorali sau LOLA peroral poate preveni recurența EHM</w:t>
      </w:r>
    </w:p>
    <w:p w:rsidR="005B5960" w:rsidRPr="00B355B0" w:rsidRDefault="005B5960" w:rsidP="00A47DF7">
      <w:pPr>
        <w:pStyle w:val="a7"/>
        <w:numPr>
          <w:ilvl w:val="0"/>
          <w:numId w:val="45"/>
        </w:numPr>
        <w:ind w:left="567" w:hanging="425"/>
        <w:jc w:val="both"/>
        <w:rPr>
          <w:lang w:val="ro-MD"/>
        </w:rPr>
      </w:pPr>
      <w:r w:rsidRPr="00B355B0">
        <w:rPr>
          <w:lang w:val="ro-MD"/>
        </w:rPr>
        <w:t>Educația corectă și adecvată a pacienților și a rudelor este necesară pentru reducerea recurenței EHM (grad de dovezi B1)</w:t>
      </w:r>
    </w:p>
    <w:p w:rsidR="005B5960" w:rsidRPr="00B355B0" w:rsidRDefault="005B5960" w:rsidP="00A47DF7">
      <w:pPr>
        <w:pStyle w:val="a7"/>
        <w:numPr>
          <w:ilvl w:val="0"/>
          <w:numId w:val="45"/>
        </w:numPr>
        <w:ind w:left="567" w:hanging="425"/>
        <w:jc w:val="both"/>
        <w:rPr>
          <w:lang w:val="ro-MD"/>
        </w:rPr>
      </w:pPr>
      <w:r w:rsidRPr="00B355B0">
        <w:rPr>
          <w:lang w:val="ro-MD"/>
        </w:rPr>
        <w:t>Evaluarea și managementul nutrițional sunt necesare pentru pacienții cu ciroză hepatică decompensată care au prezentat EHM (grad de dovezi B1)</w:t>
      </w:r>
    </w:p>
    <w:p w:rsidR="005B5960" w:rsidRPr="00B355B0" w:rsidRDefault="005B5960" w:rsidP="00A47DF7">
      <w:pPr>
        <w:pStyle w:val="a7"/>
        <w:numPr>
          <w:ilvl w:val="0"/>
          <w:numId w:val="45"/>
        </w:numPr>
        <w:ind w:left="567" w:hanging="425"/>
        <w:jc w:val="both"/>
        <w:rPr>
          <w:lang w:val="ro-MD"/>
        </w:rPr>
      </w:pPr>
      <w:r w:rsidRPr="00B355B0">
        <w:rPr>
          <w:lang w:val="ro-MD"/>
        </w:rPr>
        <w:t>Restricția de proteine pe termen lung trebuie evitată, fiind necesar un aport adecvat de proteine și energie (grad de dovezi B1)</w:t>
      </w:r>
    </w:p>
    <w:p w:rsidR="00F705B3" w:rsidRPr="00B355B0" w:rsidRDefault="00F705B3" w:rsidP="007325CF">
      <w:pPr>
        <w:ind w:firstLine="600"/>
        <w:jc w:val="both"/>
        <w:rPr>
          <w:b/>
          <w:sz w:val="28"/>
          <w:szCs w:val="28"/>
          <w:lang w:val="ro-MD"/>
        </w:rPr>
      </w:pPr>
    </w:p>
    <w:p w:rsidR="00F705B3" w:rsidRPr="00B355B0" w:rsidRDefault="00F705B3">
      <w:pPr>
        <w:spacing w:after="200" w:line="276" w:lineRule="auto"/>
        <w:rPr>
          <w:b/>
          <w:sz w:val="28"/>
          <w:szCs w:val="28"/>
          <w:lang w:val="ro-MD"/>
        </w:rPr>
      </w:pPr>
      <w:r w:rsidRPr="00B355B0">
        <w:rPr>
          <w:b/>
          <w:sz w:val="28"/>
          <w:szCs w:val="28"/>
          <w:lang w:val="ro-MD"/>
        </w:rPr>
        <w:br w:type="page"/>
      </w:r>
    </w:p>
    <w:p w:rsidR="00381618" w:rsidRPr="00B355B0" w:rsidRDefault="00381618" w:rsidP="007325CF">
      <w:pPr>
        <w:ind w:firstLine="600"/>
        <w:jc w:val="both"/>
        <w:rPr>
          <w:b/>
          <w:sz w:val="28"/>
          <w:szCs w:val="28"/>
          <w:lang w:val="ro-MD"/>
        </w:rPr>
      </w:pPr>
      <w:r w:rsidRPr="00B355B0">
        <w:rPr>
          <w:b/>
          <w:sz w:val="28"/>
          <w:szCs w:val="28"/>
          <w:lang w:val="ro-MD"/>
        </w:rPr>
        <w:lastRenderedPageBreak/>
        <w:t>PREFAȚĂ</w:t>
      </w:r>
    </w:p>
    <w:p w:rsidR="007325CF" w:rsidRPr="00B355B0" w:rsidRDefault="007325CF" w:rsidP="007325CF">
      <w:pPr>
        <w:ind w:firstLine="600"/>
        <w:jc w:val="both"/>
        <w:rPr>
          <w:lang w:val="ro-MD"/>
        </w:rPr>
      </w:pPr>
      <w:r w:rsidRPr="00B355B0">
        <w:rPr>
          <w:lang w:val="ro-MD"/>
        </w:rPr>
        <w:t xml:space="preserve">Acest protocol a fost elaborat de grupul de lucru, constituit din specialiştii </w:t>
      </w:r>
      <w:r w:rsidR="0081048B" w:rsidRPr="00B355B0">
        <w:rPr>
          <w:lang w:val="ro-MD"/>
        </w:rPr>
        <w:t>D</w:t>
      </w:r>
      <w:r w:rsidRPr="00B355B0">
        <w:rPr>
          <w:lang w:val="ro-MD"/>
        </w:rPr>
        <w:t>isciplina Gastroenterologie şi ai Laboratorului de Gastroenterologie a Universităţii de Stat de Medicină şi Farmacie „Nicolae Testemiţanu”.</w:t>
      </w:r>
    </w:p>
    <w:p w:rsidR="007325CF" w:rsidRPr="00B355B0" w:rsidRDefault="007325CF" w:rsidP="007325CF">
      <w:pPr>
        <w:ind w:firstLine="708"/>
        <w:jc w:val="both"/>
        <w:rPr>
          <w:lang w:val="ro-MD"/>
        </w:rPr>
      </w:pPr>
      <w:r w:rsidRPr="00B355B0">
        <w:rPr>
          <w:lang w:val="ro-MD"/>
        </w:rPr>
        <w:t xml:space="preserve">Protocolul naţional este elaborat în conformitate cu ghidurile internaţionale actuale privind encefalopatia hepatică şi va servi drept bază pentru elaborarea protocoalelor instituţionale în baza posibilităţilor reale ale fiecărei instituţii în anul curent. La recomandarea MS RM pentru monitorizarea protocoalelor instituţionale pot fi folosite formulare suplimentare, care nu sunt incluse în protocolul clinic naţional.  </w:t>
      </w:r>
    </w:p>
    <w:p w:rsidR="00381618" w:rsidRPr="00B355B0" w:rsidRDefault="00381618" w:rsidP="007325CF">
      <w:pPr>
        <w:rPr>
          <w:b/>
          <w:bCs/>
          <w:sz w:val="28"/>
          <w:szCs w:val="28"/>
          <w:lang w:val="ro-MD"/>
        </w:rPr>
      </w:pPr>
      <w:bookmarkStart w:id="1" w:name="_Toc202203798"/>
    </w:p>
    <w:p w:rsidR="00381618" w:rsidRPr="00B355B0" w:rsidRDefault="0096650A" w:rsidP="007325CF">
      <w:pPr>
        <w:rPr>
          <w:b/>
          <w:bCs/>
          <w:sz w:val="28"/>
          <w:szCs w:val="28"/>
          <w:lang w:val="ro-MD"/>
        </w:rPr>
      </w:pPr>
      <w:r w:rsidRPr="00B355B0">
        <w:rPr>
          <w:b/>
          <w:bCs/>
          <w:sz w:val="28"/>
          <w:szCs w:val="28"/>
          <w:lang w:val="ro-MD"/>
        </w:rPr>
        <w:t>A. PARTEA INTRODUCTIVĂ</w:t>
      </w:r>
    </w:p>
    <w:p w:rsidR="007325CF" w:rsidRPr="00B355B0" w:rsidRDefault="007325CF" w:rsidP="007325CF">
      <w:pPr>
        <w:rPr>
          <w:lang w:val="ro-MD"/>
        </w:rPr>
      </w:pPr>
      <w:r w:rsidRPr="00B355B0">
        <w:rPr>
          <w:b/>
          <w:bCs/>
          <w:sz w:val="28"/>
          <w:szCs w:val="28"/>
          <w:lang w:val="ro-MD"/>
        </w:rPr>
        <w:t xml:space="preserve">A.1. Diagnostic: </w:t>
      </w:r>
      <w:bookmarkEnd w:id="1"/>
      <w:r w:rsidRPr="00B355B0">
        <w:rPr>
          <w:b/>
          <w:bCs/>
          <w:lang w:val="ro-MD"/>
        </w:rPr>
        <w:t>Ciroza hepatică</w:t>
      </w:r>
    </w:p>
    <w:p w:rsidR="007325CF" w:rsidRPr="00B355B0" w:rsidRDefault="007325CF" w:rsidP="007325CF">
      <w:pPr>
        <w:rPr>
          <w:lang w:val="ro-MD"/>
        </w:rPr>
      </w:pPr>
      <w:r w:rsidRPr="00B355B0">
        <w:rPr>
          <w:lang w:val="ro-MD"/>
        </w:rPr>
        <w:t xml:space="preserve">• Fazele bolii: </w:t>
      </w:r>
      <w:r w:rsidRPr="00B355B0">
        <w:rPr>
          <w:b/>
          <w:bCs/>
          <w:lang w:val="ro-MD"/>
        </w:rPr>
        <w:t>activă şi neactivă</w:t>
      </w:r>
      <w:r w:rsidRPr="00B355B0">
        <w:rPr>
          <w:lang w:val="ro-MD"/>
        </w:rPr>
        <w:t>.</w:t>
      </w:r>
    </w:p>
    <w:p w:rsidR="007325CF" w:rsidRPr="00B355B0" w:rsidRDefault="007325CF" w:rsidP="007325CF">
      <w:pPr>
        <w:rPr>
          <w:lang w:val="ro-MD"/>
        </w:rPr>
      </w:pPr>
      <w:r w:rsidRPr="00B355B0">
        <w:rPr>
          <w:lang w:val="ro-MD"/>
        </w:rPr>
        <w:t xml:space="preserve">• Stadiile bolii: </w:t>
      </w:r>
      <w:r w:rsidRPr="00B355B0">
        <w:rPr>
          <w:b/>
          <w:bCs/>
          <w:lang w:val="ro-MD"/>
        </w:rPr>
        <w:t>subcompensată, decompensată</w:t>
      </w:r>
      <w:r w:rsidRPr="00B355B0">
        <w:rPr>
          <w:lang w:val="ro-MD"/>
        </w:rPr>
        <w:t>.</w:t>
      </w:r>
    </w:p>
    <w:p w:rsidR="007325CF" w:rsidRPr="00B355B0" w:rsidRDefault="007325CF" w:rsidP="007325CF">
      <w:pPr>
        <w:rPr>
          <w:lang w:val="ro-MD"/>
        </w:rPr>
      </w:pPr>
      <w:r w:rsidRPr="00B355B0">
        <w:rPr>
          <w:lang w:val="ro-MD"/>
        </w:rPr>
        <w:t xml:space="preserve">• Complicaţiile: </w:t>
      </w:r>
      <w:r w:rsidRPr="00B355B0">
        <w:rPr>
          <w:b/>
          <w:bCs/>
          <w:lang w:val="ro-MD"/>
        </w:rPr>
        <w:t>Encefalopatia hepatică</w:t>
      </w:r>
    </w:p>
    <w:p w:rsidR="007325CF" w:rsidRPr="00B355B0" w:rsidRDefault="007325CF" w:rsidP="007325CF">
      <w:pPr>
        <w:spacing w:after="120"/>
        <w:jc w:val="both"/>
        <w:rPr>
          <w:i/>
          <w:lang w:val="ro-MD"/>
        </w:rPr>
      </w:pPr>
    </w:p>
    <w:p w:rsidR="007325CF" w:rsidRPr="00B355B0" w:rsidRDefault="00F72D52" w:rsidP="00F72D52">
      <w:pPr>
        <w:spacing w:after="120"/>
        <w:rPr>
          <w:b/>
          <w:i/>
          <w:lang w:val="ro-MD"/>
        </w:rPr>
      </w:pPr>
      <w:r w:rsidRPr="00B355B0">
        <w:rPr>
          <w:b/>
          <w:i/>
          <w:lang w:val="ro-MD"/>
        </w:rPr>
        <w:t xml:space="preserve">Exemplu </w:t>
      </w:r>
      <w:r w:rsidR="007325CF" w:rsidRPr="00B355B0">
        <w:rPr>
          <w:b/>
          <w:i/>
          <w:lang w:val="ro-MD"/>
        </w:rPr>
        <w:t>de diagnostic clinic:</w:t>
      </w:r>
    </w:p>
    <w:p w:rsidR="00EF2A4C" w:rsidRPr="00B355B0" w:rsidRDefault="007325CF" w:rsidP="00F72D52">
      <w:pPr>
        <w:numPr>
          <w:ilvl w:val="0"/>
          <w:numId w:val="3"/>
        </w:numPr>
        <w:rPr>
          <w:lang w:val="ro-MD"/>
        </w:rPr>
      </w:pPr>
      <w:bookmarkStart w:id="2" w:name="_Toc202203799"/>
      <w:r w:rsidRPr="00B355B0">
        <w:rPr>
          <w:lang w:val="ro-MD"/>
        </w:rPr>
        <w:t xml:space="preserve">Ciroza hepatică de etiologie virală B, AgHBe negativă, macronodulară, faza neactivă, subcompensată, evoluţie stabilă, Child-Pugh </w:t>
      </w:r>
      <w:r w:rsidR="00EF2A4C" w:rsidRPr="00B355B0">
        <w:rPr>
          <w:lang w:val="ro-MD"/>
        </w:rPr>
        <w:t>B</w:t>
      </w:r>
      <w:r w:rsidRPr="00B355B0">
        <w:rPr>
          <w:lang w:val="ro-MD"/>
        </w:rPr>
        <w:t xml:space="preserve"> (</w:t>
      </w:r>
      <w:r w:rsidR="005C475D" w:rsidRPr="00B355B0">
        <w:rPr>
          <w:lang w:val="ro-MD"/>
        </w:rPr>
        <w:t>8</w:t>
      </w:r>
      <w:r w:rsidRPr="00B355B0">
        <w:rPr>
          <w:lang w:val="ro-MD"/>
        </w:rPr>
        <w:t xml:space="preserve"> puncte)</w:t>
      </w:r>
      <w:r w:rsidR="00EF2A4C" w:rsidRPr="00B355B0">
        <w:rPr>
          <w:lang w:val="ro-MD"/>
        </w:rPr>
        <w:t>.</w:t>
      </w:r>
      <w:r w:rsidRPr="00B355B0">
        <w:rPr>
          <w:lang w:val="ro-MD"/>
        </w:rPr>
        <w:t xml:space="preserve"> </w:t>
      </w:r>
      <w:r w:rsidR="00EF2A4C" w:rsidRPr="00B355B0">
        <w:rPr>
          <w:b/>
          <w:i/>
          <w:sz w:val="22"/>
          <w:szCs w:val="22"/>
          <w:lang w:val="ro-MD"/>
        </w:rPr>
        <w:t>Encefalopatie hepatică tip C, Gradul III, Recurentă, Precipitată de infecţie a tractului urinar.</w:t>
      </w:r>
    </w:p>
    <w:p w:rsidR="0096650A" w:rsidRPr="00B355B0" w:rsidRDefault="0096650A" w:rsidP="0096650A">
      <w:pPr>
        <w:rPr>
          <w:lang w:val="ro-MD"/>
        </w:rPr>
      </w:pPr>
    </w:p>
    <w:p w:rsidR="007325CF" w:rsidRPr="00B355B0" w:rsidRDefault="007325CF" w:rsidP="0096650A">
      <w:pPr>
        <w:rPr>
          <w:b/>
          <w:sz w:val="28"/>
          <w:szCs w:val="28"/>
          <w:lang w:val="ro-MD"/>
        </w:rPr>
      </w:pPr>
      <w:r w:rsidRPr="00B355B0">
        <w:rPr>
          <w:b/>
          <w:sz w:val="28"/>
          <w:szCs w:val="28"/>
          <w:lang w:val="ro-MD"/>
        </w:rPr>
        <w:t>A.2. Codul bolii (CIM 10):</w:t>
      </w:r>
      <w:bookmarkEnd w:id="2"/>
      <w:r w:rsidRPr="00B355B0">
        <w:rPr>
          <w:b/>
          <w:sz w:val="28"/>
          <w:szCs w:val="28"/>
          <w:lang w:val="ro-MD"/>
        </w:rPr>
        <w:t xml:space="preserve"> </w:t>
      </w:r>
    </w:p>
    <w:p w:rsidR="007325CF" w:rsidRPr="00B355B0" w:rsidRDefault="007325CF" w:rsidP="007325CF">
      <w:pPr>
        <w:rPr>
          <w:lang w:val="ro-MD"/>
        </w:rPr>
      </w:pPr>
      <w:bookmarkStart w:id="3" w:name="_Toc191166938"/>
      <w:bookmarkStart w:id="4" w:name="_Toc194724728"/>
      <w:bookmarkStart w:id="5" w:name="_Toc202203800"/>
      <w:r w:rsidRPr="00B355B0">
        <w:rPr>
          <w:lang w:val="ro-MD"/>
        </w:rPr>
        <w:t>K74.0 Fibroza hepatică</w:t>
      </w:r>
    </w:p>
    <w:p w:rsidR="007325CF" w:rsidRPr="00B355B0" w:rsidRDefault="007325CF" w:rsidP="007325CF">
      <w:pPr>
        <w:rPr>
          <w:lang w:val="ro-MD"/>
        </w:rPr>
      </w:pPr>
      <w:r w:rsidRPr="00B355B0">
        <w:rPr>
          <w:lang w:val="ro-MD"/>
        </w:rPr>
        <w:t>K74.3 Ciroza biliară primitivă</w:t>
      </w:r>
    </w:p>
    <w:p w:rsidR="007325CF" w:rsidRPr="00B355B0" w:rsidRDefault="007325CF" w:rsidP="007325CF">
      <w:pPr>
        <w:rPr>
          <w:lang w:val="ro-MD"/>
        </w:rPr>
      </w:pPr>
      <w:r w:rsidRPr="00B355B0">
        <w:rPr>
          <w:lang w:val="ro-MD"/>
        </w:rPr>
        <w:t>K74.4 Ciroza biliară secundară</w:t>
      </w:r>
    </w:p>
    <w:p w:rsidR="007325CF" w:rsidRPr="00B355B0" w:rsidRDefault="007325CF" w:rsidP="007325CF">
      <w:pPr>
        <w:rPr>
          <w:lang w:val="ro-MD"/>
        </w:rPr>
      </w:pPr>
      <w:r w:rsidRPr="00B355B0">
        <w:rPr>
          <w:lang w:val="ro-MD"/>
        </w:rPr>
        <w:t>K74.5 Ciroza biliară fără precizare</w:t>
      </w:r>
    </w:p>
    <w:p w:rsidR="007325CF" w:rsidRPr="00B355B0" w:rsidRDefault="007325CF" w:rsidP="007325CF">
      <w:pPr>
        <w:rPr>
          <w:lang w:val="ro-MD"/>
        </w:rPr>
      </w:pPr>
      <w:r w:rsidRPr="00B355B0">
        <w:rPr>
          <w:lang w:val="ro-MD"/>
        </w:rPr>
        <w:t>K74.6 Ciroza ficatului (alte şi neprecizate)</w:t>
      </w:r>
    </w:p>
    <w:p w:rsidR="007325CF" w:rsidRPr="00B355B0" w:rsidRDefault="007325CF" w:rsidP="007325CF">
      <w:pPr>
        <w:rPr>
          <w:lang w:val="ro-MD"/>
        </w:rPr>
      </w:pPr>
      <w:r w:rsidRPr="00B355B0">
        <w:rPr>
          <w:lang w:val="ro-MD"/>
        </w:rPr>
        <w:t>K70.3 Ciroza alcoolică a ficatului</w:t>
      </w:r>
    </w:p>
    <w:p w:rsidR="0096650A" w:rsidRPr="00B355B0" w:rsidRDefault="007325CF" w:rsidP="0096650A">
      <w:pPr>
        <w:rPr>
          <w:lang w:val="ro-MD"/>
        </w:rPr>
      </w:pPr>
      <w:r w:rsidRPr="00B355B0">
        <w:rPr>
          <w:lang w:val="ro-MD"/>
        </w:rPr>
        <w:t>K71.7 Afectarea toxică a ficatului cu fibroză şi ciroză</w:t>
      </w:r>
    </w:p>
    <w:p w:rsidR="0096650A" w:rsidRPr="00B355B0" w:rsidRDefault="0096650A" w:rsidP="0096650A">
      <w:pPr>
        <w:rPr>
          <w:lang w:val="ro-MD"/>
        </w:rPr>
      </w:pPr>
    </w:p>
    <w:p w:rsidR="007325CF" w:rsidRPr="00B355B0" w:rsidRDefault="007325CF" w:rsidP="0096650A">
      <w:pPr>
        <w:rPr>
          <w:b/>
          <w:lang w:val="ro-MD"/>
        </w:rPr>
      </w:pPr>
      <w:r w:rsidRPr="00B355B0">
        <w:rPr>
          <w:b/>
          <w:sz w:val="28"/>
          <w:szCs w:val="28"/>
          <w:lang w:val="ro-MD"/>
        </w:rPr>
        <w:t>A.3. Utilizatorii:</w:t>
      </w:r>
      <w:bookmarkEnd w:id="3"/>
      <w:bookmarkEnd w:id="4"/>
      <w:bookmarkEnd w:id="5"/>
    </w:p>
    <w:p w:rsidR="007325CF" w:rsidRPr="00B355B0" w:rsidRDefault="008D6D2F" w:rsidP="007325CF">
      <w:pPr>
        <w:numPr>
          <w:ilvl w:val="0"/>
          <w:numId w:val="1"/>
        </w:numPr>
        <w:jc w:val="both"/>
        <w:rPr>
          <w:lang w:val="ro-MD"/>
        </w:rPr>
      </w:pPr>
      <w:r w:rsidRPr="00B355B0">
        <w:rPr>
          <w:lang w:val="ro-MD"/>
        </w:rPr>
        <w:t>Prestatorii serviciilor de AMP</w:t>
      </w:r>
      <w:r w:rsidR="007325CF" w:rsidRPr="00B355B0">
        <w:rPr>
          <w:lang w:val="ro-MD"/>
        </w:rPr>
        <w:t xml:space="preserve"> (medici de familie şi asistentele medicale de familie); </w:t>
      </w:r>
    </w:p>
    <w:p w:rsidR="007325CF" w:rsidRPr="00B355B0" w:rsidRDefault="008D6D2F" w:rsidP="007325CF">
      <w:pPr>
        <w:numPr>
          <w:ilvl w:val="0"/>
          <w:numId w:val="1"/>
        </w:numPr>
        <w:jc w:val="both"/>
        <w:rPr>
          <w:lang w:val="ro-MD"/>
        </w:rPr>
      </w:pPr>
      <w:r w:rsidRPr="00B355B0">
        <w:rPr>
          <w:lang w:val="ro-MD"/>
        </w:rPr>
        <w:t>Prestatorii serviciilor de AMSA (</w:t>
      </w:r>
      <w:r w:rsidR="007325CF" w:rsidRPr="00B355B0">
        <w:rPr>
          <w:lang w:val="ro-MD"/>
        </w:rPr>
        <w:t xml:space="preserve">medici gastoenterolog, în lipsa lor – medic internist); </w:t>
      </w:r>
    </w:p>
    <w:p w:rsidR="007325CF" w:rsidRPr="00B355B0" w:rsidRDefault="008D6D2F" w:rsidP="00482EE2">
      <w:pPr>
        <w:numPr>
          <w:ilvl w:val="0"/>
          <w:numId w:val="1"/>
        </w:numPr>
        <w:jc w:val="both"/>
        <w:rPr>
          <w:lang w:val="ro-MD"/>
        </w:rPr>
      </w:pPr>
      <w:r w:rsidRPr="00B355B0">
        <w:rPr>
          <w:lang w:val="ro-MD"/>
        </w:rPr>
        <w:t>Prestatorii serviciilor de AMS (</w:t>
      </w:r>
      <w:r w:rsidR="007325CF" w:rsidRPr="00B355B0">
        <w:rPr>
          <w:lang w:val="ro-MD"/>
        </w:rPr>
        <w:t>secţiile de boli interne ale spitalelor raionale, municipale şi republicane (medici internişti)</w:t>
      </w:r>
      <w:r w:rsidRPr="00B355B0">
        <w:rPr>
          <w:lang w:val="ro-MD"/>
        </w:rPr>
        <w:t xml:space="preserve">, </w:t>
      </w:r>
      <w:r w:rsidR="007325CF" w:rsidRPr="00B355B0">
        <w:rPr>
          <w:lang w:val="ro-MD"/>
        </w:rPr>
        <w:t>secţiile de gastroenterologie ale spitalelor raionale, municipale, republicane şi secţii de gastroenterologie şi hepatologie a Spitalului Clinic Republican (gastroenterologi, hepatologi).</w:t>
      </w:r>
    </w:p>
    <w:p w:rsidR="0096650A" w:rsidRPr="00B355B0" w:rsidRDefault="007325CF" w:rsidP="0096650A">
      <w:pPr>
        <w:ind w:left="360"/>
        <w:rPr>
          <w:lang w:val="ro-MD"/>
        </w:rPr>
      </w:pPr>
      <w:r w:rsidRPr="00B355B0">
        <w:rPr>
          <w:b/>
          <w:i/>
          <w:lang w:val="ro-MD"/>
        </w:rPr>
        <w:t>Notă</w:t>
      </w:r>
      <w:r w:rsidRPr="00B355B0">
        <w:rPr>
          <w:lang w:val="ro-MD"/>
        </w:rPr>
        <w:t xml:space="preserve">: Protocolul la necesitate poate fi utilizat şi de alţi specialişti. </w:t>
      </w:r>
      <w:bookmarkStart w:id="6" w:name="_Toc191166939"/>
      <w:bookmarkStart w:id="7" w:name="_Toc194724729"/>
      <w:bookmarkStart w:id="8" w:name="_Toc202203801"/>
    </w:p>
    <w:p w:rsidR="0096650A" w:rsidRPr="00B355B0" w:rsidRDefault="0096650A" w:rsidP="0096650A">
      <w:pPr>
        <w:ind w:left="360"/>
        <w:rPr>
          <w:sz w:val="28"/>
          <w:szCs w:val="28"/>
          <w:lang w:val="ro-MD"/>
        </w:rPr>
      </w:pPr>
    </w:p>
    <w:p w:rsidR="007325CF" w:rsidRPr="00B355B0" w:rsidRDefault="007325CF" w:rsidP="0096650A">
      <w:pPr>
        <w:rPr>
          <w:b/>
          <w:lang w:val="ro-MD"/>
        </w:rPr>
      </w:pPr>
      <w:r w:rsidRPr="00B355B0">
        <w:rPr>
          <w:b/>
          <w:sz w:val="28"/>
          <w:szCs w:val="28"/>
          <w:lang w:val="ro-MD"/>
        </w:rPr>
        <w:t>A.4. Scopurile protocolului</w:t>
      </w:r>
      <w:r w:rsidRPr="00B355B0">
        <w:rPr>
          <w:b/>
          <w:lang w:val="ro-MD"/>
        </w:rPr>
        <w:t>:</w:t>
      </w:r>
      <w:bookmarkEnd w:id="6"/>
      <w:bookmarkEnd w:id="7"/>
      <w:bookmarkEnd w:id="8"/>
    </w:p>
    <w:p w:rsidR="007325CF" w:rsidRPr="00B355B0" w:rsidRDefault="007325CF" w:rsidP="007325CF">
      <w:pPr>
        <w:numPr>
          <w:ilvl w:val="0"/>
          <w:numId w:val="2"/>
        </w:numPr>
        <w:jc w:val="both"/>
        <w:rPr>
          <w:lang w:val="ro-MD"/>
        </w:rPr>
      </w:pPr>
      <w:bookmarkStart w:id="9" w:name="_Toc191166940"/>
      <w:bookmarkStart w:id="10" w:name="_Toc194724730"/>
      <w:r w:rsidRPr="00B355B0">
        <w:rPr>
          <w:lang w:val="ro-MD"/>
        </w:rPr>
        <w:t xml:space="preserve">A ameliora depistarea pacienţilor cu encefalopatie hepatică la stadiile iniţiale. </w:t>
      </w:r>
    </w:p>
    <w:p w:rsidR="007325CF" w:rsidRPr="00B355B0" w:rsidRDefault="007325CF" w:rsidP="007325CF">
      <w:pPr>
        <w:numPr>
          <w:ilvl w:val="0"/>
          <w:numId w:val="2"/>
        </w:numPr>
        <w:rPr>
          <w:lang w:val="ro-MD"/>
        </w:rPr>
      </w:pPr>
      <w:r w:rsidRPr="00B355B0">
        <w:rPr>
          <w:lang w:val="ro-MD"/>
        </w:rPr>
        <w:t xml:space="preserve">A intensifica măsurile profilactice de apariţie şi progresare a encefalopatiei hepatice la bolnavii cu ciroză hepatică. </w:t>
      </w:r>
    </w:p>
    <w:p w:rsidR="007325CF" w:rsidRPr="00B355B0" w:rsidRDefault="007325CF" w:rsidP="007325CF">
      <w:pPr>
        <w:numPr>
          <w:ilvl w:val="0"/>
          <w:numId w:val="2"/>
        </w:numPr>
        <w:rPr>
          <w:lang w:val="ro-MD"/>
        </w:rPr>
      </w:pPr>
      <w:r w:rsidRPr="00B355B0">
        <w:rPr>
          <w:lang w:val="ro-MD"/>
        </w:rPr>
        <w:t>A îmbunătăţi calitatea examinării şi tratamentului pacienţilor cu encefalopatie hepatică utilizând strategii cost-eficiente.</w:t>
      </w:r>
    </w:p>
    <w:p w:rsidR="007325CF" w:rsidRPr="00B355B0" w:rsidRDefault="007325CF" w:rsidP="007325CF">
      <w:pPr>
        <w:numPr>
          <w:ilvl w:val="0"/>
          <w:numId w:val="2"/>
        </w:numPr>
        <w:rPr>
          <w:lang w:val="ro-MD"/>
        </w:rPr>
      </w:pPr>
      <w:r w:rsidRPr="00B355B0">
        <w:rPr>
          <w:lang w:val="ro-MD"/>
        </w:rPr>
        <w:t>A ameliora calitatea vieţii pacienţilor cu encefalopatie hepatică.</w:t>
      </w:r>
    </w:p>
    <w:p w:rsidR="007325CF" w:rsidRPr="00B355B0" w:rsidRDefault="007325CF" w:rsidP="007325CF">
      <w:pPr>
        <w:ind w:left="720"/>
        <w:rPr>
          <w:lang w:val="ro-MD"/>
        </w:rPr>
      </w:pPr>
    </w:p>
    <w:p w:rsidR="007325CF" w:rsidRPr="00B355B0" w:rsidRDefault="007325CF" w:rsidP="007325CF">
      <w:pPr>
        <w:pStyle w:val="NormalWeb1"/>
        <w:spacing w:after="120"/>
        <w:jc w:val="both"/>
        <w:rPr>
          <w:sz w:val="28"/>
          <w:szCs w:val="28"/>
          <w:lang w:val="ro-MD"/>
        </w:rPr>
      </w:pPr>
      <w:bookmarkStart w:id="11" w:name="_Toc202203802"/>
      <w:r w:rsidRPr="00B355B0">
        <w:rPr>
          <w:b/>
          <w:sz w:val="28"/>
          <w:szCs w:val="28"/>
          <w:lang w:val="ro-MD"/>
        </w:rPr>
        <w:t>A.5. Data elaborării protocolului</w:t>
      </w:r>
      <w:bookmarkEnd w:id="9"/>
      <w:bookmarkEnd w:id="10"/>
      <w:bookmarkEnd w:id="11"/>
      <w:r w:rsidRPr="00B355B0">
        <w:rPr>
          <w:b/>
          <w:sz w:val="28"/>
          <w:szCs w:val="28"/>
          <w:lang w:val="ro-MD"/>
        </w:rPr>
        <w:t xml:space="preserve">: </w:t>
      </w:r>
      <w:r w:rsidR="0081048B" w:rsidRPr="00B355B0">
        <w:rPr>
          <w:lang w:val="ro-MD"/>
        </w:rPr>
        <w:t xml:space="preserve">2009, </w:t>
      </w:r>
      <w:r w:rsidR="00F705B3" w:rsidRPr="00B355B0">
        <w:rPr>
          <w:b/>
          <w:lang w:val="ro-MD"/>
        </w:rPr>
        <w:t>Reactualizare</w:t>
      </w:r>
      <w:r w:rsidR="0081048B" w:rsidRPr="00B355B0">
        <w:rPr>
          <w:lang w:val="ro-MD"/>
        </w:rPr>
        <w:t xml:space="preserve"> 202</w:t>
      </w:r>
      <w:r w:rsidR="004F185A" w:rsidRPr="00B355B0">
        <w:rPr>
          <w:lang w:val="ro-MD"/>
        </w:rPr>
        <w:t>2</w:t>
      </w:r>
    </w:p>
    <w:p w:rsidR="007325CF" w:rsidRPr="00B355B0" w:rsidRDefault="007325CF" w:rsidP="007325CF">
      <w:pPr>
        <w:jc w:val="both"/>
        <w:rPr>
          <w:i/>
          <w:lang w:val="ro-MD"/>
        </w:rPr>
      </w:pPr>
      <w:r w:rsidRPr="00B355B0">
        <w:rPr>
          <w:b/>
          <w:sz w:val="28"/>
          <w:szCs w:val="28"/>
          <w:lang w:val="ro-MD"/>
        </w:rPr>
        <w:t>A.6. Data reviziei următoare</w:t>
      </w:r>
      <w:r w:rsidRPr="00B355B0">
        <w:rPr>
          <w:b/>
          <w:lang w:val="ro-MD"/>
        </w:rPr>
        <w:t>:</w:t>
      </w:r>
      <w:r w:rsidRPr="00B355B0">
        <w:rPr>
          <w:lang w:val="ro-MD"/>
        </w:rPr>
        <w:t xml:space="preserve">  </w:t>
      </w:r>
      <w:r w:rsidR="0081048B" w:rsidRPr="00B355B0">
        <w:rPr>
          <w:lang w:val="ro-MD"/>
        </w:rPr>
        <w:t>202</w:t>
      </w:r>
      <w:r w:rsidR="004F185A" w:rsidRPr="00B355B0">
        <w:rPr>
          <w:lang w:val="ro-MD"/>
        </w:rPr>
        <w:t>7</w:t>
      </w:r>
    </w:p>
    <w:p w:rsidR="007325CF" w:rsidRPr="00B355B0" w:rsidRDefault="007325CF" w:rsidP="007325CF">
      <w:pPr>
        <w:rPr>
          <w:b/>
          <w:sz w:val="28"/>
          <w:szCs w:val="28"/>
          <w:lang w:val="ro-MD"/>
        </w:rPr>
      </w:pPr>
      <w:bookmarkStart w:id="12" w:name="_Toc191166942"/>
      <w:bookmarkStart w:id="13" w:name="_Toc194724732"/>
      <w:bookmarkStart w:id="14" w:name="_Toc202203803"/>
      <w:r w:rsidRPr="00B355B0">
        <w:rPr>
          <w:b/>
          <w:sz w:val="28"/>
          <w:szCs w:val="28"/>
          <w:lang w:val="ro-MD"/>
        </w:rPr>
        <w:lastRenderedPageBreak/>
        <w:t>A.7. Lista şi informaţiile de contact ale autorilor şi ale persoanelor ce au participat la elaborarea protocolului</w:t>
      </w:r>
      <w:bookmarkEnd w:id="12"/>
      <w:bookmarkEnd w:id="13"/>
      <w:bookmarkEnd w:id="14"/>
      <w:r w:rsidRPr="00B355B0">
        <w:rPr>
          <w:b/>
          <w:sz w:val="28"/>
          <w:szCs w:val="28"/>
          <w:lang w:val="ro-MD"/>
        </w:rPr>
        <w:t>:</w:t>
      </w:r>
    </w:p>
    <w:tbl>
      <w:tblPr>
        <w:tblW w:w="9817" w:type="dxa"/>
        <w:tblLook w:val="01E0" w:firstRow="1" w:lastRow="1" w:firstColumn="1" w:lastColumn="1" w:noHBand="0" w:noVBand="0"/>
      </w:tblPr>
      <w:tblGrid>
        <w:gridCol w:w="9581"/>
        <w:gridCol w:w="226"/>
        <w:gridCol w:w="10"/>
      </w:tblGrid>
      <w:tr w:rsidR="007325CF" w:rsidRPr="000F3B2B" w:rsidTr="00E01CE9">
        <w:trPr>
          <w:gridAfter w:val="1"/>
          <w:wAfter w:w="10" w:type="dxa"/>
        </w:trPr>
        <w:tc>
          <w:tcPr>
            <w:tcW w:w="9581" w:type="dxa"/>
          </w:tcPr>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7325CF" w:rsidRPr="00B355B0" w:rsidTr="00D208B1">
              <w:tc>
                <w:tcPr>
                  <w:tcW w:w="2689" w:type="dxa"/>
                  <w:shd w:val="clear" w:color="auto" w:fill="BFBFBF"/>
                </w:tcPr>
                <w:p w:rsidR="007325CF" w:rsidRPr="00B355B0" w:rsidRDefault="007325CF" w:rsidP="00607C9C">
                  <w:pPr>
                    <w:jc w:val="center"/>
                    <w:rPr>
                      <w:b/>
                      <w:lang w:val="ro-MD"/>
                    </w:rPr>
                  </w:pPr>
                  <w:r w:rsidRPr="00B355B0">
                    <w:rPr>
                      <w:b/>
                      <w:lang w:val="ro-MD"/>
                    </w:rPr>
                    <w:t>Numele</w:t>
                  </w:r>
                </w:p>
              </w:tc>
              <w:tc>
                <w:tcPr>
                  <w:tcW w:w="6656" w:type="dxa"/>
                  <w:shd w:val="clear" w:color="auto" w:fill="BFBFBF"/>
                </w:tcPr>
                <w:p w:rsidR="007325CF" w:rsidRPr="00B355B0" w:rsidRDefault="007325CF" w:rsidP="00607C9C">
                  <w:pPr>
                    <w:jc w:val="center"/>
                    <w:rPr>
                      <w:b/>
                      <w:lang w:val="ro-MD"/>
                    </w:rPr>
                  </w:pPr>
                  <w:r w:rsidRPr="00B355B0">
                    <w:rPr>
                      <w:b/>
                      <w:lang w:val="ro-MD"/>
                    </w:rPr>
                    <w:t>Funcţia</w:t>
                  </w:r>
                </w:p>
              </w:tc>
            </w:tr>
            <w:tr w:rsidR="007325CF" w:rsidRPr="000F3B2B" w:rsidTr="00D208B1">
              <w:tc>
                <w:tcPr>
                  <w:tcW w:w="2689" w:type="dxa"/>
                </w:tcPr>
                <w:p w:rsidR="007325CF" w:rsidRPr="00B355B0" w:rsidRDefault="007325CF" w:rsidP="00D208B1">
                  <w:pPr>
                    <w:ind w:right="-108"/>
                    <w:rPr>
                      <w:b/>
                      <w:i/>
                      <w:lang w:val="ro-MD"/>
                    </w:rPr>
                  </w:pPr>
                  <w:r w:rsidRPr="00B355B0">
                    <w:rPr>
                      <w:b/>
                      <w:i/>
                      <w:lang w:val="ro-MD"/>
                    </w:rPr>
                    <w:t xml:space="preserve">Dumbrava Vlada-Tatiana </w:t>
                  </w:r>
                </w:p>
              </w:tc>
              <w:tc>
                <w:tcPr>
                  <w:tcW w:w="6656" w:type="dxa"/>
                </w:tcPr>
                <w:p w:rsidR="007325CF" w:rsidRPr="00B355B0" w:rsidRDefault="007A6A32" w:rsidP="00B355B0">
                  <w:pPr>
                    <w:ind w:right="-114"/>
                    <w:rPr>
                      <w:lang w:val="ro-MD"/>
                    </w:rPr>
                  </w:pPr>
                  <w:r w:rsidRPr="00B355B0">
                    <w:rPr>
                      <w:rFonts w:eastAsia="SimSun"/>
                      <w:color w:val="000000"/>
                      <w:kern w:val="3"/>
                      <w:szCs w:val="22"/>
                      <w:lang w:val="ro-MD" w:eastAsia="zh-CN" w:bidi="hi-IN"/>
                    </w:rPr>
                    <w:t xml:space="preserve">dr. hab. șt.med., </w:t>
                  </w:r>
                  <w:r w:rsidRPr="00B355B0">
                    <w:rPr>
                      <w:rFonts w:eastAsia="SimSun"/>
                      <w:kern w:val="3"/>
                      <w:lang w:val="ro-MD" w:eastAsia="zh-CN" w:bidi="hi-IN"/>
                    </w:rPr>
                    <w:t>prof.univ.,</w:t>
                  </w:r>
                  <w:r w:rsidRPr="00B355B0">
                    <w:rPr>
                      <w:lang w:val="ro-MD"/>
                    </w:rPr>
                    <w:t xml:space="preserve"> Om Emerit </w:t>
                  </w:r>
                  <w:r w:rsidR="007325CF" w:rsidRPr="00B355B0">
                    <w:rPr>
                      <w:lang w:val="ro-MD"/>
                    </w:rPr>
                    <w:t>Departamentul Medicina Internă,</w:t>
                  </w:r>
                  <w:r w:rsidR="0081048B" w:rsidRPr="00B355B0">
                    <w:rPr>
                      <w:lang w:val="ro-MD"/>
                    </w:rPr>
                    <w:t xml:space="preserve"> Disciplina Gastroenterologie</w:t>
                  </w:r>
                  <w:r w:rsidR="007325CF" w:rsidRPr="00B355B0">
                    <w:rPr>
                      <w:lang w:val="ro-MD"/>
                    </w:rPr>
                    <w:t xml:space="preserve"> USMF „Nicolae Testemiţanu”</w:t>
                  </w:r>
                </w:p>
              </w:tc>
            </w:tr>
            <w:tr w:rsidR="007325CF" w:rsidRPr="000F3B2B" w:rsidTr="00D208B1">
              <w:tc>
                <w:tcPr>
                  <w:tcW w:w="2689" w:type="dxa"/>
                </w:tcPr>
                <w:p w:rsidR="007325CF" w:rsidRPr="00B355B0" w:rsidRDefault="007325CF" w:rsidP="00D208B1">
                  <w:pPr>
                    <w:rPr>
                      <w:b/>
                      <w:i/>
                      <w:lang w:val="ro-MD"/>
                    </w:rPr>
                  </w:pPr>
                  <w:r w:rsidRPr="00B355B0">
                    <w:rPr>
                      <w:b/>
                      <w:i/>
                      <w:lang w:val="ro-MD"/>
                    </w:rPr>
                    <w:t xml:space="preserve">Lupaşco Iuliana </w:t>
                  </w:r>
                </w:p>
              </w:tc>
              <w:tc>
                <w:tcPr>
                  <w:tcW w:w="6656" w:type="dxa"/>
                </w:tcPr>
                <w:p w:rsidR="007325CF" w:rsidRPr="00B355B0" w:rsidRDefault="007A6A32" w:rsidP="007A6A32">
                  <w:pPr>
                    <w:rPr>
                      <w:lang w:val="ro-MD"/>
                    </w:rPr>
                  </w:pPr>
                  <w:r w:rsidRPr="00B355B0">
                    <w:rPr>
                      <w:rFonts w:eastAsia="SimSun"/>
                      <w:color w:val="000000"/>
                      <w:kern w:val="3"/>
                      <w:szCs w:val="22"/>
                      <w:lang w:val="ro-MD" w:eastAsia="zh-CN" w:bidi="hi-IN"/>
                    </w:rPr>
                    <w:t xml:space="preserve">dr. hab. șt.med., </w:t>
                  </w:r>
                  <w:r w:rsidRPr="00B355B0">
                    <w:rPr>
                      <w:lang w:val="ro-MD"/>
                    </w:rPr>
                    <w:t xml:space="preserve">conf., cerc., </w:t>
                  </w:r>
                  <w:r w:rsidR="007325CF" w:rsidRPr="00B355B0">
                    <w:rPr>
                      <w:lang w:val="ro-MD"/>
                    </w:rPr>
                    <w:t>Şef Laborator Gastroenterologie, USMF „Nicolae Testemiţanu”</w:t>
                  </w:r>
                </w:p>
              </w:tc>
            </w:tr>
            <w:tr w:rsidR="0081048B" w:rsidRPr="000F3B2B" w:rsidTr="00D208B1">
              <w:tc>
                <w:tcPr>
                  <w:tcW w:w="2689" w:type="dxa"/>
                </w:tcPr>
                <w:p w:rsidR="0081048B" w:rsidRPr="00B355B0" w:rsidRDefault="0081048B" w:rsidP="00D208B1">
                  <w:pPr>
                    <w:rPr>
                      <w:b/>
                      <w:i/>
                      <w:lang w:val="ro-MD"/>
                    </w:rPr>
                  </w:pPr>
                  <w:r w:rsidRPr="00B355B0">
                    <w:rPr>
                      <w:b/>
                      <w:i/>
                      <w:lang w:val="ro-MD"/>
                    </w:rPr>
                    <w:t xml:space="preserve">Svetlana Ţurcan </w:t>
                  </w:r>
                </w:p>
              </w:tc>
              <w:tc>
                <w:tcPr>
                  <w:tcW w:w="6656" w:type="dxa"/>
                </w:tcPr>
                <w:p w:rsidR="0081048B" w:rsidRPr="00B355B0" w:rsidRDefault="00D208B1" w:rsidP="009C6803">
                  <w:pPr>
                    <w:rPr>
                      <w:lang w:val="ro-MD"/>
                    </w:rPr>
                  </w:pPr>
                  <w:r w:rsidRPr="00B355B0">
                    <w:rPr>
                      <w:rFonts w:eastAsia="SimSun"/>
                      <w:color w:val="000000"/>
                      <w:kern w:val="3"/>
                      <w:szCs w:val="22"/>
                      <w:lang w:val="ro-MD" w:eastAsia="zh-CN" w:bidi="hi-IN"/>
                    </w:rPr>
                    <w:t xml:space="preserve">dr. hab. șt.med., </w:t>
                  </w:r>
                  <w:r w:rsidRPr="00B355B0">
                    <w:rPr>
                      <w:rFonts w:eastAsia="SimSun"/>
                      <w:kern w:val="3"/>
                      <w:lang w:val="ro-MD" w:eastAsia="zh-CN" w:bidi="hi-IN"/>
                    </w:rPr>
                    <w:t xml:space="preserve">prof.univ., </w:t>
                  </w:r>
                  <w:r w:rsidR="0081048B" w:rsidRPr="00B355B0">
                    <w:rPr>
                      <w:lang w:val="ro-MD"/>
                    </w:rPr>
                    <w:t>Departamentul Medicina Internă, Disciplina Gastroenterologie, USMF „Nicolae Testemiţanu”</w:t>
                  </w:r>
                </w:p>
              </w:tc>
            </w:tr>
            <w:tr w:rsidR="0081048B" w:rsidRPr="000F3B2B" w:rsidTr="00D208B1">
              <w:tc>
                <w:tcPr>
                  <w:tcW w:w="2689" w:type="dxa"/>
                </w:tcPr>
                <w:p w:rsidR="0081048B" w:rsidRPr="00B355B0" w:rsidRDefault="0081048B" w:rsidP="00D208B1">
                  <w:pPr>
                    <w:rPr>
                      <w:b/>
                      <w:i/>
                      <w:lang w:val="ro-MD"/>
                    </w:rPr>
                  </w:pPr>
                  <w:r w:rsidRPr="00B355B0">
                    <w:rPr>
                      <w:b/>
                      <w:i/>
                      <w:lang w:val="ro-MD"/>
                    </w:rPr>
                    <w:t>Tcaciuc Eugen</w:t>
                  </w:r>
                </w:p>
              </w:tc>
              <w:tc>
                <w:tcPr>
                  <w:tcW w:w="6656" w:type="dxa"/>
                </w:tcPr>
                <w:p w:rsidR="0081048B" w:rsidRPr="00B355B0" w:rsidRDefault="00D208B1" w:rsidP="00607C9C">
                  <w:pPr>
                    <w:rPr>
                      <w:lang w:val="ro-MD"/>
                    </w:rPr>
                  </w:pPr>
                  <w:r w:rsidRPr="00B355B0">
                    <w:rPr>
                      <w:rFonts w:eastAsia="SimSun"/>
                      <w:color w:val="000000"/>
                      <w:kern w:val="3"/>
                      <w:szCs w:val="22"/>
                      <w:lang w:val="ro-MD" w:eastAsia="zh-CN" w:bidi="hi-IN"/>
                    </w:rPr>
                    <w:t xml:space="preserve">dr. hab. șt.med., </w:t>
                  </w:r>
                  <w:r w:rsidRPr="00B355B0">
                    <w:rPr>
                      <w:rFonts w:eastAsia="SimSun"/>
                      <w:kern w:val="3"/>
                      <w:lang w:val="ro-MD" w:eastAsia="zh-CN" w:bidi="hi-IN"/>
                    </w:rPr>
                    <w:t xml:space="preserve">prof.univ., </w:t>
                  </w:r>
                  <w:r w:rsidR="0081048B" w:rsidRPr="00B355B0">
                    <w:rPr>
                      <w:lang w:val="ro-MD"/>
                    </w:rPr>
                    <w:t>Departamentul Medicina Internă, Șef Disciplina Gastroenterologie, USMF „Nicolae Testemiţanu”</w:t>
                  </w:r>
                </w:p>
              </w:tc>
            </w:tr>
            <w:tr w:rsidR="0081048B" w:rsidRPr="000F3B2B" w:rsidTr="00D208B1">
              <w:tc>
                <w:tcPr>
                  <w:tcW w:w="2689" w:type="dxa"/>
                </w:tcPr>
                <w:p w:rsidR="0081048B" w:rsidRPr="00B355B0" w:rsidRDefault="0081048B" w:rsidP="00D208B1">
                  <w:pPr>
                    <w:rPr>
                      <w:b/>
                      <w:i/>
                      <w:lang w:val="ro-MD"/>
                    </w:rPr>
                  </w:pPr>
                  <w:r w:rsidRPr="00B355B0">
                    <w:rPr>
                      <w:b/>
                      <w:i/>
                      <w:lang w:val="ro-MD"/>
                    </w:rPr>
                    <w:t xml:space="preserve">Inna Vengher </w:t>
                  </w:r>
                </w:p>
              </w:tc>
              <w:tc>
                <w:tcPr>
                  <w:tcW w:w="6656" w:type="dxa"/>
                </w:tcPr>
                <w:p w:rsidR="0081048B" w:rsidRPr="00B355B0" w:rsidRDefault="00D208B1" w:rsidP="00D208B1">
                  <w:pPr>
                    <w:rPr>
                      <w:lang w:val="ro-MD"/>
                    </w:rPr>
                  </w:pPr>
                  <w:r w:rsidRPr="00B355B0">
                    <w:rPr>
                      <w:rFonts w:eastAsia="SimSun"/>
                      <w:color w:val="000000"/>
                      <w:kern w:val="3"/>
                      <w:szCs w:val="22"/>
                      <w:lang w:val="ro-MD" w:eastAsia="zh-CN" w:bidi="hi-IN"/>
                    </w:rPr>
                    <w:t xml:space="preserve">dr. șt.med., </w:t>
                  </w:r>
                  <w:r w:rsidRPr="00B355B0">
                    <w:rPr>
                      <w:lang w:val="ro-MD"/>
                    </w:rPr>
                    <w:t xml:space="preserve">conf., cerc., </w:t>
                  </w:r>
                  <w:r w:rsidR="0081048B" w:rsidRPr="00B355B0">
                    <w:rPr>
                      <w:lang w:val="ro-MD"/>
                    </w:rPr>
                    <w:t>Cercetător științific superior în Laboratorul Gastroenterologie, USMF „Nicolae Testemiţanu”</w:t>
                  </w:r>
                </w:p>
              </w:tc>
            </w:tr>
            <w:tr w:rsidR="0081048B" w:rsidRPr="000F3B2B" w:rsidTr="00D208B1">
              <w:tc>
                <w:tcPr>
                  <w:tcW w:w="2689" w:type="dxa"/>
                </w:tcPr>
                <w:p w:rsidR="0081048B" w:rsidRPr="00B355B0" w:rsidRDefault="0081048B" w:rsidP="00D208B1">
                  <w:pPr>
                    <w:rPr>
                      <w:b/>
                      <w:i/>
                      <w:lang w:val="ro-MD"/>
                    </w:rPr>
                  </w:pPr>
                  <w:r w:rsidRPr="00B355B0">
                    <w:rPr>
                      <w:b/>
                      <w:i/>
                      <w:lang w:val="ro-MD"/>
                    </w:rPr>
                    <w:t>Taran Natalia</w:t>
                  </w:r>
                </w:p>
              </w:tc>
              <w:tc>
                <w:tcPr>
                  <w:tcW w:w="6656" w:type="dxa"/>
                </w:tcPr>
                <w:p w:rsidR="0081048B" w:rsidRPr="00B355B0" w:rsidRDefault="00D208B1" w:rsidP="009C6803">
                  <w:pPr>
                    <w:rPr>
                      <w:lang w:val="ro-MD"/>
                    </w:rPr>
                  </w:pPr>
                  <w:r w:rsidRPr="00B355B0">
                    <w:rPr>
                      <w:rFonts w:eastAsia="SimSun"/>
                      <w:color w:val="000000"/>
                      <w:kern w:val="3"/>
                      <w:szCs w:val="22"/>
                      <w:lang w:val="ro-MD" w:eastAsia="zh-CN" w:bidi="hi-IN"/>
                    </w:rPr>
                    <w:t xml:space="preserve">dr. șt.med., </w:t>
                  </w:r>
                  <w:r w:rsidRPr="00B355B0">
                    <w:rPr>
                      <w:lang w:val="ro-MD"/>
                    </w:rPr>
                    <w:t xml:space="preserve">conf., cerc., </w:t>
                  </w:r>
                  <w:r w:rsidR="0081048B" w:rsidRPr="00B355B0">
                    <w:rPr>
                      <w:lang w:val="ro-MD"/>
                    </w:rPr>
                    <w:t>Cercetător științific  superior în Laboratorul Gastroenterologie, USMF „Nicolae Testemiţanu”</w:t>
                  </w:r>
                </w:p>
              </w:tc>
            </w:tr>
          </w:tbl>
          <w:p w:rsidR="007325CF" w:rsidRPr="00B355B0" w:rsidRDefault="007325CF" w:rsidP="00607C9C">
            <w:pPr>
              <w:rPr>
                <w:color w:val="FF0000"/>
                <w:lang w:val="ro-MD"/>
              </w:rPr>
            </w:pPr>
          </w:p>
        </w:tc>
        <w:tc>
          <w:tcPr>
            <w:tcW w:w="226" w:type="dxa"/>
          </w:tcPr>
          <w:p w:rsidR="007325CF" w:rsidRPr="00B355B0" w:rsidRDefault="007325CF" w:rsidP="00607C9C">
            <w:pPr>
              <w:rPr>
                <w:color w:val="FF0000"/>
                <w:lang w:val="ro-MD"/>
              </w:rPr>
            </w:pPr>
          </w:p>
        </w:tc>
      </w:tr>
      <w:tr w:rsidR="007325CF" w:rsidRPr="000F3B2B" w:rsidTr="00E01CE9">
        <w:trPr>
          <w:gridAfter w:val="1"/>
          <w:wAfter w:w="10" w:type="dxa"/>
        </w:trPr>
        <w:tc>
          <w:tcPr>
            <w:tcW w:w="9581" w:type="dxa"/>
          </w:tcPr>
          <w:p w:rsidR="00F705B3" w:rsidRPr="00B355B0" w:rsidRDefault="00F705B3" w:rsidP="004F185A">
            <w:pPr>
              <w:tabs>
                <w:tab w:val="left" w:pos="8679"/>
              </w:tabs>
              <w:ind w:right="88"/>
              <w:jc w:val="both"/>
              <w:rPr>
                <w:color w:val="FF0000"/>
                <w:lang w:val="ro-MD"/>
              </w:rPr>
            </w:pPr>
          </w:p>
        </w:tc>
        <w:tc>
          <w:tcPr>
            <w:tcW w:w="226" w:type="dxa"/>
          </w:tcPr>
          <w:p w:rsidR="007325CF" w:rsidRPr="00B355B0" w:rsidRDefault="007325CF" w:rsidP="00607C9C">
            <w:pPr>
              <w:rPr>
                <w:color w:val="FF0000"/>
                <w:lang w:val="ro-MD"/>
              </w:rPr>
            </w:pPr>
          </w:p>
        </w:tc>
      </w:tr>
      <w:tr w:rsidR="007325CF" w:rsidRPr="000F3B2B" w:rsidTr="00E01CE9">
        <w:tc>
          <w:tcPr>
            <w:tcW w:w="9581" w:type="dxa"/>
          </w:tcPr>
          <w:p w:rsidR="007325CF" w:rsidRPr="00B355B0" w:rsidRDefault="007325CF" w:rsidP="00607C9C">
            <w:pPr>
              <w:rPr>
                <w:b/>
                <w:sz w:val="28"/>
                <w:szCs w:val="28"/>
                <w:lang w:val="ro-MD"/>
              </w:rPr>
            </w:pPr>
            <w:r w:rsidRPr="00B355B0">
              <w:rPr>
                <w:lang w:val="ro-MD"/>
              </w:rPr>
              <w:br w:type="page"/>
            </w:r>
            <w:r w:rsidRPr="00B355B0">
              <w:rPr>
                <w:lang w:val="ro-MD"/>
              </w:rPr>
              <w:br w:type="page"/>
            </w:r>
            <w:r w:rsidRPr="00B355B0">
              <w:rPr>
                <w:b/>
                <w:sz w:val="28"/>
                <w:szCs w:val="28"/>
                <w:lang w:val="ro-MD"/>
              </w:rPr>
              <w:t>Protocolul a fost discutat, aprobat şi contrasemnat: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60"/>
            </w:tblGrid>
            <w:tr w:rsidR="007325CF" w:rsidRPr="00B355B0" w:rsidTr="00607C9C">
              <w:tc>
                <w:tcPr>
                  <w:tcW w:w="5395" w:type="dxa"/>
                  <w:shd w:val="clear" w:color="auto" w:fill="BFBFBF"/>
                </w:tcPr>
                <w:p w:rsidR="007325CF" w:rsidRPr="00B355B0" w:rsidRDefault="007325CF" w:rsidP="00607C9C">
                  <w:pPr>
                    <w:jc w:val="center"/>
                    <w:rPr>
                      <w:b/>
                      <w:lang w:val="ro-MD"/>
                    </w:rPr>
                  </w:pPr>
                  <w:r w:rsidRPr="00B355B0">
                    <w:rPr>
                      <w:b/>
                      <w:lang w:val="ro-MD"/>
                    </w:rPr>
                    <w:t>Denumirea</w:t>
                  </w:r>
                </w:p>
              </w:tc>
              <w:tc>
                <w:tcPr>
                  <w:tcW w:w="3960" w:type="dxa"/>
                  <w:shd w:val="clear" w:color="auto" w:fill="BFBFBF"/>
                </w:tcPr>
                <w:p w:rsidR="007325CF" w:rsidRPr="00B355B0" w:rsidRDefault="007325CF" w:rsidP="00607C9C">
                  <w:pPr>
                    <w:jc w:val="center"/>
                    <w:rPr>
                      <w:b/>
                      <w:lang w:val="ro-MD"/>
                    </w:rPr>
                  </w:pPr>
                  <w:r w:rsidRPr="00B355B0">
                    <w:rPr>
                      <w:b/>
                      <w:lang w:val="ro-MD"/>
                    </w:rPr>
                    <w:t>Numele şi semnătura</w:t>
                  </w:r>
                </w:p>
              </w:tc>
            </w:tr>
            <w:tr w:rsidR="00F705B3" w:rsidRPr="000F3B2B" w:rsidTr="00607C9C">
              <w:tc>
                <w:tcPr>
                  <w:tcW w:w="5395" w:type="dxa"/>
                </w:tcPr>
                <w:p w:rsidR="00F705B3" w:rsidRPr="00B355B0" w:rsidRDefault="004F185A" w:rsidP="004F185A">
                  <w:pPr>
                    <w:widowControl w:val="0"/>
                    <w:autoSpaceDE w:val="0"/>
                    <w:autoSpaceDN w:val="0"/>
                    <w:adjustRightInd w:val="0"/>
                    <w:rPr>
                      <w:lang w:val="ro-MD"/>
                    </w:rPr>
                  </w:pPr>
                  <w:r w:rsidRPr="00B355B0">
                    <w:rPr>
                      <w:lang w:val="ro-MD"/>
                    </w:rPr>
                    <w:t>Comisia științifică-metodică de profil Medicină internă USMF „Nicolae Testemiţanu”</w:t>
                  </w:r>
                </w:p>
              </w:tc>
              <w:tc>
                <w:tcPr>
                  <w:tcW w:w="3960" w:type="dxa"/>
                </w:tcPr>
                <w:p w:rsidR="00F705B3" w:rsidRPr="00B355B0" w:rsidRDefault="004F185A" w:rsidP="00747094">
                  <w:pPr>
                    <w:widowControl w:val="0"/>
                    <w:autoSpaceDE w:val="0"/>
                    <w:autoSpaceDN w:val="0"/>
                    <w:adjustRightInd w:val="0"/>
                    <w:rPr>
                      <w:b/>
                      <w:i/>
                      <w:lang w:val="ro-MD"/>
                    </w:rPr>
                  </w:pPr>
                  <w:r w:rsidRPr="00B355B0">
                    <w:rPr>
                      <w:b/>
                      <w:i/>
                      <w:lang w:val="ro-MD"/>
                    </w:rPr>
                    <w:t xml:space="preserve">Sergiu Matcovschi, </w:t>
                  </w:r>
                  <w:r w:rsidRPr="00B355B0">
                    <w:rPr>
                      <w:rFonts w:eastAsia="SimSun"/>
                      <w:color w:val="000000"/>
                      <w:kern w:val="3"/>
                      <w:szCs w:val="22"/>
                      <w:lang w:val="ro-MD" w:eastAsia="zh-CN" w:bidi="hi-IN"/>
                    </w:rPr>
                    <w:t>dr. hab. șt.med., prof.univ., președinte</w:t>
                  </w:r>
                </w:p>
              </w:tc>
            </w:tr>
            <w:tr w:rsidR="004F185A" w:rsidRPr="000F3B2B"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lang w:val="ro-MD"/>
                    </w:rPr>
                    <w:t>Comisia de specialitatea a MS în Medicina de familie</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b/>
                      <w:i/>
                      <w:lang w:val="ro-MD"/>
                    </w:rPr>
                    <w:t>Ghenadie Curocichin</w:t>
                  </w:r>
                  <w:r w:rsidRPr="00B355B0">
                    <w:rPr>
                      <w:lang w:val="ro-MD"/>
                    </w:rPr>
                    <w:t xml:space="preserve">, </w:t>
                  </w:r>
                  <w:r w:rsidRPr="00B355B0">
                    <w:rPr>
                      <w:rFonts w:eastAsia="SimSun"/>
                      <w:kern w:val="3"/>
                      <w:lang w:val="ro-MD" w:eastAsia="zh-CN" w:bidi="hi-IN"/>
                    </w:rPr>
                    <w:t>dr. hab. șt.med., prof.univ.,</w:t>
                  </w:r>
                  <w:r w:rsidRPr="00B355B0">
                    <w:rPr>
                      <w:lang w:val="ro-MD"/>
                    </w:rPr>
                    <w:t xml:space="preserve"> președinte</w:t>
                  </w:r>
                </w:p>
              </w:tc>
            </w:tr>
            <w:tr w:rsidR="004F185A" w:rsidRPr="000F3B2B"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rPr>
                      <w:lang w:val="ro-MD"/>
                    </w:rPr>
                  </w:pPr>
                  <w:r w:rsidRPr="00B355B0">
                    <w:rPr>
                      <w:lang w:val="ro-MD"/>
                    </w:rPr>
                    <w:t xml:space="preserve">Comisia de specialitatea a MS în Farmacologie și farmacologie clinică. </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rPr>
                      <w:lang w:val="ro-MD"/>
                    </w:rPr>
                  </w:pPr>
                  <w:r w:rsidRPr="00B355B0">
                    <w:rPr>
                      <w:b/>
                      <w:bCs/>
                      <w:i/>
                      <w:iCs/>
                      <w:lang w:val="ro-MD"/>
                    </w:rPr>
                    <w:t>Bacinschi Nicolae</w:t>
                  </w:r>
                  <w:r w:rsidRPr="00B355B0">
                    <w:rPr>
                      <w:i/>
                      <w:iCs/>
                      <w:lang w:val="ro-MD"/>
                    </w:rPr>
                    <w:t>,</w:t>
                  </w:r>
                  <w:r w:rsidRPr="00B355B0">
                    <w:rPr>
                      <w:lang w:val="ro-MD"/>
                    </w:rPr>
                    <w:t xml:space="preserve"> </w:t>
                  </w:r>
                  <w:r w:rsidRPr="00B355B0">
                    <w:rPr>
                      <w:rFonts w:eastAsia="SimSun"/>
                      <w:kern w:val="3"/>
                      <w:lang w:val="ro-MD" w:eastAsia="zh-CN" w:bidi="hi-IN"/>
                    </w:rPr>
                    <w:t>dr. hab. șt.med., prof.univ.,</w:t>
                  </w:r>
                  <w:r w:rsidRPr="00B355B0">
                    <w:rPr>
                      <w:lang w:val="ro-MD"/>
                    </w:rPr>
                    <w:t xml:space="preserve"> președinte </w:t>
                  </w:r>
                </w:p>
              </w:tc>
            </w:tr>
            <w:tr w:rsidR="004F185A" w:rsidRPr="000F3B2B"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lang w:val="ro-MD"/>
                    </w:rPr>
                    <w:t>Comisia de specialitatea a MS în Medicina de laborator</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b/>
                      <w:bCs/>
                      <w:i/>
                      <w:iCs/>
                      <w:lang w:val="ro-MD"/>
                    </w:rPr>
                    <w:t>Anatolie Vișnevschi,</w:t>
                  </w:r>
                  <w:r w:rsidRPr="00B355B0">
                    <w:rPr>
                      <w:rFonts w:eastAsia="SimSun"/>
                      <w:kern w:val="3"/>
                      <w:lang w:val="ro-MD" w:eastAsia="zh-CN" w:bidi="hi-IN"/>
                    </w:rPr>
                    <w:t xml:space="preserve"> dr. hab. șt.med., prof.univ.,</w:t>
                  </w:r>
                  <w:r w:rsidRPr="00B355B0">
                    <w:rPr>
                      <w:lang w:val="ro-MD"/>
                    </w:rPr>
                    <w:t xml:space="preserve"> președinte</w:t>
                  </w:r>
                </w:p>
              </w:tc>
            </w:tr>
            <w:tr w:rsidR="004F185A" w:rsidRPr="00B355B0"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lang w:val="ro-MD"/>
                    </w:rPr>
                    <w:t>Agenţia Medicamentului şi Dispozitivelor Medicale</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b/>
                      <w:i/>
                      <w:lang w:val="ro-MD"/>
                    </w:rPr>
                    <w:t>Dragoș Guțu</w:t>
                  </w:r>
                  <w:r w:rsidRPr="00B355B0">
                    <w:rPr>
                      <w:b/>
                      <w:lang w:val="ro-MD"/>
                    </w:rPr>
                    <w:t>,</w:t>
                  </w:r>
                  <w:r w:rsidRPr="00B355B0">
                    <w:rPr>
                      <w:lang w:val="ro-MD"/>
                    </w:rPr>
                    <w:t xml:space="preserve"> director general</w:t>
                  </w:r>
                </w:p>
              </w:tc>
            </w:tr>
            <w:tr w:rsidR="004F185A" w:rsidRPr="00B355B0"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lang w:val="ro-MD"/>
                    </w:rPr>
                    <w:t>Compania Națională de Asigurări în Medicină</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b/>
                      <w:i/>
                      <w:lang w:val="ro-MD"/>
                    </w:rPr>
                    <w:t>Ion Dodon,</w:t>
                  </w:r>
                  <w:r w:rsidRPr="00B355B0">
                    <w:rPr>
                      <w:lang w:val="ro-MD"/>
                    </w:rPr>
                    <w:t xml:space="preserve"> director general</w:t>
                  </w:r>
                </w:p>
              </w:tc>
            </w:tr>
            <w:tr w:rsidR="004F185A" w:rsidRPr="000F3B2B" w:rsidTr="007A6A32">
              <w:tc>
                <w:tcPr>
                  <w:tcW w:w="5395"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lang w:val="ro-MD"/>
                    </w:rPr>
                  </w:pPr>
                  <w:r w:rsidRPr="00B355B0">
                    <w:rPr>
                      <w:rFonts w:eastAsia="SimSun"/>
                      <w:kern w:val="3"/>
                      <w:lang w:val="ro-MD" w:eastAsia="zh-CN" w:bidi="hi-IN"/>
                    </w:rPr>
                    <w:t>Consiliul de Experți al Ministerului Sănătății</w:t>
                  </w:r>
                </w:p>
              </w:tc>
              <w:tc>
                <w:tcPr>
                  <w:tcW w:w="3960" w:type="dxa"/>
                  <w:tcBorders>
                    <w:top w:val="single" w:sz="4" w:space="0" w:color="auto"/>
                    <w:left w:val="single" w:sz="4" w:space="0" w:color="auto"/>
                    <w:bottom w:val="single" w:sz="4" w:space="0" w:color="auto"/>
                    <w:right w:val="single" w:sz="4" w:space="0" w:color="auto"/>
                  </w:tcBorders>
                </w:tcPr>
                <w:p w:rsidR="004F185A" w:rsidRPr="00B355B0" w:rsidRDefault="004F185A" w:rsidP="004F185A">
                  <w:pPr>
                    <w:widowControl w:val="0"/>
                    <w:autoSpaceDE w:val="0"/>
                    <w:autoSpaceDN w:val="0"/>
                    <w:adjustRightInd w:val="0"/>
                    <w:rPr>
                      <w:b/>
                      <w:i/>
                      <w:lang w:val="ro-MD"/>
                    </w:rPr>
                  </w:pPr>
                  <w:r w:rsidRPr="00B355B0">
                    <w:rPr>
                      <w:rFonts w:eastAsia="SimSun"/>
                      <w:b/>
                      <w:i/>
                      <w:kern w:val="3"/>
                      <w:lang w:val="ro-MD" w:eastAsia="zh-CN" w:bidi="hi-IN"/>
                    </w:rPr>
                    <w:t>Aurel Grosu</w:t>
                  </w:r>
                  <w:r w:rsidRPr="00B355B0">
                    <w:rPr>
                      <w:rFonts w:eastAsia="SimSun"/>
                      <w:kern w:val="3"/>
                      <w:lang w:val="ro-MD" w:eastAsia="zh-CN" w:bidi="hi-IN"/>
                    </w:rPr>
                    <w:t>,</w:t>
                  </w:r>
                  <w:r w:rsidRPr="00B355B0">
                    <w:rPr>
                      <w:lang w:val="ro-MD"/>
                    </w:rPr>
                    <w:t xml:space="preserve"> </w:t>
                  </w:r>
                  <w:r w:rsidRPr="00B355B0">
                    <w:rPr>
                      <w:rFonts w:eastAsia="SimSun"/>
                      <w:kern w:val="3"/>
                      <w:lang w:val="ro-MD" w:eastAsia="zh-CN" w:bidi="hi-IN"/>
                    </w:rPr>
                    <w:t>dr. hab. șt. med., prof.univ., președinte</w:t>
                  </w:r>
                </w:p>
              </w:tc>
            </w:tr>
          </w:tbl>
          <w:p w:rsidR="007325CF" w:rsidRPr="00B355B0" w:rsidRDefault="007325CF" w:rsidP="00607C9C">
            <w:pPr>
              <w:rPr>
                <w:color w:val="FF0000"/>
                <w:lang w:val="ro-MD"/>
              </w:rPr>
            </w:pPr>
          </w:p>
        </w:tc>
        <w:tc>
          <w:tcPr>
            <w:tcW w:w="236" w:type="dxa"/>
            <w:gridSpan w:val="2"/>
          </w:tcPr>
          <w:p w:rsidR="007325CF" w:rsidRPr="00B355B0" w:rsidRDefault="007325CF" w:rsidP="00607C9C">
            <w:pPr>
              <w:rPr>
                <w:color w:val="FF0000"/>
                <w:lang w:val="ro-MD"/>
              </w:rPr>
            </w:pPr>
          </w:p>
        </w:tc>
      </w:tr>
    </w:tbl>
    <w:p w:rsidR="0016633A" w:rsidRPr="00B355B0" w:rsidRDefault="0016633A" w:rsidP="007325CF">
      <w:pPr>
        <w:rPr>
          <w:lang w:val="ro-MD"/>
        </w:rPr>
      </w:pPr>
    </w:p>
    <w:p w:rsidR="00260C27" w:rsidRPr="00B355B0" w:rsidRDefault="00260C27" w:rsidP="00D22FF7">
      <w:pPr>
        <w:rPr>
          <w:lang w:val="ro-MD"/>
        </w:rPr>
      </w:pPr>
      <w:r w:rsidRPr="00B355B0">
        <w:rPr>
          <w:b/>
          <w:sz w:val="28"/>
          <w:lang w:val="ro-MD"/>
        </w:rPr>
        <w:t>A.8. Definiţiile folosite în document</w:t>
      </w:r>
    </w:p>
    <w:p w:rsidR="00260C27" w:rsidRPr="00B355B0" w:rsidRDefault="00260C27" w:rsidP="00D22FF7">
      <w:pPr>
        <w:ind w:firstLine="708"/>
        <w:jc w:val="both"/>
        <w:rPr>
          <w:lang w:val="ro-MD"/>
        </w:rPr>
      </w:pPr>
      <w:r w:rsidRPr="00B355B0">
        <w:rPr>
          <w:b/>
          <w:i/>
          <w:szCs w:val="20"/>
          <w:lang w:val="ro-MD"/>
        </w:rPr>
        <w:t>Encefalopatia hepatică</w:t>
      </w:r>
      <w:r w:rsidRPr="00B355B0">
        <w:rPr>
          <w:szCs w:val="20"/>
          <w:lang w:val="ro-MD"/>
        </w:rPr>
        <w:t xml:space="preserve"> este o disfuncţie cerebrală, cauzată de insuficienţa hepatică şi/sau de şuntul portosistemic; se manifestă prin spectru larg de tulburări neuropsihice: de la manifestări subclinice până la comă, a</w:t>
      </w:r>
      <w:r w:rsidRPr="00B355B0">
        <w:rPr>
          <w:lang w:val="ro-MD"/>
        </w:rPr>
        <w:t>re ca substrat perturbarea difuză a metabolismului cerebral, ca urmare a metabolizării insuficiente (insuficienţa hepatică) sau a ocolirii ficatului (şunturi portosistemice) de către produşii toxici azotaţi de origine intestinală, precum şi sub acţiunea altor substanţe cu efect neurotoxic.</w:t>
      </w:r>
    </w:p>
    <w:p w:rsidR="00260C27" w:rsidRPr="00B355B0" w:rsidRDefault="00260C27" w:rsidP="00260C27">
      <w:pPr>
        <w:spacing w:line="3" w:lineRule="exact"/>
        <w:rPr>
          <w:lang w:val="ro-MD"/>
        </w:rPr>
      </w:pPr>
    </w:p>
    <w:p w:rsidR="00260C27" w:rsidRPr="00B355B0" w:rsidRDefault="00260C27" w:rsidP="00260C27">
      <w:pPr>
        <w:spacing w:line="250" w:lineRule="auto"/>
        <w:ind w:firstLine="720"/>
        <w:jc w:val="both"/>
        <w:rPr>
          <w:lang w:val="ro-MD"/>
        </w:rPr>
      </w:pPr>
      <w:r w:rsidRPr="00B355B0">
        <w:rPr>
          <w:b/>
          <w:i/>
          <w:lang w:val="ro-MD"/>
        </w:rPr>
        <w:t xml:space="preserve">Asterixis, flapping tremor: </w:t>
      </w:r>
      <w:r w:rsidRPr="00B355B0">
        <w:rPr>
          <w:lang w:val="ro-MD"/>
        </w:rPr>
        <w:t>mişcările de flexiune-extensiune în articulaţii, mai ales articulaţii</w:t>
      </w:r>
      <w:r w:rsidRPr="00B355B0">
        <w:rPr>
          <w:b/>
          <w:i/>
          <w:lang w:val="ro-MD"/>
        </w:rPr>
        <w:t xml:space="preserve"> </w:t>
      </w:r>
      <w:r w:rsidRPr="00B355B0">
        <w:rPr>
          <w:lang w:val="ro-MD"/>
        </w:rPr>
        <w:t xml:space="preserve">carpiene şi metacarpiene, asociate cu mişcările laterale ale falangelor; mişcările asemănătoare cu bătăile aripilor în zborul unui fluture. Se demonstrează prin fixarea antebraţului şi prin hiperflexiunea dorsală a mîinii. </w:t>
      </w:r>
      <w:r w:rsidRPr="00B355B0">
        <w:rPr>
          <w:i/>
          <w:lang w:val="ro-MD"/>
        </w:rPr>
        <w:t>Flapping tremor</w:t>
      </w:r>
      <w:r w:rsidRPr="00B355B0">
        <w:rPr>
          <w:lang w:val="ro-MD"/>
        </w:rPr>
        <w:t xml:space="preserve"> mai poate fi provocat prin hiperflexiunea piciorului pe gambă, prin imposibilitatea de a menţine buzele în poziţia de fluierat sau prin imposibilitatea menţinerii ochilor închişi. Nu este specific doar pentru EH.</w:t>
      </w:r>
    </w:p>
    <w:p w:rsidR="00260C27" w:rsidRPr="00B355B0" w:rsidRDefault="00260C27" w:rsidP="00260C27">
      <w:pPr>
        <w:spacing w:line="3" w:lineRule="exact"/>
        <w:rPr>
          <w:lang w:val="ro-MD"/>
        </w:rPr>
      </w:pPr>
    </w:p>
    <w:p w:rsidR="00260C27" w:rsidRPr="00B355B0" w:rsidRDefault="00260C27" w:rsidP="00260C27">
      <w:pPr>
        <w:spacing w:line="250" w:lineRule="auto"/>
        <w:ind w:firstLine="720"/>
        <w:jc w:val="both"/>
        <w:rPr>
          <w:lang w:val="ro-MD"/>
        </w:rPr>
      </w:pPr>
      <w:r w:rsidRPr="00B355B0">
        <w:rPr>
          <w:b/>
          <w:i/>
          <w:lang w:val="ro-MD"/>
        </w:rPr>
        <w:t xml:space="preserve">Apraxie: </w:t>
      </w:r>
      <w:r w:rsidRPr="00B355B0">
        <w:rPr>
          <w:lang w:val="ro-MD"/>
        </w:rPr>
        <w:t>incapacitatea de a realiza gesturile adecvate unui scop, în absenţa oricăror</w:t>
      </w:r>
      <w:r w:rsidRPr="00B355B0">
        <w:rPr>
          <w:b/>
          <w:i/>
          <w:lang w:val="ro-MD"/>
        </w:rPr>
        <w:t xml:space="preserve"> </w:t>
      </w:r>
      <w:r w:rsidRPr="00B355B0">
        <w:rPr>
          <w:lang w:val="ro-MD"/>
        </w:rPr>
        <w:t>tulburări neurologice elementare (deficit motor, de coordonare, tulburări de sensibilitate, mişcări involuntare).</w:t>
      </w:r>
    </w:p>
    <w:p w:rsidR="00260C27" w:rsidRPr="00B355B0" w:rsidRDefault="00260C27" w:rsidP="00260C27">
      <w:pPr>
        <w:spacing w:line="2" w:lineRule="exact"/>
        <w:rPr>
          <w:lang w:val="ro-MD"/>
        </w:rPr>
      </w:pPr>
    </w:p>
    <w:p w:rsidR="00260C27" w:rsidRPr="00B355B0" w:rsidRDefault="00260C27" w:rsidP="00260C27">
      <w:pPr>
        <w:spacing w:line="250" w:lineRule="auto"/>
        <w:ind w:firstLine="720"/>
        <w:jc w:val="both"/>
        <w:rPr>
          <w:lang w:val="ro-MD"/>
        </w:rPr>
      </w:pPr>
      <w:r w:rsidRPr="00B355B0">
        <w:rPr>
          <w:b/>
          <w:i/>
          <w:lang w:val="ro-MD"/>
        </w:rPr>
        <w:t xml:space="preserve">Ataxie: </w:t>
      </w:r>
      <w:r w:rsidRPr="00B355B0">
        <w:rPr>
          <w:lang w:val="ro-MD"/>
        </w:rPr>
        <w:t>tulburare de coordonare în mişcările voluntare (mai ales, ale membrelor), care</w:t>
      </w:r>
      <w:r w:rsidRPr="00B355B0">
        <w:rPr>
          <w:b/>
          <w:i/>
          <w:lang w:val="ro-MD"/>
        </w:rPr>
        <w:t xml:space="preserve"> </w:t>
      </w:r>
      <w:r w:rsidRPr="00B355B0">
        <w:rPr>
          <w:lang w:val="ro-MD"/>
        </w:rPr>
        <w:t>se reflectă în mişcări nesigure, mers instabil; se pune în discuţie după (!) excluderea unui deficit motor, a tulburărilor de tonus şi a diskineziilor.</w:t>
      </w:r>
    </w:p>
    <w:p w:rsidR="00260C27" w:rsidRPr="00B355B0" w:rsidRDefault="00260C27" w:rsidP="00260C27">
      <w:pPr>
        <w:spacing w:line="2" w:lineRule="exact"/>
        <w:rPr>
          <w:lang w:val="ro-MD"/>
        </w:rPr>
      </w:pPr>
    </w:p>
    <w:p w:rsidR="00260C27" w:rsidRPr="00B355B0" w:rsidRDefault="00260C27" w:rsidP="00260C27">
      <w:pPr>
        <w:spacing w:line="250" w:lineRule="auto"/>
        <w:ind w:firstLine="720"/>
        <w:jc w:val="both"/>
        <w:rPr>
          <w:lang w:val="ro-MD"/>
        </w:rPr>
      </w:pPr>
      <w:r w:rsidRPr="00B355B0">
        <w:rPr>
          <w:b/>
          <w:i/>
          <w:lang w:val="ro-MD"/>
        </w:rPr>
        <w:lastRenderedPageBreak/>
        <w:t xml:space="preserve">Insuficienţă hepatică: </w:t>
      </w:r>
      <w:r w:rsidRPr="00B355B0">
        <w:rPr>
          <w:lang w:val="ro-MD"/>
        </w:rPr>
        <w:t>sindrom care se dezvoltă în cadrul maladiilor hepatice acute sau</w:t>
      </w:r>
      <w:r w:rsidRPr="00B355B0">
        <w:rPr>
          <w:b/>
          <w:i/>
          <w:lang w:val="ro-MD"/>
        </w:rPr>
        <w:t xml:space="preserve"> </w:t>
      </w:r>
      <w:r w:rsidRPr="00B355B0">
        <w:rPr>
          <w:lang w:val="ro-MD"/>
        </w:rPr>
        <w:t>cronice, mecanismul patogenetic principal al căruia constă în insuficienţa hepatocelulară şi/sau hipertensiunea portală.</w:t>
      </w:r>
    </w:p>
    <w:p w:rsidR="00260C27" w:rsidRPr="00B355B0" w:rsidRDefault="00260C27" w:rsidP="00260C27">
      <w:pPr>
        <w:spacing w:line="2" w:lineRule="exact"/>
        <w:rPr>
          <w:lang w:val="ro-MD"/>
        </w:rPr>
      </w:pPr>
    </w:p>
    <w:p w:rsidR="00260C27" w:rsidRPr="00B355B0" w:rsidRDefault="00260C27" w:rsidP="00260C27">
      <w:pPr>
        <w:spacing w:line="250" w:lineRule="auto"/>
        <w:ind w:firstLine="720"/>
        <w:jc w:val="both"/>
        <w:rPr>
          <w:lang w:val="ro-MD"/>
        </w:rPr>
      </w:pPr>
      <w:r w:rsidRPr="00B355B0">
        <w:rPr>
          <w:b/>
          <w:i/>
          <w:lang w:val="ro-MD"/>
        </w:rPr>
        <w:t xml:space="preserve">Hipertensiune portală: </w:t>
      </w:r>
      <w:r w:rsidRPr="00B355B0">
        <w:rPr>
          <w:lang w:val="ro-MD"/>
        </w:rPr>
        <w:t>reprezintă un sindrom clinic, cauzat de creşterea presiunii</w:t>
      </w:r>
      <w:r w:rsidRPr="00B355B0">
        <w:rPr>
          <w:b/>
          <w:i/>
          <w:lang w:val="ro-MD"/>
        </w:rPr>
        <w:t xml:space="preserve"> </w:t>
      </w:r>
      <w:r w:rsidRPr="00B355B0">
        <w:rPr>
          <w:lang w:val="ro-MD"/>
        </w:rPr>
        <w:t>hidrostatice în sistemul venos portal (în normă – 5-10 mm Hg).</w:t>
      </w:r>
    </w:p>
    <w:p w:rsidR="00260C27" w:rsidRPr="00B355B0" w:rsidRDefault="00260C27" w:rsidP="00260C27">
      <w:pPr>
        <w:spacing w:line="1" w:lineRule="exact"/>
        <w:rPr>
          <w:lang w:val="ro-MD"/>
        </w:rPr>
      </w:pPr>
    </w:p>
    <w:p w:rsidR="00260C27" w:rsidRPr="00B355B0" w:rsidRDefault="00260C27" w:rsidP="00260C27">
      <w:pPr>
        <w:spacing w:line="288" w:lineRule="auto"/>
        <w:ind w:right="40" w:firstLine="720"/>
        <w:rPr>
          <w:lang w:val="ro-MD"/>
        </w:rPr>
      </w:pPr>
      <w:r w:rsidRPr="00B355B0">
        <w:rPr>
          <w:b/>
          <w:i/>
          <w:lang w:val="ro-MD"/>
        </w:rPr>
        <w:t xml:space="preserve">Recomandabil </w:t>
      </w:r>
      <w:r w:rsidRPr="00B355B0">
        <w:rPr>
          <w:lang w:val="ro-MD"/>
        </w:rPr>
        <w:t>: nu are un caracter obligatoriu. Decizia va fi luată de medic pentru fiecare</w:t>
      </w:r>
      <w:r w:rsidRPr="00B355B0">
        <w:rPr>
          <w:b/>
          <w:i/>
          <w:lang w:val="ro-MD"/>
        </w:rPr>
        <w:t xml:space="preserve"> </w:t>
      </w:r>
      <w:r w:rsidRPr="00B355B0">
        <w:rPr>
          <w:lang w:val="ro-MD"/>
        </w:rPr>
        <w:t>caz individual.</w:t>
      </w:r>
    </w:p>
    <w:p w:rsidR="00260C27" w:rsidRPr="00B355B0" w:rsidRDefault="00260C27" w:rsidP="00260C27">
      <w:pPr>
        <w:spacing w:line="262" w:lineRule="exact"/>
        <w:rPr>
          <w:lang w:val="ro-MD"/>
        </w:rPr>
      </w:pPr>
    </w:p>
    <w:p w:rsidR="00260C27" w:rsidRPr="00B355B0" w:rsidRDefault="00260C27" w:rsidP="00260C27">
      <w:pPr>
        <w:spacing w:line="0" w:lineRule="atLeast"/>
        <w:rPr>
          <w:b/>
          <w:sz w:val="28"/>
          <w:lang w:val="ro-MD"/>
        </w:rPr>
      </w:pPr>
      <w:r w:rsidRPr="00B355B0">
        <w:rPr>
          <w:b/>
          <w:sz w:val="28"/>
          <w:lang w:val="ro-MD"/>
        </w:rPr>
        <w:t>A.9. Informaţia epidemiologică</w:t>
      </w:r>
    </w:p>
    <w:p w:rsidR="00260C27" w:rsidRPr="00B355B0" w:rsidRDefault="00260C27" w:rsidP="00260C27">
      <w:pPr>
        <w:spacing w:line="125" w:lineRule="exact"/>
        <w:rPr>
          <w:lang w:val="ro-MD"/>
        </w:rPr>
      </w:pPr>
    </w:p>
    <w:p w:rsidR="00260C27" w:rsidRPr="00B355B0" w:rsidRDefault="004374A3" w:rsidP="004374A3">
      <w:pPr>
        <w:autoSpaceDE w:val="0"/>
        <w:autoSpaceDN w:val="0"/>
        <w:adjustRightInd w:val="0"/>
        <w:ind w:firstLine="709"/>
        <w:jc w:val="both"/>
        <w:rPr>
          <w:lang w:val="ro-MD"/>
        </w:rPr>
      </w:pPr>
      <w:r w:rsidRPr="00B355B0">
        <w:rPr>
          <w:lang w:val="ro-MD"/>
        </w:rPr>
        <w:t>Cea mai frecventă cauză a EH este ciroza hepatică (90 -98%) [</w:t>
      </w:r>
      <w:r w:rsidR="00944461" w:rsidRPr="00B355B0">
        <w:rPr>
          <w:lang w:val="ro-MD"/>
        </w:rPr>
        <w:t>1-</w:t>
      </w:r>
      <w:r w:rsidR="009C6803" w:rsidRPr="00B355B0">
        <w:rPr>
          <w:lang w:val="ro-MD"/>
        </w:rPr>
        <w:t>3</w:t>
      </w:r>
      <w:r w:rsidRPr="00B355B0">
        <w:rPr>
          <w:lang w:val="ro-MD"/>
        </w:rPr>
        <w:t>]. La 70% din pacienţii cu CH este prezentă EH cu grad divers de manifestare. EH manifestată se va instala în 30-40% de ciroză hepatică la diferite etape evolutive [1-</w:t>
      </w:r>
      <w:r w:rsidR="009C6803" w:rsidRPr="00B355B0">
        <w:rPr>
          <w:lang w:val="ro-MD"/>
        </w:rPr>
        <w:t>3</w:t>
      </w:r>
      <w:r w:rsidRPr="00B355B0">
        <w:rPr>
          <w:lang w:val="ro-MD"/>
        </w:rPr>
        <w:t>]. EH minimală (EHmin) sau nemanifestată (EHN) se întâlneşte la 20-80% din pacienţii cu ciroză. Riscul pentru primul episod de EH manifestată (EHM) este de 5-25% timp de 5 ani după diagnosticarea cirozei şi depinde de prezenţa factorilor de risc [1-</w:t>
      </w:r>
      <w:r w:rsidR="009C6803" w:rsidRPr="00B355B0">
        <w:rPr>
          <w:lang w:val="ro-MD"/>
        </w:rPr>
        <w:t>3</w:t>
      </w:r>
      <w:r w:rsidRPr="00B355B0">
        <w:rPr>
          <w:lang w:val="ro-MD"/>
        </w:rPr>
        <w:t xml:space="preserve">]. </w:t>
      </w:r>
      <w:r w:rsidR="00260C27" w:rsidRPr="00B355B0">
        <w:rPr>
          <w:lang w:val="ro-MD"/>
        </w:rPr>
        <w:t>Circa 30% din pacienţii cu CH decedează prin EH severă [</w:t>
      </w:r>
      <w:r w:rsidR="00944461" w:rsidRPr="00B355B0">
        <w:rPr>
          <w:lang w:val="ro-MD"/>
        </w:rPr>
        <w:t>1-</w:t>
      </w:r>
      <w:r w:rsidR="009C6803" w:rsidRPr="00B355B0">
        <w:rPr>
          <w:lang w:val="ro-MD"/>
        </w:rPr>
        <w:t>3</w:t>
      </w:r>
      <w:r w:rsidR="00260C27" w:rsidRPr="00B355B0">
        <w:rPr>
          <w:lang w:val="ro-MD"/>
        </w:rPr>
        <w:t>].</w:t>
      </w:r>
    </w:p>
    <w:p w:rsidR="00397F25" w:rsidRPr="00B355B0" w:rsidRDefault="00397F25">
      <w:pPr>
        <w:spacing w:after="200" w:line="276" w:lineRule="auto"/>
        <w:rPr>
          <w:lang w:val="ro-MD"/>
        </w:rPr>
      </w:pPr>
      <w:r w:rsidRPr="00B355B0">
        <w:rPr>
          <w:lang w:val="ro-MD"/>
        </w:rPr>
        <w:br w:type="page"/>
      </w:r>
    </w:p>
    <w:p w:rsidR="00397F25" w:rsidRPr="00B355B0" w:rsidRDefault="00397F25" w:rsidP="0096650A">
      <w:pPr>
        <w:pStyle w:val="32"/>
        <w:spacing w:after="0"/>
        <w:jc w:val="both"/>
        <w:rPr>
          <w:b/>
          <w:sz w:val="28"/>
          <w:szCs w:val="28"/>
          <w:lang w:val="ro-MD"/>
        </w:rPr>
      </w:pPr>
      <w:r w:rsidRPr="00B355B0">
        <w:rPr>
          <w:b/>
          <w:sz w:val="28"/>
          <w:szCs w:val="28"/>
          <w:lang w:val="ro-MD"/>
        </w:rPr>
        <w:lastRenderedPageBreak/>
        <w:t xml:space="preserve">B. PARTEA </w:t>
      </w:r>
      <w:bookmarkStart w:id="15" w:name="_GoBack"/>
      <w:bookmarkEnd w:id="15"/>
      <w:r w:rsidRPr="00B355B0">
        <w:rPr>
          <w:b/>
          <w:sz w:val="28"/>
          <w:szCs w:val="28"/>
          <w:lang w:val="ro-MD"/>
        </w:rPr>
        <w:t xml:space="preserve">GENERALĂ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977"/>
        <w:gridCol w:w="5017"/>
      </w:tblGrid>
      <w:tr w:rsidR="00397F25" w:rsidRPr="000F3B2B" w:rsidTr="00B355B0">
        <w:trPr>
          <w:jc w:val="center"/>
        </w:trPr>
        <w:tc>
          <w:tcPr>
            <w:tcW w:w="10605" w:type="dxa"/>
            <w:gridSpan w:val="3"/>
            <w:tcBorders>
              <w:bottom w:val="single" w:sz="4" w:space="0" w:color="auto"/>
            </w:tcBorders>
            <w:shd w:val="clear" w:color="auto" w:fill="FFFFFF"/>
          </w:tcPr>
          <w:p w:rsidR="00397F25" w:rsidRPr="00B355B0" w:rsidRDefault="00397F25" w:rsidP="00E01CE9">
            <w:pPr>
              <w:pStyle w:val="3"/>
              <w:spacing w:before="0" w:after="0"/>
              <w:rPr>
                <w:rFonts w:ascii="Times New Roman" w:hAnsi="Times New Roman"/>
                <w:sz w:val="28"/>
                <w:lang w:val="ro-MD"/>
              </w:rPr>
            </w:pPr>
            <w:bookmarkStart w:id="16" w:name="_Toc197933528"/>
            <w:bookmarkStart w:id="17" w:name="_Toc202203807"/>
            <w:r w:rsidRPr="00B355B0">
              <w:rPr>
                <w:rFonts w:ascii="Times New Roman" w:hAnsi="Times New Roman"/>
                <w:kern w:val="32"/>
                <w:sz w:val="28"/>
                <w:lang w:val="ro-MD"/>
              </w:rPr>
              <w:t xml:space="preserve">B.1. </w:t>
            </w:r>
            <w:r w:rsidR="00E01CE9" w:rsidRPr="00B355B0">
              <w:rPr>
                <w:rFonts w:ascii="Times New Roman" w:hAnsi="Times New Roman"/>
                <w:kern w:val="32"/>
                <w:sz w:val="28"/>
                <w:lang w:val="ro-MD"/>
              </w:rPr>
              <w:t>Nivelul de asistenţă medicală primară</w:t>
            </w:r>
            <w:bookmarkEnd w:id="16"/>
            <w:bookmarkEnd w:id="17"/>
          </w:p>
        </w:tc>
      </w:tr>
      <w:tr w:rsidR="00397F25" w:rsidRPr="000F3B2B" w:rsidTr="00B355B0">
        <w:trPr>
          <w:jc w:val="center"/>
        </w:trPr>
        <w:tc>
          <w:tcPr>
            <w:tcW w:w="2611" w:type="dxa"/>
            <w:shd w:val="clear" w:color="auto" w:fill="C0C0C0"/>
          </w:tcPr>
          <w:p w:rsidR="00397F25" w:rsidRPr="00B355B0" w:rsidRDefault="00397F25" w:rsidP="00607C9C">
            <w:pPr>
              <w:jc w:val="center"/>
              <w:rPr>
                <w:b/>
                <w:lang w:val="ro-MD"/>
              </w:rPr>
            </w:pPr>
            <w:r w:rsidRPr="00B355B0">
              <w:rPr>
                <w:b/>
                <w:lang w:val="ro-MD"/>
              </w:rPr>
              <w:t xml:space="preserve">Descriere </w:t>
            </w:r>
          </w:p>
          <w:p w:rsidR="00397F25" w:rsidRPr="00B355B0" w:rsidRDefault="00397F25" w:rsidP="00607C9C">
            <w:pPr>
              <w:jc w:val="center"/>
              <w:rPr>
                <w:b/>
                <w:i/>
                <w:lang w:val="ro-MD"/>
              </w:rPr>
            </w:pPr>
            <w:r w:rsidRPr="00B355B0">
              <w:rPr>
                <w:b/>
                <w:i/>
                <w:lang w:val="ro-MD"/>
              </w:rPr>
              <w:t>(măsuri)</w:t>
            </w:r>
          </w:p>
        </w:tc>
        <w:tc>
          <w:tcPr>
            <w:tcW w:w="2977" w:type="dxa"/>
            <w:shd w:val="clear" w:color="auto" w:fill="C0C0C0"/>
          </w:tcPr>
          <w:p w:rsidR="00397F25" w:rsidRPr="00B355B0" w:rsidRDefault="00397F25" w:rsidP="00607C9C">
            <w:pPr>
              <w:jc w:val="center"/>
              <w:rPr>
                <w:b/>
                <w:lang w:val="ro-MD"/>
              </w:rPr>
            </w:pPr>
            <w:r w:rsidRPr="00B355B0">
              <w:rPr>
                <w:b/>
                <w:lang w:val="ro-MD"/>
              </w:rPr>
              <w:t xml:space="preserve">Motivele </w:t>
            </w:r>
          </w:p>
          <w:p w:rsidR="00397F25" w:rsidRPr="00B355B0" w:rsidRDefault="00397F25" w:rsidP="00607C9C">
            <w:pPr>
              <w:jc w:val="center"/>
              <w:rPr>
                <w:b/>
                <w:i/>
                <w:lang w:val="ro-MD"/>
              </w:rPr>
            </w:pPr>
            <w:r w:rsidRPr="00B355B0">
              <w:rPr>
                <w:b/>
                <w:i/>
                <w:lang w:val="ro-MD"/>
              </w:rPr>
              <w:t>(repere)</w:t>
            </w:r>
          </w:p>
        </w:tc>
        <w:tc>
          <w:tcPr>
            <w:tcW w:w="5017" w:type="dxa"/>
            <w:shd w:val="clear" w:color="auto" w:fill="C0C0C0"/>
          </w:tcPr>
          <w:p w:rsidR="00397F25" w:rsidRPr="00B355B0" w:rsidRDefault="00397F25" w:rsidP="00607C9C">
            <w:pPr>
              <w:jc w:val="center"/>
              <w:rPr>
                <w:b/>
                <w:lang w:val="ro-MD"/>
              </w:rPr>
            </w:pPr>
            <w:r w:rsidRPr="00B355B0">
              <w:rPr>
                <w:b/>
                <w:lang w:val="ro-MD"/>
              </w:rPr>
              <w:t xml:space="preserve">Paşii </w:t>
            </w:r>
          </w:p>
          <w:p w:rsidR="00397F25" w:rsidRPr="00B355B0" w:rsidRDefault="00397F25" w:rsidP="00607C9C">
            <w:pPr>
              <w:jc w:val="center"/>
              <w:rPr>
                <w:b/>
                <w:lang w:val="ro-MD"/>
              </w:rPr>
            </w:pPr>
            <w:r w:rsidRPr="00B355B0">
              <w:rPr>
                <w:b/>
                <w:i/>
                <w:lang w:val="ro-MD"/>
              </w:rPr>
              <w:t>(modalităţi şi condiţii de realizare)</w:t>
            </w:r>
          </w:p>
        </w:tc>
      </w:tr>
      <w:tr w:rsidR="00397F25" w:rsidRPr="00B355B0" w:rsidTr="00B355B0">
        <w:trPr>
          <w:jc w:val="center"/>
        </w:trPr>
        <w:tc>
          <w:tcPr>
            <w:tcW w:w="2611" w:type="dxa"/>
            <w:shd w:val="clear" w:color="auto" w:fill="C0C0C0"/>
          </w:tcPr>
          <w:p w:rsidR="00397F25" w:rsidRPr="00B355B0" w:rsidRDefault="00397F25" w:rsidP="00607C9C">
            <w:pPr>
              <w:jc w:val="center"/>
              <w:rPr>
                <w:b/>
                <w:lang w:val="ro-MD"/>
              </w:rPr>
            </w:pPr>
            <w:r w:rsidRPr="00B355B0">
              <w:rPr>
                <w:b/>
                <w:lang w:val="ro-MD"/>
              </w:rPr>
              <w:t>I</w:t>
            </w:r>
          </w:p>
        </w:tc>
        <w:tc>
          <w:tcPr>
            <w:tcW w:w="2977" w:type="dxa"/>
            <w:shd w:val="clear" w:color="auto" w:fill="C0C0C0"/>
          </w:tcPr>
          <w:p w:rsidR="00397F25" w:rsidRPr="00B355B0" w:rsidRDefault="00397F25" w:rsidP="00607C9C">
            <w:pPr>
              <w:jc w:val="center"/>
              <w:rPr>
                <w:b/>
                <w:lang w:val="ro-MD"/>
              </w:rPr>
            </w:pPr>
            <w:r w:rsidRPr="00B355B0">
              <w:rPr>
                <w:b/>
                <w:lang w:val="ro-MD"/>
              </w:rPr>
              <w:t>II</w:t>
            </w:r>
          </w:p>
        </w:tc>
        <w:tc>
          <w:tcPr>
            <w:tcW w:w="5017" w:type="dxa"/>
            <w:shd w:val="clear" w:color="auto" w:fill="C0C0C0"/>
          </w:tcPr>
          <w:p w:rsidR="00397F25" w:rsidRPr="00B355B0" w:rsidRDefault="00397F25" w:rsidP="00607C9C">
            <w:pPr>
              <w:jc w:val="center"/>
              <w:rPr>
                <w:b/>
                <w:lang w:val="ro-MD"/>
              </w:rPr>
            </w:pPr>
            <w:r w:rsidRPr="00B355B0">
              <w:rPr>
                <w:b/>
                <w:lang w:val="ro-MD"/>
              </w:rPr>
              <w:t>III</w:t>
            </w:r>
          </w:p>
        </w:tc>
      </w:tr>
      <w:tr w:rsidR="00397F25" w:rsidRPr="00B355B0" w:rsidTr="00B355B0">
        <w:trPr>
          <w:jc w:val="center"/>
        </w:trPr>
        <w:tc>
          <w:tcPr>
            <w:tcW w:w="10605" w:type="dxa"/>
            <w:gridSpan w:val="3"/>
            <w:shd w:val="clear" w:color="auto" w:fill="FFFFFF"/>
          </w:tcPr>
          <w:p w:rsidR="00397F25" w:rsidRPr="00B355B0" w:rsidRDefault="00397F25" w:rsidP="00607C9C">
            <w:pPr>
              <w:rPr>
                <w:b/>
                <w:lang w:val="ro-MD"/>
              </w:rPr>
            </w:pPr>
            <w:r w:rsidRPr="00B355B0">
              <w:rPr>
                <w:b/>
                <w:kern w:val="32"/>
                <w:lang w:val="ro-MD"/>
              </w:rPr>
              <w:t>1. Profilaxia</w:t>
            </w:r>
          </w:p>
        </w:tc>
      </w:tr>
      <w:tr w:rsidR="00397F25" w:rsidRPr="000F3B2B" w:rsidTr="00B355B0">
        <w:trPr>
          <w:jc w:val="center"/>
        </w:trPr>
        <w:tc>
          <w:tcPr>
            <w:tcW w:w="2611" w:type="dxa"/>
            <w:shd w:val="clear" w:color="auto" w:fill="FFFFFF"/>
          </w:tcPr>
          <w:p w:rsidR="00397F25" w:rsidRPr="00B355B0" w:rsidRDefault="00715084" w:rsidP="00715084">
            <w:pPr>
              <w:rPr>
                <w:kern w:val="32"/>
                <w:lang w:val="ro-MD"/>
              </w:rPr>
            </w:pPr>
            <w:r w:rsidRPr="00B355B0">
              <w:rPr>
                <w:kern w:val="32"/>
                <w:sz w:val="22"/>
                <w:szCs w:val="22"/>
                <w:lang w:val="ro-MD"/>
              </w:rPr>
              <w:t>1.1_</w:t>
            </w:r>
            <w:r w:rsidR="00397F25" w:rsidRPr="00B355B0">
              <w:rPr>
                <w:kern w:val="32"/>
                <w:sz w:val="22"/>
                <w:szCs w:val="22"/>
                <w:lang w:val="ro-MD"/>
              </w:rPr>
              <w:t>Profilaxia primară</w:t>
            </w:r>
          </w:p>
          <w:p w:rsidR="00715084" w:rsidRPr="00B355B0" w:rsidRDefault="00715084" w:rsidP="00715084">
            <w:pPr>
              <w:rPr>
                <w:kern w:val="32"/>
                <w:lang w:val="ro-MD"/>
              </w:rPr>
            </w:pPr>
            <w:r w:rsidRPr="00B355B0">
              <w:rPr>
                <w:kern w:val="32"/>
                <w:sz w:val="22"/>
                <w:szCs w:val="22"/>
                <w:lang w:val="ro-MD"/>
              </w:rPr>
              <w:t>(C.2.4.8.1.)</w:t>
            </w:r>
          </w:p>
          <w:p w:rsidR="00397F25" w:rsidRPr="00B355B0" w:rsidRDefault="00397F25" w:rsidP="00607C9C">
            <w:pPr>
              <w:rPr>
                <w:kern w:val="32"/>
                <w:lang w:val="ro-MD"/>
              </w:rPr>
            </w:pPr>
          </w:p>
          <w:p w:rsidR="00397F25" w:rsidRPr="00B355B0" w:rsidRDefault="00397F25" w:rsidP="00607C9C">
            <w:pPr>
              <w:rPr>
                <w:b/>
                <w:i/>
                <w:kern w:val="32"/>
                <w:lang w:val="ro-MD"/>
              </w:rPr>
            </w:pPr>
          </w:p>
        </w:tc>
        <w:tc>
          <w:tcPr>
            <w:tcW w:w="2977" w:type="dxa"/>
            <w:shd w:val="clear" w:color="auto" w:fill="FFFFFF"/>
          </w:tcPr>
          <w:p w:rsidR="00397F25" w:rsidRPr="00B355B0" w:rsidRDefault="00397F25" w:rsidP="00607C9C">
            <w:pPr>
              <w:jc w:val="both"/>
              <w:rPr>
                <w:lang w:val="ro-MD"/>
              </w:rPr>
            </w:pPr>
            <w:r w:rsidRPr="00B355B0">
              <w:rPr>
                <w:sz w:val="22"/>
                <w:szCs w:val="22"/>
                <w:lang w:val="ro-MD"/>
              </w:rPr>
              <w:t>Profilaxia primară a EH presupune depistarea precoce şi managementul adec</w:t>
            </w:r>
            <w:r w:rsidRPr="00B355B0">
              <w:rPr>
                <w:kern w:val="32"/>
                <w:sz w:val="22"/>
                <w:szCs w:val="22"/>
                <w:lang w:val="ro-MD"/>
              </w:rPr>
              <w:t>vat</w:t>
            </w:r>
            <w:r w:rsidRPr="00B355B0">
              <w:rPr>
                <w:sz w:val="22"/>
                <w:szCs w:val="22"/>
                <w:lang w:val="ro-MD"/>
              </w:rPr>
              <w:t xml:space="preserve"> al pacienţilor cu ciroză hepatică. Măsurile profilactice micşorează riscul de apariţie şi de progresare a EH</w:t>
            </w:r>
            <w:r w:rsidR="00C3742C" w:rsidRPr="00B355B0">
              <w:rPr>
                <w:sz w:val="22"/>
                <w:szCs w:val="22"/>
                <w:lang w:val="ro-MD"/>
              </w:rPr>
              <w:t xml:space="preserve"> </w:t>
            </w:r>
            <w:r w:rsidRPr="00B355B0">
              <w:rPr>
                <w:sz w:val="22"/>
                <w:szCs w:val="22"/>
                <w:lang w:val="ro-MD"/>
              </w:rPr>
              <w:t>[</w:t>
            </w:r>
            <w:r w:rsidR="00944461" w:rsidRPr="00B355B0">
              <w:rPr>
                <w:sz w:val="22"/>
                <w:szCs w:val="22"/>
                <w:lang w:val="ro-MD"/>
              </w:rPr>
              <w:t>1-</w:t>
            </w:r>
            <w:r w:rsidR="009C6803" w:rsidRPr="00B355B0">
              <w:rPr>
                <w:sz w:val="22"/>
                <w:szCs w:val="22"/>
                <w:lang w:val="ro-MD"/>
              </w:rPr>
              <w:t>3</w:t>
            </w:r>
            <w:r w:rsidRPr="00B355B0">
              <w:rPr>
                <w:sz w:val="22"/>
                <w:szCs w:val="22"/>
                <w:lang w:val="ro-MD"/>
              </w:rPr>
              <w:t>]</w:t>
            </w:r>
            <w:r w:rsidR="00C3742C" w:rsidRPr="00B355B0">
              <w:rPr>
                <w:sz w:val="22"/>
                <w:szCs w:val="22"/>
                <w:lang w:val="ro-MD"/>
              </w:rPr>
              <w:t>.</w:t>
            </w:r>
          </w:p>
          <w:p w:rsidR="00397F25" w:rsidRPr="00B355B0" w:rsidRDefault="00397F25" w:rsidP="00607C9C">
            <w:pPr>
              <w:rPr>
                <w:lang w:val="ro-MD"/>
              </w:rPr>
            </w:pPr>
          </w:p>
        </w:tc>
        <w:tc>
          <w:tcPr>
            <w:tcW w:w="5017" w:type="dxa"/>
            <w:shd w:val="clear" w:color="auto" w:fill="FFFFFF"/>
          </w:tcPr>
          <w:p w:rsidR="00397F25" w:rsidRPr="00B355B0" w:rsidRDefault="00397F25" w:rsidP="00607C9C">
            <w:pPr>
              <w:jc w:val="both"/>
              <w:rPr>
                <w:b/>
                <w:bCs/>
                <w:i/>
                <w:iCs/>
                <w:lang w:val="ro-MD"/>
              </w:rPr>
            </w:pPr>
            <w:r w:rsidRPr="00B355B0">
              <w:rPr>
                <w:b/>
                <w:bCs/>
                <w:i/>
                <w:iCs/>
                <w:sz w:val="22"/>
                <w:szCs w:val="22"/>
                <w:lang w:val="ro-MD"/>
              </w:rPr>
              <w:t>Obligator:</w:t>
            </w:r>
          </w:p>
          <w:p w:rsidR="00397F25" w:rsidRPr="00B355B0" w:rsidRDefault="00397F25" w:rsidP="00607C9C">
            <w:pPr>
              <w:jc w:val="both"/>
              <w:rPr>
                <w:lang w:val="ro-MD"/>
              </w:rPr>
            </w:pPr>
            <w:r w:rsidRPr="00B355B0">
              <w:rPr>
                <w:sz w:val="22"/>
                <w:szCs w:val="22"/>
                <w:lang w:val="ro-MD"/>
              </w:rPr>
              <w:t xml:space="preserve">• Managementul adecvat al pacienţilor cu CH </w:t>
            </w:r>
          </w:p>
          <w:p w:rsidR="00397F25" w:rsidRPr="00B355B0" w:rsidRDefault="00397F25" w:rsidP="00607C9C">
            <w:pPr>
              <w:jc w:val="both"/>
              <w:rPr>
                <w:lang w:val="ro-MD"/>
              </w:rPr>
            </w:pPr>
            <w:r w:rsidRPr="00B355B0">
              <w:rPr>
                <w:sz w:val="22"/>
                <w:szCs w:val="22"/>
                <w:lang w:val="ro-MD"/>
              </w:rPr>
              <w:t xml:space="preserve">(vezi </w:t>
            </w:r>
            <w:r w:rsidRPr="00B355B0">
              <w:rPr>
                <w:i/>
                <w:iCs/>
                <w:sz w:val="22"/>
                <w:szCs w:val="22"/>
                <w:lang w:val="ro-MD"/>
              </w:rPr>
              <w:t>protocolul clinic naţional Ciroza hepatică compensată la adult</w:t>
            </w:r>
            <w:r w:rsidRPr="00B355B0">
              <w:rPr>
                <w:sz w:val="22"/>
                <w:szCs w:val="22"/>
                <w:lang w:val="ro-MD"/>
              </w:rPr>
              <w:t>)</w:t>
            </w:r>
          </w:p>
          <w:p w:rsidR="00397F25" w:rsidRPr="00B355B0" w:rsidRDefault="00397F25" w:rsidP="00607C9C">
            <w:pPr>
              <w:jc w:val="both"/>
              <w:rPr>
                <w:lang w:val="ro-MD"/>
              </w:rPr>
            </w:pPr>
            <w:r w:rsidRPr="00B355B0">
              <w:rPr>
                <w:sz w:val="22"/>
                <w:szCs w:val="22"/>
                <w:lang w:val="ro-MD"/>
              </w:rPr>
              <w:t>• Informarea pacienţilor cu CH despre factorii declanşatori ai EH (</w:t>
            </w:r>
            <w:r w:rsidR="00715084" w:rsidRPr="00B355B0">
              <w:rPr>
                <w:sz w:val="22"/>
                <w:szCs w:val="22"/>
                <w:lang w:val="ro-MD"/>
              </w:rPr>
              <w:t>C.2.2., tabele 4,5</w:t>
            </w:r>
            <w:r w:rsidRPr="00B355B0">
              <w:rPr>
                <w:sz w:val="22"/>
                <w:szCs w:val="22"/>
                <w:lang w:val="ro-MD"/>
              </w:rPr>
              <w:t>).</w:t>
            </w:r>
          </w:p>
          <w:p w:rsidR="00397F25" w:rsidRPr="00B355B0" w:rsidRDefault="00397F25" w:rsidP="00607C9C">
            <w:pPr>
              <w:jc w:val="both"/>
              <w:rPr>
                <w:lang w:val="ro-MD"/>
              </w:rPr>
            </w:pPr>
            <w:r w:rsidRPr="00B355B0">
              <w:rPr>
                <w:sz w:val="22"/>
                <w:szCs w:val="22"/>
                <w:lang w:val="ro-MD"/>
              </w:rPr>
              <w:t>• Profilaxia factorilor precipitanţi ai EH (</w:t>
            </w:r>
            <w:r w:rsidR="00715084" w:rsidRPr="00B355B0">
              <w:rPr>
                <w:sz w:val="22"/>
                <w:szCs w:val="22"/>
                <w:lang w:val="ro-MD"/>
              </w:rPr>
              <w:t>tabele 4,5, caseta 34</w:t>
            </w:r>
            <w:r w:rsidRPr="00B355B0">
              <w:rPr>
                <w:sz w:val="22"/>
                <w:szCs w:val="22"/>
                <w:lang w:val="ro-MD"/>
              </w:rPr>
              <w:t>).</w:t>
            </w:r>
          </w:p>
          <w:p w:rsidR="00397F25" w:rsidRPr="00B355B0" w:rsidRDefault="00397F25" w:rsidP="00607C9C">
            <w:pPr>
              <w:jc w:val="both"/>
              <w:rPr>
                <w:lang w:val="ro-MD"/>
              </w:rPr>
            </w:pPr>
            <w:r w:rsidRPr="00B355B0">
              <w:rPr>
                <w:b/>
                <w:bCs/>
                <w:i/>
                <w:iCs/>
                <w:sz w:val="22"/>
                <w:szCs w:val="22"/>
                <w:lang w:val="ro-MD"/>
              </w:rPr>
              <w:t>Recomandabil</w:t>
            </w:r>
            <w:r w:rsidRPr="00B355B0">
              <w:rPr>
                <w:sz w:val="22"/>
                <w:szCs w:val="22"/>
                <w:lang w:val="ro-MD"/>
              </w:rPr>
              <w:t xml:space="preserve">: </w:t>
            </w:r>
          </w:p>
          <w:p w:rsidR="00397F25" w:rsidRPr="00B355B0" w:rsidRDefault="00397F25" w:rsidP="00B355B0">
            <w:pPr>
              <w:ind w:right="-135"/>
              <w:jc w:val="both"/>
              <w:rPr>
                <w:lang w:val="ro-MD"/>
              </w:rPr>
            </w:pPr>
            <w:r w:rsidRPr="00B355B0">
              <w:rPr>
                <w:sz w:val="22"/>
                <w:szCs w:val="22"/>
                <w:lang w:val="ro-MD"/>
              </w:rPr>
              <w:t>• Menţinerea masei corporale optime (IMC 18,5-25,0)</w:t>
            </w:r>
          </w:p>
        </w:tc>
      </w:tr>
      <w:tr w:rsidR="00397F25" w:rsidRPr="000F3B2B" w:rsidTr="00B355B0">
        <w:trPr>
          <w:jc w:val="center"/>
        </w:trPr>
        <w:tc>
          <w:tcPr>
            <w:tcW w:w="2611" w:type="dxa"/>
            <w:shd w:val="clear" w:color="auto" w:fill="FFFFFF"/>
          </w:tcPr>
          <w:p w:rsidR="00397F25" w:rsidRPr="00B355B0" w:rsidRDefault="00397F25" w:rsidP="00607C9C">
            <w:pPr>
              <w:rPr>
                <w:kern w:val="32"/>
                <w:lang w:val="ro-MD"/>
              </w:rPr>
            </w:pPr>
            <w:r w:rsidRPr="00B355B0">
              <w:rPr>
                <w:kern w:val="32"/>
                <w:sz w:val="22"/>
                <w:szCs w:val="22"/>
                <w:lang w:val="ro-MD"/>
              </w:rPr>
              <w:t>1.2. Profilaxia secundară</w:t>
            </w:r>
          </w:p>
          <w:p w:rsidR="00715084" w:rsidRPr="00B355B0" w:rsidRDefault="00715084" w:rsidP="00715084">
            <w:pPr>
              <w:rPr>
                <w:kern w:val="32"/>
                <w:lang w:val="ro-MD"/>
              </w:rPr>
            </w:pPr>
            <w:r w:rsidRPr="00B355B0">
              <w:rPr>
                <w:kern w:val="32"/>
                <w:sz w:val="22"/>
                <w:szCs w:val="22"/>
                <w:lang w:val="ro-MD"/>
              </w:rPr>
              <w:t>(C.2.4.8.2.)</w:t>
            </w:r>
          </w:p>
          <w:p w:rsidR="00397F25" w:rsidRPr="00B355B0" w:rsidRDefault="00397F25" w:rsidP="00607C9C">
            <w:pPr>
              <w:rPr>
                <w:kern w:val="32"/>
                <w:lang w:val="ro-MD"/>
              </w:rPr>
            </w:pPr>
          </w:p>
          <w:p w:rsidR="00397F25" w:rsidRPr="00B355B0" w:rsidRDefault="00397F25" w:rsidP="00607C9C">
            <w:pPr>
              <w:rPr>
                <w:b/>
                <w:i/>
                <w:kern w:val="32"/>
                <w:lang w:val="ro-MD"/>
              </w:rPr>
            </w:pPr>
          </w:p>
        </w:tc>
        <w:tc>
          <w:tcPr>
            <w:tcW w:w="2977" w:type="dxa"/>
            <w:shd w:val="clear" w:color="auto" w:fill="FFFFFF"/>
          </w:tcPr>
          <w:p w:rsidR="00397F25" w:rsidRPr="00B355B0" w:rsidRDefault="00397F25" w:rsidP="00161D79">
            <w:pPr>
              <w:ind w:left="4"/>
              <w:rPr>
                <w:b/>
                <w:lang w:val="ro-MD"/>
              </w:rPr>
            </w:pPr>
            <w:r w:rsidRPr="00B355B0">
              <w:rPr>
                <w:sz w:val="22"/>
                <w:szCs w:val="22"/>
                <w:lang w:val="ro-MD"/>
              </w:rPr>
              <w:t>Pofilaxia secundară este direcţionată spre prevenirea recidivelor şi a  progresării EH. [</w:t>
            </w:r>
            <w:r w:rsidR="008A0C48" w:rsidRPr="00B355B0">
              <w:rPr>
                <w:sz w:val="22"/>
                <w:szCs w:val="22"/>
                <w:lang w:val="ro-MD"/>
              </w:rPr>
              <w:t>1</w:t>
            </w:r>
            <w:r w:rsidR="00161D79" w:rsidRPr="00B355B0">
              <w:rPr>
                <w:sz w:val="22"/>
                <w:szCs w:val="22"/>
                <w:lang w:val="ro-MD"/>
              </w:rPr>
              <w:t>-3</w:t>
            </w:r>
            <w:r w:rsidRPr="00B355B0">
              <w:rPr>
                <w:sz w:val="22"/>
                <w:szCs w:val="22"/>
                <w:lang w:val="ro-MD"/>
              </w:rPr>
              <w:t>].</w:t>
            </w:r>
          </w:p>
        </w:tc>
        <w:tc>
          <w:tcPr>
            <w:tcW w:w="5017" w:type="dxa"/>
            <w:shd w:val="clear" w:color="auto" w:fill="FFFFFF"/>
          </w:tcPr>
          <w:p w:rsidR="00397F25" w:rsidRPr="00B355B0" w:rsidRDefault="00397F25" w:rsidP="00607C9C">
            <w:pPr>
              <w:rPr>
                <w:lang w:val="ro-MD"/>
              </w:rPr>
            </w:pPr>
            <w:r w:rsidRPr="00B355B0">
              <w:rPr>
                <w:b/>
                <w:bCs/>
                <w:i/>
                <w:iCs/>
                <w:sz w:val="22"/>
                <w:szCs w:val="22"/>
                <w:lang w:val="ro-MD"/>
              </w:rPr>
              <w:t>Obligator</w:t>
            </w:r>
            <w:r w:rsidRPr="00B355B0">
              <w:rPr>
                <w:sz w:val="22"/>
                <w:szCs w:val="22"/>
                <w:lang w:val="ro-MD"/>
              </w:rPr>
              <w:t>:</w:t>
            </w:r>
          </w:p>
          <w:p w:rsidR="00397F25" w:rsidRPr="00B355B0" w:rsidRDefault="00397F25" w:rsidP="00607C9C">
            <w:pPr>
              <w:rPr>
                <w:lang w:val="ro-MD"/>
              </w:rPr>
            </w:pPr>
            <w:r w:rsidRPr="00B355B0">
              <w:rPr>
                <w:sz w:val="22"/>
                <w:szCs w:val="22"/>
                <w:lang w:val="ro-MD"/>
              </w:rPr>
              <w:t>• Respectarea măsurilor generale şi dietetice (</w:t>
            </w:r>
            <w:r w:rsidR="00715084" w:rsidRPr="00B355B0">
              <w:rPr>
                <w:sz w:val="22"/>
                <w:szCs w:val="22"/>
                <w:lang w:val="ro-MD"/>
              </w:rPr>
              <w:t>C.2.4.7.1., casete 23-26</w:t>
            </w:r>
            <w:r w:rsidRPr="00B355B0">
              <w:rPr>
                <w:sz w:val="22"/>
                <w:szCs w:val="22"/>
                <w:lang w:val="ro-MD"/>
              </w:rPr>
              <w:t>).</w:t>
            </w:r>
          </w:p>
          <w:p w:rsidR="00397F25" w:rsidRPr="00B355B0" w:rsidRDefault="00397F25" w:rsidP="00607C9C">
            <w:pPr>
              <w:rPr>
                <w:lang w:val="ro-MD"/>
              </w:rPr>
            </w:pPr>
            <w:r w:rsidRPr="00B355B0">
              <w:rPr>
                <w:sz w:val="22"/>
                <w:szCs w:val="22"/>
                <w:lang w:val="ro-MD"/>
              </w:rPr>
              <w:t>• Profilaxia factorilor precipitanţi</w:t>
            </w:r>
            <w:r w:rsidR="008A0C48" w:rsidRPr="00B355B0">
              <w:rPr>
                <w:sz w:val="22"/>
                <w:szCs w:val="22"/>
                <w:lang w:val="ro-MD"/>
              </w:rPr>
              <w:t>/declanșatori</w:t>
            </w:r>
            <w:r w:rsidRPr="00B355B0">
              <w:rPr>
                <w:sz w:val="22"/>
                <w:szCs w:val="22"/>
                <w:lang w:val="ro-MD"/>
              </w:rPr>
              <w:t xml:space="preserve"> ai EH (</w:t>
            </w:r>
            <w:r w:rsidR="00715084" w:rsidRPr="00B355B0">
              <w:rPr>
                <w:sz w:val="22"/>
                <w:szCs w:val="22"/>
                <w:lang w:val="ro-MD"/>
              </w:rPr>
              <w:t>tabele 4,5, caseta 34</w:t>
            </w:r>
            <w:r w:rsidRPr="00B355B0">
              <w:rPr>
                <w:sz w:val="22"/>
                <w:szCs w:val="22"/>
                <w:lang w:val="ro-MD"/>
              </w:rPr>
              <w:t>).</w:t>
            </w:r>
          </w:p>
          <w:p w:rsidR="004C3989" w:rsidRPr="00B355B0" w:rsidRDefault="004C3989" w:rsidP="004C3989">
            <w:pPr>
              <w:jc w:val="both"/>
              <w:rPr>
                <w:lang w:val="ro-MD"/>
              </w:rPr>
            </w:pPr>
            <w:r w:rsidRPr="00B355B0">
              <w:rPr>
                <w:b/>
                <w:i/>
                <w:sz w:val="22"/>
                <w:szCs w:val="22"/>
                <w:lang w:val="ro-MD"/>
              </w:rPr>
              <w:t>Recomandabil</w:t>
            </w:r>
            <w:r w:rsidRPr="00B355B0">
              <w:rPr>
                <w:sz w:val="22"/>
                <w:szCs w:val="22"/>
                <w:lang w:val="ro-MD"/>
              </w:rPr>
              <w:t>:</w:t>
            </w:r>
          </w:p>
          <w:p w:rsidR="008A0C48" w:rsidRPr="00B355B0" w:rsidRDefault="004C3989" w:rsidP="00715084">
            <w:pPr>
              <w:jc w:val="both"/>
              <w:rPr>
                <w:lang w:val="ro-MD"/>
              </w:rPr>
            </w:pPr>
            <w:r w:rsidRPr="00B355B0">
              <w:rPr>
                <w:sz w:val="22"/>
                <w:szCs w:val="22"/>
                <w:lang w:val="ro-MD"/>
              </w:rPr>
              <w:t>• Tratament profilactic medicamentos după unul sau mai multe episoade de EH suportate (</w:t>
            </w:r>
            <w:r w:rsidR="00715084" w:rsidRPr="00B355B0">
              <w:rPr>
                <w:sz w:val="22"/>
                <w:szCs w:val="22"/>
                <w:lang w:val="ro-MD"/>
              </w:rPr>
              <w:t>caseta 35</w:t>
            </w:r>
            <w:r w:rsidRPr="00B355B0">
              <w:rPr>
                <w:sz w:val="22"/>
                <w:szCs w:val="22"/>
                <w:lang w:val="ro-MD"/>
              </w:rPr>
              <w:t>)</w:t>
            </w:r>
          </w:p>
        </w:tc>
      </w:tr>
      <w:tr w:rsidR="00397F25" w:rsidRPr="000F3B2B" w:rsidTr="00B355B0">
        <w:trPr>
          <w:jc w:val="center"/>
        </w:trPr>
        <w:tc>
          <w:tcPr>
            <w:tcW w:w="2611" w:type="dxa"/>
            <w:shd w:val="clear" w:color="auto" w:fill="FFFFFF"/>
          </w:tcPr>
          <w:p w:rsidR="00397F25" w:rsidRPr="00B355B0" w:rsidRDefault="00397F25" w:rsidP="00607C9C">
            <w:pPr>
              <w:rPr>
                <w:lang w:val="ro-MD"/>
              </w:rPr>
            </w:pPr>
            <w:r w:rsidRPr="00B355B0">
              <w:rPr>
                <w:sz w:val="22"/>
                <w:szCs w:val="22"/>
                <w:lang w:val="ro-MD"/>
              </w:rPr>
              <w:t>1.3. Screening</w:t>
            </w:r>
          </w:p>
          <w:p w:rsidR="00397F25" w:rsidRPr="00B355B0" w:rsidRDefault="00397F25" w:rsidP="00607C9C">
            <w:pPr>
              <w:rPr>
                <w:lang w:val="ro-MD"/>
              </w:rPr>
            </w:pPr>
            <w:r w:rsidRPr="00B355B0">
              <w:rPr>
                <w:sz w:val="22"/>
                <w:szCs w:val="22"/>
                <w:lang w:val="ro-MD"/>
              </w:rPr>
              <w:t>[C.2.3]</w:t>
            </w:r>
          </w:p>
        </w:tc>
        <w:tc>
          <w:tcPr>
            <w:tcW w:w="2977" w:type="dxa"/>
            <w:shd w:val="clear" w:color="auto" w:fill="FFFFFF"/>
          </w:tcPr>
          <w:p w:rsidR="00390951" w:rsidRPr="00B355B0" w:rsidRDefault="00B949CA" w:rsidP="00607C9C">
            <w:pPr>
              <w:jc w:val="both"/>
              <w:rPr>
                <w:lang w:val="ro-MD"/>
              </w:rPr>
            </w:pPr>
            <w:r w:rsidRPr="00B355B0">
              <w:rPr>
                <w:sz w:val="22"/>
                <w:szCs w:val="22"/>
                <w:lang w:val="ro-MD"/>
              </w:rPr>
              <w:t>Screeningul EH în populația generală nu este recomandat [1].</w:t>
            </w:r>
          </w:p>
          <w:p w:rsidR="00397F25" w:rsidRPr="00B355B0" w:rsidRDefault="00331D1B" w:rsidP="00607C9C">
            <w:pPr>
              <w:jc w:val="both"/>
              <w:rPr>
                <w:lang w:val="ro-MD"/>
              </w:rPr>
            </w:pPr>
            <w:r w:rsidRPr="00B355B0">
              <w:rPr>
                <w:sz w:val="22"/>
                <w:szCs w:val="22"/>
                <w:lang w:val="ro-MD"/>
              </w:rPr>
              <w:t>Screeningul dereglărilor de conștiență și comportament la bolnavii cu CH poate fi benefic</w:t>
            </w:r>
            <w:r w:rsidR="00607C9C" w:rsidRPr="00B355B0">
              <w:rPr>
                <w:sz w:val="22"/>
                <w:szCs w:val="22"/>
                <w:lang w:val="ro-MD"/>
              </w:rPr>
              <w:t xml:space="preserve"> pentru depistarea precoce a EH</w:t>
            </w:r>
            <w:r w:rsidRPr="00B355B0">
              <w:rPr>
                <w:sz w:val="22"/>
                <w:szCs w:val="22"/>
                <w:lang w:val="ro-MD"/>
              </w:rPr>
              <w:t xml:space="preserve"> [1].</w:t>
            </w:r>
          </w:p>
        </w:tc>
        <w:tc>
          <w:tcPr>
            <w:tcW w:w="5017" w:type="dxa"/>
            <w:shd w:val="clear" w:color="auto" w:fill="FFFFFF"/>
          </w:tcPr>
          <w:p w:rsidR="00397F25" w:rsidRPr="00B355B0" w:rsidRDefault="00397F25" w:rsidP="00607C9C">
            <w:pPr>
              <w:jc w:val="both"/>
              <w:rPr>
                <w:lang w:val="ro-MD"/>
              </w:rPr>
            </w:pPr>
            <w:r w:rsidRPr="00B355B0">
              <w:rPr>
                <w:b/>
                <w:bCs/>
                <w:i/>
                <w:iCs/>
                <w:sz w:val="22"/>
                <w:szCs w:val="22"/>
                <w:lang w:val="ro-MD"/>
              </w:rPr>
              <w:t>Obligator</w:t>
            </w:r>
            <w:r w:rsidRPr="00B355B0">
              <w:rPr>
                <w:sz w:val="22"/>
                <w:szCs w:val="22"/>
                <w:lang w:val="ro-MD"/>
              </w:rPr>
              <w:t>:</w:t>
            </w:r>
          </w:p>
          <w:p w:rsidR="00397F25" w:rsidRPr="00B355B0" w:rsidRDefault="00397F25" w:rsidP="00607C9C">
            <w:pPr>
              <w:jc w:val="both"/>
              <w:rPr>
                <w:lang w:val="ro-MD"/>
              </w:rPr>
            </w:pPr>
            <w:r w:rsidRPr="00B355B0">
              <w:rPr>
                <w:sz w:val="22"/>
                <w:szCs w:val="22"/>
                <w:lang w:val="ro-MD"/>
              </w:rPr>
              <w:t>• Screening-ul cirozei hepatice (</w:t>
            </w:r>
            <w:r w:rsidRPr="00B355B0">
              <w:rPr>
                <w:i/>
                <w:iCs/>
                <w:sz w:val="22"/>
                <w:szCs w:val="22"/>
                <w:lang w:val="ro-MD"/>
              </w:rPr>
              <w:t>vezi PCN Ciroza hepatică compensată la adult</w:t>
            </w:r>
            <w:r w:rsidRPr="00B355B0">
              <w:rPr>
                <w:sz w:val="22"/>
                <w:szCs w:val="22"/>
                <w:lang w:val="ro-MD"/>
              </w:rPr>
              <w:t>).</w:t>
            </w:r>
          </w:p>
          <w:p w:rsidR="00331D1B" w:rsidRPr="00B355B0" w:rsidRDefault="00397F25" w:rsidP="00331D1B">
            <w:pPr>
              <w:jc w:val="both"/>
              <w:rPr>
                <w:lang w:val="ro-MD"/>
              </w:rPr>
            </w:pPr>
            <w:r w:rsidRPr="00B355B0">
              <w:rPr>
                <w:sz w:val="22"/>
                <w:szCs w:val="22"/>
                <w:lang w:val="ro-MD"/>
              </w:rPr>
              <w:t xml:space="preserve">• Screening-ul EH </w:t>
            </w:r>
            <w:r w:rsidR="00331D1B" w:rsidRPr="00B355B0">
              <w:rPr>
                <w:sz w:val="22"/>
                <w:szCs w:val="22"/>
                <w:lang w:val="ro-MD"/>
              </w:rPr>
              <w:t xml:space="preserve">manifeste la bolnavii cu CH cu aplicarea criteriilor West Haven </w:t>
            </w:r>
            <w:r w:rsidRPr="00B355B0">
              <w:rPr>
                <w:sz w:val="22"/>
                <w:szCs w:val="22"/>
                <w:lang w:val="ro-MD"/>
              </w:rPr>
              <w:t xml:space="preserve">(tabelul </w:t>
            </w:r>
            <w:r w:rsidR="00715084" w:rsidRPr="00B355B0">
              <w:rPr>
                <w:sz w:val="22"/>
                <w:szCs w:val="22"/>
                <w:lang w:val="ro-MD"/>
              </w:rPr>
              <w:t>1</w:t>
            </w:r>
            <w:r w:rsidRPr="00B355B0">
              <w:rPr>
                <w:sz w:val="22"/>
                <w:szCs w:val="22"/>
                <w:lang w:val="ro-MD"/>
              </w:rPr>
              <w:t>)</w:t>
            </w:r>
            <w:r w:rsidR="00331D1B" w:rsidRPr="00B355B0">
              <w:rPr>
                <w:sz w:val="22"/>
                <w:szCs w:val="22"/>
                <w:lang w:val="ro-MD"/>
              </w:rPr>
              <w:t>.</w:t>
            </w:r>
          </w:p>
          <w:p w:rsidR="00331D1B" w:rsidRPr="00B355B0" w:rsidRDefault="00331D1B" w:rsidP="00331D1B">
            <w:pPr>
              <w:jc w:val="both"/>
              <w:rPr>
                <w:lang w:val="ro-MD"/>
              </w:rPr>
            </w:pPr>
            <w:r w:rsidRPr="00B355B0">
              <w:rPr>
                <w:b/>
                <w:bCs/>
                <w:i/>
                <w:iCs/>
                <w:sz w:val="22"/>
                <w:szCs w:val="22"/>
                <w:lang w:val="ro-MD"/>
              </w:rPr>
              <w:t>Recomandabil</w:t>
            </w:r>
            <w:r w:rsidRPr="00B355B0">
              <w:rPr>
                <w:sz w:val="22"/>
                <w:szCs w:val="22"/>
                <w:lang w:val="ro-MD"/>
              </w:rPr>
              <w:t xml:space="preserve">: </w:t>
            </w:r>
          </w:p>
          <w:p w:rsidR="00397F25" w:rsidRPr="00B355B0" w:rsidRDefault="00331D1B" w:rsidP="00715084">
            <w:pPr>
              <w:jc w:val="both"/>
              <w:rPr>
                <w:lang w:val="ro-MD"/>
              </w:rPr>
            </w:pPr>
            <w:r w:rsidRPr="00B355B0">
              <w:rPr>
                <w:sz w:val="22"/>
                <w:szCs w:val="22"/>
                <w:lang w:val="ro-MD"/>
              </w:rPr>
              <w:t xml:space="preserve">• Îndreptarea la medicul specialist pentru Screeningul EH nemanifeste la anumite categorii de pacienți cu CH (tabelul </w:t>
            </w:r>
            <w:r w:rsidR="00715084" w:rsidRPr="00B355B0">
              <w:rPr>
                <w:sz w:val="22"/>
                <w:szCs w:val="22"/>
                <w:lang w:val="ro-MD"/>
              </w:rPr>
              <w:t>7</w:t>
            </w:r>
            <w:r w:rsidRPr="00B355B0">
              <w:rPr>
                <w:sz w:val="22"/>
                <w:szCs w:val="22"/>
                <w:lang w:val="ro-MD"/>
              </w:rPr>
              <w:t>).</w:t>
            </w:r>
          </w:p>
        </w:tc>
      </w:tr>
      <w:tr w:rsidR="00397F25" w:rsidRPr="00B355B0" w:rsidTr="00B355B0">
        <w:trPr>
          <w:jc w:val="center"/>
        </w:trPr>
        <w:tc>
          <w:tcPr>
            <w:tcW w:w="10605" w:type="dxa"/>
            <w:gridSpan w:val="3"/>
            <w:shd w:val="clear" w:color="auto" w:fill="FFFFFF"/>
          </w:tcPr>
          <w:p w:rsidR="00397F25" w:rsidRPr="00B355B0" w:rsidRDefault="00397F25" w:rsidP="00607C9C">
            <w:pPr>
              <w:rPr>
                <w:lang w:val="ro-MD"/>
              </w:rPr>
            </w:pPr>
            <w:r w:rsidRPr="00B355B0">
              <w:rPr>
                <w:b/>
                <w:kern w:val="32"/>
                <w:lang w:val="ro-MD"/>
              </w:rPr>
              <w:t>2. Diagnostic</w:t>
            </w:r>
          </w:p>
        </w:tc>
      </w:tr>
      <w:tr w:rsidR="00397F25" w:rsidRPr="00B355B0" w:rsidTr="00B355B0">
        <w:trPr>
          <w:jc w:val="center"/>
        </w:trPr>
        <w:tc>
          <w:tcPr>
            <w:tcW w:w="2611" w:type="dxa"/>
            <w:shd w:val="clear" w:color="auto" w:fill="FFFFFF"/>
          </w:tcPr>
          <w:p w:rsidR="00397F25" w:rsidRPr="00B355B0" w:rsidRDefault="00397F25" w:rsidP="00607C9C">
            <w:pPr>
              <w:rPr>
                <w:kern w:val="32"/>
                <w:lang w:val="ro-MD"/>
              </w:rPr>
            </w:pPr>
            <w:r w:rsidRPr="00B355B0">
              <w:rPr>
                <w:kern w:val="32"/>
                <w:sz w:val="22"/>
                <w:szCs w:val="22"/>
                <w:lang w:val="ro-MD"/>
              </w:rPr>
              <w:t>2.1. Suspectarea şi confirmarea diagnosticului de EH</w:t>
            </w:r>
          </w:p>
        </w:tc>
        <w:tc>
          <w:tcPr>
            <w:tcW w:w="2977" w:type="dxa"/>
            <w:shd w:val="clear" w:color="auto" w:fill="FFFFFF"/>
          </w:tcPr>
          <w:p w:rsidR="005A1345" w:rsidRPr="00B355B0" w:rsidRDefault="00331D1B" w:rsidP="00607C9C">
            <w:pPr>
              <w:jc w:val="both"/>
              <w:rPr>
                <w:lang w:val="ro-MD"/>
              </w:rPr>
            </w:pPr>
            <w:r w:rsidRPr="00B355B0">
              <w:rPr>
                <w:sz w:val="22"/>
                <w:szCs w:val="22"/>
                <w:lang w:val="ro-MD"/>
              </w:rPr>
              <w:t xml:space="preserve">EH poate fi suspectată la pacienții cu CH </w:t>
            </w:r>
            <w:r w:rsidR="005A1345" w:rsidRPr="00B355B0">
              <w:rPr>
                <w:sz w:val="22"/>
                <w:szCs w:val="22"/>
                <w:lang w:val="ro-MD"/>
              </w:rPr>
              <w:t>cu semne de disfuncție cerebrală prezente [1].</w:t>
            </w:r>
          </w:p>
          <w:p w:rsidR="005A1345" w:rsidRPr="00B355B0" w:rsidRDefault="005A1345" w:rsidP="00607C9C">
            <w:pPr>
              <w:jc w:val="both"/>
              <w:rPr>
                <w:lang w:val="ro-MD"/>
              </w:rPr>
            </w:pPr>
            <w:r w:rsidRPr="00B355B0">
              <w:rPr>
                <w:sz w:val="22"/>
                <w:szCs w:val="22"/>
                <w:lang w:val="ro-MD"/>
              </w:rPr>
              <w:t>EH manifestă este diagnosticată și gradată în baza criteriilor clinice conform WHC şi GCS [1].</w:t>
            </w:r>
          </w:p>
          <w:p w:rsidR="00397F25" w:rsidRPr="00B355B0" w:rsidRDefault="005A1345" w:rsidP="00607C9C">
            <w:pPr>
              <w:jc w:val="both"/>
              <w:rPr>
                <w:kern w:val="32"/>
                <w:lang w:val="ro-MD"/>
              </w:rPr>
            </w:pPr>
            <w:r w:rsidRPr="00B355B0">
              <w:rPr>
                <w:sz w:val="22"/>
                <w:szCs w:val="22"/>
                <w:lang w:val="ro-MD"/>
              </w:rPr>
              <w:t xml:space="preserve">Diagnosticul de EH </w:t>
            </w:r>
            <w:r w:rsidR="00331D1B" w:rsidRPr="00B355B0">
              <w:rPr>
                <w:sz w:val="22"/>
                <w:szCs w:val="22"/>
                <w:lang w:val="ro-MD"/>
              </w:rPr>
              <w:t>este unul de excludere a altor cauze de disfuncţie cerebrală</w:t>
            </w:r>
            <w:r w:rsidRPr="00B355B0">
              <w:rPr>
                <w:sz w:val="22"/>
                <w:szCs w:val="22"/>
                <w:lang w:val="ro-MD"/>
              </w:rPr>
              <w:t xml:space="preserve"> [1].</w:t>
            </w:r>
          </w:p>
        </w:tc>
        <w:tc>
          <w:tcPr>
            <w:tcW w:w="5017" w:type="dxa"/>
            <w:shd w:val="clear" w:color="auto" w:fill="FFFFFF"/>
          </w:tcPr>
          <w:p w:rsidR="00397F25" w:rsidRPr="00B355B0" w:rsidRDefault="00397F25" w:rsidP="00607C9C">
            <w:pPr>
              <w:jc w:val="both"/>
              <w:rPr>
                <w:kern w:val="32"/>
                <w:lang w:val="ro-MD"/>
              </w:rPr>
            </w:pPr>
            <w:r w:rsidRPr="00B355B0">
              <w:rPr>
                <w:b/>
                <w:bCs/>
                <w:i/>
                <w:iCs/>
                <w:kern w:val="32"/>
                <w:sz w:val="22"/>
                <w:szCs w:val="22"/>
                <w:lang w:val="ro-MD"/>
              </w:rPr>
              <w:t>Obligator</w:t>
            </w:r>
            <w:r w:rsidRPr="00B355B0">
              <w:rPr>
                <w:kern w:val="32"/>
                <w:sz w:val="22"/>
                <w:szCs w:val="22"/>
                <w:lang w:val="ro-MD"/>
              </w:rPr>
              <w:t>:</w:t>
            </w:r>
          </w:p>
          <w:p w:rsidR="00397F25" w:rsidRPr="00B355B0" w:rsidRDefault="00397F25" w:rsidP="00607C9C">
            <w:pPr>
              <w:jc w:val="both"/>
              <w:rPr>
                <w:kern w:val="32"/>
                <w:lang w:val="ro-MD"/>
              </w:rPr>
            </w:pPr>
            <w:r w:rsidRPr="00B355B0">
              <w:rPr>
                <w:kern w:val="32"/>
                <w:sz w:val="22"/>
                <w:szCs w:val="22"/>
                <w:lang w:val="ro-MD"/>
              </w:rPr>
              <w:t>• Anamneza (</w:t>
            </w:r>
            <w:r w:rsidR="00715084" w:rsidRPr="00B355B0">
              <w:rPr>
                <w:kern w:val="32"/>
                <w:sz w:val="22"/>
                <w:szCs w:val="22"/>
                <w:lang w:val="ro-MD"/>
              </w:rPr>
              <w:t>caseta 8</w:t>
            </w:r>
            <w:r w:rsidRPr="00B355B0">
              <w:rPr>
                <w:kern w:val="32"/>
                <w:sz w:val="22"/>
                <w:szCs w:val="22"/>
                <w:lang w:val="ro-MD"/>
              </w:rPr>
              <w:t>).</w:t>
            </w:r>
          </w:p>
          <w:p w:rsidR="00397F25" w:rsidRPr="00B355B0" w:rsidRDefault="00397F25" w:rsidP="00607C9C">
            <w:pPr>
              <w:jc w:val="both"/>
              <w:rPr>
                <w:kern w:val="32"/>
                <w:lang w:val="ro-MD"/>
              </w:rPr>
            </w:pPr>
            <w:r w:rsidRPr="00B355B0">
              <w:rPr>
                <w:kern w:val="32"/>
                <w:sz w:val="22"/>
                <w:szCs w:val="22"/>
                <w:lang w:val="ro-MD"/>
              </w:rPr>
              <w:t xml:space="preserve">• Tabloul clinic reprezintă asocierea manifestărilor a 3 sindroame principale: 1) sindromul de tulburări neuropsihice – EH propriu (caseta </w:t>
            </w:r>
            <w:r w:rsidR="00715084" w:rsidRPr="00B355B0">
              <w:rPr>
                <w:kern w:val="32"/>
                <w:sz w:val="22"/>
                <w:szCs w:val="22"/>
                <w:lang w:val="ro-MD"/>
              </w:rPr>
              <w:t>10</w:t>
            </w:r>
            <w:r w:rsidRPr="00B355B0">
              <w:rPr>
                <w:kern w:val="32"/>
                <w:sz w:val="22"/>
                <w:szCs w:val="22"/>
                <w:lang w:val="ro-MD"/>
              </w:rPr>
              <w:t xml:space="preserve">); 2) sindromul insuficienţei hepatocelulare acute sau cronice (caseta </w:t>
            </w:r>
            <w:r w:rsidR="00715084" w:rsidRPr="00B355B0">
              <w:rPr>
                <w:kern w:val="32"/>
                <w:sz w:val="22"/>
                <w:szCs w:val="22"/>
                <w:lang w:val="ro-MD"/>
              </w:rPr>
              <w:t>11</w:t>
            </w:r>
            <w:r w:rsidRPr="00B355B0">
              <w:rPr>
                <w:kern w:val="32"/>
                <w:sz w:val="22"/>
                <w:szCs w:val="22"/>
                <w:lang w:val="ro-MD"/>
              </w:rPr>
              <w:t xml:space="preserve">); 3) sindromul de hipertensiune portală (caseta </w:t>
            </w:r>
            <w:r w:rsidR="00715084" w:rsidRPr="00B355B0">
              <w:rPr>
                <w:kern w:val="32"/>
                <w:sz w:val="22"/>
                <w:szCs w:val="22"/>
                <w:lang w:val="ro-MD"/>
              </w:rPr>
              <w:t>12</w:t>
            </w:r>
            <w:r w:rsidRPr="00B355B0">
              <w:rPr>
                <w:kern w:val="32"/>
                <w:sz w:val="22"/>
                <w:szCs w:val="22"/>
                <w:lang w:val="ro-MD"/>
              </w:rPr>
              <w:t>).</w:t>
            </w:r>
          </w:p>
          <w:p w:rsidR="00397F25" w:rsidRPr="00B355B0" w:rsidRDefault="00397F25" w:rsidP="00607C9C">
            <w:pPr>
              <w:jc w:val="both"/>
              <w:rPr>
                <w:kern w:val="32"/>
                <w:lang w:val="ro-MD"/>
              </w:rPr>
            </w:pPr>
            <w:r w:rsidRPr="00B355B0">
              <w:rPr>
                <w:b/>
                <w:bCs/>
                <w:i/>
                <w:iCs/>
                <w:kern w:val="32"/>
                <w:sz w:val="22"/>
                <w:szCs w:val="22"/>
                <w:lang w:val="ro-MD"/>
              </w:rPr>
              <w:t>Recomandabil</w:t>
            </w:r>
            <w:r w:rsidRPr="00B355B0">
              <w:rPr>
                <w:kern w:val="32"/>
                <w:sz w:val="22"/>
                <w:szCs w:val="22"/>
                <w:lang w:val="ro-MD"/>
              </w:rPr>
              <w:t xml:space="preserve">: </w:t>
            </w:r>
          </w:p>
          <w:p w:rsidR="00397F25" w:rsidRPr="00B355B0" w:rsidRDefault="00397F25" w:rsidP="00607C9C">
            <w:pPr>
              <w:jc w:val="both"/>
              <w:rPr>
                <w:kern w:val="32"/>
                <w:lang w:val="ro-MD"/>
              </w:rPr>
            </w:pPr>
            <w:r w:rsidRPr="00B355B0">
              <w:rPr>
                <w:kern w:val="32"/>
                <w:sz w:val="22"/>
                <w:szCs w:val="22"/>
                <w:lang w:val="ro-MD"/>
              </w:rPr>
              <w:t>• Evaluarea encefalopatiei hepatice prin teste psihometrice (caseta 1</w:t>
            </w:r>
            <w:r w:rsidR="00715084" w:rsidRPr="00B355B0">
              <w:rPr>
                <w:kern w:val="32"/>
                <w:sz w:val="22"/>
                <w:szCs w:val="22"/>
                <w:lang w:val="ro-MD"/>
              </w:rPr>
              <w:t>5</w:t>
            </w:r>
            <w:r w:rsidRPr="00B355B0">
              <w:rPr>
                <w:kern w:val="32"/>
                <w:sz w:val="22"/>
                <w:szCs w:val="22"/>
                <w:lang w:val="ro-MD"/>
              </w:rPr>
              <w:t>; anexa 1).</w:t>
            </w:r>
          </w:p>
          <w:p w:rsidR="00397F25" w:rsidRPr="00B355B0" w:rsidRDefault="00397F25" w:rsidP="00607C9C">
            <w:pPr>
              <w:jc w:val="both"/>
              <w:rPr>
                <w:kern w:val="32"/>
                <w:lang w:val="ro-MD"/>
              </w:rPr>
            </w:pPr>
            <w:r w:rsidRPr="00B355B0">
              <w:rPr>
                <w:kern w:val="32"/>
                <w:sz w:val="22"/>
                <w:szCs w:val="22"/>
                <w:lang w:val="ro-MD"/>
              </w:rPr>
              <w:t>• Investigaţiile paraclinice (</w:t>
            </w:r>
            <w:r w:rsidR="00715084" w:rsidRPr="00B355B0">
              <w:rPr>
                <w:kern w:val="32"/>
                <w:sz w:val="22"/>
                <w:szCs w:val="22"/>
                <w:lang w:val="ro-MD"/>
              </w:rPr>
              <w:t xml:space="preserve">C.2.4.3.1., </w:t>
            </w:r>
            <w:r w:rsidRPr="00B355B0">
              <w:rPr>
                <w:kern w:val="32"/>
                <w:sz w:val="22"/>
                <w:szCs w:val="22"/>
                <w:lang w:val="ro-MD"/>
              </w:rPr>
              <w:t>caset</w:t>
            </w:r>
            <w:r w:rsidR="00715084" w:rsidRPr="00B355B0">
              <w:rPr>
                <w:kern w:val="32"/>
                <w:sz w:val="22"/>
                <w:szCs w:val="22"/>
                <w:lang w:val="ro-MD"/>
              </w:rPr>
              <w:t>e</w:t>
            </w:r>
            <w:r w:rsidRPr="00B355B0">
              <w:rPr>
                <w:kern w:val="32"/>
                <w:sz w:val="22"/>
                <w:szCs w:val="22"/>
                <w:lang w:val="ro-MD"/>
              </w:rPr>
              <w:t xml:space="preserve"> </w:t>
            </w:r>
            <w:r w:rsidR="00715084" w:rsidRPr="00B355B0">
              <w:rPr>
                <w:kern w:val="32"/>
                <w:sz w:val="22"/>
                <w:szCs w:val="22"/>
                <w:lang w:val="ro-MD"/>
              </w:rPr>
              <w:t>16-18</w:t>
            </w:r>
            <w:r w:rsidRPr="00B355B0">
              <w:rPr>
                <w:kern w:val="32"/>
                <w:sz w:val="22"/>
                <w:szCs w:val="22"/>
                <w:lang w:val="ro-MD"/>
              </w:rPr>
              <w:t>).</w:t>
            </w:r>
          </w:p>
          <w:p w:rsidR="00397F25" w:rsidRPr="00B355B0" w:rsidRDefault="00397F25" w:rsidP="00607C9C">
            <w:pPr>
              <w:jc w:val="both"/>
              <w:rPr>
                <w:kern w:val="32"/>
                <w:lang w:val="ro-MD"/>
              </w:rPr>
            </w:pPr>
            <w:r w:rsidRPr="00B355B0">
              <w:rPr>
                <w:kern w:val="32"/>
                <w:sz w:val="22"/>
                <w:szCs w:val="22"/>
                <w:lang w:val="ro-MD"/>
              </w:rPr>
              <w:t xml:space="preserve">• Efectuarea diagnosticului diferenţial cu alte </w:t>
            </w:r>
          </w:p>
          <w:p w:rsidR="00397F25" w:rsidRPr="00B355B0" w:rsidRDefault="00397F25" w:rsidP="00715084">
            <w:pPr>
              <w:jc w:val="both"/>
              <w:rPr>
                <w:kern w:val="32"/>
                <w:lang w:val="ro-MD"/>
              </w:rPr>
            </w:pPr>
            <w:r w:rsidRPr="00B355B0">
              <w:rPr>
                <w:kern w:val="32"/>
                <w:sz w:val="22"/>
                <w:szCs w:val="22"/>
                <w:lang w:val="ro-MD"/>
              </w:rPr>
              <w:t>patologii (</w:t>
            </w:r>
            <w:r w:rsidR="00715084" w:rsidRPr="00B355B0">
              <w:rPr>
                <w:kern w:val="32"/>
                <w:sz w:val="22"/>
                <w:szCs w:val="22"/>
                <w:lang w:val="ro-MD"/>
              </w:rPr>
              <w:t>C.2.4.4., caseta 19</w:t>
            </w:r>
            <w:r w:rsidR="00E475D8" w:rsidRPr="00B355B0">
              <w:rPr>
                <w:kern w:val="32"/>
                <w:sz w:val="22"/>
                <w:szCs w:val="22"/>
                <w:lang w:val="ro-MD"/>
              </w:rPr>
              <w:t>, tabele 9,10</w:t>
            </w:r>
            <w:r w:rsidRPr="00B355B0">
              <w:rPr>
                <w:kern w:val="32"/>
                <w:sz w:val="22"/>
                <w:szCs w:val="22"/>
                <w:lang w:val="ro-MD"/>
              </w:rPr>
              <w:t>)</w:t>
            </w:r>
          </w:p>
        </w:tc>
      </w:tr>
      <w:tr w:rsidR="00397F25" w:rsidRPr="000F3B2B" w:rsidTr="00B355B0">
        <w:trPr>
          <w:jc w:val="center"/>
        </w:trPr>
        <w:tc>
          <w:tcPr>
            <w:tcW w:w="2611" w:type="dxa"/>
            <w:shd w:val="clear" w:color="auto" w:fill="FFFFFF"/>
          </w:tcPr>
          <w:p w:rsidR="00397F25" w:rsidRPr="00B355B0" w:rsidRDefault="00397F25" w:rsidP="00607C9C">
            <w:pPr>
              <w:rPr>
                <w:kern w:val="32"/>
                <w:lang w:val="ro-MD"/>
              </w:rPr>
            </w:pPr>
            <w:r w:rsidRPr="00B355B0">
              <w:rPr>
                <w:kern w:val="32"/>
                <w:sz w:val="22"/>
                <w:szCs w:val="22"/>
                <w:lang w:val="ro-MD"/>
              </w:rPr>
              <w:t>2.2. Deciderea consultului specialistului şi/sau spitalizării</w:t>
            </w:r>
          </w:p>
          <w:p w:rsidR="00397F25" w:rsidRPr="00B355B0" w:rsidRDefault="00397F25" w:rsidP="00607C9C">
            <w:pPr>
              <w:rPr>
                <w:kern w:val="32"/>
                <w:lang w:val="ro-MD"/>
              </w:rPr>
            </w:pPr>
          </w:p>
          <w:p w:rsidR="00397F25" w:rsidRPr="00B355B0" w:rsidRDefault="00397F25" w:rsidP="00607C9C">
            <w:pPr>
              <w:rPr>
                <w:b/>
                <w:i/>
                <w:kern w:val="32"/>
                <w:lang w:val="ro-MD"/>
              </w:rPr>
            </w:pPr>
          </w:p>
        </w:tc>
        <w:tc>
          <w:tcPr>
            <w:tcW w:w="2977" w:type="dxa"/>
            <w:shd w:val="clear" w:color="auto" w:fill="FFFFFF"/>
          </w:tcPr>
          <w:p w:rsidR="00397F25" w:rsidRPr="00B355B0" w:rsidRDefault="00397F25" w:rsidP="00607C9C">
            <w:pPr>
              <w:rPr>
                <w:kern w:val="32"/>
                <w:lang w:val="ro-MD"/>
              </w:rPr>
            </w:pPr>
            <w:r w:rsidRPr="00B355B0">
              <w:rPr>
                <w:kern w:val="32"/>
                <w:sz w:val="22"/>
                <w:szCs w:val="22"/>
                <w:lang w:val="ro-MD"/>
              </w:rPr>
              <w:t xml:space="preserve">Manifestările neuropsihice ale EH nu sunt specifice; în </w:t>
            </w:r>
          </w:p>
          <w:p w:rsidR="00397F25" w:rsidRPr="00B355B0" w:rsidRDefault="00397F25" w:rsidP="00607C9C">
            <w:pPr>
              <w:rPr>
                <w:kern w:val="32"/>
                <w:lang w:val="ro-MD"/>
              </w:rPr>
            </w:pPr>
            <w:r w:rsidRPr="00B355B0">
              <w:rPr>
                <w:kern w:val="32"/>
                <w:sz w:val="22"/>
                <w:szCs w:val="22"/>
                <w:lang w:val="ro-MD"/>
              </w:rPr>
              <w:t>cazuri dificile, pentru diagnostic diferenţial se recomandă consultaţia neurologului</w:t>
            </w:r>
          </w:p>
        </w:tc>
        <w:tc>
          <w:tcPr>
            <w:tcW w:w="5017" w:type="dxa"/>
            <w:shd w:val="clear" w:color="auto" w:fill="FFFFFF"/>
          </w:tcPr>
          <w:p w:rsidR="00397F25" w:rsidRPr="00B355B0" w:rsidRDefault="00397F25" w:rsidP="00607C9C">
            <w:pPr>
              <w:rPr>
                <w:kern w:val="32"/>
                <w:lang w:val="ro-MD"/>
              </w:rPr>
            </w:pPr>
            <w:r w:rsidRPr="00B355B0">
              <w:rPr>
                <w:kern w:val="32"/>
                <w:sz w:val="22"/>
                <w:szCs w:val="22"/>
                <w:lang w:val="ro-MD"/>
              </w:rPr>
              <w:t>Se recomandă consultaţia neurologului pentru diagnostic</w:t>
            </w:r>
            <w:r w:rsidR="00E475D8" w:rsidRPr="00B355B0">
              <w:rPr>
                <w:kern w:val="32"/>
                <w:sz w:val="22"/>
                <w:szCs w:val="22"/>
                <w:lang w:val="ro-MD"/>
              </w:rPr>
              <w:t xml:space="preserve"> diferenţial în cazuri dificile</w:t>
            </w:r>
            <w:r w:rsidRPr="00B355B0">
              <w:rPr>
                <w:kern w:val="32"/>
                <w:sz w:val="22"/>
                <w:szCs w:val="22"/>
                <w:lang w:val="ro-MD"/>
              </w:rPr>
              <w:t xml:space="preserve">. </w:t>
            </w:r>
          </w:p>
          <w:p w:rsidR="00397F25" w:rsidRPr="00B355B0" w:rsidRDefault="00397F25" w:rsidP="00E475D8">
            <w:pPr>
              <w:rPr>
                <w:kern w:val="32"/>
                <w:lang w:val="ro-MD"/>
              </w:rPr>
            </w:pPr>
            <w:r w:rsidRPr="00B355B0">
              <w:rPr>
                <w:kern w:val="32"/>
                <w:sz w:val="22"/>
                <w:szCs w:val="22"/>
                <w:lang w:val="ro-MD"/>
              </w:rPr>
              <w:t>• Evaluarea criteriilor de spitalizare (</w:t>
            </w:r>
            <w:r w:rsidR="00E475D8" w:rsidRPr="00B355B0">
              <w:rPr>
                <w:kern w:val="32"/>
                <w:sz w:val="22"/>
                <w:szCs w:val="22"/>
                <w:lang w:val="ro-MD"/>
              </w:rPr>
              <w:t>caseta 20</w:t>
            </w:r>
            <w:r w:rsidRPr="00B355B0">
              <w:rPr>
                <w:kern w:val="32"/>
                <w:sz w:val="22"/>
                <w:szCs w:val="22"/>
                <w:lang w:val="ro-MD"/>
              </w:rPr>
              <w:t>).</w:t>
            </w:r>
          </w:p>
        </w:tc>
      </w:tr>
      <w:tr w:rsidR="00397F25" w:rsidRPr="00B355B0" w:rsidTr="00B355B0">
        <w:trPr>
          <w:jc w:val="center"/>
        </w:trPr>
        <w:tc>
          <w:tcPr>
            <w:tcW w:w="10605" w:type="dxa"/>
            <w:gridSpan w:val="3"/>
            <w:shd w:val="clear" w:color="auto" w:fill="FFFFFF"/>
          </w:tcPr>
          <w:p w:rsidR="00397F25" w:rsidRPr="00B355B0" w:rsidRDefault="00397F25" w:rsidP="00B44F2B">
            <w:pPr>
              <w:rPr>
                <w:lang w:val="ro-MD"/>
              </w:rPr>
            </w:pPr>
            <w:r w:rsidRPr="00B355B0">
              <w:rPr>
                <w:b/>
                <w:kern w:val="32"/>
                <w:lang w:val="ro-MD"/>
              </w:rPr>
              <w:t xml:space="preserve">3. Tratamentul </w:t>
            </w:r>
            <w:r w:rsidR="00B44F2B" w:rsidRPr="00B355B0">
              <w:rPr>
                <w:b/>
                <w:kern w:val="32"/>
                <w:lang w:val="ro-MD"/>
              </w:rPr>
              <w:t>EH</w:t>
            </w:r>
            <w:r w:rsidRPr="00B355B0">
              <w:rPr>
                <w:b/>
                <w:kern w:val="32"/>
                <w:lang w:val="ro-MD"/>
              </w:rPr>
              <w:t xml:space="preserve"> </w:t>
            </w:r>
          </w:p>
        </w:tc>
      </w:tr>
      <w:tr w:rsidR="00397F25" w:rsidRPr="000F3B2B" w:rsidTr="00B355B0">
        <w:trPr>
          <w:trHeight w:val="890"/>
          <w:jc w:val="center"/>
        </w:trPr>
        <w:tc>
          <w:tcPr>
            <w:tcW w:w="2611" w:type="dxa"/>
            <w:shd w:val="clear" w:color="auto" w:fill="FFFFFF"/>
          </w:tcPr>
          <w:p w:rsidR="00397F25" w:rsidRPr="00B355B0" w:rsidRDefault="00397F25" w:rsidP="00607C9C">
            <w:pPr>
              <w:rPr>
                <w:kern w:val="32"/>
                <w:lang w:val="ro-MD"/>
              </w:rPr>
            </w:pPr>
            <w:r w:rsidRPr="00B355B0">
              <w:rPr>
                <w:kern w:val="32"/>
                <w:lang w:val="ro-MD"/>
              </w:rPr>
              <w:lastRenderedPageBreak/>
              <w:t>3.1. Tratamentul nemedicamentos</w:t>
            </w:r>
          </w:p>
          <w:p w:rsidR="00397F25" w:rsidRPr="00B355B0" w:rsidRDefault="00E475D8" w:rsidP="00607C9C">
            <w:pPr>
              <w:rPr>
                <w:kern w:val="32"/>
                <w:lang w:val="ro-MD"/>
              </w:rPr>
            </w:pPr>
            <w:r w:rsidRPr="00B355B0">
              <w:rPr>
                <w:kern w:val="32"/>
                <w:sz w:val="22"/>
                <w:szCs w:val="22"/>
                <w:lang w:val="ro-MD"/>
              </w:rPr>
              <w:t>(C.2.4.7.1.)</w:t>
            </w:r>
          </w:p>
        </w:tc>
        <w:tc>
          <w:tcPr>
            <w:tcW w:w="2977" w:type="dxa"/>
            <w:shd w:val="clear" w:color="auto" w:fill="FFFFFF"/>
          </w:tcPr>
          <w:p w:rsidR="00397F25" w:rsidRPr="00B355B0" w:rsidRDefault="00397F25" w:rsidP="00E475D8">
            <w:pPr>
              <w:jc w:val="both"/>
              <w:rPr>
                <w:kern w:val="32"/>
                <w:lang w:val="ro-MD"/>
              </w:rPr>
            </w:pPr>
            <w:r w:rsidRPr="00B355B0">
              <w:rPr>
                <w:kern w:val="32"/>
                <w:sz w:val="22"/>
                <w:szCs w:val="22"/>
                <w:lang w:val="ro-MD"/>
              </w:rPr>
              <w:t>Optimizarea regimului şi a alimentaţiei reduce progresarea procesului patologic în ficat şi previne apariţia şi progresarea EH [</w:t>
            </w:r>
            <w:r w:rsidR="005A1345" w:rsidRPr="00B355B0">
              <w:rPr>
                <w:kern w:val="32"/>
                <w:sz w:val="22"/>
                <w:szCs w:val="22"/>
                <w:lang w:val="ro-MD"/>
              </w:rPr>
              <w:t>1</w:t>
            </w:r>
            <w:r w:rsidRPr="00B355B0">
              <w:rPr>
                <w:kern w:val="32"/>
                <w:sz w:val="22"/>
                <w:szCs w:val="22"/>
                <w:lang w:val="ro-MD"/>
              </w:rPr>
              <w:t>].</w:t>
            </w:r>
          </w:p>
        </w:tc>
        <w:tc>
          <w:tcPr>
            <w:tcW w:w="5017" w:type="dxa"/>
            <w:shd w:val="clear" w:color="auto" w:fill="FFFFFF"/>
          </w:tcPr>
          <w:p w:rsidR="00397F25" w:rsidRPr="00B355B0" w:rsidRDefault="00397F25" w:rsidP="00607C9C">
            <w:pPr>
              <w:jc w:val="both"/>
              <w:rPr>
                <w:kern w:val="32"/>
                <w:lang w:val="ro-MD"/>
              </w:rPr>
            </w:pPr>
            <w:r w:rsidRPr="00B355B0">
              <w:rPr>
                <w:b/>
                <w:bCs/>
                <w:i/>
                <w:iCs/>
                <w:kern w:val="32"/>
                <w:sz w:val="22"/>
                <w:szCs w:val="22"/>
                <w:lang w:val="ro-MD"/>
              </w:rPr>
              <w:t>Obligator</w:t>
            </w:r>
            <w:r w:rsidRPr="00B355B0">
              <w:rPr>
                <w:kern w:val="32"/>
                <w:sz w:val="22"/>
                <w:szCs w:val="22"/>
                <w:lang w:val="ro-MD"/>
              </w:rPr>
              <w:t>:</w:t>
            </w:r>
          </w:p>
          <w:p w:rsidR="00397F25" w:rsidRPr="00B355B0" w:rsidRDefault="00397F25" w:rsidP="00607C9C">
            <w:pPr>
              <w:jc w:val="both"/>
              <w:rPr>
                <w:kern w:val="32"/>
                <w:lang w:val="ro-MD"/>
              </w:rPr>
            </w:pPr>
            <w:r w:rsidRPr="00B355B0">
              <w:rPr>
                <w:kern w:val="32"/>
                <w:sz w:val="22"/>
                <w:szCs w:val="22"/>
                <w:lang w:val="ro-MD"/>
              </w:rPr>
              <w:t>• Recomandările generale privind modificările stilului de viaţă a pacientului cu CH (</w:t>
            </w:r>
            <w:r w:rsidRPr="00B355B0">
              <w:rPr>
                <w:i/>
                <w:iCs/>
                <w:kern w:val="32"/>
                <w:sz w:val="22"/>
                <w:szCs w:val="22"/>
                <w:lang w:val="ro-MD"/>
              </w:rPr>
              <w:t>PCN Ciroza hepatică compensată la adult</w:t>
            </w:r>
            <w:r w:rsidRPr="00B355B0">
              <w:rPr>
                <w:kern w:val="32"/>
                <w:sz w:val="22"/>
                <w:szCs w:val="22"/>
                <w:lang w:val="ro-MD"/>
              </w:rPr>
              <w:t>).</w:t>
            </w:r>
          </w:p>
          <w:p w:rsidR="00397F25" w:rsidRPr="00B355B0" w:rsidRDefault="00397F25" w:rsidP="00607C9C">
            <w:pPr>
              <w:jc w:val="both"/>
              <w:rPr>
                <w:kern w:val="32"/>
                <w:lang w:val="ro-MD"/>
              </w:rPr>
            </w:pPr>
            <w:r w:rsidRPr="00B355B0">
              <w:rPr>
                <w:kern w:val="32"/>
                <w:sz w:val="22"/>
                <w:szCs w:val="22"/>
                <w:lang w:val="ro-MD"/>
              </w:rPr>
              <w:t xml:space="preserve">• Măsuri generale şi </w:t>
            </w:r>
            <w:r w:rsidR="00D727F7" w:rsidRPr="00B355B0">
              <w:rPr>
                <w:kern w:val="32"/>
                <w:sz w:val="22"/>
                <w:szCs w:val="22"/>
                <w:lang w:val="ro-MD"/>
              </w:rPr>
              <w:t>nutriționale</w:t>
            </w:r>
            <w:r w:rsidRPr="00B355B0">
              <w:rPr>
                <w:kern w:val="32"/>
                <w:sz w:val="22"/>
                <w:szCs w:val="22"/>
                <w:lang w:val="ro-MD"/>
              </w:rPr>
              <w:t xml:space="preserve"> în EH (caset</w:t>
            </w:r>
            <w:r w:rsidR="00E475D8" w:rsidRPr="00B355B0">
              <w:rPr>
                <w:kern w:val="32"/>
                <w:sz w:val="22"/>
                <w:szCs w:val="22"/>
                <w:lang w:val="ro-MD"/>
              </w:rPr>
              <w:t>e</w:t>
            </w:r>
            <w:r w:rsidRPr="00B355B0">
              <w:rPr>
                <w:kern w:val="32"/>
                <w:sz w:val="22"/>
                <w:szCs w:val="22"/>
                <w:lang w:val="ro-MD"/>
              </w:rPr>
              <w:t xml:space="preserve"> </w:t>
            </w:r>
            <w:r w:rsidR="00E475D8" w:rsidRPr="00B355B0">
              <w:rPr>
                <w:kern w:val="32"/>
                <w:sz w:val="22"/>
                <w:szCs w:val="22"/>
                <w:lang w:val="ro-MD"/>
              </w:rPr>
              <w:t>21-26</w:t>
            </w:r>
            <w:r w:rsidRPr="00B355B0">
              <w:rPr>
                <w:kern w:val="32"/>
                <w:sz w:val="22"/>
                <w:szCs w:val="22"/>
                <w:lang w:val="ro-MD"/>
              </w:rPr>
              <w:t>).</w:t>
            </w:r>
          </w:p>
        </w:tc>
      </w:tr>
      <w:tr w:rsidR="00397F25" w:rsidRPr="00B355B0" w:rsidTr="00B355B0">
        <w:trPr>
          <w:trHeight w:val="890"/>
          <w:jc w:val="center"/>
        </w:trPr>
        <w:tc>
          <w:tcPr>
            <w:tcW w:w="2611" w:type="dxa"/>
            <w:shd w:val="clear" w:color="auto" w:fill="FFFFFF"/>
          </w:tcPr>
          <w:p w:rsidR="00397F25" w:rsidRPr="00B355B0" w:rsidRDefault="00397F25" w:rsidP="00607C9C">
            <w:pPr>
              <w:rPr>
                <w:kern w:val="32"/>
                <w:lang w:val="ro-MD"/>
              </w:rPr>
            </w:pPr>
            <w:r w:rsidRPr="00B355B0">
              <w:rPr>
                <w:kern w:val="32"/>
                <w:lang w:val="ro-MD"/>
              </w:rPr>
              <w:t>3.2. Tratamentul medicamentos</w:t>
            </w:r>
          </w:p>
          <w:p w:rsidR="00397F25" w:rsidRPr="00B355B0" w:rsidRDefault="00E475D8" w:rsidP="00607C9C">
            <w:pPr>
              <w:rPr>
                <w:kern w:val="32"/>
                <w:lang w:val="ro-MD"/>
              </w:rPr>
            </w:pPr>
            <w:r w:rsidRPr="00B355B0">
              <w:rPr>
                <w:kern w:val="32"/>
                <w:sz w:val="22"/>
                <w:szCs w:val="22"/>
                <w:lang w:val="ro-MD"/>
              </w:rPr>
              <w:t>(C.2.4.7.2.)</w:t>
            </w:r>
          </w:p>
          <w:p w:rsidR="00397F25" w:rsidRPr="00B355B0" w:rsidRDefault="00397F25" w:rsidP="00607C9C">
            <w:pPr>
              <w:rPr>
                <w:b/>
                <w:i/>
                <w:kern w:val="32"/>
                <w:lang w:val="ro-MD"/>
              </w:rPr>
            </w:pPr>
          </w:p>
        </w:tc>
        <w:tc>
          <w:tcPr>
            <w:tcW w:w="2977" w:type="dxa"/>
            <w:shd w:val="clear" w:color="auto" w:fill="FFFFFF"/>
          </w:tcPr>
          <w:p w:rsidR="00397F25" w:rsidRPr="00B355B0" w:rsidRDefault="00397F25" w:rsidP="005A1345">
            <w:pPr>
              <w:jc w:val="both"/>
              <w:rPr>
                <w:kern w:val="32"/>
                <w:lang w:val="ro-MD"/>
              </w:rPr>
            </w:pPr>
            <w:r w:rsidRPr="00B355B0">
              <w:rPr>
                <w:kern w:val="32"/>
                <w:sz w:val="22"/>
                <w:szCs w:val="22"/>
                <w:lang w:val="ro-MD"/>
              </w:rPr>
              <w:t>Tratamentul medicamentos este indicat cu scop de profilaxie şi de control al manifestărilor EH, ameliorarea stării de conştienţă, prevenirea progresării EH [</w:t>
            </w:r>
            <w:r w:rsidR="005A1345" w:rsidRPr="00B355B0">
              <w:rPr>
                <w:kern w:val="32"/>
                <w:sz w:val="22"/>
                <w:szCs w:val="22"/>
                <w:lang w:val="ro-MD"/>
              </w:rPr>
              <w:t>1</w:t>
            </w:r>
            <w:r w:rsidRPr="00B355B0">
              <w:rPr>
                <w:kern w:val="32"/>
                <w:sz w:val="22"/>
                <w:szCs w:val="22"/>
                <w:lang w:val="ro-MD"/>
              </w:rPr>
              <w:t>].</w:t>
            </w:r>
          </w:p>
        </w:tc>
        <w:tc>
          <w:tcPr>
            <w:tcW w:w="5017" w:type="dxa"/>
            <w:shd w:val="clear" w:color="auto" w:fill="FFFFFF"/>
          </w:tcPr>
          <w:p w:rsidR="00397F25" w:rsidRPr="00B355B0" w:rsidRDefault="00397F25" w:rsidP="00607C9C">
            <w:pPr>
              <w:rPr>
                <w:kern w:val="32"/>
                <w:lang w:val="ro-MD"/>
              </w:rPr>
            </w:pPr>
            <w:r w:rsidRPr="00B355B0">
              <w:rPr>
                <w:b/>
                <w:bCs/>
                <w:i/>
                <w:iCs/>
                <w:kern w:val="32"/>
                <w:sz w:val="22"/>
                <w:szCs w:val="22"/>
                <w:lang w:val="ro-MD"/>
              </w:rPr>
              <w:t>Obligator</w:t>
            </w:r>
            <w:r w:rsidRPr="00B355B0">
              <w:rPr>
                <w:kern w:val="32"/>
                <w:sz w:val="22"/>
                <w:szCs w:val="22"/>
                <w:lang w:val="ro-MD"/>
              </w:rPr>
              <w:t>:</w:t>
            </w:r>
          </w:p>
          <w:p w:rsidR="00397F25" w:rsidRPr="00B355B0" w:rsidRDefault="00397F25" w:rsidP="00607C9C">
            <w:pPr>
              <w:rPr>
                <w:kern w:val="32"/>
                <w:lang w:val="ro-MD"/>
              </w:rPr>
            </w:pPr>
            <w:r w:rsidRPr="00B355B0">
              <w:rPr>
                <w:kern w:val="32"/>
                <w:sz w:val="22"/>
                <w:szCs w:val="22"/>
                <w:lang w:val="ro-MD"/>
              </w:rPr>
              <w:t>Tratamentul CH de bază:</w:t>
            </w:r>
          </w:p>
          <w:p w:rsidR="00397F25" w:rsidRPr="00B355B0" w:rsidRDefault="005A1345" w:rsidP="00607C9C">
            <w:pPr>
              <w:rPr>
                <w:kern w:val="32"/>
                <w:lang w:val="ro-MD"/>
              </w:rPr>
            </w:pPr>
            <w:r w:rsidRPr="00B355B0">
              <w:rPr>
                <w:kern w:val="32"/>
                <w:sz w:val="22"/>
                <w:szCs w:val="22"/>
                <w:lang w:val="ro-MD"/>
              </w:rPr>
              <w:t xml:space="preserve"> </w:t>
            </w:r>
            <w:r w:rsidR="00397F25" w:rsidRPr="00B355B0">
              <w:rPr>
                <w:kern w:val="32"/>
                <w:sz w:val="22"/>
                <w:szCs w:val="22"/>
                <w:lang w:val="ro-MD"/>
              </w:rPr>
              <w:t>(</w:t>
            </w:r>
            <w:r w:rsidR="00397F25" w:rsidRPr="00B355B0">
              <w:rPr>
                <w:i/>
                <w:iCs/>
                <w:kern w:val="32"/>
                <w:sz w:val="22"/>
                <w:szCs w:val="22"/>
                <w:lang w:val="ro-MD"/>
              </w:rPr>
              <w:t>PCN Ciroza hepatică compensată la adult</w:t>
            </w:r>
            <w:r w:rsidR="00397F25" w:rsidRPr="00B355B0">
              <w:rPr>
                <w:kern w:val="32"/>
                <w:sz w:val="22"/>
                <w:szCs w:val="22"/>
                <w:lang w:val="ro-MD"/>
              </w:rPr>
              <w:t>)</w:t>
            </w:r>
          </w:p>
          <w:p w:rsidR="00397F25" w:rsidRPr="00B355B0" w:rsidRDefault="00397F25" w:rsidP="00607C9C">
            <w:pPr>
              <w:rPr>
                <w:kern w:val="32"/>
                <w:lang w:val="ro-MD"/>
              </w:rPr>
            </w:pPr>
            <w:r w:rsidRPr="00B355B0">
              <w:rPr>
                <w:kern w:val="32"/>
                <w:sz w:val="22"/>
                <w:szCs w:val="22"/>
                <w:lang w:val="ro-MD"/>
              </w:rPr>
              <w:t xml:space="preserve">Tratament </w:t>
            </w:r>
            <w:r w:rsidR="005A1345" w:rsidRPr="00B355B0">
              <w:rPr>
                <w:kern w:val="32"/>
                <w:sz w:val="22"/>
                <w:szCs w:val="22"/>
                <w:lang w:val="ro-MD"/>
              </w:rPr>
              <w:t>în funcție de gradul EH</w:t>
            </w:r>
            <w:r w:rsidRPr="00B355B0">
              <w:rPr>
                <w:kern w:val="32"/>
                <w:sz w:val="22"/>
                <w:szCs w:val="22"/>
                <w:lang w:val="ro-MD"/>
              </w:rPr>
              <w:t>:</w:t>
            </w:r>
          </w:p>
          <w:p w:rsidR="00397F25" w:rsidRPr="00B355B0" w:rsidRDefault="00397F25" w:rsidP="004C1ABA">
            <w:pPr>
              <w:numPr>
                <w:ilvl w:val="0"/>
                <w:numId w:val="4"/>
              </w:numPr>
              <w:rPr>
                <w:kern w:val="32"/>
                <w:lang w:val="ro-MD"/>
              </w:rPr>
            </w:pPr>
            <w:r w:rsidRPr="00B355B0">
              <w:rPr>
                <w:kern w:val="32"/>
                <w:sz w:val="22"/>
                <w:szCs w:val="22"/>
                <w:lang w:val="ro-MD"/>
              </w:rPr>
              <w:t>dizaharide neabsorbabile (Lactuloză).</w:t>
            </w:r>
          </w:p>
          <w:p w:rsidR="00397F25" w:rsidRPr="00B355B0" w:rsidRDefault="00397F25" w:rsidP="00F70C7D">
            <w:pPr>
              <w:numPr>
                <w:ilvl w:val="0"/>
                <w:numId w:val="4"/>
              </w:numPr>
              <w:rPr>
                <w:kern w:val="32"/>
                <w:lang w:val="ro-MD"/>
              </w:rPr>
            </w:pPr>
            <w:r w:rsidRPr="00B355B0">
              <w:rPr>
                <w:kern w:val="32"/>
                <w:sz w:val="22"/>
                <w:szCs w:val="22"/>
                <w:lang w:val="ro-MD"/>
              </w:rPr>
              <w:t>antibiotice neabsorbabile (Rifaximină) aminoacizi ramificaţi;</w:t>
            </w:r>
          </w:p>
          <w:p w:rsidR="009C38BC" w:rsidRPr="00B355B0" w:rsidRDefault="00C31773" w:rsidP="00F70C7D">
            <w:pPr>
              <w:numPr>
                <w:ilvl w:val="0"/>
                <w:numId w:val="4"/>
              </w:numPr>
              <w:rPr>
                <w:kern w:val="32"/>
                <w:lang w:val="ro-MD"/>
              </w:rPr>
            </w:pPr>
            <w:r w:rsidRPr="00B355B0">
              <w:rPr>
                <w:kern w:val="32"/>
                <w:sz w:val="22"/>
                <w:szCs w:val="22"/>
                <w:lang w:val="ro-MD"/>
              </w:rPr>
              <w:t>probiotice</w:t>
            </w:r>
            <w:r w:rsidR="00BA200D" w:rsidRPr="00B355B0">
              <w:rPr>
                <w:kern w:val="32"/>
                <w:sz w:val="22"/>
                <w:szCs w:val="22"/>
                <w:lang w:val="ro-MD"/>
              </w:rPr>
              <w:t>,</w:t>
            </w:r>
            <w:r w:rsidR="00992DF4" w:rsidRPr="00B355B0">
              <w:rPr>
                <w:kern w:val="32"/>
                <w:sz w:val="22"/>
                <w:szCs w:val="22"/>
                <w:lang w:val="ro-MD"/>
              </w:rPr>
              <w:t xml:space="preserve"> </w:t>
            </w:r>
          </w:p>
          <w:p w:rsidR="00397F25" w:rsidRPr="00B355B0" w:rsidRDefault="00397F25" w:rsidP="00F70C7D">
            <w:pPr>
              <w:numPr>
                <w:ilvl w:val="0"/>
                <w:numId w:val="4"/>
              </w:numPr>
              <w:rPr>
                <w:kern w:val="32"/>
                <w:lang w:val="ro-MD"/>
              </w:rPr>
            </w:pPr>
            <w:r w:rsidRPr="00B355B0">
              <w:rPr>
                <w:kern w:val="32"/>
                <w:sz w:val="22"/>
                <w:szCs w:val="22"/>
                <w:lang w:val="ro-MD"/>
              </w:rPr>
              <w:t>enterosorb</w:t>
            </w:r>
            <w:r w:rsidR="00831497" w:rsidRPr="00B355B0">
              <w:rPr>
                <w:kern w:val="32"/>
                <w:sz w:val="22"/>
                <w:szCs w:val="22"/>
                <w:lang w:val="ro-MD"/>
              </w:rPr>
              <w:t>a</w:t>
            </w:r>
            <w:r w:rsidRPr="00B355B0">
              <w:rPr>
                <w:kern w:val="32"/>
                <w:sz w:val="22"/>
                <w:szCs w:val="22"/>
                <w:lang w:val="ro-MD"/>
              </w:rPr>
              <w:t xml:space="preserve">nţi </w:t>
            </w:r>
            <w:r w:rsidR="00992DF4" w:rsidRPr="00B355B0">
              <w:rPr>
                <w:kern w:val="32"/>
                <w:sz w:val="22"/>
                <w:szCs w:val="22"/>
                <w:lang w:val="ro-MD"/>
              </w:rPr>
              <w:t>(La necesitate)</w:t>
            </w:r>
            <w:r w:rsidRPr="00B355B0">
              <w:rPr>
                <w:kern w:val="32"/>
                <w:sz w:val="22"/>
                <w:szCs w:val="22"/>
                <w:lang w:val="ro-MD"/>
              </w:rPr>
              <w:t xml:space="preserve"> </w:t>
            </w:r>
          </w:p>
          <w:p w:rsidR="00397F25" w:rsidRPr="00B355B0" w:rsidRDefault="00397F25" w:rsidP="00E475D8">
            <w:pPr>
              <w:rPr>
                <w:kern w:val="32"/>
                <w:lang w:val="ro-MD"/>
              </w:rPr>
            </w:pPr>
            <w:r w:rsidRPr="00B355B0">
              <w:rPr>
                <w:kern w:val="32"/>
                <w:sz w:val="22"/>
                <w:szCs w:val="22"/>
                <w:lang w:val="ro-MD"/>
              </w:rPr>
              <w:t xml:space="preserve">(tabelul </w:t>
            </w:r>
            <w:r w:rsidR="00E475D8" w:rsidRPr="00B355B0">
              <w:rPr>
                <w:kern w:val="32"/>
                <w:sz w:val="22"/>
                <w:szCs w:val="22"/>
                <w:lang w:val="ro-MD"/>
              </w:rPr>
              <w:t>11, casete 27-31</w:t>
            </w:r>
            <w:r w:rsidRPr="00B355B0">
              <w:rPr>
                <w:kern w:val="32"/>
                <w:sz w:val="22"/>
                <w:szCs w:val="22"/>
                <w:lang w:val="ro-MD"/>
              </w:rPr>
              <w:t>)</w:t>
            </w:r>
          </w:p>
        </w:tc>
      </w:tr>
      <w:tr w:rsidR="00397F25" w:rsidRPr="000F3B2B" w:rsidTr="00B355B0">
        <w:trPr>
          <w:jc w:val="center"/>
        </w:trPr>
        <w:tc>
          <w:tcPr>
            <w:tcW w:w="2611" w:type="dxa"/>
            <w:shd w:val="clear" w:color="auto" w:fill="FFFFFF"/>
          </w:tcPr>
          <w:p w:rsidR="00397F25" w:rsidRPr="00B355B0" w:rsidRDefault="00397F25" w:rsidP="00607C9C">
            <w:pPr>
              <w:rPr>
                <w:b/>
                <w:kern w:val="32"/>
                <w:lang w:val="ro-MD"/>
              </w:rPr>
            </w:pPr>
            <w:r w:rsidRPr="00B355B0">
              <w:rPr>
                <w:b/>
                <w:kern w:val="32"/>
                <w:lang w:val="ro-MD"/>
              </w:rPr>
              <w:t>4. Supravegherea</w:t>
            </w:r>
          </w:p>
          <w:p w:rsidR="00397F25" w:rsidRPr="00B355B0" w:rsidRDefault="00E475D8" w:rsidP="00E475D8">
            <w:pPr>
              <w:rPr>
                <w:kern w:val="32"/>
                <w:lang w:val="ro-MD"/>
              </w:rPr>
            </w:pPr>
            <w:r w:rsidRPr="00B355B0">
              <w:rPr>
                <w:kern w:val="32"/>
                <w:sz w:val="22"/>
                <w:szCs w:val="22"/>
                <w:lang w:val="ro-MD"/>
              </w:rPr>
              <w:t>(C.2.4.9.)</w:t>
            </w:r>
          </w:p>
        </w:tc>
        <w:tc>
          <w:tcPr>
            <w:tcW w:w="2977" w:type="dxa"/>
            <w:shd w:val="clear" w:color="auto" w:fill="FFFFFF"/>
          </w:tcPr>
          <w:p w:rsidR="00397F25" w:rsidRPr="00B355B0" w:rsidRDefault="00397F25" w:rsidP="00E475D8">
            <w:pPr>
              <w:jc w:val="both"/>
              <w:rPr>
                <w:kern w:val="32"/>
                <w:lang w:val="ro-MD"/>
              </w:rPr>
            </w:pPr>
            <w:r w:rsidRPr="00B355B0">
              <w:rPr>
                <w:kern w:val="32"/>
                <w:sz w:val="22"/>
                <w:szCs w:val="22"/>
                <w:lang w:val="ro-MD"/>
              </w:rPr>
              <w:t>Supravegherea se va efectua în comun cu medicul specialist hepatolog/gastroenterolog</w:t>
            </w:r>
          </w:p>
        </w:tc>
        <w:tc>
          <w:tcPr>
            <w:tcW w:w="5017" w:type="dxa"/>
            <w:shd w:val="clear" w:color="auto" w:fill="FFFFFF"/>
          </w:tcPr>
          <w:p w:rsidR="00397F25" w:rsidRPr="00B355B0" w:rsidRDefault="00397F25" w:rsidP="00607C9C">
            <w:pPr>
              <w:rPr>
                <w:kern w:val="32"/>
                <w:lang w:val="ro-MD"/>
              </w:rPr>
            </w:pPr>
            <w:r w:rsidRPr="00B355B0">
              <w:rPr>
                <w:kern w:val="32"/>
                <w:sz w:val="22"/>
                <w:szCs w:val="22"/>
                <w:lang w:val="ro-MD"/>
              </w:rPr>
              <w:t>Frecvenţa şi conţinutul examenului medical depinde de stadiul EH (</w:t>
            </w:r>
            <w:r w:rsidR="00E475D8" w:rsidRPr="00B355B0">
              <w:rPr>
                <w:kern w:val="32"/>
                <w:sz w:val="22"/>
                <w:szCs w:val="22"/>
                <w:lang w:val="ro-MD"/>
              </w:rPr>
              <w:t>caseta 36, tabel 15</w:t>
            </w:r>
            <w:r w:rsidRPr="00B355B0">
              <w:rPr>
                <w:kern w:val="32"/>
                <w:sz w:val="22"/>
                <w:szCs w:val="22"/>
                <w:lang w:val="ro-MD"/>
              </w:rPr>
              <w:t>).</w:t>
            </w:r>
          </w:p>
          <w:p w:rsidR="00397F25" w:rsidRPr="00B355B0" w:rsidRDefault="00397F25" w:rsidP="00607C9C">
            <w:pPr>
              <w:ind w:left="72"/>
              <w:rPr>
                <w:kern w:val="32"/>
                <w:lang w:val="ro-MD"/>
              </w:rPr>
            </w:pPr>
          </w:p>
        </w:tc>
      </w:tr>
    </w:tbl>
    <w:p w:rsidR="00C3742C" w:rsidRPr="00B355B0" w:rsidRDefault="00C3742C" w:rsidP="007325CF">
      <w:pPr>
        <w:rPr>
          <w:b/>
          <w:bCs/>
          <w:lang w:val="ro-MD"/>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2977"/>
        <w:gridCol w:w="4977"/>
      </w:tblGrid>
      <w:tr w:rsidR="00C3742C" w:rsidRPr="00B355B0" w:rsidTr="00B355B0">
        <w:trPr>
          <w:jc w:val="center"/>
        </w:trPr>
        <w:tc>
          <w:tcPr>
            <w:tcW w:w="10525" w:type="dxa"/>
            <w:gridSpan w:val="3"/>
            <w:tcBorders>
              <w:bottom w:val="single" w:sz="4" w:space="0" w:color="auto"/>
            </w:tcBorders>
            <w:shd w:val="clear" w:color="auto" w:fill="FFFFFF"/>
          </w:tcPr>
          <w:p w:rsidR="00E01CE9" w:rsidRPr="00B355B0" w:rsidRDefault="00C3742C" w:rsidP="00607C9C">
            <w:pPr>
              <w:pStyle w:val="3"/>
              <w:spacing w:before="0" w:after="0"/>
              <w:jc w:val="center"/>
              <w:rPr>
                <w:rFonts w:ascii="Times New Roman" w:hAnsi="Times New Roman"/>
                <w:sz w:val="28"/>
                <w:lang w:val="ro-MD"/>
              </w:rPr>
            </w:pPr>
            <w:bookmarkStart w:id="18" w:name="_Toc202203808"/>
            <w:r w:rsidRPr="00B355B0">
              <w:rPr>
                <w:rFonts w:ascii="Times New Roman" w:hAnsi="Times New Roman"/>
                <w:sz w:val="28"/>
                <w:lang w:val="ro-MD"/>
              </w:rPr>
              <w:t xml:space="preserve">B.2. </w:t>
            </w:r>
            <w:r w:rsidR="00E01CE9" w:rsidRPr="00B355B0">
              <w:rPr>
                <w:rFonts w:ascii="Times New Roman" w:hAnsi="Times New Roman"/>
                <w:sz w:val="28"/>
                <w:lang w:val="ro-MD"/>
              </w:rPr>
              <w:t xml:space="preserve">Nivel de asistenţă medicală specializată de ambulator </w:t>
            </w:r>
          </w:p>
          <w:p w:rsidR="00C3742C" w:rsidRPr="00B355B0" w:rsidRDefault="00C3742C" w:rsidP="00607C9C">
            <w:pPr>
              <w:pStyle w:val="3"/>
              <w:spacing w:before="0" w:after="0"/>
              <w:jc w:val="center"/>
              <w:rPr>
                <w:rFonts w:ascii="Times New Roman" w:hAnsi="Times New Roman"/>
                <w:sz w:val="28"/>
                <w:lang w:val="ro-MD"/>
              </w:rPr>
            </w:pPr>
            <w:r w:rsidRPr="00B355B0">
              <w:rPr>
                <w:rFonts w:ascii="Times New Roman" w:hAnsi="Times New Roman"/>
                <w:sz w:val="28"/>
                <w:lang w:val="ro-MD"/>
              </w:rPr>
              <w:t>(gastroenterolog/ hepatolog)</w:t>
            </w:r>
            <w:bookmarkEnd w:id="18"/>
          </w:p>
        </w:tc>
      </w:tr>
      <w:tr w:rsidR="00C3742C" w:rsidRPr="000F3B2B" w:rsidTr="00B355B0">
        <w:trPr>
          <w:jc w:val="center"/>
        </w:trPr>
        <w:tc>
          <w:tcPr>
            <w:tcW w:w="2571" w:type="dxa"/>
            <w:shd w:val="clear" w:color="auto" w:fill="C0C0C0"/>
          </w:tcPr>
          <w:p w:rsidR="00C3742C" w:rsidRPr="00B355B0" w:rsidRDefault="00C3742C" w:rsidP="00607C9C">
            <w:pPr>
              <w:jc w:val="center"/>
              <w:rPr>
                <w:b/>
                <w:lang w:val="ro-MD"/>
              </w:rPr>
            </w:pPr>
            <w:r w:rsidRPr="00B355B0">
              <w:rPr>
                <w:b/>
                <w:lang w:val="ro-MD"/>
              </w:rPr>
              <w:t xml:space="preserve">Descriere </w:t>
            </w:r>
          </w:p>
          <w:p w:rsidR="00C3742C" w:rsidRPr="00B355B0" w:rsidRDefault="00C3742C" w:rsidP="00607C9C">
            <w:pPr>
              <w:jc w:val="center"/>
              <w:rPr>
                <w:b/>
                <w:i/>
                <w:lang w:val="ro-MD"/>
              </w:rPr>
            </w:pPr>
            <w:r w:rsidRPr="00B355B0">
              <w:rPr>
                <w:b/>
                <w:i/>
                <w:lang w:val="ro-MD"/>
              </w:rPr>
              <w:t>(măsuri)</w:t>
            </w:r>
          </w:p>
        </w:tc>
        <w:tc>
          <w:tcPr>
            <w:tcW w:w="2977" w:type="dxa"/>
            <w:shd w:val="clear" w:color="auto" w:fill="C0C0C0"/>
          </w:tcPr>
          <w:p w:rsidR="00C3742C" w:rsidRPr="00B355B0" w:rsidRDefault="00C3742C" w:rsidP="00607C9C">
            <w:pPr>
              <w:jc w:val="center"/>
              <w:rPr>
                <w:b/>
                <w:lang w:val="ro-MD"/>
              </w:rPr>
            </w:pPr>
            <w:r w:rsidRPr="00B355B0">
              <w:rPr>
                <w:b/>
                <w:lang w:val="ro-MD"/>
              </w:rPr>
              <w:t xml:space="preserve">Motivele </w:t>
            </w:r>
          </w:p>
          <w:p w:rsidR="00C3742C" w:rsidRPr="00B355B0" w:rsidRDefault="00C3742C" w:rsidP="00607C9C">
            <w:pPr>
              <w:jc w:val="center"/>
              <w:rPr>
                <w:b/>
                <w:i/>
                <w:lang w:val="ro-MD"/>
              </w:rPr>
            </w:pPr>
            <w:r w:rsidRPr="00B355B0">
              <w:rPr>
                <w:b/>
                <w:i/>
                <w:lang w:val="ro-MD"/>
              </w:rPr>
              <w:t>(repere)</w:t>
            </w:r>
          </w:p>
        </w:tc>
        <w:tc>
          <w:tcPr>
            <w:tcW w:w="4977" w:type="dxa"/>
            <w:shd w:val="clear" w:color="auto" w:fill="C0C0C0"/>
          </w:tcPr>
          <w:p w:rsidR="00C3742C" w:rsidRPr="00B355B0" w:rsidRDefault="00C3742C" w:rsidP="00607C9C">
            <w:pPr>
              <w:jc w:val="center"/>
              <w:rPr>
                <w:b/>
                <w:lang w:val="ro-MD"/>
              </w:rPr>
            </w:pPr>
            <w:r w:rsidRPr="00B355B0">
              <w:rPr>
                <w:b/>
                <w:lang w:val="ro-MD"/>
              </w:rPr>
              <w:t xml:space="preserve">Paşii </w:t>
            </w:r>
          </w:p>
          <w:p w:rsidR="00C3742C" w:rsidRPr="00B355B0" w:rsidRDefault="00C3742C" w:rsidP="00607C9C">
            <w:pPr>
              <w:jc w:val="center"/>
              <w:rPr>
                <w:b/>
                <w:lang w:val="ro-MD"/>
              </w:rPr>
            </w:pPr>
            <w:r w:rsidRPr="00B355B0">
              <w:rPr>
                <w:b/>
                <w:i/>
                <w:lang w:val="ro-MD"/>
              </w:rPr>
              <w:t>(modalităţi şi condiţii de realizare)</w:t>
            </w:r>
          </w:p>
        </w:tc>
      </w:tr>
      <w:tr w:rsidR="00C3742C" w:rsidRPr="00B355B0" w:rsidTr="00B355B0">
        <w:trPr>
          <w:jc w:val="center"/>
        </w:trPr>
        <w:tc>
          <w:tcPr>
            <w:tcW w:w="2571" w:type="dxa"/>
            <w:shd w:val="clear" w:color="auto" w:fill="C0C0C0"/>
          </w:tcPr>
          <w:p w:rsidR="00C3742C" w:rsidRPr="00B355B0" w:rsidRDefault="00C3742C" w:rsidP="00607C9C">
            <w:pPr>
              <w:jc w:val="center"/>
              <w:rPr>
                <w:b/>
                <w:lang w:val="ro-MD"/>
              </w:rPr>
            </w:pPr>
            <w:r w:rsidRPr="00B355B0">
              <w:rPr>
                <w:b/>
                <w:lang w:val="ro-MD"/>
              </w:rPr>
              <w:t>I</w:t>
            </w:r>
          </w:p>
        </w:tc>
        <w:tc>
          <w:tcPr>
            <w:tcW w:w="2977" w:type="dxa"/>
            <w:shd w:val="clear" w:color="auto" w:fill="C0C0C0"/>
          </w:tcPr>
          <w:p w:rsidR="00C3742C" w:rsidRPr="00B355B0" w:rsidRDefault="00C3742C" w:rsidP="00607C9C">
            <w:pPr>
              <w:jc w:val="center"/>
              <w:rPr>
                <w:b/>
                <w:lang w:val="ro-MD"/>
              </w:rPr>
            </w:pPr>
            <w:r w:rsidRPr="00B355B0">
              <w:rPr>
                <w:b/>
                <w:lang w:val="ro-MD"/>
              </w:rPr>
              <w:t>II</w:t>
            </w:r>
          </w:p>
        </w:tc>
        <w:tc>
          <w:tcPr>
            <w:tcW w:w="4977" w:type="dxa"/>
            <w:shd w:val="clear" w:color="auto" w:fill="C0C0C0"/>
          </w:tcPr>
          <w:p w:rsidR="00C3742C" w:rsidRPr="00B355B0" w:rsidRDefault="00C3742C" w:rsidP="00607C9C">
            <w:pPr>
              <w:jc w:val="center"/>
              <w:rPr>
                <w:b/>
                <w:lang w:val="ro-MD"/>
              </w:rPr>
            </w:pPr>
            <w:r w:rsidRPr="00B355B0">
              <w:rPr>
                <w:b/>
                <w:lang w:val="ro-MD"/>
              </w:rPr>
              <w:t>III</w:t>
            </w:r>
          </w:p>
        </w:tc>
      </w:tr>
      <w:tr w:rsidR="00C3742C" w:rsidRPr="00B355B0" w:rsidTr="00B355B0">
        <w:trPr>
          <w:jc w:val="center"/>
        </w:trPr>
        <w:tc>
          <w:tcPr>
            <w:tcW w:w="10525" w:type="dxa"/>
            <w:gridSpan w:val="3"/>
            <w:shd w:val="clear" w:color="auto" w:fill="FFFFFF"/>
          </w:tcPr>
          <w:p w:rsidR="00C3742C" w:rsidRPr="00B355B0" w:rsidRDefault="00C3742C" w:rsidP="00607C9C">
            <w:pPr>
              <w:rPr>
                <w:b/>
                <w:lang w:val="ro-MD"/>
              </w:rPr>
            </w:pPr>
            <w:r w:rsidRPr="00B355B0">
              <w:rPr>
                <w:b/>
                <w:kern w:val="32"/>
                <w:lang w:val="ro-MD"/>
              </w:rPr>
              <w:t>1. Profilaxia</w:t>
            </w:r>
          </w:p>
        </w:tc>
      </w:tr>
      <w:tr w:rsidR="00C3742C" w:rsidRPr="00B355B0" w:rsidTr="00B355B0">
        <w:trPr>
          <w:trHeight w:val="2085"/>
          <w:jc w:val="center"/>
        </w:trPr>
        <w:tc>
          <w:tcPr>
            <w:tcW w:w="2571" w:type="dxa"/>
            <w:shd w:val="clear" w:color="auto" w:fill="FFFFFF"/>
          </w:tcPr>
          <w:p w:rsidR="00C3742C" w:rsidRPr="00B355B0" w:rsidRDefault="00E475D8" w:rsidP="00E475D8">
            <w:pPr>
              <w:rPr>
                <w:lang w:val="ro-MD"/>
              </w:rPr>
            </w:pPr>
            <w:r w:rsidRPr="00B355B0">
              <w:rPr>
                <w:lang w:val="ro-MD"/>
              </w:rPr>
              <w:t>1.1_</w:t>
            </w:r>
            <w:r w:rsidR="00C3742C" w:rsidRPr="00B355B0">
              <w:rPr>
                <w:lang w:val="ro-MD"/>
              </w:rPr>
              <w:t>Profilaxia primară</w:t>
            </w:r>
          </w:p>
          <w:p w:rsidR="00E475D8" w:rsidRPr="00B355B0" w:rsidRDefault="00E475D8" w:rsidP="00E475D8">
            <w:pPr>
              <w:rPr>
                <w:kern w:val="32"/>
                <w:lang w:val="ro-MD"/>
              </w:rPr>
            </w:pPr>
            <w:r w:rsidRPr="00B355B0">
              <w:rPr>
                <w:kern w:val="32"/>
                <w:sz w:val="22"/>
                <w:szCs w:val="22"/>
                <w:lang w:val="ro-MD"/>
              </w:rPr>
              <w:t>(C.2.4.8.1)</w:t>
            </w:r>
          </w:p>
        </w:tc>
        <w:tc>
          <w:tcPr>
            <w:tcW w:w="2977" w:type="dxa"/>
            <w:shd w:val="clear" w:color="auto" w:fill="FFFFFF"/>
          </w:tcPr>
          <w:p w:rsidR="00C3742C" w:rsidRPr="00B355B0" w:rsidRDefault="00C3742C" w:rsidP="00B355B0">
            <w:pPr>
              <w:jc w:val="both"/>
              <w:rPr>
                <w:lang w:val="ro-MD"/>
              </w:rPr>
            </w:pPr>
            <w:r w:rsidRPr="00B355B0">
              <w:rPr>
                <w:sz w:val="22"/>
                <w:szCs w:val="22"/>
                <w:lang w:val="ro-MD"/>
              </w:rPr>
              <w:t>Profilaxia primară a EH presupune depistarea precoce şi managementul adecvat al pacienţilor cu ciroză hepatică. Măsurile profilactice micşorează riscul de apariţie şi de progresare a EH [1-</w:t>
            </w:r>
            <w:r w:rsidR="00161D79" w:rsidRPr="00B355B0">
              <w:rPr>
                <w:sz w:val="22"/>
                <w:szCs w:val="22"/>
                <w:lang w:val="ro-MD"/>
              </w:rPr>
              <w:t>3</w:t>
            </w:r>
            <w:r w:rsidRPr="00B355B0">
              <w:rPr>
                <w:sz w:val="22"/>
                <w:szCs w:val="22"/>
                <w:lang w:val="ro-MD"/>
              </w:rPr>
              <w:t>].</w:t>
            </w:r>
          </w:p>
        </w:tc>
        <w:tc>
          <w:tcPr>
            <w:tcW w:w="4977" w:type="dxa"/>
            <w:shd w:val="clear" w:color="auto" w:fill="FFFFFF"/>
          </w:tcPr>
          <w:p w:rsidR="00C3742C" w:rsidRPr="00B355B0" w:rsidRDefault="00C3742C" w:rsidP="00607C9C">
            <w:pPr>
              <w:rPr>
                <w:lang w:val="ro-MD"/>
              </w:rPr>
            </w:pPr>
            <w:r w:rsidRPr="00B355B0">
              <w:rPr>
                <w:b/>
                <w:bCs/>
                <w:i/>
                <w:iCs/>
                <w:sz w:val="22"/>
                <w:szCs w:val="22"/>
                <w:lang w:val="ro-MD"/>
              </w:rPr>
              <w:t>Obligato</w:t>
            </w:r>
            <w:r w:rsidR="009F3846" w:rsidRPr="00B355B0">
              <w:rPr>
                <w:b/>
                <w:bCs/>
                <w:i/>
                <w:iCs/>
                <w:sz w:val="22"/>
                <w:szCs w:val="22"/>
                <w:lang w:val="ro-MD"/>
              </w:rPr>
              <w:t>r</w:t>
            </w:r>
            <w:r w:rsidRPr="00B355B0">
              <w:rPr>
                <w:sz w:val="22"/>
                <w:szCs w:val="22"/>
                <w:lang w:val="ro-MD"/>
              </w:rPr>
              <w:t xml:space="preserve">: </w:t>
            </w:r>
          </w:p>
          <w:p w:rsidR="00C3742C" w:rsidRPr="00B355B0" w:rsidRDefault="00C3742C" w:rsidP="00607C9C">
            <w:pPr>
              <w:rPr>
                <w:lang w:val="ro-MD"/>
              </w:rPr>
            </w:pPr>
            <w:r w:rsidRPr="00B355B0">
              <w:rPr>
                <w:sz w:val="22"/>
                <w:szCs w:val="22"/>
                <w:lang w:val="ro-MD"/>
              </w:rPr>
              <w:t xml:space="preserve">• Managementul adecvat al pacienţilor cu CH </w:t>
            </w:r>
          </w:p>
          <w:p w:rsidR="00C3742C" w:rsidRPr="00B355B0" w:rsidRDefault="00C3742C" w:rsidP="00607C9C">
            <w:pPr>
              <w:rPr>
                <w:lang w:val="ro-MD"/>
              </w:rPr>
            </w:pPr>
            <w:r w:rsidRPr="00B355B0">
              <w:rPr>
                <w:sz w:val="22"/>
                <w:szCs w:val="22"/>
                <w:lang w:val="ro-MD"/>
              </w:rPr>
              <w:t xml:space="preserve">compensată </w:t>
            </w:r>
          </w:p>
          <w:p w:rsidR="00C3742C" w:rsidRPr="00B355B0" w:rsidRDefault="00C3742C" w:rsidP="00607C9C">
            <w:pPr>
              <w:rPr>
                <w:lang w:val="ro-MD"/>
              </w:rPr>
            </w:pPr>
            <w:r w:rsidRPr="00B355B0">
              <w:rPr>
                <w:sz w:val="22"/>
                <w:szCs w:val="22"/>
                <w:lang w:val="ro-MD"/>
              </w:rPr>
              <w:t>(</w:t>
            </w:r>
            <w:r w:rsidRPr="00B355B0">
              <w:rPr>
                <w:i/>
                <w:iCs/>
                <w:sz w:val="22"/>
                <w:szCs w:val="22"/>
                <w:lang w:val="ro-MD"/>
              </w:rPr>
              <w:t>vezi PCN Ciroza hepatică compensată la adult</w:t>
            </w:r>
            <w:r w:rsidRPr="00B355B0">
              <w:rPr>
                <w:sz w:val="22"/>
                <w:szCs w:val="22"/>
                <w:lang w:val="ro-MD"/>
              </w:rPr>
              <w:t>)</w:t>
            </w:r>
          </w:p>
          <w:p w:rsidR="00C3742C" w:rsidRPr="00B355B0" w:rsidRDefault="00C3742C" w:rsidP="00607C9C">
            <w:pPr>
              <w:rPr>
                <w:lang w:val="ro-MD"/>
              </w:rPr>
            </w:pPr>
            <w:r w:rsidRPr="00B355B0">
              <w:rPr>
                <w:sz w:val="22"/>
                <w:szCs w:val="22"/>
                <w:lang w:val="ro-MD"/>
              </w:rPr>
              <w:t xml:space="preserve">• Profilaxia factorilor precipitanţi/ declanșatori ai EH </w:t>
            </w:r>
          </w:p>
          <w:p w:rsidR="00C3742C" w:rsidRPr="00B355B0" w:rsidRDefault="00C3742C" w:rsidP="00607C9C">
            <w:pPr>
              <w:rPr>
                <w:lang w:val="ro-MD"/>
              </w:rPr>
            </w:pPr>
            <w:r w:rsidRPr="00B355B0">
              <w:rPr>
                <w:sz w:val="22"/>
                <w:szCs w:val="22"/>
                <w:lang w:val="ro-MD"/>
              </w:rPr>
              <w:t>(</w:t>
            </w:r>
            <w:r w:rsidR="00E475D8" w:rsidRPr="00B355B0">
              <w:rPr>
                <w:sz w:val="22"/>
                <w:szCs w:val="22"/>
                <w:lang w:val="ro-MD"/>
              </w:rPr>
              <w:t>C.2.2., tabele 4,5, caseta 34</w:t>
            </w:r>
            <w:r w:rsidRPr="00B355B0">
              <w:rPr>
                <w:sz w:val="22"/>
                <w:szCs w:val="22"/>
                <w:lang w:val="ro-MD"/>
              </w:rPr>
              <w:t>).</w:t>
            </w:r>
          </w:p>
          <w:p w:rsidR="00C3742C" w:rsidRPr="00B355B0" w:rsidRDefault="00C3742C" w:rsidP="00607C9C">
            <w:pPr>
              <w:rPr>
                <w:lang w:val="ro-MD"/>
              </w:rPr>
            </w:pPr>
          </w:p>
        </w:tc>
      </w:tr>
      <w:tr w:rsidR="00C3742C" w:rsidRPr="000F3B2B" w:rsidTr="00B355B0">
        <w:trPr>
          <w:trHeight w:val="341"/>
          <w:jc w:val="center"/>
        </w:trPr>
        <w:tc>
          <w:tcPr>
            <w:tcW w:w="2571" w:type="dxa"/>
            <w:shd w:val="clear" w:color="auto" w:fill="FFFFFF"/>
          </w:tcPr>
          <w:p w:rsidR="00C3742C" w:rsidRPr="00B355B0" w:rsidRDefault="00C3742C" w:rsidP="00607C9C">
            <w:pPr>
              <w:rPr>
                <w:kern w:val="32"/>
                <w:lang w:val="ro-MD"/>
              </w:rPr>
            </w:pPr>
            <w:r w:rsidRPr="00B355B0">
              <w:rPr>
                <w:kern w:val="32"/>
                <w:sz w:val="22"/>
                <w:szCs w:val="22"/>
                <w:lang w:val="ro-MD"/>
              </w:rPr>
              <w:t>1.2. Profilaxia secundară</w:t>
            </w:r>
          </w:p>
          <w:p w:rsidR="00C3742C" w:rsidRPr="00B355B0" w:rsidRDefault="00E475D8" w:rsidP="00607C9C">
            <w:pPr>
              <w:rPr>
                <w:kern w:val="32"/>
                <w:lang w:val="ro-MD"/>
              </w:rPr>
            </w:pPr>
            <w:r w:rsidRPr="00B355B0">
              <w:rPr>
                <w:kern w:val="32"/>
                <w:sz w:val="22"/>
                <w:szCs w:val="22"/>
                <w:lang w:val="ro-MD"/>
              </w:rPr>
              <w:t>(C.2.4.8.2)</w:t>
            </w:r>
          </w:p>
          <w:p w:rsidR="00C3742C" w:rsidRPr="00B355B0" w:rsidRDefault="00C3742C" w:rsidP="00607C9C">
            <w:pPr>
              <w:rPr>
                <w:b/>
                <w:i/>
                <w:kern w:val="32"/>
                <w:lang w:val="ro-MD"/>
              </w:rPr>
            </w:pPr>
          </w:p>
        </w:tc>
        <w:tc>
          <w:tcPr>
            <w:tcW w:w="2977" w:type="dxa"/>
            <w:shd w:val="clear" w:color="auto" w:fill="FFFFFF"/>
          </w:tcPr>
          <w:p w:rsidR="00C3742C" w:rsidRPr="00B355B0" w:rsidRDefault="00C3742C" w:rsidP="00161D79">
            <w:pPr>
              <w:rPr>
                <w:kern w:val="32"/>
                <w:lang w:val="ro-MD"/>
              </w:rPr>
            </w:pPr>
            <w:r w:rsidRPr="00B355B0">
              <w:rPr>
                <w:kern w:val="32"/>
                <w:sz w:val="22"/>
                <w:szCs w:val="22"/>
                <w:lang w:val="ro-MD"/>
              </w:rPr>
              <w:t>A fost demonstrată recurența mai scăzută a episoadelor de EH după aplicarea tratamentului profilactic</w:t>
            </w:r>
            <w:r w:rsidR="009946E1" w:rsidRPr="00B355B0">
              <w:rPr>
                <w:kern w:val="32"/>
                <w:sz w:val="22"/>
                <w:szCs w:val="22"/>
                <w:lang w:val="ro-MD"/>
              </w:rPr>
              <w:t xml:space="preserve"> </w:t>
            </w:r>
            <w:r w:rsidR="009946E1" w:rsidRPr="00B355B0">
              <w:rPr>
                <w:sz w:val="22"/>
                <w:szCs w:val="22"/>
                <w:lang w:val="ro-MD"/>
              </w:rPr>
              <w:t>[1</w:t>
            </w:r>
            <w:r w:rsidR="00161D79" w:rsidRPr="00B355B0">
              <w:rPr>
                <w:sz w:val="22"/>
                <w:szCs w:val="22"/>
                <w:lang w:val="ro-MD"/>
              </w:rPr>
              <w:t>-3</w:t>
            </w:r>
            <w:r w:rsidR="009946E1" w:rsidRPr="00B355B0">
              <w:rPr>
                <w:sz w:val="22"/>
                <w:szCs w:val="22"/>
                <w:lang w:val="ro-MD"/>
              </w:rPr>
              <w:t>].</w:t>
            </w:r>
          </w:p>
        </w:tc>
        <w:tc>
          <w:tcPr>
            <w:tcW w:w="4977" w:type="dxa"/>
            <w:shd w:val="clear" w:color="auto" w:fill="FFFFFF"/>
          </w:tcPr>
          <w:p w:rsidR="00C3742C" w:rsidRPr="00B355B0" w:rsidRDefault="00C3742C" w:rsidP="00607C9C">
            <w:pPr>
              <w:rPr>
                <w:lang w:val="ro-MD"/>
              </w:rPr>
            </w:pPr>
            <w:r w:rsidRPr="00B355B0">
              <w:rPr>
                <w:b/>
                <w:bCs/>
                <w:i/>
                <w:iCs/>
                <w:sz w:val="22"/>
                <w:szCs w:val="22"/>
                <w:lang w:val="ro-MD"/>
              </w:rPr>
              <w:t>Obligator</w:t>
            </w:r>
            <w:r w:rsidRPr="00B355B0">
              <w:rPr>
                <w:sz w:val="22"/>
                <w:szCs w:val="22"/>
                <w:lang w:val="ro-MD"/>
              </w:rPr>
              <w:t>:</w:t>
            </w:r>
          </w:p>
          <w:p w:rsidR="009946E1" w:rsidRPr="00B355B0" w:rsidRDefault="009946E1" w:rsidP="009946E1">
            <w:pPr>
              <w:rPr>
                <w:lang w:val="ro-MD"/>
              </w:rPr>
            </w:pPr>
            <w:r w:rsidRPr="00B355B0">
              <w:rPr>
                <w:sz w:val="22"/>
                <w:szCs w:val="22"/>
                <w:lang w:val="ro-MD"/>
              </w:rPr>
              <w:t>• Respectarea măsurilor generale şi dietetice (</w:t>
            </w:r>
            <w:r w:rsidR="00E475D8" w:rsidRPr="00B355B0">
              <w:rPr>
                <w:sz w:val="22"/>
                <w:szCs w:val="22"/>
                <w:lang w:val="ro-MD"/>
              </w:rPr>
              <w:t>C.2.4.7.1., casete 23-26</w:t>
            </w:r>
            <w:r w:rsidRPr="00B355B0">
              <w:rPr>
                <w:sz w:val="22"/>
                <w:szCs w:val="22"/>
                <w:lang w:val="ro-MD"/>
              </w:rPr>
              <w:t>).</w:t>
            </w:r>
          </w:p>
          <w:p w:rsidR="009946E1" w:rsidRPr="00B355B0" w:rsidRDefault="009946E1" w:rsidP="009946E1">
            <w:pPr>
              <w:rPr>
                <w:lang w:val="ro-MD"/>
              </w:rPr>
            </w:pPr>
            <w:r w:rsidRPr="00B355B0">
              <w:rPr>
                <w:sz w:val="22"/>
                <w:szCs w:val="22"/>
                <w:lang w:val="ro-MD"/>
              </w:rPr>
              <w:t>• Profilaxia factorilor precipitanţi/declanșatori ai EH (</w:t>
            </w:r>
            <w:r w:rsidR="007E1F48" w:rsidRPr="00B355B0">
              <w:rPr>
                <w:sz w:val="22"/>
                <w:szCs w:val="22"/>
                <w:lang w:val="ro-MD"/>
              </w:rPr>
              <w:t>C.2.2.</w:t>
            </w:r>
            <w:r w:rsidRPr="00B355B0">
              <w:rPr>
                <w:sz w:val="22"/>
                <w:szCs w:val="22"/>
                <w:lang w:val="ro-MD"/>
              </w:rPr>
              <w:t>).</w:t>
            </w:r>
          </w:p>
          <w:p w:rsidR="009946E1" w:rsidRPr="00B355B0" w:rsidRDefault="004C3989" w:rsidP="007E1F48">
            <w:pPr>
              <w:jc w:val="both"/>
              <w:rPr>
                <w:lang w:val="ro-MD"/>
              </w:rPr>
            </w:pPr>
            <w:r w:rsidRPr="00B355B0">
              <w:rPr>
                <w:sz w:val="22"/>
                <w:szCs w:val="22"/>
                <w:lang w:val="ro-MD"/>
              </w:rPr>
              <w:t>• Tratament profilactic medicamentos după unul sau mai multe episoade de EH suportate (</w:t>
            </w:r>
            <w:r w:rsidR="007E1F48" w:rsidRPr="00B355B0">
              <w:rPr>
                <w:sz w:val="22"/>
                <w:szCs w:val="22"/>
                <w:lang w:val="ro-MD"/>
              </w:rPr>
              <w:t>C.2.4.8.2., caseta 35</w:t>
            </w:r>
            <w:r w:rsidRPr="00B355B0">
              <w:rPr>
                <w:sz w:val="22"/>
                <w:szCs w:val="22"/>
                <w:lang w:val="ro-MD"/>
              </w:rPr>
              <w:t>)</w:t>
            </w:r>
          </w:p>
        </w:tc>
      </w:tr>
      <w:tr w:rsidR="00C3742C" w:rsidRPr="000F3B2B" w:rsidTr="00B355B0">
        <w:trPr>
          <w:trHeight w:val="570"/>
          <w:jc w:val="center"/>
        </w:trPr>
        <w:tc>
          <w:tcPr>
            <w:tcW w:w="2571" w:type="dxa"/>
            <w:shd w:val="clear" w:color="auto" w:fill="FFFFFF"/>
          </w:tcPr>
          <w:p w:rsidR="00C3742C" w:rsidRPr="00B355B0" w:rsidRDefault="00C3742C" w:rsidP="00607C9C">
            <w:pPr>
              <w:rPr>
                <w:lang w:val="ro-MD"/>
              </w:rPr>
            </w:pPr>
            <w:r w:rsidRPr="00B355B0">
              <w:rPr>
                <w:sz w:val="22"/>
                <w:szCs w:val="22"/>
                <w:lang w:val="ro-MD"/>
              </w:rPr>
              <w:t>1.3. Screening-ul</w:t>
            </w:r>
          </w:p>
          <w:p w:rsidR="00C3742C" w:rsidRPr="00B355B0" w:rsidRDefault="007E1F48" w:rsidP="00607C9C">
            <w:pPr>
              <w:rPr>
                <w:lang w:val="ro-MD"/>
              </w:rPr>
            </w:pPr>
            <w:r w:rsidRPr="00B355B0">
              <w:rPr>
                <w:sz w:val="22"/>
                <w:szCs w:val="22"/>
                <w:lang w:val="ro-MD"/>
              </w:rPr>
              <w:t>(C.2.3)</w:t>
            </w:r>
          </w:p>
          <w:p w:rsidR="00C3742C" w:rsidRPr="00B355B0" w:rsidRDefault="00C3742C" w:rsidP="00607C9C">
            <w:pPr>
              <w:rPr>
                <w:lang w:val="ro-MD"/>
              </w:rPr>
            </w:pPr>
          </w:p>
        </w:tc>
        <w:tc>
          <w:tcPr>
            <w:tcW w:w="2977" w:type="dxa"/>
            <w:shd w:val="clear" w:color="auto" w:fill="FFFFFF"/>
          </w:tcPr>
          <w:p w:rsidR="00607C9C" w:rsidRPr="00B355B0" w:rsidRDefault="00607C9C" w:rsidP="00607C9C">
            <w:pPr>
              <w:jc w:val="both"/>
              <w:rPr>
                <w:lang w:val="ro-MD"/>
              </w:rPr>
            </w:pPr>
            <w:r w:rsidRPr="00B355B0">
              <w:rPr>
                <w:sz w:val="22"/>
                <w:szCs w:val="22"/>
                <w:lang w:val="ro-MD"/>
              </w:rPr>
              <w:t>Screeningul EH în populația generală nu este recomandat [1].</w:t>
            </w:r>
          </w:p>
          <w:p w:rsidR="00C3742C" w:rsidRPr="00B355B0" w:rsidRDefault="00607C9C" w:rsidP="000D0F36">
            <w:pPr>
              <w:jc w:val="both"/>
              <w:rPr>
                <w:lang w:val="ro-MD"/>
              </w:rPr>
            </w:pPr>
            <w:r w:rsidRPr="00B355B0">
              <w:rPr>
                <w:sz w:val="22"/>
                <w:szCs w:val="22"/>
                <w:lang w:val="ro-MD"/>
              </w:rPr>
              <w:t>Screeningul dereglărilor de conștiență și comportament la bolnavii cu CH poate fi benefic pentru depistarea precoce a EH [1].</w:t>
            </w:r>
          </w:p>
        </w:tc>
        <w:tc>
          <w:tcPr>
            <w:tcW w:w="4977" w:type="dxa"/>
            <w:shd w:val="clear" w:color="auto" w:fill="FFFFFF"/>
          </w:tcPr>
          <w:p w:rsidR="00C3742C" w:rsidRPr="00B355B0" w:rsidRDefault="00C3742C" w:rsidP="00607C9C">
            <w:pPr>
              <w:rPr>
                <w:lang w:val="ro-MD"/>
              </w:rPr>
            </w:pPr>
            <w:r w:rsidRPr="00B355B0">
              <w:rPr>
                <w:b/>
                <w:bCs/>
                <w:i/>
                <w:iCs/>
                <w:sz w:val="22"/>
                <w:szCs w:val="22"/>
                <w:lang w:val="ro-MD"/>
              </w:rPr>
              <w:t>Obligator</w:t>
            </w:r>
            <w:r w:rsidRPr="00B355B0">
              <w:rPr>
                <w:sz w:val="22"/>
                <w:szCs w:val="22"/>
                <w:lang w:val="ro-MD"/>
              </w:rPr>
              <w:t>:</w:t>
            </w:r>
          </w:p>
          <w:p w:rsidR="00C3742C" w:rsidRPr="00B355B0" w:rsidRDefault="00C3742C" w:rsidP="00607C9C">
            <w:pPr>
              <w:rPr>
                <w:lang w:val="ro-MD"/>
              </w:rPr>
            </w:pPr>
            <w:r w:rsidRPr="00B355B0">
              <w:rPr>
                <w:sz w:val="22"/>
                <w:szCs w:val="22"/>
                <w:lang w:val="ro-MD"/>
              </w:rPr>
              <w:t>• Screening-ul cirozei hepatice (</w:t>
            </w:r>
            <w:r w:rsidRPr="00B355B0">
              <w:rPr>
                <w:i/>
                <w:iCs/>
                <w:sz w:val="22"/>
                <w:szCs w:val="22"/>
                <w:lang w:val="ro-MD"/>
              </w:rPr>
              <w:t>vezi PCN Ciroza hepatică compensată la adult</w:t>
            </w:r>
            <w:r w:rsidRPr="00B355B0">
              <w:rPr>
                <w:sz w:val="22"/>
                <w:szCs w:val="22"/>
                <w:lang w:val="ro-MD"/>
              </w:rPr>
              <w:t>).</w:t>
            </w:r>
          </w:p>
          <w:p w:rsidR="00607C9C" w:rsidRPr="00B355B0" w:rsidRDefault="00607C9C" w:rsidP="00607C9C">
            <w:pPr>
              <w:jc w:val="both"/>
              <w:rPr>
                <w:lang w:val="ro-MD"/>
              </w:rPr>
            </w:pPr>
            <w:r w:rsidRPr="00B355B0">
              <w:rPr>
                <w:sz w:val="22"/>
                <w:szCs w:val="22"/>
                <w:lang w:val="ro-MD"/>
              </w:rPr>
              <w:t xml:space="preserve">• Screening-ul EH manifeste la bolnavii cu CH cu aplicarea criteriilor West Haven (tabelul </w:t>
            </w:r>
            <w:r w:rsidR="007E1F48" w:rsidRPr="00B355B0">
              <w:rPr>
                <w:sz w:val="22"/>
                <w:szCs w:val="22"/>
                <w:lang w:val="ro-MD"/>
              </w:rPr>
              <w:t>1</w:t>
            </w:r>
            <w:r w:rsidRPr="00B355B0">
              <w:rPr>
                <w:sz w:val="22"/>
                <w:szCs w:val="22"/>
                <w:lang w:val="ro-MD"/>
              </w:rPr>
              <w:t>).</w:t>
            </w:r>
          </w:p>
          <w:p w:rsidR="00607C9C" w:rsidRPr="00B355B0" w:rsidRDefault="00607C9C" w:rsidP="00607C9C">
            <w:pPr>
              <w:jc w:val="both"/>
              <w:rPr>
                <w:lang w:val="ro-MD"/>
              </w:rPr>
            </w:pPr>
            <w:r w:rsidRPr="00B355B0">
              <w:rPr>
                <w:b/>
                <w:bCs/>
                <w:i/>
                <w:iCs/>
                <w:sz w:val="22"/>
                <w:szCs w:val="22"/>
                <w:lang w:val="ro-MD"/>
              </w:rPr>
              <w:t>Recomandabil</w:t>
            </w:r>
            <w:r w:rsidRPr="00B355B0">
              <w:rPr>
                <w:sz w:val="22"/>
                <w:szCs w:val="22"/>
                <w:lang w:val="ro-MD"/>
              </w:rPr>
              <w:t xml:space="preserve">: </w:t>
            </w:r>
          </w:p>
          <w:p w:rsidR="00C3742C" w:rsidRPr="00B355B0" w:rsidRDefault="00607C9C" w:rsidP="000D0F36">
            <w:pPr>
              <w:jc w:val="both"/>
              <w:rPr>
                <w:lang w:val="ro-MD"/>
              </w:rPr>
            </w:pPr>
            <w:r w:rsidRPr="00B355B0">
              <w:rPr>
                <w:sz w:val="22"/>
                <w:szCs w:val="22"/>
                <w:lang w:val="ro-MD"/>
              </w:rPr>
              <w:t xml:space="preserve">• Screeningul EH nemanifeste la anumite categorii de pacienți cu CH (tabelul </w:t>
            </w:r>
            <w:r w:rsidR="007E1F48" w:rsidRPr="00B355B0">
              <w:rPr>
                <w:sz w:val="22"/>
                <w:szCs w:val="22"/>
                <w:lang w:val="ro-MD"/>
              </w:rPr>
              <w:t>7</w:t>
            </w:r>
            <w:r w:rsidRPr="00B355B0">
              <w:rPr>
                <w:sz w:val="22"/>
                <w:szCs w:val="22"/>
                <w:lang w:val="ro-MD"/>
              </w:rPr>
              <w:t>).</w:t>
            </w:r>
          </w:p>
        </w:tc>
      </w:tr>
      <w:tr w:rsidR="00C3742C" w:rsidRPr="00B355B0" w:rsidTr="00B355B0">
        <w:trPr>
          <w:jc w:val="center"/>
        </w:trPr>
        <w:tc>
          <w:tcPr>
            <w:tcW w:w="10525" w:type="dxa"/>
            <w:gridSpan w:val="3"/>
            <w:shd w:val="clear" w:color="auto" w:fill="FFFFFF"/>
          </w:tcPr>
          <w:p w:rsidR="00C3742C" w:rsidRPr="00B355B0" w:rsidRDefault="00C3742C" w:rsidP="00607C9C">
            <w:pPr>
              <w:rPr>
                <w:lang w:val="ro-MD"/>
              </w:rPr>
            </w:pPr>
            <w:r w:rsidRPr="00B355B0">
              <w:rPr>
                <w:b/>
                <w:kern w:val="32"/>
                <w:lang w:val="ro-MD"/>
              </w:rPr>
              <w:t>2. Diagnostic</w:t>
            </w:r>
          </w:p>
        </w:tc>
      </w:tr>
      <w:tr w:rsidR="00C3742C" w:rsidRPr="000F3B2B" w:rsidTr="00B355B0">
        <w:trPr>
          <w:jc w:val="center"/>
        </w:trPr>
        <w:tc>
          <w:tcPr>
            <w:tcW w:w="2571" w:type="dxa"/>
            <w:shd w:val="clear" w:color="auto" w:fill="FFFFFF"/>
          </w:tcPr>
          <w:p w:rsidR="00C3742C" w:rsidRPr="00B355B0" w:rsidRDefault="00C3742C" w:rsidP="00607C9C">
            <w:pPr>
              <w:rPr>
                <w:kern w:val="32"/>
                <w:lang w:val="ro-MD"/>
              </w:rPr>
            </w:pPr>
            <w:r w:rsidRPr="00B355B0">
              <w:rPr>
                <w:kern w:val="32"/>
                <w:sz w:val="22"/>
                <w:szCs w:val="22"/>
                <w:lang w:val="ro-MD"/>
              </w:rPr>
              <w:t>2.1. Suspectarea şi confirmarea diagnosticului de EH</w:t>
            </w:r>
          </w:p>
        </w:tc>
        <w:tc>
          <w:tcPr>
            <w:tcW w:w="2977" w:type="dxa"/>
            <w:shd w:val="clear" w:color="auto" w:fill="FFFFFF"/>
          </w:tcPr>
          <w:p w:rsidR="00B44F2B" w:rsidRPr="00B355B0" w:rsidRDefault="00B44F2B" w:rsidP="00B44F2B">
            <w:pPr>
              <w:jc w:val="both"/>
              <w:rPr>
                <w:lang w:val="ro-MD"/>
              </w:rPr>
            </w:pPr>
            <w:r w:rsidRPr="00B355B0">
              <w:rPr>
                <w:sz w:val="22"/>
                <w:szCs w:val="22"/>
                <w:lang w:val="ro-MD"/>
              </w:rPr>
              <w:t>EH poate fi suspectată la pacienții cu CH cu semne de disfuncție cerebrală prezente [1].</w:t>
            </w:r>
          </w:p>
          <w:p w:rsidR="00B44F2B" w:rsidRPr="00B355B0" w:rsidRDefault="00B44F2B" w:rsidP="00B44F2B">
            <w:pPr>
              <w:jc w:val="both"/>
              <w:rPr>
                <w:lang w:val="ro-MD"/>
              </w:rPr>
            </w:pPr>
            <w:r w:rsidRPr="00B355B0">
              <w:rPr>
                <w:sz w:val="22"/>
                <w:szCs w:val="22"/>
                <w:lang w:val="ro-MD"/>
              </w:rPr>
              <w:lastRenderedPageBreak/>
              <w:t>EH manifestă este diagnosticată și gradată în baza criteriilor clinice conform WHC şi GCS [1].</w:t>
            </w:r>
          </w:p>
          <w:p w:rsidR="00C3742C" w:rsidRPr="00B355B0" w:rsidRDefault="00B44F2B" w:rsidP="00B44F2B">
            <w:pPr>
              <w:rPr>
                <w:kern w:val="32"/>
                <w:lang w:val="ro-MD"/>
              </w:rPr>
            </w:pPr>
            <w:r w:rsidRPr="00B355B0">
              <w:rPr>
                <w:sz w:val="22"/>
                <w:szCs w:val="22"/>
                <w:lang w:val="ro-MD"/>
              </w:rPr>
              <w:t>Diagnosticul de EH este unul de excludere a altor cauze de disfuncţie cerebrală [1].</w:t>
            </w:r>
          </w:p>
        </w:tc>
        <w:tc>
          <w:tcPr>
            <w:tcW w:w="4977" w:type="dxa"/>
            <w:shd w:val="clear" w:color="auto" w:fill="FFFFFF"/>
          </w:tcPr>
          <w:p w:rsidR="00B44F2B" w:rsidRPr="00B355B0" w:rsidRDefault="00B44F2B" w:rsidP="00B44F2B">
            <w:pPr>
              <w:jc w:val="both"/>
              <w:rPr>
                <w:kern w:val="32"/>
                <w:lang w:val="ro-MD"/>
              </w:rPr>
            </w:pPr>
            <w:r w:rsidRPr="00B355B0">
              <w:rPr>
                <w:b/>
                <w:bCs/>
                <w:i/>
                <w:iCs/>
                <w:kern w:val="32"/>
                <w:sz w:val="22"/>
                <w:szCs w:val="22"/>
                <w:lang w:val="ro-MD"/>
              </w:rPr>
              <w:lastRenderedPageBreak/>
              <w:t>Obligator</w:t>
            </w:r>
            <w:r w:rsidRPr="00B355B0">
              <w:rPr>
                <w:kern w:val="32"/>
                <w:sz w:val="22"/>
                <w:szCs w:val="22"/>
                <w:lang w:val="ro-MD"/>
              </w:rPr>
              <w:t>:</w:t>
            </w:r>
          </w:p>
          <w:p w:rsidR="00B44F2B" w:rsidRPr="00B355B0" w:rsidRDefault="00B44F2B" w:rsidP="00B44F2B">
            <w:pPr>
              <w:jc w:val="both"/>
              <w:rPr>
                <w:kern w:val="32"/>
                <w:lang w:val="ro-MD"/>
              </w:rPr>
            </w:pPr>
            <w:r w:rsidRPr="00B355B0">
              <w:rPr>
                <w:kern w:val="32"/>
                <w:sz w:val="22"/>
                <w:szCs w:val="22"/>
                <w:lang w:val="ro-MD"/>
              </w:rPr>
              <w:t>• Anamneza (caset</w:t>
            </w:r>
            <w:r w:rsidR="007E1F48" w:rsidRPr="00B355B0">
              <w:rPr>
                <w:kern w:val="32"/>
                <w:sz w:val="22"/>
                <w:szCs w:val="22"/>
                <w:lang w:val="ro-MD"/>
              </w:rPr>
              <w:t>a</w:t>
            </w:r>
            <w:r w:rsidRPr="00B355B0">
              <w:rPr>
                <w:kern w:val="32"/>
                <w:sz w:val="22"/>
                <w:szCs w:val="22"/>
                <w:lang w:val="ro-MD"/>
              </w:rPr>
              <w:t xml:space="preserve"> </w:t>
            </w:r>
            <w:r w:rsidR="007E1F48" w:rsidRPr="00B355B0">
              <w:rPr>
                <w:kern w:val="32"/>
                <w:sz w:val="22"/>
                <w:szCs w:val="22"/>
                <w:lang w:val="ro-MD"/>
              </w:rPr>
              <w:t>8</w:t>
            </w:r>
            <w:r w:rsidRPr="00B355B0">
              <w:rPr>
                <w:kern w:val="32"/>
                <w:sz w:val="22"/>
                <w:szCs w:val="22"/>
                <w:lang w:val="ro-MD"/>
              </w:rPr>
              <w:t>).</w:t>
            </w:r>
          </w:p>
          <w:p w:rsidR="00B44F2B" w:rsidRPr="00B355B0" w:rsidRDefault="00B44F2B" w:rsidP="00B44F2B">
            <w:pPr>
              <w:jc w:val="both"/>
              <w:rPr>
                <w:kern w:val="32"/>
                <w:lang w:val="ro-MD"/>
              </w:rPr>
            </w:pPr>
            <w:r w:rsidRPr="00B355B0">
              <w:rPr>
                <w:kern w:val="32"/>
                <w:sz w:val="22"/>
                <w:szCs w:val="22"/>
                <w:lang w:val="ro-MD"/>
              </w:rPr>
              <w:t xml:space="preserve">• Tabloul clinic reprezintă asocierea manifestărilor a 3 sindroame principale: 1) sindromul de tulburări </w:t>
            </w:r>
            <w:r w:rsidRPr="00B355B0">
              <w:rPr>
                <w:kern w:val="32"/>
                <w:sz w:val="22"/>
                <w:szCs w:val="22"/>
                <w:lang w:val="ro-MD"/>
              </w:rPr>
              <w:lastRenderedPageBreak/>
              <w:t xml:space="preserve">neuropsihice – EH propriu (caseta </w:t>
            </w:r>
            <w:r w:rsidR="007E1F48" w:rsidRPr="00B355B0">
              <w:rPr>
                <w:kern w:val="32"/>
                <w:sz w:val="22"/>
                <w:szCs w:val="22"/>
                <w:lang w:val="ro-MD"/>
              </w:rPr>
              <w:t>10</w:t>
            </w:r>
            <w:r w:rsidRPr="00B355B0">
              <w:rPr>
                <w:kern w:val="32"/>
                <w:sz w:val="22"/>
                <w:szCs w:val="22"/>
                <w:lang w:val="ro-MD"/>
              </w:rPr>
              <w:t xml:space="preserve">); 2) sindromul insuficienţei hepatocelulare (caseta </w:t>
            </w:r>
            <w:r w:rsidR="007E1F48" w:rsidRPr="00B355B0">
              <w:rPr>
                <w:kern w:val="32"/>
                <w:sz w:val="22"/>
                <w:szCs w:val="22"/>
                <w:lang w:val="ro-MD"/>
              </w:rPr>
              <w:t>11</w:t>
            </w:r>
            <w:r w:rsidRPr="00B355B0">
              <w:rPr>
                <w:kern w:val="32"/>
                <w:sz w:val="22"/>
                <w:szCs w:val="22"/>
                <w:lang w:val="ro-MD"/>
              </w:rPr>
              <w:t xml:space="preserve">); 3) sindromul de hipertensiune portală (caseta </w:t>
            </w:r>
            <w:r w:rsidR="007E1F48" w:rsidRPr="00B355B0">
              <w:rPr>
                <w:kern w:val="32"/>
                <w:sz w:val="22"/>
                <w:szCs w:val="22"/>
                <w:lang w:val="ro-MD"/>
              </w:rPr>
              <w:t>12</w:t>
            </w:r>
            <w:r w:rsidRPr="00B355B0">
              <w:rPr>
                <w:kern w:val="32"/>
                <w:sz w:val="22"/>
                <w:szCs w:val="22"/>
                <w:lang w:val="ro-MD"/>
              </w:rPr>
              <w:t>).</w:t>
            </w:r>
          </w:p>
          <w:p w:rsidR="00B44F2B" w:rsidRPr="00B355B0" w:rsidRDefault="00B44F2B" w:rsidP="00B44F2B">
            <w:pPr>
              <w:jc w:val="both"/>
              <w:rPr>
                <w:kern w:val="32"/>
                <w:lang w:val="ro-MD"/>
              </w:rPr>
            </w:pPr>
            <w:r w:rsidRPr="00B355B0">
              <w:rPr>
                <w:kern w:val="32"/>
                <w:sz w:val="22"/>
                <w:szCs w:val="22"/>
                <w:lang w:val="ro-MD"/>
              </w:rPr>
              <w:t xml:space="preserve">• Efectuarea diagnosticului diferenţial cu alte </w:t>
            </w:r>
          </w:p>
          <w:p w:rsidR="00B44F2B" w:rsidRPr="00B355B0" w:rsidRDefault="00B44F2B" w:rsidP="00B44F2B">
            <w:pPr>
              <w:jc w:val="both"/>
              <w:rPr>
                <w:kern w:val="32"/>
                <w:lang w:val="ro-MD"/>
              </w:rPr>
            </w:pPr>
            <w:r w:rsidRPr="00B355B0">
              <w:rPr>
                <w:kern w:val="32"/>
                <w:sz w:val="22"/>
                <w:szCs w:val="22"/>
                <w:lang w:val="ro-MD"/>
              </w:rPr>
              <w:t>patologii (</w:t>
            </w:r>
            <w:r w:rsidR="007E1F48" w:rsidRPr="00B355B0">
              <w:rPr>
                <w:kern w:val="32"/>
                <w:sz w:val="22"/>
                <w:szCs w:val="22"/>
                <w:lang w:val="ro-MD"/>
              </w:rPr>
              <w:t>C.2.4.4.</w:t>
            </w:r>
            <w:r w:rsidRPr="00B355B0">
              <w:rPr>
                <w:kern w:val="32"/>
                <w:sz w:val="22"/>
                <w:szCs w:val="22"/>
                <w:lang w:val="ro-MD"/>
              </w:rPr>
              <w:t>)</w:t>
            </w:r>
          </w:p>
          <w:p w:rsidR="00B44F2B" w:rsidRPr="00B355B0" w:rsidRDefault="00B44F2B" w:rsidP="00B44F2B">
            <w:pPr>
              <w:jc w:val="both"/>
              <w:rPr>
                <w:kern w:val="32"/>
                <w:lang w:val="ro-MD"/>
              </w:rPr>
            </w:pPr>
            <w:r w:rsidRPr="00B355B0">
              <w:rPr>
                <w:b/>
                <w:bCs/>
                <w:i/>
                <w:iCs/>
                <w:kern w:val="32"/>
                <w:sz w:val="22"/>
                <w:szCs w:val="22"/>
                <w:lang w:val="ro-MD"/>
              </w:rPr>
              <w:t>Recomandabil</w:t>
            </w:r>
            <w:r w:rsidRPr="00B355B0">
              <w:rPr>
                <w:kern w:val="32"/>
                <w:sz w:val="22"/>
                <w:szCs w:val="22"/>
                <w:lang w:val="ro-MD"/>
              </w:rPr>
              <w:t xml:space="preserve">: </w:t>
            </w:r>
          </w:p>
          <w:p w:rsidR="00B44F2B" w:rsidRPr="00B355B0" w:rsidRDefault="00B44F2B" w:rsidP="00B44F2B">
            <w:pPr>
              <w:jc w:val="both"/>
              <w:rPr>
                <w:kern w:val="32"/>
                <w:lang w:val="ro-MD"/>
              </w:rPr>
            </w:pPr>
            <w:r w:rsidRPr="00B355B0">
              <w:rPr>
                <w:kern w:val="32"/>
                <w:sz w:val="22"/>
                <w:szCs w:val="22"/>
                <w:lang w:val="ro-MD"/>
              </w:rPr>
              <w:t>• Evaluarea encefalopatiei hepatice prin teste psihometrice (</w:t>
            </w:r>
            <w:r w:rsidR="007E1F48" w:rsidRPr="00B355B0">
              <w:rPr>
                <w:kern w:val="32"/>
                <w:sz w:val="22"/>
                <w:szCs w:val="22"/>
                <w:lang w:val="ro-MD"/>
              </w:rPr>
              <w:t>caseta 15</w:t>
            </w:r>
            <w:r w:rsidRPr="00B355B0">
              <w:rPr>
                <w:kern w:val="32"/>
                <w:sz w:val="22"/>
                <w:szCs w:val="22"/>
                <w:lang w:val="ro-MD"/>
              </w:rPr>
              <w:t>).</w:t>
            </w:r>
          </w:p>
          <w:p w:rsidR="00C3742C" w:rsidRPr="00B355B0" w:rsidRDefault="00B44F2B" w:rsidP="007E1F48">
            <w:pPr>
              <w:jc w:val="both"/>
              <w:rPr>
                <w:kern w:val="32"/>
                <w:lang w:val="ro-MD"/>
              </w:rPr>
            </w:pPr>
            <w:r w:rsidRPr="00B355B0">
              <w:rPr>
                <w:kern w:val="32"/>
                <w:sz w:val="22"/>
                <w:szCs w:val="22"/>
                <w:lang w:val="ro-MD"/>
              </w:rPr>
              <w:t xml:space="preserve">• Investigaţiile paraclinice </w:t>
            </w:r>
            <w:r w:rsidRPr="00B355B0">
              <w:rPr>
                <w:sz w:val="22"/>
                <w:szCs w:val="22"/>
                <w:lang w:val="ro-MD"/>
              </w:rPr>
              <w:t xml:space="preserve">obligatorii şi recomandabile </w:t>
            </w:r>
            <w:r w:rsidRPr="00B355B0">
              <w:rPr>
                <w:kern w:val="32"/>
                <w:sz w:val="22"/>
                <w:szCs w:val="22"/>
                <w:lang w:val="ro-MD"/>
              </w:rPr>
              <w:t>(</w:t>
            </w:r>
            <w:r w:rsidR="007E1F48" w:rsidRPr="00B355B0">
              <w:rPr>
                <w:kern w:val="32"/>
                <w:sz w:val="22"/>
                <w:szCs w:val="22"/>
                <w:lang w:val="ro-MD"/>
              </w:rPr>
              <w:t>C.2.4.3.1, casete 16-18</w:t>
            </w:r>
            <w:r w:rsidRPr="00B355B0">
              <w:rPr>
                <w:kern w:val="32"/>
                <w:sz w:val="22"/>
                <w:szCs w:val="22"/>
                <w:lang w:val="ro-MD"/>
              </w:rPr>
              <w:t>).</w:t>
            </w:r>
          </w:p>
        </w:tc>
      </w:tr>
      <w:tr w:rsidR="00C3742C" w:rsidRPr="000F3B2B" w:rsidTr="00B355B0">
        <w:trPr>
          <w:jc w:val="center"/>
        </w:trPr>
        <w:tc>
          <w:tcPr>
            <w:tcW w:w="2571" w:type="dxa"/>
            <w:shd w:val="clear" w:color="auto" w:fill="FFFFFF"/>
          </w:tcPr>
          <w:p w:rsidR="00C3742C" w:rsidRPr="00B355B0" w:rsidRDefault="00C3742C" w:rsidP="00607C9C">
            <w:pPr>
              <w:rPr>
                <w:kern w:val="32"/>
                <w:lang w:val="ro-MD"/>
              </w:rPr>
            </w:pPr>
            <w:r w:rsidRPr="00B355B0">
              <w:rPr>
                <w:kern w:val="32"/>
                <w:sz w:val="22"/>
                <w:szCs w:val="22"/>
                <w:lang w:val="ro-MD"/>
              </w:rPr>
              <w:lastRenderedPageBreak/>
              <w:t>2.2. Deciderea consultului altor specialişti şi/sau spitalizării</w:t>
            </w:r>
          </w:p>
          <w:p w:rsidR="00C3742C" w:rsidRPr="00B355B0" w:rsidRDefault="00C3742C" w:rsidP="00607C9C">
            <w:pPr>
              <w:rPr>
                <w:kern w:val="32"/>
                <w:lang w:val="ro-MD"/>
              </w:rPr>
            </w:pPr>
          </w:p>
          <w:p w:rsidR="00C3742C" w:rsidRPr="00B355B0" w:rsidRDefault="00C3742C" w:rsidP="00607C9C">
            <w:pPr>
              <w:rPr>
                <w:b/>
                <w:i/>
                <w:kern w:val="32"/>
                <w:lang w:val="ro-MD"/>
              </w:rPr>
            </w:pPr>
          </w:p>
        </w:tc>
        <w:tc>
          <w:tcPr>
            <w:tcW w:w="2977" w:type="dxa"/>
            <w:shd w:val="clear" w:color="auto" w:fill="FFFFFF"/>
          </w:tcPr>
          <w:p w:rsidR="00C3742C" w:rsidRPr="00B355B0" w:rsidRDefault="00C3742C" w:rsidP="00607C9C">
            <w:pPr>
              <w:rPr>
                <w:kern w:val="32"/>
                <w:lang w:val="ro-MD"/>
              </w:rPr>
            </w:pPr>
            <w:r w:rsidRPr="00B355B0">
              <w:rPr>
                <w:kern w:val="32"/>
                <w:sz w:val="22"/>
                <w:szCs w:val="22"/>
                <w:lang w:val="ro-MD"/>
              </w:rPr>
              <w:t xml:space="preserve">Manifestările neuropsihice ale EH sunt nespecifice; în </w:t>
            </w:r>
          </w:p>
          <w:p w:rsidR="00C3742C" w:rsidRPr="00B355B0" w:rsidRDefault="00C3742C" w:rsidP="00607C9C">
            <w:pPr>
              <w:rPr>
                <w:kern w:val="32"/>
                <w:lang w:val="ro-MD"/>
              </w:rPr>
            </w:pPr>
            <w:r w:rsidRPr="00B355B0">
              <w:rPr>
                <w:kern w:val="32"/>
                <w:sz w:val="22"/>
                <w:szCs w:val="22"/>
                <w:lang w:val="ro-MD"/>
              </w:rPr>
              <w:t>cazuri dificile pentru diagnostic diferenţial este recomandabilă consultaţia neurologului</w:t>
            </w:r>
          </w:p>
        </w:tc>
        <w:tc>
          <w:tcPr>
            <w:tcW w:w="4977" w:type="dxa"/>
            <w:shd w:val="clear" w:color="auto" w:fill="FFFFFF"/>
          </w:tcPr>
          <w:p w:rsidR="00C3742C" w:rsidRPr="00B355B0" w:rsidRDefault="00C3742C" w:rsidP="00607C9C">
            <w:pPr>
              <w:rPr>
                <w:lang w:val="ro-MD"/>
              </w:rPr>
            </w:pPr>
            <w:r w:rsidRPr="00B355B0">
              <w:rPr>
                <w:sz w:val="22"/>
                <w:szCs w:val="22"/>
                <w:lang w:val="ro-MD"/>
              </w:rPr>
              <w:t xml:space="preserve">Se recomandă consultaţia neurologului pentru diagnostic diferenţial în cazuri dificile la pacienţii cu EH. </w:t>
            </w:r>
          </w:p>
          <w:p w:rsidR="00C3742C" w:rsidRPr="00B355B0" w:rsidRDefault="00C3742C" w:rsidP="00607C9C">
            <w:pPr>
              <w:rPr>
                <w:lang w:val="ro-MD"/>
              </w:rPr>
            </w:pPr>
            <w:r w:rsidRPr="00B355B0">
              <w:rPr>
                <w:sz w:val="22"/>
                <w:szCs w:val="22"/>
                <w:lang w:val="ro-MD"/>
              </w:rPr>
              <w:t xml:space="preserve">Evaluarea criteriilor de spitalizare (caseta </w:t>
            </w:r>
            <w:r w:rsidR="007E1F48" w:rsidRPr="00B355B0">
              <w:rPr>
                <w:sz w:val="22"/>
                <w:szCs w:val="22"/>
                <w:lang w:val="ro-MD"/>
              </w:rPr>
              <w:t>20</w:t>
            </w:r>
            <w:r w:rsidRPr="00B355B0">
              <w:rPr>
                <w:sz w:val="22"/>
                <w:szCs w:val="22"/>
                <w:lang w:val="ro-MD"/>
              </w:rPr>
              <w:t>).</w:t>
            </w:r>
          </w:p>
          <w:p w:rsidR="00C3742C" w:rsidRPr="00B355B0" w:rsidRDefault="00C3742C" w:rsidP="00607C9C">
            <w:pPr>
              <w:rPr>
                <w:lang w:val="ro-MD"/>
              </w:rPr>
            </w:pPr>
          </w:p>
        </w:tc>
      </w:tr>
      <w:tr w:rsidR="00C3742C" w:rsidRPr="00B355B0" w:rsidTr="00B355B0">
        <w:trPr>
          <w:jc w:val="center"/>
        </w:trPr>
        <w:tc>
          <w:tcPr>
            <w:tcW w:w="10525" w:type="dxa"/>
            <w:gridSpan w:val="3"/>
            <w:shd w:val="clear" w:color="auto" w:fill="FFFFFF"/>
          </w:tcPr>
          <w:p w:rsidR="00C3742C" w:rsidRPr="00B355B0" w:rsidRDefault="00C3742C" w:rsidP="00B44F2B">
            <w:pPr>
              <w:rPr>
                <w:lang w:val="ro-MD"/>
              </w:rPr>
            </w:pPr>
            <w:r w:rsidRPr="00B355B0">
              <w:rPr>
                <w:b/>
                <w:kern w:val="32"/>
                <w:lang w:val="ro-MD"/>
              </w:rPr>
              <w:t xml:space="preserve">3. Tratamentul </w:t>
            </w:r>
            <w:r w:rsidR="00B44F2B" w:rsidRPr="00B355B0">
              <w:rPr>
                <w:b/>
                <w:kern w:val="32"/>
                <w:lang w:val="ro-MD"/>
              </w:rPr>
              <w:t>EH</w:t>
            </w:r>
            <w:r w:rsidRPr="00B355B0">
              <w:rPr>
                <w:b/>
                <w:kern w:val="32"/>
                <w:lang w:val="ro-MD"/>
              </w:rPr>
              <w:t xml:space="preserve"> </w:t>
            </w:r>
          </w:p>
        </w:tc>
      </w:tr>
      <w:tr w:rsidR="00D727F7" w:rsidRPr="000F3B2B" w:rsidTr="00B355B0">
        <w:trPr>
          <w:trHeight w:val="890"/>
          <w:jc w:val="center"/>
        </w:trPr>
        <w:tc>
          <w:tcPr>
            <w:tcW w:w="2571" w:type="dxa"/>
            <w:shd w:val="clear" w:color="auto" w:fill="FFFFFF"/>
          </w:tcPr>
          <w:p w:rsidR="00D727F7" w:rsidRPr="00B355B0" w:rsidRDefault="00D727F7" w:rsidP="00607C9C">
            <w:pPr>
              <w:rPr>
                <w:kern w:val="32"/>
                <w:lang w:val="ro-MD"/>
              </w:rPr>
            </w:pPr>
            <w:r w:rsidRPr="00B355B0">
              <w:rPr>
                <w:kern w:val="32"/>
                <w:sz w:val="22"/>
                <w:szCs w:val="22"/>
                <w:lang w:val="ro-MD"/>
              </w:rPr>
              <w:t>3.1. Tratamentul nemedicamentos</w:t>
            </w:r>
          </w:p>
          <w:p w:rsidR="00D727F7" w:rsidRPr="00B355B0" w:rsidRDefault="007E1F48" w:rsidP="00607C9C">
            <w:pPr>
              <w:rPr>
                <w:kern w:val="32"/>
                <w:lang w:val="ro-MD"/>
              </w:rPr>
            </w:pPr>
            <w:r w:rsidRPr="00B355B0">
              <w:rPr>
                <w:kern w:val="32"/>
                <w:sz w:val="22"/>
                <w:szCs w:val="22"/>
                <w:lang w:val="ro-MD"/>
              </w:rPr>
              <w:t>(C.2.4.7.1.)</w:t>
            </w:r>
          </w:p>
        </w:tc>
        <w:tc>
          <w:tcPr>
            <w:tcW w:w="2977" w:type="dxa"/>
            <w:shd w:val="clear" w:color="auto" w:fill="FFFFFF"/>
          </w:tcPr>
          <w:p w:rsidR="00D727F7" w:rsidRPr="00B355B0" w:rsidRDefault="00D727F7" w:rsidP="00997984">
            <w:pPr>
              <w:jc w:val="both"/>
              <w:rPr>
                <w:kern w:val="32"/>
                <w:lang w:val="ro-MD"/>
              </w:rPr>
            </w:pPr>
            <w:r w:rsidRPr="00B355B0">
              <w:rPr>
                <w:kern w:val="32"/>
                <w:sz w:val="22"/>
                <w:szCs w:val="22"/>
                <w:lang w:val="ro-MD"/>
              </w:rPr>
              <w:t xml:space="preserve">Optimizarea regimului şi a alimentaţiei reduce progresarea procesului patologic în ficat şi </w:t>
            </w:r>
            <w:r w:rsidR="009F3846" w:rsidRPr="00B355B0">
              <w:rPr>
                <w:kern w:val="32"/>
                <w:sz w:val="22"/>
                <w:szCs w:val="22"/>
                <w:lang w:val="ro-MD"/>
              </w:rPr>
              <w:t>a</w:t>
            </w:r>
            <w:r w:rsidRPr="00B355B0">
              <w:rPr>
                <w:kern w:val="32"/>
                <w:sz w:val="22"/>
                <w:szCs w:val="22"/>
                <w:lang w:val="ro-MD"/>
              </w:rPr>
              <w:t xml:space="preserve"> EH [1].</w:t>
            </w:r>
          </w:p>
          <w:p w:rsidR="00D727F7" w:rsidRPr="00B355B0" w:rsidRDefault="00D727F7" w:rsidP="00997984">
            <w:pPr>
              <w:rPr>
                <w:kern w:val="32"/>
                <w:lang w:val="ro-MD"/>
              </w:rPr>
            </w:pPr>
          </w:p>
        </w:tc>
        <w:tc>
          <w:tcPr>
            <w:tcW w:w="4977" w:type="dxa"/>
            <w:shd w:val="clear" w:color="auto" w:fill="FFFFFF"/>
          </w:tcPr>
          <w:p w:rsidR="00D727F7" w:rsidRPr="00B355B0" w:rsidRDefault="00D727F7" w:rsidP="00997984">
            <w:pPr>
              <w:jc w:val="both"/>
              <w:rPr>
                <w:kern w:val="32"/>
                <w:lang w:val="ro-MD"/>
              </w:rPr>
            </w:pPr>
            <w:r w:rsidRPr="00B355B0">
              <w:rPr>
                <w:b/>
                <w:bCs/>
                <w:i/>
                <w:iCs/>
                <w:kern w:val="32"/>
                <w:sz w:val="22"/>
                <w:szCs w:val="22"/>
                <w:lang w:val="ro-MD"/>
              </w:rPr>
              <w:t>Obligator</w:t>
            </w:r>
            <w:r w:rsidRPr="00B355B0">
              <w:rPr>
                <w:kern w:val="32"/>
                <w:sz w:val="22"/>
                <w:szCs w:val="22"/>
                <w:lang w:val="ro-MD"/>
              </w:rPr>
              <w:t>:</w:t>
            </w:r>
          </w:p>
          <w:p w:rsidR="00D727F7" w:rsidRPr="00B355B0" w:rsidRDefault="00D727F7" w:rsidP="00997984">
            <w:pPr>
              <w:jc w:val="both"/>
              <w:rPr>
                <w:kern w:val="32"/>
                <w:lang w:val="ro-MD"/>
              </w:rPr>
            </w:pPr>
            <w:r w:rsidRPr="00B355B0">
              <w:rPr>
                <w:kern w:val="32"/>
                <w:sz w:val="22"/>
                <w:szCs w:val="22"/>
                <w:lang w:val="ro-MD"/>
              </w:rPr>
              <w:t>• Recomandările generale privind modificările stilului de viaţă a pacientului cu CH (</w:t>
            </w:r>
            <w:r w:rsidRPr="00B355B0">
              <w:rPr>
                <w:i/>
                <w:iCs/>
                <w:kern w:val="32"/>
                <w:sz w:val="22"/>
                <w:szCs w:val="22"/>
                <w:lang w:val="ro-MD"/>
              </w:rPr>
              <w:t>PCN Ciroza hepatică compensată la adult</w:t>
            </w:r>
            <w:r w:rsidRPr="00B355B0">
              <w:rPr>
                <w:kern w:val="32"/>
                <w:sz w:val="22"/>
                <w:szCs w:val="22"/>
                <w:lang w:val="ro-MD"/>
              </w:rPr>
              <w:t>).</w:t>
            </w:r>
          </w:p>
          <w:p w:rsidR="00D727F7" w:rsidRPr="00B355B0" w:rsidRDefault="00D727F7" w:rsidP="00997984">
            <w:pPr>
              <w:jc w:val="both"/>
              <w:rPr>
                <w:kern w:val="32"/>
                <w:lang w:val="ro-MD"/>
              </w:rPr>
            </w:pPr>
            <w:r w:rsidRPr="00B355B0">
              <w:rPr>
                <w:kern w:val="32"/>
                <w:sz w:val="22"/>
                <w:szCs w:val="22"/>
                <w:lang w:val="ro-MD"/>
              </w:rPr>
              <w:t xml:space="preserve">• Măsuri generale şi nutriționale în EH </w:t>
            </w:r>
            <w:r w:rsidR="007E1F48" w:rsidRPr="00B355B0">
              <w:rPr>
                <w:kern w:val="32"/>
                <w:sz w:val="22"/>
                <w:szCs w:val="22"/>
                <w:lang w:val="ro-MD"/>
              </w:rPr>
              <w:t>(casete 21-26).</w:t>
            </w:r>
          </w:p>
          <w:p w:rsidR="00D727F7" w:rsidRPr="00B355B0" w:rsidRDefault="00D727F7" w:rsidP="00997984">
            <w:pPr>
              <w:jc w:val="both"/>
              <w:rPr>
                <w:kern w:val="32"/>
                <w:lang w:val="ro-MD"/>
              </w:rPr>
            </w:pPr>
          </w:p>
        </w:tc>
      </w:tr>
      <w:tr w:rsidR="00D727F7" w:rsidRPr="00B355B0" w:rsidTr="00B355B0">
        <w:trPr>
          <w:trHeight w:val="890"/>
          <w:jc w:val="center"/>
        </w:trPr>
        <w:tc>
          <w:tcPr>
            <w:tcW w:w="2571" w:type="dxa"/>
            <w:shd w:val="clear" w:color="auto" w:fill="FFFFFF"/>
          </w:tcPr>
          <w:p w:rsidR="00D727F7" w:rsidRPr="00B355B0" w:rsidRDefault="00D727F7" w:rsidP="00997984">
            <w:pPr>
              <w:rPr>
                <w:kern w:val="32"/>
                <w:lang w:val="ro-MD"/>
              </w:rPr>
            </w:pPr>
            <w:r w:rsidRPr="00B355B0">
              <w:rPr>
                <w:kern w:val="32"/>
                <w:lang w:val="ro-MD"/>
              </w:rPr>
              <w:t>3.2. Tratamentul medicamentos</w:t>
            </w:r>
          </w:p>
          <w:p w:rsidR="007E1F48" w:rsidRPr="00B355B0" w:rsidRDefault="007E1F48" w:rsidP="007E1F48">
            <w:pPr>
              <w:rPr>
                <w:kern w:val="32"/>
                <w:lang w:val="ro-MD"/>
              </w:rPr>
            </w:pPr>
            <w:r w:rsidRPr="00B355B0">
              <w:rPr>
                <w:kern w:val="32"/>
                <w:sz w:val="22"/>
                <w:szCs w:val="22"/>
                <w:lang w:val="ro-MD"/>
              </w:rPr>
              <w:t>(C.2.4.7.2.)</w:t>
            </w:r>
          </w:p>
          <w:p w:rsidR="00D727F7" w:rsidRPr="00B355B0" w:rsidRDefault="00D727F7" w:rsidP="00997984">
            <w:pPr>
              <w:rPr>
                <w:kern w:val="32"/>
                <w:lang w:val="ro-MD"/>
              </w:rPr>
            </w:pPr>
          </w:p>
          <w:p w:rsidR="00D727F7" w:rsidRPr="00B355B0" w:rsidRDefault="00D727F7" w:rsidP="00997984">
            <w:pPr>
              <w:rPr>
                <w:b/>
                <w:i/>
                <w:kern w:val="32"/>
                <w:lang w:val="ro-MD"/>
              </w:rPr>
            </w:pPr>
          </w:p>
        </w:tc>
        <w:tc>
          <w:tcPr>
            <w:tcW w:w="2977" w:type="dxa"/>
            <w:shd w:val="clear" w:color="auto" w:fill="FFFFFF"/>
          </w:tcPr>
          <w:p w:rsidR="00D727F7" w:rsidRPr="00B355B0" w:rsidRDefault="00D727F7" w:rsidP="009F3846">
            <w:pPr>
              <w:jc w:val="both"/>
              <w:rPr>
                <w:kern w:val="32"/>
                <w:lang w:val="ro-MD"/>
              </w:rPr>
            </w:pPr>
            <w:r w:rsidRPr="00B355B0">
              <w:rPr>
                <w:kern w:val="32"/>
                <w:sz w:val="22"/>
                <w:szCs w:val="22"/>
                <w:lang w:val="ro-MD"/>
              </w:rPr>
              <w:t xml:space="preserve">Tratamentul medicamentos este indicat cu scop de </w:t>
            </w:r>
            <w:r w:rsidR="009F3846" w:rsidRPr="00B355B0">
              <w:rPr>
                <w:kern w:val="32"/>
                <w:sz w:val="22"/>
                <w:szCs w:val="22"/>
                <w:lang w:val="ro-MD"/>
              </w:rPr>
              <w:t xml:space="preserve">reducere a </w:t>
            </w:r>
            <w:r w:rsidRPr="00B355B0">
              <w:rPr>
                <w:kern w:val="32"/>
                <w:sz w:val="22"/>
                <w:szCs w:val="22"/>
                <w:lang w:val="ro-MD"/>
              </w:rPr>
              <w:t xml:space="preserve"> manifestărilor EH, ameliorarea stării de conştienţă, prevenirea progresării EH [1].</w:t>
            </w:r>
          </w:p>
        </w:tc>
        <w:tc>
          <w:tcPr>
            <w:tcW w:w="4977" w:type="dxa"/>
            <w:shd w:val="clear" w:color="auto" w:fill="FFFFFF"/>
          </w:tcPr>
          <w:p w:rsidR="00D727F7" w:rsidRPr="00B355B0" w:rsidRDefault="00D727F7" w:rsidP="00997984">
            <w:pPr>
              <w:rPr>
                <w:kern w:val="32"/>
                <w:lang w:val="ro-MD"/>
              </w:rPr>
            </w:pPr>
            <w:r w:rsidRPr="00B355B0">
              <w:rPr>
                <w:b/>
                <w:bCs/>
                <w:i/>
                <w:iCs/>
                <w:kern w:val="32"/>
                <w:sz w:val="22"/>
                <w:szCs w:val="22"/>
                <w:lang w:val="ro-MD"/>
              </w:rPr>
              <w:t>Obligator</w:t>
            </w:r>
            <w:r w:rsidRPr="00B355B0">
              <w:rPr>
                <w:kern w:val="32"/>
                <w:sz w:val="22"/>
                <w:szCs w:val="22"/>
                <w:lang w:val="ro-MD"/>
              </w:rPr>
              <w:t>:</w:t>
            </w:r>
          </w:p>
          <w:p w:rsidR="00D727F7" w:rsidRPr="00B355B0" w:rsidRDefault="00D727F7" w:rsidP="00997984">
            <w:pPr>
              <w:rPr>
                <w:kern w:val="32"/>
                <w:lang w:val="ro-MD"/>
              </w:rPr>
            </w:pPr>
            <w:r w:rsidRPr="00B355B0">
              <w:rPr>
                <w:kern w:val="32"/>
                <w:sz w:val="22"/>
                <w:szCs w:val="22"/>
                <w:lang w:val="ro-MD"/>
              </w:rPr>
              <w:t>Tratamentul CH de bază:</w:t>
            </w:r>
          </w:p>
          <w:p w:rsidR="00D727F7" w:rsidRPr="00B355B0" w:rsidRDefault="00D727F7" w:rsidP="00997984">
            <w:pPr>
              <w:rPr>
                <w:kern w:val="32"/>
                <w:lang w:val="ro-MD"/>
              </w:rPr>
            </w:pPr>
            <w:r w:rsidRPr="00B355B0">
              <w:rPr>
                <w:kern w:val="32"/>
                <w:sz w:val="22"/>
                <w:szCs w:val="22"/>
                <w:lang w:val="ro-MD"/>
              </w:rPr>
              <w:t xml:space="preserve"> (</w:t>
            </w:r>
            <w:r w:rsidRPr="00B355B0">
              <w:rPr>
                <w:i/>
                <w:iCs/>
                <w:kern w:val="32"/>
                <w:sz w:val="22"/>
                <w:szCs w:val="22"/>
                <w:lang w:val="ro-MD"/>
              </w:rPr>
              <w:t>PCN Ciroza hepatică compensată la adult</w:t>
            </w:r>
            <w:r w:rsidRPr="00B355B0">
              <w:rPr>
                <w:kern w:val="32"/>
                <w:sz w:val="22"/>
                <w:szCs w:val="22"/>
                <w:lang w:val="ro-MD"/>
              </w:rPr>
              <w:t>)</w:t>
            </w:r>
          </w:p>
          <w:p w:rsidR="00D727F7" w:rsidRPr="00B355B0" w:rsidRDefault="00D727F7" w:rsidP="00997984">
            <w:pPr>
              <w:rPr>
                <w:kern w:val="32"/>
                <w:lang w:val="ro-MD"/>
              </w:rPr>
            </w:pPr>
            <w:r w:rsidRPr="00B355B0">
              <w:rPr>
                <w:kern w:val="32"/>
                <w:sz w:val="22"/>
                <w:szCs w:val="22"/>
                <w:lang w:val="ro-MD"/>
              </w:rPr>
              <w:t>Tratament în funcție de gradul EH:</w:t>
            </w:r>
          </w:p>
          <w:p w:rsidR="00D727F7" w:rsidRPr="00B355B0" w:rsidRDefault="00D727F7" w:rsidP="004C1ABA">
            <w:pPr>
              <w:numPr>
                <w:ilvl w:val="0"/>
                <w:numId w:val="4"/>
              </w:numPr>
              <w:rPr>
                <w:kern w:val="32"/>
                <w:lang w:val="ro-MD"/>
              </w:rPr>
            </w:pPr>
            <w:r w:rsidRPr="00B355B0">
              <w:rPr>
                <w:kern w:val="32"/>
                <w:sz w:val="22"/>
                <w:szCs w:val="22"/>
                <w:lang w:val="ro-MD"/>
              </w:rPr>
              <w:t>dizaharide neabsorbabile (Lactuloză).</w:t>
            </w:r>
          </w:p>
          <w:p w:rsidR="00C31773" w:rsidRPr="00B355B0" w:rsidRDefault="00D727F7" w:rsidP="00F70C7D">
            <w:pPr>
              <w:numPr>
                <w:ilvl w:val="0"/>
                <w:numId w:val="4"/>
              </w:numPr>
              <w:rPr>
                <w:kern w:val="32"/>
                <w:lang w:val="ro-MD"/>
              </w:rPr>
            </w:pPr>
            <w:r w:rsidRPr="00B355B0">
              <w:rPr>
                <w:kern w:val="32"/>
                <w:sz w:val="22"/>
                <w:szCs w:val="22"/>
                <w:lang w:val="ro-MD"/>
              </w:rPr>
              <w:t xml:space="preserve">antibiotice neabsorbabile (Rifaximină) </w:t>
            </w:r>
            <w:r w:rsidR="00C31773" w:rsidRPr="00B355B0">
              <w:rPr>
                <w:kern w:val="32"/>
                <w:sz w:val="22"/>
                <w:szCs w:val="22"/>
                <w:lang w:val="ro-MD"/>
              </w:rPr>
              <w:t>probiotice</w:t>
            </w:r>
            <w:r w:rsidR="00525BB7" w:rsidRPr="00B355B0">
              <w:rPr>
                <w:kern w:val="32"/>
                <w:sz w:val="22"/>
                <w:szCs w:val="22"/>
                <w:lang w:val="ro-MD"/>
              </w:rPr>
              <w:t>,</w:t>
            </w:r>
            <w:r w:rsidR="00992DF4" w:rsidRPr="00B355B0">
              <w:rPr>
                <w:kern w:val="32"/>
                <w:sz w:val="22"/>
                <w:szCs w:val="22"/>
                <w:lang w:val="ro-MD"/>
              </w:rPr>
              <w:t xml:space="preserve"> </w:t>
            </w:r>
          </w:p>
          <w:p w:rsidR="00D727F7" w:rsidRPr="00B355B0" w:rsidRDefault="00D727F7" w:rsidP="004C1ABA">
            <w:pPr>
              <w:numPr>
                <w:ilvl w:val="0"/>
                <w:numId w:val="4"/>
              </w:numPr>
              <w:rPr>
                <w:kern w:val="32"/>
                <w:lang w:val="ro-MD"/>
              </w:rPr>
            </w:pPr>
            <w:r w:rsidRPr="00B355B0">
              <w:rPr>
                <w:kern w:val="32"/>
                <w:sz w:val="22"/>
                <w:szCs w:val="22"/>
                <w:lang w:val="ro-MD"/>
              </w:rPr>
              <w:t>aminoacizi ramificaţi;</w:t>
            </w:r>
          </w:p>
          <w:p w:rsidR="00D727F7" w:rsidRPr="00B355B0" w:rsidRDefault="00D727F7" w:rsidP="004C1ABA">
            <w:pPr>
              <w:numPr>
                <w:ilvl w:val="0"/>
                <w:numId w:val="4"/>
              </w:numPr>
              <w:rPr>
                <w:kern w:val="32"/>
                <w:lang w:val="ro-MD"/>
              </w:rPr>
            </w:pPr>
            <w:r w:rsidRPr="00B355B0">
              <w:rPr>
                <w:kern w:val="32"/>
                <w:sz w:val="22"/>
                <w:szCs w:val="22"/>
                <w:lang w:val="ro-MD"/>
              </w:rPr>
              <w:t>enterosorb</w:t>
            </w:r>
            <w:r w:rsidR="00831497" w:rsidRPr="00B355B0">
              <w:rPr>
                <w:kern w:val="32"/>
                <w:sz w:val="22"/>
                <w:szCs w:val="22"/>
                <w:lang w:val="ro-MD"/>
              </w:rPr>
              <w:t>a</w:t>
            </w:r>
            <w:r w:rsidRPr="00B355B0">
              <w:rPr>
                <w:kern w:val="32"/>
                <w:sz w:val="22"/>
                <w:szCs w:val="22"/>
                <w:lang w:val="ro-MD"/>
              </w:rPr>
              <w:t xml:space="preserve">nţi </w:t>
            </w:r>
            <w:r w:rsidR="00992DF4" w:rsidRPr="00B355B0">
              <w:rPr>
                <w:kern w:val="32"/>
                <w:sz w:val="22"/>
                <w:szCs w:val="22"/>
                <w:lang w:val="ro-MD"/>
              </w:rPr>
              <w:t>(la necesitate)</w:t>
            </w:r>
            <w:r w:rsidRPr="00B355B0">
              <w:rPr>
                <w:kern w:val="32"/>
                <w:sz w:val="22"/>
                <w:szCs w:val="22"/>
                <w:lang w:val="ro-MD"/>
              </w:rPr>
              <w:t xml:space="preserve"> </w:t>
            </w:r>
          </w:p>
          <w:p w:rsidR="00D727F7" w:rsidRPr="00B355B0" w:rsidRDefault="007E1F48" w:rsidP="00997984">
            <w:pPr>
              <w:rPr>
                <w:kern w:val="32"/>
                <w:lang w:val="ro-MD"/>
              </w:rPr>
            </w:pPr>
            <w:r w:rsidRPr="00B355B0">
              <w:rPr>
                <w:kern w:val="32"/>
                <w:sz w:val="22"/>
                <w:szCs w:val="22"/>
                <w:lang w:val="ro-MD"/>
              </w:rPr>
              <w:t>(tabelul 11, casete 27-31)</w:t>
            </w:r>
          </w:p>
        </w:tc>
      </w:tr>
      <w:tr w:rsidR="00C3742C" w:rsidRPr="000F3B2B" w:rsidTr="00B355B0">
        <w:trPr>
          <w:jc w:val="center"/>
        </w:trPr>
        <w:tc>
          <w:tcPr>
            <w:tcW w:w="2571" w:type="dxa"/>
            <w:shd w:val="clear" w:color="auto" w:fill="FFFFFF"/>
          </w:tcPr>
          <w:p w:rsidR="00C3742C" w:rsidRPr="00B355B0" w:rsidRDefault="00C3742C" w:rsidP="00607C9C">
            <w:pPr>
              <w:rPr>
                <w:b/>
                <w:kern w:val="32"/>
                <w:lang w:val="ro-MD"/>
              </w:rPr>
            </w:pPr>
            <w:r w:rsidRPr="00B355B0">
              <w:rPr>
                <w:b/>
                <w:kern w:val="32"/>
                <w:sz w:val="22"/>
                <w:szCs w:val="22"/>
                <w:lang w:val="ro-MD"/>
              </w:rPr>
              <w:t>4. Supravegherea</w:t>
            </w:r>
          </w:p>
          <w:p w:rsidR="00C3742C" w:rsidRPr="00B355B0" w:rsidRDefault="007E1F48" w:rsidP="00607C9C">
            <w:pPr>
              <w:rPr>
                <w:b/>
                <w:i/>
                <w:kern w:val="32"/>
                <w:lang w:val="ro-MD"/>
              </w:rPr>
            </w:pPr>
            <w:r w:rsidRPr="00B355B0">
              <w:rPr>
                <w:kern w:val="32"/>
                <w:sz w:val="22"/>
                <w:szCs w:val="22"/>
                <w:lang w:val="ro-MD"/>
              </w:rPr>
              <w:t>(C.2.4.9.)</w:t>
            </w:r>
          </w:p>
        </w:tc>
        <w:tc>
          <w:tcPr>
            <w:tcW w:w="2977" w:type="dxa"/>
            <w:shd w:val="clear" w:color="auto" w:fill="FFFFFF"/>
          </w:tcPr>
          <w:p w:rsidR="00C3742C" w:rsidRPr="00B355B0" w:rsidRDefault="00C3742C" w:rsidP="00607C9C">
            <w:pPr>
              <w:rPr>
                <w:lang w:val="ro-MD"/>
              </w:rPr>
            </w:pPr>
            <w:r w:rsidRPr="00B355B0">
              <w:rPr>
                <w:sz w:val="22"/>
                <w:szCs w:val="22"/>
                <w:lang w:val="ro-MD"/>
              </w:rPr>
              <w:t xml:space="preserve">Se va efectua în comun cu medicul de familie </w:t>
            </w:r>
          </w:p>
        </w:tc>
        <w:tc>
          <w:tcPr>
            <w:tcW w:w="4977" w:type="dxa"/>
            <w:shd w:val="clear" w:color="auto" w:fill="FFFFFF"/>
          </w:tcPr>
          <w:p w:rsidR="00C3742C" w:rsidRPr="00B355B0" w:rsidRDefault="00C3742C" w:rsidP="00607C9C">
            <w:pPr>
              <w:rPr>
                <w:kern w:val="32"/>
                <w:lang w:val="ro-MD"/>
              </w:rPr>
            </w:pPr>
            <w:r w:rsidRPr="00B355B0">
              <w:rPr>
                <w:kern w:val="32"/>
                <w:sz w:val="22"/>
                <w:szCs w:val="22"/>
                <w:lang w:val="ro-MD"/>
              </w:rPr>
              <w:t xml:space="preserve">Se recomandă examinarea complexă </w:t>
            </w:r>
            <w:r w:rsidR="007E1F48" w:rsidRPr="00B355B0">
              <w:rPr>
                <w:kern w:val="32"/>
                <w:sz w:val="22"/>
                <w:szCs w:val="22"/>
                <w:lang w:val="ro-MD"/>
              </w:rPr>
              <w:t>periodică</w:t>
            </w:r>
            <w:r w:rsidRPr="00B355B0">
              <w:rPr>
                <w:kern w:val="32"/>
                <w:sz w:val="22"/>
                <w:szCs w:val="22"/>
                <w:lang w:val="ro-MD"/>
              </w:rPr>
              <w:t xml:space="preserve"> </w:t>
            </w:r>
            <w:r w:rsidR="007E1F48" w:rsidRPr="00B355B0">
              <w:rPr>
                <w:kern w:val="32"/>
                <w:sz w:val="22"/>
                <w:szCs w:val="22"/>
                <w:lang w:val="ro-MD"/>
              </w:rPr>
              <w:t>(caseta 36, tabel 16).</w:t>
            </w:r>
          </w:p>
          <w:p w:rsidR="00C3742C" w:rsidRPr="00B355B0" w:rsidRDefault="00C3742C" w:rsidP="007E1F48">
            <w:pPr>
              <w:rPr>
                <w:kern w:val="32"/>
                <w:lang w:val="ro-MD"/>
              </w:rPr>
            </w:pPr>
          </w:p>
        </w:tc>
      </w:tr>
    </w:tbl>
    <w:p w:rsidR="00C3742C" w:rsidRPr="00B355B0" w:rsidRDefault="00C3742C" w:rsidP="007325CF">
      <w:pPr>
        <w:rPr>
          <w:b/>
          <w:bCs/>
          <w:lang w:val="ro-MD"/>
        </w:rPr>
      </w:pPr>
    </w:p>
    <w:p w:rsidR="00D47FAA" w:rsidRPr="00B355B0" w:rsidRDefault="00397F25" w:rsidP="007325CF">
      <w:pPr>
        <w:rPr>
          <w:lang w:val="ro-MD"/>
        </w:rPr>
      </w:pPr>
      <w:r w:rsidRPr="00B355B0">
        <w:rPr>
          <w:b/>
          <w:bCs/>
          <w:lang w:val="ro-MD"/>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2977"/>
        <w:gridCol w:w="4839"/>
      </w:tblGrid>
      <w:tr w:rsidR="00D47FAA" w:rsidRPr="000F3B2B" w:rsidTr="00B355B0">
        <w:trPr>
          <w:jc w:val="center"/>
        </w:trPr>
        <w:tc>
          <w:tcPr>
            <w:tcW w:w="10248" w:type="dxa"/>
            <w:gridSpan w:val="3"/>
            <w:tcBorders>
              <w:top w:val="single" w:sz="4" w:space="0" w:color="auto"/>
              <w:left w:val="single" w:sz="4" w:space="0" w:color="auto"/>
              <w:bottom w:val="single" w:sz="4" w:space="0" w:color="auto"/>
              <w:right w:val="single" w:sz="4" w:space="0" w:color="auto"/>
            </w:tcBorders>
            <w:shd w:val="clear" w:color="auto" w:fill="FFFFFF"/>
          </w:tcPr>
          <w:p w:rsidR="00D47FAA" w:rsidRPr="00B355B0" w:rsidRDefault="00D47FAA" w:rsidP="00E01CE9">
            <w:pPr>
              <w:pStyle w:val="3"/>
              <w:spacing w:before="0" w:after="0"/>
              <w:rPr>
                <w:rFonts w:ascii="Times New Roman" w:hAnsi="Times New Roman"/>
                <w:sz w:val="28"/>
                <w:lang w:val="ro-MD"/>
              </w:rPr>
            </w:pPr>
            <w:bookmarkStart w:id="19" w:name="_Toc202203809"/>
            <w:r w:rsidRPr="00B355B0">
              <w:rPr>
                <w:rFonts w:ascii="Times New Roman" w:hAnsi="Times New Roman"/>
                <w:sz w:val="28"/>
                <w:lang w:val="ro-MD"/>
              </w:rPr>
              <w:lastRenderedPageBreak/>
              <w:t xml:space="preserve">B.3. </w:t>
            </w:r>
            <w:r w:rsidR="00E01CE9" w:rsidRPr="00B355B0">
              <w:rPr>
                <w:rFonts w:ascii="Times New Roman" w:hAnsi="Times New Roman"/>
                <w:bCs w:val="0"/>
                <w:i/>
                <w:sz w:val="28"/>
                <w:szCs w:val="28"/>
                <w:lang w:val="ro-MD" w:bidi="ar-JO"/>
              </w:rPr>
              <w:t xml:space="preserve">Nivel de asistenţă medicală spitalicească </w:t>
            </w:r>
            <w:r w:rsidR="00E01CE9" w:rsidRPr="00B355B0">
              <w:rPr>
                <w:rFonts w:ascii="Times New Roman" w:hAnsi="Times New Roman"/>
                <w:bCs w:val="0"/>
                <w:i/>
                <w:sz w:val="28"/>
                <w:szCs w:val="28"/>
                <w:lang w:val="ro-MD" w:eastAsia="en-US" w:bidi="ar-JO"/>
              </w:rPr>
              <w:t>(spitale raionale, municipale, republicane)</w:t>
            </w:r>
            <w:bookmarkEnd w:id="19"/>
          </w:p>
        </w:tc>
      </w:tr>
      <w:tr w:rsidR="00D47FAA" w:rsidRPr="000F3B2B" w:rsidTr="00B355B0">
        <w:trPr>
          <w:jc w:val="center"/>
        </w:trPr>
        <w:tc>
          <w:tcPr>
            <w:tcW w:w="2432" w:type="dxa"/>
            <w:shd w:val="clear" w:color="auto" w:fill="C0C0C0"/>
          </w:tcPr>
          <w:p w:rsidR="00D47FAA" w:rsidRPr="00B355B0" w:rsidRDefault="00D47FAA" w:rsidP="00997984">
            <w:pPr>
              <w:jc w:val="center"/>
              <w:rPr>
                <w:b/>
                <w:lang w:val="ro-MD"/>
              </w:rPr>
            </w:pPr>
            <w:r w:rsidRPr="00B355B0">
              <w:rPr>
                <w:b/>
                <w:lang w:val="ro-MD"/>
              </w:rPr>
              <w:t xml:space="preserve">Descriere </w:t>
            </w:r>
          </w:p>
          <w:p w:rsidR="00D47FAA" w:rsidRPr="00B355B0" w:rsidRDefault="00D47FAA" w:rsidP="00997984">
            <w:pPr>
              <w:jc w:val="center"/>
              <w:rPr>
                <w:b/>
                <w:i/>
                <w:lang w:val="ro-MD"/>
              </w:rPr>
            </w:pPr>
            <w:r w:rsidRPr="00B355B0">
              <w:rPr>
                <w:b/>
                <w:i/>
                <w:lang w:val="ro-MD"/>
              </w:rPr>
              <w:t>(măsuri)</w:t>
            </w:r>
          </w:p>
        </w:tc>
        <w:tc>
          <w:tcPr>
            <w:tcW w:w="2977" w:type="dxa"/>
            <w:shd w:val="clear" w:color="auto" w:fill="C0C0C0"/>
          </w:tcPr>
          <w:p w:rsidR="00D47FAA" w:rsidRPr="00B355B0" w:rsidRDefault="00D47FAA" w:rsidP="00997984">
            <w:pPr>
              <w:jc w:val="center"/>
              <w:rPr>
                <w:b/>
                <w:lang w:val="ro-MD"/>
              </w:rPr>
            </w:pPr>
            <w:r w:rsidRPr="00B355B0">
              <w:rPr>
                <w:b/>
                <w:lang w:val="ro-MD"/>
              </w:rPr>
              <w:t xml:space="preserve">Motivele </w:t>
            </w:r>
          </w:p>
          <w:p w:rsidR="00D47FAA" w:rsidRPr="00B355B0" w:rsidRDefault="00D47FAA" w:rsidP="00997984">
            <w:pPr>
              <w:jc w:val="center"/>
              <w:rPr>
                <w:b/>
                <w:i/>
                <w:lang w:val="ro-MD"/>
              </w:rPr>
            </w:pPr>
            <w:r w:rsidRPr="00B355B0">
              <w:rPr>
                <w:b/>
                <w:i/>
                <w:lang w:val="ro-MD"/>
              </w:rPr>
              <w:t>(repere)</w:t>
            </w:r>
          </w:p>
        </w:tc>
        <w:tc>
          <w:tcPr>
            <w:tcW w:w="4839" w:type="dxa"/>
            <w:shd w:val="clear" w:color="auto" w:fill="C0C0C0"/>
          </w:tcPr>
          <w:p w:rsidR="00D47FAA" w:rsidRPr="00B355B0" w:rsidRDefault="00D47FAA" w:rsidP="00997984">
            <w:pPr>
              <w:jc w:val="center"/>
              <w:rPr>
                <w:b/>
                <w:lang w:val="ro-MD"/>
              </w:rPr>
            </w:pPr>
            <w:r w:rsidRPr="00B355B0">
              <w:rPr>
                <w:b/>
                <w:lang w:val="ro-MD"/>
              </w:rPr>
              <w:t xml:space="preserve">Paşii </w:t>
            </w:r>
          </w:p>
          <w:p w:rsidR="00D47FAA" w:rsidRPr="00B355B0" w:rsidRDefault="00D47FAA" w:rsidP="00997984">
            <w:pPr>
              <w:jc w:val="center"/>
              <w:rPr>
                <w:b/>
                <w:lang w:val="ro-MD"/>
              </w:rPr>
            </w:pPr>
            <w:r w:rsidRPr="00B355B0">
              <w:rPr>
                <w:b/>
                <w:i/>
                <w:lang w:val="ro-MD"/>
              </w:rPr>
              <w:t>(modalităţi şi condiţii de realizare)</w:t>
            </w:r>
          </w:p>
        </w:tc>
      </w:tr>
      <w:tr w:rsidR="00D47FAA" w:rsidRPr="00B355B0" w:rsidTr="00B355B0">
        <w:trPr>
          <w:jc w:val="center"/>
        </w:trPr>
        <w:tc>
          <w:tcPr>
            <w:tcW w:w="2432" w:type="dxa"/>
            <w:shd w:val="clear" w:color="auto" w:fill="C0C0C0"/>
          </w:tcPr>
          <w:p w:rsidR="00D47FAA" w:rsidRPr="00B355B0" w:rsidRDefault="00D47FAA" w:rsidP="00997984">
            <w:pPr>
              <w:jc w:val="center"/>
              <w:rPr>
                <w:b/>
                <w:lang w:val="ro-MD"/>
              </w:rPr>
            </w:pPr>
            <w:r w:rsidRPr="00B355B0">
              <w:rPr>
                <w:b/>
                <w:lang w:val="ro-MD"/>
              </w:rPr>
              <w:t>I</w:t>
            </w:r>
          </w:p>
        </w:tc>
        <w:tc>
          <w:tcPr>
            <w:tcW w:w="2977" w:type="dxa"/>
            <w:shd w:val="clear" w:color="auto" w:fill="C0C0C0"/>
          </w:tcPr>
          <w:p w:rsidR="00D47FAA" w:rsidRPr="00B355B0" w:rsidRDefault="00D47FAA" w:rsidP="00997984">
            <w:pPr>
              <w:jc w:val="center"/>
              <w:rPr>
                <w:b/>
                <w:lang w:val="ro-MD"/>
              </w:rPr>
            </w:pPr>
            <w:r w:rsidRPr="00B355B0">
              <w:rPr>
                <w:b/>
                <w:lang w:val="ro-MD"/>
              </w:rPr>
              <w:t>II</w:t>
            </w:r>
          </w:p>
        </w:tc>
        <w:tc>
          <w:tcPr>
            <w:tcW w:w="4839" w:type="dxa"/>
            <w:shd w:val="clear" w:color="auto" w:fill="C0C0C0"/>
          </w:tcPr>
          <w:p w:rsidR="00D47FAA" w:rsidRPr="00B355B0" w:rsidRDefault="00D47FAA" w:rsidP="00997984">
            <w:pPr>
              <w:jc w:val="center"/>
              <w:rPr>
                <w:b/>
                <w:lang w:val="ro-MD"/>
              </w:rPr>
            </w:pPr>
            <w:r w:rsidRPr="00B355B0">
              <w:rPr>
                <w:b/>
                <w:lang w:val="ro-MD"/>
              </w:rPr>
              <w:t>III</w:t>
            </w:r>
          </w:p>
        </w:tc>
      </w:tr>
      <w:tr w:rsidR="00D47FAA" w:rsidRPr="00B355B0" w:rsidTr="00B355B0">
        <w:trPr>
          <w:jc w:val="center"/>
        </w:trPr>
        <w:tc>
          <w:tcPr>
            <w:tcW w:w="2432" w:type="dxa"/>
            <w:shd w:val="clear" w:color="auto" w:fill="FFFFFF"/>
          </w:tcPr>
          <w:p w:rsidR="00D47FAA" w:rsidRPr="00B355B0" w:rsidRDefault="00D47FAA" w:rsidP="004C1ABA">
            <w:pPr>
              <w:numPr>
                <w:ilvl w:val="0"/>
                <w:numId w:val="6"/>
              </w:numPr>
              <w:tabs>
                <w:tab w:val="clear" w:pos="720"/>
                <w:tab w:val="num" w:pos="340"/>
              </w:tabs>
              <w:ind w:left="430"/>
              <w:jc w:val="both"/>
              <w:rPr>
                <w:b/>
                <w:kern w:val="32"/>
                <w:lang w:val="ro-MD"/>
              </w:rPr>
            </w:pPr>
            <w:r w:rsidRPr="00B355B0">
              <w:rPr>
                <w:b/>
                <w:kern w:val="32"/>
                <w:sz w:val="22"/>
                <w:szCs w:val="22"/>
                <w:lang w:val="ro-MD"/>
              </w:rPr>
              <w:t>Spitalizare</w:t>
            </w:r>
          </w:p>
          <w:p w:rsidR="00D47FAA" w:rsidRPr="00B355B0" w:rsidRDefault="007E1F48" w:rsidP="00997984">
            <w:pPr>
              <w:rPr>
                <w:kern w:val="32"/>
                <w:lang w:val="ro-MD"/>
              </w:rPr>
            </w:pPr>
            <w:r w:rsidRPr="00B355B0">
              <w:rPr>
                <w:kern w:val="32"/>
                <w:sz w:val="22"/>
                <w:szCs w:val="22"/>
                <w:lang w:val="ro-MD"/>
              </w:rPr>
              <w:t>(C.2.4.6)</w:t>
            </w:r>
          </w:p>
        </w:tc>
        <w:tc>
          <w:tcPr>
            <w:tcW w:w="2977" w:type="dxa"/>
            <w:shd w:val="clear" w:color="auto" w:fill="FFFFFF"/>
          </w:tcPr>
          <w:p w:rsidR="00D47FAA" w:rsidRPr="00B355B0" w:rsidRDefault="00D47FAA" w:rsidP="00997984">
            <w:pPr>
              <w:jc w:val="both"/>
              <w:rPr>
                <w:lang w:val="ro-MD" w:eastAsia="en-US"/>
              </w:rPr>
            </w:pPr>
            <w:r w:rsidRPr="00B355B0">
              <w:rPr>
                <w:sz w:val="22"/>
                <w:szCs w:val="22"/>
                <w:lang w:val="ro-MD" w:eastAsia="en-US"/>
              </w:rPr>
              <w:t xml:space="preserve">Spitalizarea este </w:t>
            </w:r>
            <w:r w:rsidRPr="00B355B0">
              <w:rPr>
                <w:b/>
                <w:bCs/>
                <w:i/>
                <w:iCs/>
                <w:sz w:val="22"/>
                <w:szCs w:val="22"/>
                <w:lang w:val="ro-MD" w:eastAsia="en-US"/>
              </w:rPr>
              <w:t>necesară</w:t>
            </w:r>
            <w:r w:rsidRPr="00B355B0">
              <w:rPr>
                <w:sz w:val="22"/>
                <w:szCs w:val="22"/>
                <w:lang w:val="ro-MD" w:eastAsia="en-US"/>
              </w:rPr>
              <w:t xml:space="preserve"> pacienţilor cu progresie rapidă a EH, pacienţilor cu EH </w:t>
            </w:r>
            <w:r w:rsidR="009F3846" w:rsidRPr="00B355B0">
              <w:rPr>
                <w:sz w:val="22"/>
                <w:szCs w:val="22"/>
                <w:lang w:val="ro-MD" w:eastAsia="en-US"/>
              </w:rPr>
              <w:t>gradele</w:t>
            </w:r>
            <w:r w:rsidRPr="00B355B0">
              <w:rPr>
                <w:sz w:val="22"/>
                <w:szCs w:val="22"/>
                <w:lang w:val="ro-MD" w:eastAsia="en-US"/>
              </w:rPr>
              <w:t xml:space="preserve"> III şi IV.</w:t>
            </w:r>
          </w:p>
          <w:p w:rsidR="00D47FAA" w:rsidRPr="00B355B0" w:rsidRDefault="00D47FAA" w:rsidP="00997984">
            <w:pPr>
              <w:rPr>
                <w:lang w:val="ro-MD" w:eastAsia="en-US"/>
              </w:rPr>
            </w:pPr>
            <w:r w:rsidRPr="00B355B0">
              <w:rPr>
                <w:sz w:val="22"/>
                <w:szCs w:val="22"/>
                <w:lang w:val="ro-MD" w:eastAsia="en-US"/>
              </w:rPr>
              <w:t xml:space="preserve">Spitalizarea este </w:t>
            </w:r>
            <w:r w:rsidRPr="00B355B0">
              <w:rPr>
                <w:b/>
                <w:bCs/>
                <w:i/>
                <w:iCs/>
                <w:sz w:val="22"/>
                <w:szCs w:val="22"/>
                <w:lang w:val="ro-MD" w:eastAsia="en-US"/>
              </w:rPr>
              <w:t>raţională</w:t>
            </w:r>
            <w:r w:rsidRPr="00B355B0">
              <w:rPr>
                <w:sz w:val="22"/>
                <w:szCs w:val="22"/>
                <w:lang w:val="ro-MD" w:eastAsia="en-US"/>
              </w:rPr>
              <w:t xml:space="preserve"> pacienţilor cu EH, apărută după: hemoragie gastrointestinală, intervenţii chirurgicale şi miniinvazive, infecţie acută etc. </w:t>
            </w:r>
          </w:p>
        </w:tc>
        <w:tc>
          <w:tcPr>
            <w:tcW w:w="4839" w:type="dxa"/>
            <w:shd w:val="clear" w:color="auto" w:fill="FFFFFF"/>
          </w:tcPr>
          <w:p w:rsidR="00D47FAA" w:rsidRPr="00B355B0" w:rsidRDefault="00D47FAA" w:rsidP="004C1ABA">
            <w:pPr>
              <w:numPr>
                <w:ilvl w:val="0"/>
                <w:numId w:val="5"/>
              </w:numPr>
              <w:ind w:left="288"/>
              <w:rPr>
                <w:i/>
                <w:lang w:val="ro-MD"/>
              </w:rPr>
            </w:pPr>
            <w:r w:rsidRPr="00B355B0">
              <w:rPr>
                <w:sz w:val="22"/>
                <w:szCs w:val="22"/>
                <w:lang w:val="ro-MD"/>
              </w:rPr>
              <w:t xml:space="preserve">Criterii de spitalizare </w:t>
            </w:r>
            <w:r w:rsidRPr="00B355B0">
              <w:rPr>
                <w:i/>
                <w:sz w:val="22"/>
                <w:szCs w:val="22"/>
                <w:lang w:val="ro-MD"/>
              </w:rPr>
              <w:t>(</w:t>
            </w:r>
            <w:r w:rsidR="007E1F48" w:rsidRPr="00B355B0">
              <w:rPr>
                <w:i/>
                <w:sz w:val="22"/>
                <w:szCs w:val="22"/>
                <w:lang w:val="ro-MD"/>
              </w:rPr>
              <w:t>caseta 20</w:t>
            </w:r>
            <w:r w:rsidRPr="00B355B0">
              <w:rPr>
                <w:i/>
                <w:sz w:val="22"/>
                <w:szCs w:val="22"/>
                <w:lang w:val="ro-MD"/>
              </w:rPr>
              <w:t>)</w:t>
            </w:r>
          </w:p>
          <w:p w:rsidR="00D47FAA" w:rsidRPr="00B355B0" w:rsidRDefault="00D47FAA" w:rsidP="00997984">
            <w:pPr>
              <w:rPr>
                <w:i/>
                <w:lang w:val="ro-MD"/>
              </w:rPr>
            </w:pPr>
          </w:p>
        </w:tc>
      </w:tr>
      <w:tr w:rsidR="00D47FAA" w:rsidRPr="00B355B0" w:rsidTr="00B355B0">
        <w:trPr>
          <w:jc w:val="center"/>
        </w:trPr>
        <w:tc>
          <w:tcPr>
            <w:tcW w:w="10248" w:type="dxa"/>
            <w:gridSpan w:val="3"/>
            <w:tcBorders>
              <w:bottom w:val="single" w:sz="4" w:space="0" w:color="auto"/>
            </w:tcBorders>
            <w:shd w:val="clear" w:color="auto" w:fill="FFFFFF"/>
          </w:tcPr>
          <w:p w:rsidR="00D47FAA" w:rsidRPr="00B355B0" w:rsidRDefault="00D47FAA" w:rsidP="00997984">
            <w:pPr>
              <w:rPr>
                <w:lang w:val="ro-MD"/>
              </w:rPr>
            </w:pPr>
            <w:r w:rsidRPr="00B355B0">
              <w:rPr>
                <w:b/>
                <w:kern w:val="32"/>
                <w:lang w:val="ro-MD"/>
              </w:rPr>
              <w:t>2. Diagnostic</w:t>
            </w:r>
          </w:p>
        </w:tc>
      </w:tr>
      <w:tr w:rsidR="00D47FAA" w:rsidRPr="000F3B2B" w:rsidTr="00B355B0">
        <w:trPr>
          <w:jc w:val="center"/>
        </w:trPr>
        <w:tc>
          <w:tcPr>
            <w:tcW w:w="2432" w:type="dxa"/>
            <w:tcBorders>
              <w:bottom w:val="single" w:sz="4" w:space="0" w:color="auto"/>
            </w:tcBorders>
            <w:shd w:val="clear" w:color="auto" w:fill="FFFFFF"/>
          </w:tcPr>
          <w:p w:rsidR="00D47FAA" w:rsidRPr="00B355B0" w:rsidRDefault="00D47FAA" w:rsidP="00997984">
            <w:pPr>
              <w:rPr>
                <w:kern w:val="32"/>
                <w:lang w:val="ro-MD"/>
              </w:rPr>
            </w:pPr>
            <w:r w:rsidRPr="00B355B0">
              <w:rPr>
                <w:kern w:val="32"/>
                <w:sz w:val="22"/>
                <w:szCs w:val="22"/>
                <w:lang w:val="ro-MD"/>
              </w:rPr>
              <w:t>2.1. Confirmarea diagnosticului de EH</w:t>
            </w:r>
          </w:p>
          <w:p w:rsidR="00D47FAA" w:rsidRPr="00B355B0" w:rsidRDefault="007E1F48" w:rsidP="00997984">
            <w:pPr>
              <w:rPr>
                <w:kern w:val="32"/>
                <w:lang w:val="ro-MD"/>
              </w:rPr>
            </w:pPr>
            <w:r w:rsidRPr="00B355B0">
              <w:rPr>
                <w:kern w:val="32"/>
                <w:sz w:val="22"/>
                <w:szCs w:val="22"/>
                <w:lang w:val="ro-MD"/>
              </w:rPr>
              <w:t>(C.2.4.3.)</w:t>
            </w:r>
          </w:p>
        </w:tc>
        <w:tc>
          <w:tcPr>
            <w:tcW w:w="2977" w:type="dxa"/>
            <w:tcBorders>
              <w:bottom w:val="single" w:sz="4" w:space="0" w:color="auto"/>
            </w:tcBorders>
            <w:shd w:val="clear" w:color="auto" w:fill="FFFFFF"/>
          </w:tcPr>
          <w:p w:rsidR="00D47FAA" w:rsidRPr="00B355B0" w:rsidRDefault="00D47FAA" w:rsidP="00997984">
            <w:pPr>
              <w:rPr>
                <w:lang w:val="ro-MD" w:eastAsia="en-US"/>
              </w:rPr>
            </w:pPr>
            <w:r w:rsidRPr="00B355B0">
              <w:rPr>
                <w:sz w:val="22"/>
                <w:szCs w:val="22"/>
                <w:lang w:val="ro-MD" w:eastAsia="en-US"/>
              </w:rPr>
              <w:t>Diagnosticul EH se confirmă prin: datele anamnestice; rezultatele examenului clinic, testele psihometrice; instrumentale şi de laborator [</w:t>
            </w:r>
            <w:r w:rsidR="009F3846" w:rsidRPr="00B355B0">
              <w:rPr>
                <w:sz w:val="22"/>
                <w:szCs w:val="22"/>
                <w:lang w:val="ro-MD" w:eastAsia="en-US"/>
              </w:rPr>
              <w:t>1</w:t>
            </w:r>
            <w:r w:rsidRPr="00B355B0">
              <w:rPr>
                <w:sz w:val="22"/>
                <w:szCs w:val="22"/>
                <w:lang w:val="ro-MD" w:eastAsia="en-US"/>
              </w:rPr>
              <w:t>].</w:t>
            </w:r>
          </w:p>
          <w:p w:rsidR="009F3846" w:rsidRPr="00B355B0" w:rsidRDefault="009F3846" w:rsidP="009F3846">
            <w:pPr>
              <w:jc w:val="both"/>
              <w:rPr>
                <w:lang w:val="ro-MD"/>
              </w:rPr>
            </w:pPr>
            <w:r w:rsidRPr="00B355B0">
              <w:rPr>
                <w:sz w:val="22"/>
                <w:szCs w:val="22"/>
                <w:lang w:val="ro-MD"/>
              </w:rPr>
              <w:t>EH manifestă este diagnosticată și gradată în baza criteriilor clinice conform WHC şi GCS [1].</w:t>
            </w:r>
          </w:p>
          <w:p w:rsidR="00D47FAA" w:rsidRPr="00B355B0" w:rsidRDefault="009F3846" w:rsidP="009F3846">
            <w:pPr>
              <w:pStyle w:val="ListParagraph1"/>
              <w:spacing w:after="0" w:line="240" w:lineRule="auto"/>
              <w:ind w:left="13"/>
              <w:rPr>
                <w:rFonts w:ascii="Times New Roman" w:hAnsi="Times New Roman"/>
                <w:lang w:val="ro-MD"/>
              </w:rPr>
            </w:pPr>
            <w:r w:rsidRPr="00B355B0">
              <w:rPr>
                <w:rFonts w:ascii="Times New Roman" w:hAnsi="Times New Roman"/>
                <w:lang w:val="ro-MD"/>
              </w:rPr>
              <w:t>Diagnosticul de EH este unul de excludere a altor cauze de disfuncţie cerebrală [1].</w:t>
            </w:r>
          </w:p>
        </w:tc>
        <w:tc>
          <w:tcPr>
            <w:tcW w:w="4839" w:type="dxa"/>
            <w:tcBorders>
              <w:bottom w:val="single" w:sz="4" w:space="0" w:color="auto"/>
            </w:tcBorders>
            <w:shd w:val="clear" w:color="auto" w:fill="FFFFFF"/>
          </w:tcPr>
          <w:p w:rsidR="009F3846" w:rsidRPr="00B355B0" w:rsidRDefault="009F3846" w:rsidP="009F3846">
            <w:pPr>
              <w:rPr>
                <w:lang w:val="ro-MD" w:eastAsia="en-US"/>
              </w:rPr>
            </w:pPr>
            <w:r w:rsidRPr="00B355B0">
              <w:rPr>
                <w:b/>
                <w:bCs/>
                <w:i/>
                <w:iCs/>
                <w:sz w:val="22"/>
                <w:szCs w:val="22"/>
                <w:lang w:val="ro-MD" w:eastAsia="en-US"/>
              </w:rPr>
              <w:t>Obligator</w:t>
            </w:r>
            <w:r w:rsidRPr="00B355B0">
              <w:rPr>
                <w:sz w:val="22"/>
                <w:szCs w:val="22"/>
                <w:lang w:val="ro-MD" w:eastAsia="en-US"/>
              </w:rPr>
              <w:t>:</w:t>
            </w:r>
          </w:p>
          <w:p w:rsidR="00D47FAA" w:rsidRPr="00B355B0" w:rsidRDefault="00D47FAA" w:rsidP="004C1ABA">
            <w:pPr>
              <w:numPr>
                <w:ilvl w:val="0"/>
                <w:numId w:val="7"/>
              </w:numPr>
              <w:tabs>
                <w:tab w:val="clear" w:pos="720"/>
                <w:tab w:val="num" w:pos="222"/>
              </w:tabs>
              <w:ind w:left="222" w:hanging="222"/>
              <w:rPr>
                <w:lang w:val="ro-MD" w:eastAsia="en-US"/>
              </w:rPr>
            </w:pPr>
            <w:r w:rsidRPr="00B355B0">
              <w:rPr>
                <w:sz w:val="22"/>
                <w:szCs w:val="22"/>
                <w:lang w:val="ro-MD" w:eastAsia="en-US"/>
              </w:rPr>
              <w:t>Anamneza (</w:t>
            </w:r>
            <w:r w:rsidR="007E1F48" w:rsidRPr="00B355B0">
              <w:rPr>
                <w:sz w:val="22"/>
                <w:szCs w:val="22"/>
                <w:lang w:val="ro-MD" w:eastAsia="en-US"/>
              </w:rPr>
              <w:t>caseta 8</w:t>
            </w:r>
            <w:r w:rsidRPr="00B355B0">
              <w:rPr>
                <w:sz w:val="22"/>
                <w:szCs w:val="22"/>
                <w:lang w:val="ro-MD" w:eastAsia="en-US"/>
              </w:rPr>
              <w:t>).</w:t>
            </w:r>
          </w:p>
          <w:p w:rsidR="00D47FAA" w:rsidRPr="00B355B0" w:rsidRDefault="00D47FAA" w:rsidP="004C1ABA">
            <w:pPr>
              <w:numPr>
                <w:ilvl w:val="0"/>
                <w:numId w:val="7"/>
              </w:numPr>
              <w:tabs>
                <w:tab w:val="clear" w:pos="720"/>
                <w:tab w:val="num" w:pos="222"/>
              </w:tabs>
              <w:ind w:left="222" w:hanging="222"/>
              <w:rPr>
                <w:lang w:val="ro-MD" w:eastAsia="en-US"/>
              </w:rPr>
            </w:pPr>
            <w:r w:rsidRPr="00B355B0">
              <w:rPr>
                <w:sz w:val="22"/>
                <w:szCs w:val="22"/>
                <w:lang w:val="ro-MD" w:eastAsia="en-US"/>
              </w:rPr>
              <w:t xml:space="preserve">Tabloul clinic reprezintă asocierea de semne a 3 sindroame principale: 1) sindromul de tulburări neuropsihice – EH propriu (caseta </w:t>
            </w:r>
            <w:r w:rsidR="007E1F48" w:rsidRPr="00B355B0">
              <w:rPr>
                <w:sz w:val="22"/>
                <w:szCs w:val="22"/>
                <w:lang w:val="ro-MD" w:eastAsia="en-US"/>
              </w:rPr>
              <w:t>10</w:t>
            </w:r>
            <w:r w:rsidRPr="00B355B0">
              <w:rPr>
                <w:sz w:val="22"/>
                <w:szCs w:val="22"/>
                <w:lang w:val="ro-MD" w:eastAsia="en-US"/>
              </w:rPr>
              <w:t xml:space="preserve">); 2) sindromul insuficienţei hepatocelulare acute sau cronice (caseta </w:t>
            </w:r>
            <w:r w:rsidR="007E1F48" w:rsidRPr="00B355B0">
              <w:rPr>
                <w:sz w:val="22"/>
                <w:szCs w:val="22"/>
                <w:lang w:val="ro-MD" w:eastAsia="en-US"/>
              </w:rPr>
              <w:t>11</w:t>
            </w:r>
            <w:r w:rsidRPr="00B355B0">
              <w:rPr>
                <w:sz w:val="22"/>
                <w:szCs w:val="22"/>
                <w:lang w:val="ro-MD" w:eastAsia="en-US"/>
              </w:rPr>
              <w:t xml:space="preserve">); 3) sindromul de hipertensiune portală (caseta </w:t>
            </w:r>
            <w:r w:rsidR="007E1F48" w:rsidRPr="00B355B0">
              <w:rPr>
                <w:sz w:val="22"/>
                <w:szCs w:val="22"/>
                <w:lang w:val="ro-MD" w:eastAsia="en-US"/>
              </w:rPr>
              <w:t>12</w:t>
            </w:r>
            <w:r w:rsidRPr="00B355B0">
              <w:rPr>
                <w:sz w:val="22"/>
                <w:szCs w:val="22"/>
                <w:lang w:val="ro-MD" w:eastAsia="en-US"/>
              </w:rPr>
              <w:t>)</w:t>
            </w:r>
          </w:p>
          <w:p w:rsidR="00D47FAA" w:rsidRPr="00B355B0" w:rsidRDefault="00D47FAA" w:rsidP="004C1ABA">
            <w:pPr>
              <w:numPr>
                <w:ilvl w:val="0"/>
                <w:numId w:val="7"/>
              </w:numPr>
              <w:tabs>
                <w:tab w:val="clear" w:pos="720"/>
                <w:tab w:val="num" w:pos="222"/>
              </w:tabs>
              <w:ind w:left="222" w:hanging="222"/>
              <w:rPr>
                <w:lang w:val="ro-MD" w:eastAsia="en-US"/>
              </w:rPr>
            </w:pPr>
            <w:r w:rsidRPr="00B355B0">
              <w:rPr>
                <w:sz w:val="22"/>
                <w:szCs w:val="22"/>
                <w:lang w:val="ro-MD" w:eastAsia="en-US"/>
              </w:rPr>
              <w:t>Investigaţiile paraclinice obligatorii şi recomandabile (tabel</w:t>
            </w:r>
            <w:r w:rsidR="00956098" w:rsidRPr="00B355B0">
              <w:rPr>
                <w:sz w:val="22"/>
                <w:szCs w:val="22"/>
                <w:lang w:val="ro-MD" w:eastAsia="en-US"/>
              </w:rPr>
              <w:t>e</w:t>
            </w:r>
            <w:r w:rsidRPr="00B355B0">
              <w:rPr>
                <w:sz w:val="22"/>
                <w:szCs w:val="22"/>
                <w:lang w:val="ro-MD" w:eastAsia="en-US"/>
              </w:rPr>
              <w:t xml:space="preserve"> </w:t>
            </w:r>
            <w:r w:rsidR="00956098" w:rsidRPr="00B355B0">
              <w:rPr>
                <w:sz w:val="22"/>
                <w:szCs w:val="22"/>
                <w:lang w:val="ro-MD" w:eastAsia="en-US"/>
              </w:rPr>
              <w:t>7-8</w:t>
            </w:r>
            <w:r w:rsidRPr="00B355B0">
              <w:rPr>
                <w:sz w:val="22"/>
                <w:szCs w:val="22"/>
                <w:lang w:val="ro-MD" w:eastAsia="en-US"/>
              </w:rPr>
              <w:t xml:space="preserve">; casete </w:t>
            </w:r>
            <w:r w:rsidR="00956098" w:rsidRPr="00B355B0">
              <w:rPr>
                <w:sz w:val="22"/>
                <w:szCs w:val="22"/>
                <w:lang w:val="ro-MD" w:eastAsia="en-US"/>
              </w:rPr>
              <w:t>13-16</w:t>
            </w:r>
            <w:r w:rsidRPr="00B355B0">
              <w:rPr>
                <w:sz w:val="22"/>
                <w:szCs w:val="22"/>
                <w:lang w:val="ro-MD" w:eastAsia="en-US"/>
              </w:rPr>
              <w:t>).</w:t>
            </w:r>
          </w:p>
          <w:p w:rsidR="00D47FAA" w:rsidRPr="00B355B0" w:rsidRDefault="00D47FAA" w:rsidP="004C1ABA">
            <w:pPr>
              <w:numPr>
                <w:ilvl w:val="0"/>
                <w:numId w:val="7"/>
              </w:numPr>
              <w:tabs>
                <w:tab w:val="clear" w:pos="720"/>
                <w:tab w:val="num" w:pos="222"/>
              </w:tabs>
              <w:ind w:left="222" w:hanging="222"/>
              <w:rPr>
                <w:lang w:val="ro-MD" w:eastAsia="en-US"/>
              </w:rPr>
            </w:pPr>
            <w:r w:rsidRPr="00B355B0">
              <w:rPr>
                <w:sz w:val="22"/>
                <w:szCs w:val="22"/>
                <w:lang w:val="ro-MD" w:eastAsia="en-US"/>
              </w:rPr>
              <w:t>Efectuarea diagnosticului diferenţial cu alte patologii (caseta 1</w:t>
            </w:r>
            <w:r w:rsidR="00956098" w:rsidRPr="00B355B0">
              <w:rPr>
                <w:sz w:val="22"/>
                <w:szCs w:val="22"/>
                <w:lang w:val="ro-MD" w:eastAsia="en-US"/>
              </w:rPr>
              <w:t>9</w:t>
            </w:r>
            <w:r w:rsidRPr="00B355B0">
              <w:rPr>
                <w:sz w:val="22"/>
                <w:szCs w:val="22"/>
                <w:lang w:val="ro-MD" w:eastAsia="en-US"/>
              </w:rPr>
              <w:t xml:space="preserve">; tabelul </w:t>
            </w:r>
            <w:r w:rsidR="00956098" w:rsidRPr="00B355B0">
              <w:rPr>
                <w:sz w:val="22"/>
                <w:szCs w:val="22"/>
                <w:lang w:val="ro-MD" w:eastAsia="en-US"/>
              </w:rPr>
              <w:t>9-10</w:t>
            </w:r>
            <w:r w:rsidRPr="00B355B0">
              <w:rPr>
                <w:sz w:val="22"/>
                <w:szCs w:val="22"/>
                <w:lang w:val="ro-MD" w:eastAsia="en-US"/>
              </w:rPr>
              <w:t>).</w:t>
            </w:r>
          </w:p>
        </w:tc>
      </w:tr>
      <w:tr w:rsidR="00D47FAA" w:rsidRPr="00B355B0" w:rsidTr="00B355B0">
        <w:trPr>
          <w:jc w:val="center"/>
        </w:trPr>
        <w:tc>
          <w:tcPr>
            <w:tcW w:w="10248" w:type="dxa"/>
            <w:gridSpan w:val="3"/>
            <w:tcBorders>
              <w:top w:val="single" w:sz="4" w:space="0" w:color="auto"/>
              <w:left w:val="single" w:sz="4" w:space="0" w:color="auto"/>
              <w:bottom w:val="single" w:sz="4" w:space="0" w:color="auto"/>
              <w:right w:val="single" w:sz="4" w:space="0" w:color="auto"/>
            </w:tcBorders>
            <w:shd w:val="clear" w:color="auto" w:fill="auto"/>
          </w:tcPr>
          <w:p w:rsidR="00D47FAA" w:rsidRPr="00B355B0" w:rsidRDefault="00D47FAA" w:rsidP="00D47FAA">
            <w:pPr>
              <w:rPr>
                <w:lang w:val="ro-MD"/>
              </w:rPr>
            </w:pPr>
            <w:r w:rsidRPr="00B355B0">
              <w:rPr>
                <w:b/>
                <w:kern w:val="32"/>
                <w:lang w:val="ro-MD"/>
              </w:rPr>
              <w:t>3. Tratamentul EH</w:t>
            </w:r>
          </w:p>
        </w:tc>
      </w:tr>
      <w:tr w:rsidR="00D47FAA" w:rsidRPr="000F3B2B" w:rsidTr="00B355B0">
        <w:trPr>
          <w:trHeight w:val="170"/>
          <w:jc w:val="center"/>
        </w:trPr>
        <w:tc>
          <w:tcPr>
            <w:tcW w:w="2432" w:type="dxa"/>
            <w:tcBorders>
              <w:top w:val="single" w:sz="4" w:space="0" w:color="auto"/>
            </w:tcBorders>
            <w:shd w:val="clear" w:color="auto" w:fill="FFFFFF"/>
          </w:tcPr>
          <w:p w:rsidR="00D47FAA" w:rsidRPr="00B355B0" w:rsidRDefault="00D47FAA" w:rsidP="00997984">
            <w:pPr>
              <w:rPr>
                <w:kern w:val="32"/>
                <w:lang w:val="ro-MD"/>
              </w:rPr>
            </w:pPr>
            <w:r w:rsidRPr="00B355B0">
              <w:rPr>
                <w:kern w:val="32"/>
                <w:sz w:val="22"/>
                <w:szCs w:val="22"/>
                <w:lang w:val="ro-MD"/>
              </w:rPr>
              <w:t>3.1. Tratamentul nemedicamentos</w:t>
            </w:r>
          </w:p>
          <w:p w:rsidR="00D47FAA" w:rsidRPr="00B355B0" w:rsidRDefault="005A16EE" w:rsidP="00997984">
            <w:pPr>
              <w:rPr>
                <w:kern w:val="32"/>
                <w:lang w:val="ro-MD"/>
              </w:rPr>
            </w:pPr>
            <w:r w:rsidRPr="00B355B0">
              <w:rPr>
                <w:kern w:val="32"/>
                <w:sz w:val="22"/>
                <w:szCs w:val="22"/>
                <w:lang w:val="ro-MD"/>
              </w:rPr>
              <w:t>(C.2.4.7.1)</w:t>
            </w:r>
          </w:p>
        </w:tc>
        <w:tc>
          <w:tcPr>
            <w:tcW w:w="2977" w:type="dxa"/>
            <w:tcBorders>
              <w:top w:val="single" w:sz="4" w:space="0" w:color="auto"/>
            </w:tcBorders>
            <w:shd w:val="clear" w:color="auto" w:fill="FFFFFF"/>
          </w:tcPr>
          <w:p w:rsidR="009F3846" w:rsidRPr="00B355B0" w:rsidRDefault="009F3846" w:rsidP="009F3846">
            <w:pPr>
              <w:jc w:val="both"/>
              <w:rPr>
                <w:kern w:val="32"/>
                <w:lang w:val="ro-MD"/>
              </w:rPr>
            </w:pPr>
            <w:r w:rsidRPr="00B355B0">
              <w:rPr>
                <w:kern w:val="32"/>
                <w:sz w:val="22"/>
                <w:szCs w:val="22"/>
                <w:lang w:val="ro-MD"/>
              </w:rPr>
              <w:t>Optimizarea regimului şi a alimentaţiei reduce progresarea procesului patologic în ficat şi a EH [1].</w:t>
            </w:r>
          </w:p>
          <w:p w:rsidR="00D47FAA" w:rsidRPr="00B355B0" w:rsidRDefault="00D47FAA" w:rsidP="00997984">
            <w:pPr>
              <w:rPr>
                <w:lang w:val="ro-MD" w:eastAsia="en-US"/>
              </w:rPr>
            </w:pPr>
            <w:r w:rsidRPr="00B355B0">
              <w:rPr>
                <w:sz w:val="22"/>
                <w:szCs w:val="22"/>
                <w:lang w:val="ro-MD" w:eastAsia="en-US"/>
              </w:rPr>
              <w:t xml:space="preserve">Repaos la pat pentru a reduce producţia amoniacului în muşchi, este recomandat în EH avansată. </w:t>
            </w:r>
          </w:p>
          <w:p w:rsidR="00D47FAA" w:rsidRPr="00B355B0" w:rsidRDefault="00D47FAA" w:rsidP="00997984">
            <w:pPr>
              <w:rPr>
                <w:lang w:val="ro-MD" w:eastAsia="en-US"/>
              </w:rPr>
            </w:pPr>
            <w:r w:rsidRPr="00B355B0">
              <w:rPr>
                <w:sz w:val="22"/>
                <w:szCs w:val="22"/>
                <w:lang w:val="ro-MD" w:eastAsia="en-US"/>
              </w:rPr>
              <w:t xml:space="preserve">După ce se ameliorează starea clinică, repaosul la pat nu este </w:t>
            </w:r>
          </w:p>
          <w:p w:rsidR="00D47FAA" w:rsidRPr="00B355B0" w:rsidRDefault="009F3846" w:rsidP="00997984">
            <w:pPr>
              <w:rPr>
                <w:lang w:val="ro-MD" w:eastAsia="en-US"/>
              </w:rPr>
            </w:pPr>
            <w:r w:rsidRPr="00B355B0">
              <w:rPr>
                <w:sz w:val="22"/>
                <w:szCs w:val="22"/>
                <w:lang w:val="ro-MD" w:eastAsia="en-US"/>
              </w:rPr>
              <w:t>binevenit</w:t>
            </w:r>
            <w:r w:rsidR="00D47FAA" w:rsidRPr="00B355B0">
              <w:rPr>
                <w:sz w:val="22"/>
                <w:szCs w:val="22"/>
                <w:lang w:val="ro-MD" w:eastAsia="en-US"/>
              </w:rPr>
              <w:t>.</w:t>
            </w:r>
          </w:p>
        </w:tc>
        <w:tc>
          <w:tcPr>
            <w:tcW w:w="4839" w:type="dxa"/>
            <w:tcBorders>
              <w:top w:val="single" w:sz="4" w:space="0" w:color="auto"/>
            </w:tcBorders>
            <w:shd w:val="clear" w:color="auto" w:fill="FFFFFF"/>
          </w:tcPr>
          <w:p w:rsidR="009F3846" w:rsidRPr="00B355B0" w:rsidRDefault="009F3846" w:rsidP="009F3846">
            <w:pPr>
              <w:jc w:val="both"/>
              <w:rPr>
                <w:kern w:val="32"/>
                <w:lang w:val="ro-MD"/>
              </w:rPr>
            </w:pPr>
            <w:r w:rsidRPr="00B355B0">
              <w:rPr>
                <w:b/>
                <w:bCs/>
                <w:i/>
                <w:iCs/>
                <w:kern w:val="32"/>
                <w:sz w:val="22"/>
                <w:szCs w:val="22"/>
                <w:lang w:val="ro-MD"/>
              </w:rPr>
              <w:t>Obligator</w:t>
            </w:r>
            <w:r w:rsidRPr="00B355B0">
              <w:rPr>
                <w:kern w:val="32"/>
                <w:sz w:val="22"/>
                <w:szCs w:val="22"/>
                <w:lang w:val="ro-MD"/>
              </w:rPr>
              <w:t>:</w:t>
            </w:r>
          </w:p>
          <w:p w:rsidR="009F3846" w:rsidRPr="00B355B0" w:rsidRDefault="009F3846" w:rsidP="009F3846">
            <w:pPr>
              <w:jc w:val="both"/>
              <w:rPr>
                <w:kern w:val="32"/>
                <w:lang w:val="ro-MD"/>
              </w:rPr>
            </w:pPr>
            <w:r w:rsidRPr="00B355B0">
              <w:rPr>
                <w:kern w:val="32"/>
                <w:sz w:val="22"/>
                <w:szCs w:val="22"/>
                <w:lang w:val="ro-MD"/>
              </w:rPr>
              <w:t>• Recomandările generale privind modificările stilului de viaţă a pacientului cu CH (</w:t>
            </w:r>
            <w:r w:rsidRPr="00B355B0">
              <w:rPr>
                <w:i/>
                <w:iCs/>
                <w:kern w:val="32"/>
                <w:sz w:val="22"/>
                <w:szCs w:val="22"/>
                <w:lang w:val="ro-MD"/>
              </w:rPr>
              <w:t>PCN Ciroza hepatică compensată la adult</w:t>
            </w:r>
            <w:r w:rsidRPr="00B355B0">
              <w:rPr>
                <w:kern w:val="32"/>
                <w:sz w:val="22"/>
                <w:szCs w:val="22"/>
                <w:lang w:val="ro-MD"/>
              </w:rPr>
              <w:t>).</w:t>
            </w:r>
          </w:p>
          <w:p w:rsidR="009F3846" w:rsidRPr="00B355B0" w:rsidRDefault="009F3846" w:rsidP="009F3846">
            <w:pPr>
              <w:jc w:val="both"/>
              <w:rPr>
                <w:kern w:val="32"/>
                <w:lang w:val="ro-MD"/>
              </w:rPr>
            </w:pPr>
            <w:r w:rsidRPr="00B355B0">
              <w:rPr>
                <w:kern w:val="32"/>
                <w:sz w:val="22"/>
                <w:szCs w:val="22"/>
                <w:lang w:val="ro-MD"/>
              </w:rPr>
              <w:t>• Măsuri generale şi nutriționale în EH (caset</w:t>
            </w:r>
            <w:r w:rsidR="00956098" w:rsidRPr="00B355B0">
              <w:rPr>
                <w:kern w:val="32"/>
                <w:sz w:val="22"/>
                <w:szCs w:val="22"/>
                <w:lang w:val="ro-MD"/>
              </w:rPr>
              <w:t>e</w:t>
            </w:r>
            <w:r w:rsidRPr="00B355B0">
              <w:rPr>
                <w:kern w:val="32"/>
                <w:sz w:val="22"/>
                <w:szCs w:val="22"/>
                <w:lang w:val="ro-MD"/>
              </w:rPr>
              <w:t xml:space="preserve"> </w:t>
            </w:r>
            <w:r w:rsidR="00956098" w:rsidRPr="00B355B0">
              <w:rPr>
                <w:kern w:val="32"/>
                <w:sz w:val="22"/>
                <w:szCs w:val="22"/>
                <w:lang w:val="ro-MD"/>
              </w:rPr>
              <w:t>21-26</w:t>
            </w:r>
            <w:r w:rsidRPr="00B355B0">
              <w:rPr>
                <w:kern w:val="32"/>
                <w:sz w:val="22"/>
                <w:szCs w:val="22"/>
                <w:lang w:val="ro-MD"/>
              </w:rPr>
              <w:t>).</w:t>
            </w:r>
          </w:p>
          <w:p w:rsidR="00D47FAA" w:rsidRPr="00B355B0" w:rsidRDefault="00D47FAA" w:rsidP="00997984">
            <w:pPr>
              <w:rPr>
                <w:lang w:val="ro-MD" w:eastAsia="en-US"/>
              </w:rPr>
            </w:pPr>
            <w:r w:rsidRPr="00B355B0">
              <w:rPr>
                <w:b/>
                <w:bCs/>
                <w:i/>
                <w:iCs/>
                <w:sz w:val="22"/>
                <w:szCs w:val="22"/>
                <w:lang w:val="ro-MD" w:eastAsia="en-US"/>
              </w:rPr>
              <w:t>Recomandabil</w:t>
            </w:r>
            <w:r w:rsidRPr="00B355B0">
              <w:rPr>
                <w:sz w:val="22"/>
                <w:szCs w:val="22"/>
                <w:lang w:val="ro-MD" w:eastAsia="en-US"/>
              </w:rPr>
              <w:t>:</w:t>
            </w:r>
          </w:p>
          <w:p w:rsidR="00D47FAA" w:rsidRPr="00B355B0" w:rsidRDefault="00D402CF" w:rsidP="00956098">
            <w:pPr>
              <w:rPr>
                <w:lang w:val="ro-MD" w:eastAsia="en-US"/>
              </w:rPr>
            </w:pPr>
            <w:r w:rsidRPr="00B355B0">
              <w:rPr>
                <w:kern w:val="32"/>
                <w:sz w:val="22"/>
                <w:szCs w:val="22"/>
                <w:lang w:val="ro-MD"/>
              </w:rPr>
              <w:t>Evaluarea indicațiilor pentru transplant hepatic.</w:t>
            </w:r>
          </w:p>
        </w:tc>
      </w:tr>
      <w:tr w:rsidR="00D47FAA" w:rsidRPr="000F3B2B" w:rsidTr="00B355B0">
        <w:trPr>
          <w:trHeight w:val="341"/>
          <w:jc w:val="center"/>
        </w:trPr>
        <w:tc>
          <w:tcPr>
            <w:tcW w:w="2432" w:type="dxa"/>
            <w:shd w:val="clear" w:color="auto" w:fill="FFFFFF"/>
          </w:tcPr>
          <w:p w:rsidR="00D47FAA" w:rsidRPr="00B355B0" w:rsidRDefault="00D47FAA" w:rsidP="00997984">
            <w:pPr>
              <w:rPr>
                <w:kern w:val="32"/>
                <w:lang w:val="ro-MD"/>
              </w:rPr>
            </w:pPr>
            <w:r w:rsidRPr="00B355B0">
              <w:rPr>
                <w:kern w:val="32"/>
                <w:sz w:val="22"/>
                <w:szCs w:val="22"/>
                <w:lang w:val="ro-MD"/>
              </w:rPr>
              <w:t>3.2. Tratamentul medicamentos</w:t>
            </w:r>
          </w:p>
          <w:p w:rsidR="00D47FAA" w:rsidRPr="00B355B0" w:rsidRDefault="005A16EE" w:rsidP="00997984">
            <w:pPr>
              <w:rPr>
                <w:kern w:val="32"/>
                <w:lang w:val="ro-MD"/>
              </w:rPr>
            </w:pPr>
            <w:r w:rsidRPr="00B355B0">
              <w:rPr>
                <w:kern w:val="32"/>
                <w:sz w:val="22"/>
                <w:szCs w:val="22"/>
                <w:lang w:val="ro-MD"/>
              </w:rPr>
              <w:t>(C.2.4.7.2)</w:t>
            </w:r>
          </w:p>
          <w:p w:rsidR="00D47FAA" w:rsidRPr="00B355B0" w:rsidRDefault="00D47FAA" w:rsidP="00997984">
            <w:pPr>
              <w:rPr>
                <w:b/>
                <w:i/>
                <w:kern w:val="32"/>
                <w:lang w:val="ro-MD"/>
              </w:rPr>
            </w:pPr>
          </w:p>
        </w:tc>
        <w:tc>
          <w:tcPr>
            <w:tcW w:w="2977" w:type="dxa"/>
            <w:shd w:val="clear" w:color="auto" w:fill="FFFFFF"/>
          </w:tcPr>
          <w:p w:rsidR="00D47FAA" w:rsidRPr="00B355B0" w:rsidRDefault="00D47FAA" w:rsidP="00997984">
            <w:pPr>
              <w:rPr>
                <w:kern w:val="32"/>
                <w:lang w:val="ro-MD"/>
              </w:rPr>
            </w:pPr>
            <w:r w:rsidRPr="00B355B0">
              <w:rPr>
                <w:kern w:val="32"/>
                <w:sz w:val="22"/>
                <w:szCs w:val="22"/>
                <w:lang w:val="ro-MD"/>
              </w:rPr>
              <w:t>Tratamentul medicamentos este indicat cu scop de: reducere a semnelor EH; ameliorare a stării de conştienţă, diminuare a progresiei EH; şi prevenire a stadiului terminal al EH [1].</w:t>
            </w:r>
          </w:p>
          <w:p w:rsidR="00D47FAA" w:rsidRPr="00B355B0" w:rsidRDefault="00D47FAA" w:rsidP="00997984">
            <w:pPr>
              <w:pStyle w:val="ListParagraph1"/>
              <w:spacing w:after="0" w:line="240" w:lineRule="auto"/>
              <w:ind w:left="0"/>
              <w:rPr>
                <w:rFonts w:ascii="Times New Roman" w:hAnsi="Times New Roman"/>
                <w:kern w:val="32"/>
                <w:lang w:val="ro-MD" w:eastAsia="ru-RU"/>
              </w:rPr>
            </w:pPr>
          </w:p>
        </w:tc>
        <w:tc>
          <w:tcPr>
            <w:tcW w:w="4839" w:type="dxa"/>
            <w:shd w:val="clear" w:color="auto" w:fill="FFFFFF"/>
          </w:tcPr>
          <w:p w:rsidR="009F3846" w:rsidRPr="00B355B0" w:rsidRDefault="009F3846" w:rsidP="009F3846">
            <w:pPr>
              <w:rPr>
                <w:kern w:val="32"/>
                <w:lang w:val="ro-MD"/>
              </w:rPr>
            </w:pPr>
            <w:r w:rsidRPr="00B355B0">
              <w:rPr>
                <w:b/>
                <w:bCs/>
                <w:i/>
                <w:iCs/>
                <w:kern w:val="32"/>
                <w:sz w:val="22"/>
                <w:szCs w:val="22"/>
                <w:lang w:val="ro-MD"/>
              </w:rPr>
              <w:t>Obligator</w:t>
            </w:r>
            <w:r w:rsidRPr="00B355B0">
              <w:rPr>
                <w:kern w:val="32"/>
                <w:sz w:val="22"/>
                <w:szCs w:val="22"/>
                <w:lang w:val="ro-MD"/>
              </w:rPr>
              <w:t>:</w:t>
            </w:r>
          </w:p>
          <w:p w:rsidR="009F3846" w:rsidRPr="00B355B0" w:rsidRDefault="009F3846" w:rsidP="009F3846">
            <w:pPr>
              <w:rPr>
                <w:kern w:val="32"/>
                <w:lang w:val="ro-MD"/>
              </w:rPr>
            </w:pPr>
            <w:r w:rsidRPr="00B355B0">
              <w:rPr>
                <w:kern w:val="32"/>
                <w:sz w:val="22"/>
                <w:szCs w:val="22"/>
                <w:lang w:val="ro-MD"/>
              </w:rPr>
              <w:t>Tratamentul CH de bază:</w:t>
            </w:r>
            <w:r w:rsidR="00D402CF" w:rsidRPr="00B355B0">
              <w:rPr>
                <w:kern w:val="32"/>
                <w:sz w:val="22"/>
                <w:szCs w:val="22"/>
                <w:lang w:val="ro-MD"/>
              </w:rPr>
              <w:t xml:space="preserve"> </w:t>
            </w:r>
            <w:r w:rsidRPr="00B355B0">
              <w:rPr>
                <w:kern w:val="32"/>
                <w:sz w:val="22"/>
                <w:szCs w:val="22"/>
                <w:lang w:val="ro-MD"/>
              </w:rPr>
              <w:t xml:space="preserve"> (</w:t>
            </w:r>
            <w:r w:rsidRPr="00B355B0">
              <w:rPr>
                <w:i/>
                <w:iCs/>
                <w:kern w:val="32"/>
                <w:sz w:val="22"/>
                <w:szCs w:val="22"/>
                <w:lang w:val="ro-MD"/>
              </w:rPr>
              <w:t>PCN Ciroza hepatică compensată la adult</w:t>
            </w:r>
            <w:r w:rsidRPr="00B355B0">
              <w:rPr>
                <w:kern w:val="32"/>
                <w:sz w:val="22"/>
                <w:szCs w:val="22"/>
                <w:lang w:val="ro-MD"/>
              </w:rPr>
              <w:t>)</w:t>
            </w:r>
          </w:p>
          <w:p w:rsidR="009F3846" w:rsidRPr="00B355B0" w:rsidRDefault="009F3846" w:rsidP="009F3846">
            <w:pPr>
              <w:rPr>
                <w:kern w:val="32"/>
                <w:lang w:val="ro-MD"/>
              </w:rPr>
            </w:pPr>
            <w:r w:rsidRPr="00B355B0">
              <w:rPr>
                <w:kern w:val="32"/>
                <w:sz w:val="22"/>
                <w:szCs w:val="22"/>
                <w:lang w:val="ro-MD"/>
              </w:rPr>
              <w:t>Tratament în funcție de gradul EH:</w:t>
            </w:r>
          </w:p>
          <w:p w:rsidR="009F3846" w:rsidRPr="00B355B0" w:rsidRDefault="009F3846" w:rsidP="004C1ABA">
            <w:pPr>
              <w:numPr>
                <w:ilvl w:val="0"/>
                <w:numId w:val="4"/>
              </w:numPr>
              <w:tabs>
                <w:tab w:val="clear" w:pos="720"/>
                <w:tab w:val="num" w:pos="342"/>
              </w:tabs>
              <w:ind w:left="342"/>
              <w:rPr>
                <w:kern w:val="32"/>
                <w:lang w:val="ro-MD"/>
              </w:rPr>
            </w:pPr>
            <w:r w:rsidRPr="00B355B0">
              <w:rPr>
                <w:kern w:val="32"/>
                <w:sz w:val="22"/>
                <w:szCs w:val="22"/>
                <w:lang w:val="ro-MD"/>
              </w:rPr>
              <w:t>dizaharide neabsorbabile (Lactuloz</w:t>
            </w:r>
            <w:r w:rsidR="00D208B1" w:rsidRPr="00B355B0">
              <w:rPr>
                <w:kern w:val="32"/>
                <w:sz w:val="22"/>
                <w:szCs w:val="22"/>
                <w:lang w:val="ro-MD"/>
              </w:rPr>
              <w:t>um</w:t>
            </w:r>
            <w:r w:rsidRPr="00B355B0">
              <w:rPr>
                <w:kern w:val="32"/>
                <w:sz w:val="22"/>
                <w:szCs w:val="22"/>
                <w:lang w:val="ro-MD"/>
              </w:rPr>
              <w:t>).</w:t>
            </w:r>
          </w:p>
          <w:p w:rsidR="009F3846" w:rsidRPr="00B355B0" w:rsidRDefault="009F3846" w:rsidP="004C1ABA">
            <w:pPr>
              <w:numPr>
                <w:ilvl w:val="0"/>
                <w:numId w:val="4"/>
              </w:numPr>
              <w:tabs>
                <w:tab w:val="clear" w:pos="720"/>
                <w:tab w:val="num" w:pos="342"/>
              </w:tabs>
              <w:ind w:left="342"/>
              <w:rPr>
                <w:kern w:val="32"/>
                <w:lang w:val="ro-MD"/>
              </w:rPr>
            </w:pPr>
            <w:r w:rsidRPr="00B355B0">
              <w:rPr>
                <w:kern w:val="32"/>
                <w:sz w:val="22"/>
                <w:szCs w:val="22"/>
                <w:lang w:val="ro-MD"/>
              </w:rPr>
              <w:t>antibiotice neabsorbabile (Rifaximin</w:t>
            </w:r>
            <w:r w:rsidR="00D208B1" w:rsidRPr="00B355B0">
              <w:rPr>
                <w:kern w:val="32"/>
                <w:sz w:val="22"/>
                <w:szCs w:val="22"/>
                <w:lang w:val="ro-MD"/>
              </w:rPr>
              <w:t>um</w:t>
            </w:r>
            <w:r w:rsidRPr="00B355B0">
              <w:rPr>
                <w:kern w:val="32"/>
                <w:sz w:val="22"/>
                <w:szCs w:val="22"/>
                <w:lang w:val="ro-MD"/>
              </w:rPr>
              <w:t xml:space="preserve">) </w:t>
            </w:r>
          </w:p>
          <w:p w:rsidR="009F3846" w:rsidRPr="00B355B0" w:rsidRDefault="009F3846" w:rsidP="004C1ABA">
            <w:pPr>
              <w:numPr>
                <w:ilvl w:val="0"/>
                <w:numId w:val="4"/>
              </w:numPr>
              <w:tabs>
                <w:tab w:val="clear" w:pos="720"/>
                <w:tab w:val="num" w:pos="342"/>
              </w:tabs>
              <w:ind w:left="342"/>
              <w:rPr>
                <w:kern w:val="32"/>
                <w:lang w:val="ro-MD"/>
              </w:rPr>
            </w:pPr>
            <w:r w:rsidRPr="00B355B0">
              <w:rPr>
                <w:kern w:val="32"/>
                <w:sz w:val="22"/>
                <w:szCs w:val="22"/>
                <w:lang w:val="ro-MD"/>
              </w:rPr>
              <w:t>aminoacizi ramificaţi;</w:t>
            </w:r>
          </w:p>
          <w:p w:rsidR="009C1854" w:rsidRPr="00B355B0" w:rsidRDefault="009C1854" w:rsidP="004C1ABA">
            <w:pPr>
              <w:numPr>
                <w:ilvl w:val="0"/>
                <w:numId w:val="4"/>
              </w:numPr>
              <w:tabs>
                <w:tab w:val="clear" w:pos="720"/>
                <w:tab w:val="num" w:pos="342"/>
              </w:tabs>
              <w:ind w:left="342"/>
              <w:rPr>
                <w:kern w:val="32"/>
                <w:lang w:val="ro-MD"/>
              </w:rPr>
            </w:pPr>
            <w:r w:rsidRPr="00B355B0">
              <w:rPr>
                <w:kern w:val="32"/>
                <w:sz w:val="22"/>
                <w:szCs w:val="22"/>
                <w:lang w:val="ro-MD"/>
              </w:rPr>
              <w:t>sol Albumin</w:t>
            </w:r>
            <w:r w:rsidR="00D208B1" w:rsidRPr="00B355B0">
              <w:rPr>
                <w:kern w:val="32"/>
                <w:sz w:val="22"/>
                <w:szCs w:val="22"/>
                <w:lang w:val="ro-MD"/>
              </w:rPr>
              <w:t>um</w:t>
            </w:r>
            <w:r w:rsidR="00243CA8" w:rsidRPr="00B355B0">
              <w:rPr>
                <w:kern w:val="32"/>
                <w:sz w:val="22"/>
                <w:szCs w:val="22"/>
                <w:lang w:val="ro-MD"/>
              </w:rPr>
              <w:t xml:space="preserve"> </w:t>
            </w:r>
            <w:r w:rsidR="00243CA8" w:rsidRPr="00B355B0">
              <w:rPr>
                <w:lang w:val="ro-MD"/>
              </w:rPr>
              <w:t>1, 5 g/kg pe zi</w:t>
            </w:r>
          </w:p>
          <w:p w:rsidR="009C1854" w:rsidRPr="00B355B0" w:rsidRDefault="009C1854" w:rsidP="004C1ABA">
            <w:pPr>
              <w:numPr>
                <w:ilvl w:val="0"/>
                <w:numId w:val="4"/>
              </w:numPr>
              <w:tabs>
                <w:tab w:val="clear" w:pos="720"/>
                <w:tab w:val="num" w:pos="342"/>
              </w:tabs>
              <w:ind w:left="342"/>
              <w:rPr>
                <w:kern w:val="32"/>
                <w:lang w:val="ro-MD"/>
              </w:rPr>
            </w:pPr>
            <w:r w:rsidRPr="00B355B0">
              <w:rPr>
                <w:kern w:val="32"/>
                <w:sz w:val="22"/>
                <w:szCs w:val="22"/>
                <w:lang w:val="ro-MD"/>
              </w:rPr>
              <w:t>probiotice</w:t>
            </w:r>
            <w:r w:rsidR="00525BB7" w:rsidRPr="00B355B0">
              <w:rPr>
                <w:kern w:val="32"/>
                <w:sz w:val="22"/>
                <w:szCs w:val="22"/>
                <w:lang w:val="ro-MD"/>
              </w:rPr>
              <w:t>,</w:t>
            </w:r>
            <w:r w:rsidR="00C53DFA" w:rsidRPr="00B355B0">
              <w:rPr>
                <w:kern w:val="32"/>
                <w:sz w:val="22"/>
                <w:szCs w:val="22"/>
                <w:lang w:val="ro-MD"/>
              </w:rPr>
              <w:t xml:space="preserve"> </w:t>
            </w:r>
          </w:p>
          <w:p w:rsidR="009F3846" w:rsidRPr="00B355B0" w:rsidRDefault="009F3846" w:rsidP="004C1ABA">
            <w:pPr>
              <w:numPr>
                <w:ilvl w:val="0"/>
                <w:numId w:val="4"/>
              </w:numPr>
              <w:tabs>
                <w:tab w:val="clear" w:pos="720"/>
                <w:tab w:val="num" w:pos="342"/>
              </w:tabs>
              <w:ind w:left="342"/>
              <w:rPr>
                <w:kern w:val="32"/>
                <w:lang w:val="ro-MD"/>
              </w:rPr>
            </w:pPr>
            <w:r w:rsidRPr="00B355B0">
              <w:rPr>
                <w:kern w:val="32"/>
                <w:sz w:val="22"/>
                <w:szCs w:val="22"/>
                <w:lang w:val="ro-MD"/>
              </w:rPr>
              <w:t>enterosorb</w:t>
            </w:r>
            <w:r w:rsidR="00831497" w:rsidRPr="00B355B0">
              <w:rPr>
                <w:kern w:val="32"/>
                <w:sz w:val="22"/>
                <w:szCs w:val="22"/>
                <w:lang w:val="ro-MD"/>
              </w:rPr>
              <w:t>a</w:t>
            </w:r>
            <w:r w:rsidRPr="00B355B0">
              <w:rPr>
                <w:kern w:val="32"/>
                <w:sz w:val="22"/>
                <w:szCs w:val="22"/>
                <w:lang w:val="ro-MD"/>
              </w:rPr>
              <w:t xml:space="preserve">nţi </w:t>
            </w:r>
            <w:r w:rsidR="00992DF4" w:rsidRPr="00B355B0">
              <w:rPr>
                <w:kern w:val="32"/>
                <w:sz w:val="22"/>
                <w:szCs w:val="22"/>
                <w:lang w:val="ro-MD"/>
              </w:rPr>
              <w:t>(la necesitate)</w:t>
            </w:r>
            <w:r w:rsidRPr="00B355B0">
              <w:rPr>
                <w:kern w:val="32"/>
                <w:sz w:val="22"/>
                <w:szCs w:val="22"/>
                <w:lang w:val="ro-MD"/>
              </w:rPr>
              <w:t xml:space="preserve"> </w:t>
            </w:r>
          </w:p>
          <w:p w:rsidR="00D47FAA" w:rsidRPr="00B355B0" w:rsidRDefault="009F3846" w:rsidP="009F3846">
            <w:pPr>
              <w:rPr>
                <w:kern w:val="32"/>
                <w:lang w:val="ro-MD"/>
              </w:rPr>
            </w:pPr>
            <w:r w:rsidRPr="00B355B0">
              <w:rPr>
                <w:kern w:val="32"/>
                <w:sz w:val="22"/>
                <w:szCs w:val="22"/>
                <w:lang w:val="ro-MD"/>
              </w:rPr>
              <w:t xml:space="preserve">(tabelul </w:t>
            </w:r>
            <w:r w:rsidR="00DC52C9" w:rsidRPr="00B355B0">
              <w:rPr>
                <w:kern w:val="32"/>
                <w:sz w:val="22"/>
                <w:szCs w:val="22"/>
                <w:lang w:val="ro-MD"/>
              </w:rPr>
              <w:t>11, casete 27-31</w:t>
            </w:r>
            <w:r w:rsidRPr="00B355B0">
              <w:rPr>
                <w:kern w:val="32"/>
                <w:sz w:val="22"/>
                <w:szCs w:val="22"/>
                <w:lang w:val="ro-MD"/>
              </w:rPr>
              <w:t>)</w:t>
            </w:r>
          </w:p>
          <w:p w:rsidR="00D402CF" w:rsidRPr="00B355B0" w:rsidRDefault="00D402CF" w:rsidP="009F3846">
            <w:pPr>
              <w:rPr>
                <w:lang w:val="ro-MD" w:eastAsia="en-US"/>
              </w:rPr>
            </w:pPr>
            <w:r w:rsidRPr="00B355B0">
              <w:rPr>
                <w:b/>
                <w:i/>
                <w:kern w:val="32"/>
                <w:sz w:val="22"/>
                <w:szCs w:val="22"/>
                <w:lang w:val="ro-MD"/>
              </w:rPr>
              <w:t>Recomandabil</w:t>
            </w:r>
            <w:r w:rsidRPr="00B355B0">
              <w:rPr>
                <w:kern w:val="32"/>
                <w:sz w:val="22"/>
                <w:szCs w:val="22"/>
                <w:lang w:val="ro-MD"/>
              </w:rPr>
              <w:t>: evaluarea indicațiilor pentru transplant hepatic.</w:t>
            </w:r>
          </w:p>
        </w:tc>
      </w:tr>
      <w:tr w:rsidR="00D47FAA" w:rsidRPr="000F3B2B" w:rsidTr="00B355B0">
        <w:trPr>
          <w:trHeight w:val="660"/>
          <w:jc w:val="center"/>
        </w:trPr>
        <w:tc>
          <w:tcPr>
            <w:tcW w:w="2432" w:type="dxa"/>
            <w:shd w:val="clear" w:color="auto" w:fill="FFFFFF"/>
          </w:tcPr>
          <w:p w:rsidR="00D47FAA" w:rsidRPr="00B355B0" w:rsidRDefault="00D47FAA" w:rsidP="00997984">
            <w:pPr>
              <w:rPr>
                <w:kern w:val="32"/>
                <w:lang w:val="ro-MD"/>
              </w:rPr>
            </w:pPr>
            <w:r w:rsidRPr="00B355B0">
              <w:rPr>
                <w:kern w:val="32"/>
                <w:sz w:val="22"/>
                <w:szCs w:val="22"/>
                <w:lang w:val="ro-MD"/>
              </w:rPr>
              <w:lastRenderedPageBreak/>
              <w:t>3.3 Tratament de urgenţă</w:t>
            </w:r>
          </w:p>
        </w:tc>
        <w:tc>
          <w:tcPr>
            <w:tcW w:w="2977" w:type="dxa"/>
            <w:shd w:val="clear" w:color="auto" w:fill="FFFFFF"/>
          </w:tcPr>
          <w:p w:rsidR="00D47FAA" w:rsidRPr="00B355B0" w:rsidRDefault="00D47FAA" w:rsidP="00997984">
            <w:pPr>
              <w:rPr>
                <w:kern w:val="32"/>
                <w:lang w:val="ro-MD"/>
              </w:rPr>
            </w:pPr>
            <w:r w:rsidRPr="00B355B0">
              <w:rPr>
                <w:kern w:val="32"/>
                <w:sz w:val="22"/>
                <w:szCs w:val="22"/>
                <w:lang w:val="ro-MD"/>
              </w:rPr>
              <w:t>EH, stadiile III şi IV, necesită tratament în secţiile de terapie intensivă.</w:t>
            </w:r>
          </w:p>
        </w:tc>
        <w:tc>
          <w:tcPr>
            <w:tcW w:w="4839" w:type="dxa"/>
            <w:shd w:val="clear" w:color="auto" w:fill="FFFFFF"/>
          </w:tcPr>
          <w:p w:rsidR="00D47FAA" w:rsidRPr="00B355B0" w:rsidRDefault="00D47FAA" w:rsidP="00997984">
            <w:pPr>
              <w:rPr>
                <w:lang w:val="ro-MD" w:eastAsia="en-US"/>
              </w:rPr>
            </w:pPr>
            <w:r w:rsidRPr="00B355B0">
              <w:rPr>
                <w:sz w:val="22"/>
                <w:szCs w:val="22"/>
                <w:lang w:val="ro-MD" w:eastAsia="en-US"/>
              </w:rPr>
              <w:t xml:space="preserve">Tratamentul EH în secţiile de terapie intensivă (tabelul </w:t>
            </w:r>
            <w:r w:rsidR="00DC52C9" w:rsidRPr="00B355B0">
              <w:rPr>
                <w:sz w:val="22"/>
                <w:szCs w:val="22"/>
                <w:lang w:val="ro-MD" w:eastAsia="en-US"/>
              </w:rPr>
              <w:t>14</w:t>
            </w:r>
            <w:r w:rsidRPr="00B355B0">
              <w:rPr>
                <w:sz w:val="22"/>
                <w:szCs w:val="22"/>
                <w:lang w:val="ro-MD" w:eastAsia="en-US"/>
              </w:rPr>
              <w:t>)</w:t>
            </w:r>
          </w:p>
          <w:p w:rsidR="00D47FAA" w:rsidRPr="00B355B0" w:rsidRDefault="00D47FAA" w:rsidP="00997984">
            <w:pPr>
              <w:rPr>
                <w:lang w:val="ro-MD" w:eastAsia="en-US"/>
              </w:rPr>
            </w:pPr>
          </w:p>
        </w:tc>
      </w:tr>
      <w:tr w:rsidR="00D47FAA" w:rsidRPr="000F3B2B" w:rsidTr="00B355B0">
        <w:trPr>
          <w:trHeight w:val="330"/>
          <w:jc w:val="center"/>
        </w:trPr>
        <w:tc>
          <w:tcPr>
            <w:tcW w:w="2432" w:type="dxa"/>
            <w:shd w:val="clear" w:color="auto" w:fill="FFFFFF"/>
          </w:tcPr>
          <w:p w:rsidR="00D47FAA" w:rsidRPr="00B355B0" w:rsidRDefault="00D47FAA" w:rsidP="00997984">
            <w:pPr>
              <w:rPr>
                <w:lang w:val="ro-MD"/>
              </w:rPr>
            </w:pPr>
            <w:r w:rsidRPr="00B355B0">
              <w:rPr>
                <w:kern w:val="32"/>
                <w:sz w:val="22"/>
                <w:szCs w:val="22"/>
                <w:lang w:val="ro-MD"/>
              </w:rPr>
              <w:t>3.4 Tratamentul chirurgical (</w:t>
            </w:r>
            <w:r w:rsidRPr="00B355B0">
              <w:rPr>
                <w:i/>
                <w:iCs/>
                <w:sz w:val="22"/>
                <w:szCs w:val="22"/>
                <w:lang w:val="ro-MD"/>
              </w:rPr>
              <w:t>nu este subiect al protocolului dat)</w:t>
            </w:r>
          </w:p>
          <w:p w:rsidR="00D47FAA" w:rsidRPr="00B355B0" w:rsidRDefault="00D47FAA" w:rsidP="00997984">
            <w:pPr>
              <w:rPr>
                <w:kern w:val="32"/>
                <w:lang w:val="ro-MD"/>
              </w:rPr>
            </w:pPr>
          </w:p>
        </w:tc>
        <w:tc>
          <w:tcPr>
            <w:tcW w:w="2977" w:type="dxa"/>
            <w:shd w:val="clear" w:color="auto" w:fill="FFFFFF"/>
          </w:tcPr>
          <w:p w:rsidR="00D47FAA" w:rsidRPr="00B355B0" w:rsidRDefault="00D47FAA" w:rsidP="00997984">
            <w:pPr>
              <w:rPr>
                <w:kern w:val="32"/>
                <w:lang w:val="ro-MD"/>
              </w:rPr>
            </w:pPr>
            <w:r w:rsidRPr="00B355B0">
              <w:rPr>
                <w:kern w:val="32"/>
                <w:sz w:val="22"/>
                <w:szCs w:val="22"/>
                <w:lang w:val="ro-MD"/>
              </w:rPr>
              <w:t>EH poate fi cauzată, la o parte dintre pacienţi, de şunt porto-sistemic spontan (splenorenal, gastrorenal). Şuntul porto-sistemic spontan poate fi înlăturat prin metode microinvazive (ocluzie prin tehnici radiologice) sau prin intervenţii chirurgicale.</w:t>
            </w:r>
          </w:p>
          <w:p w:rsidR="00D47FAA" w:rsidRPr="00B355B0" w:rsidRDefault="00D47FAA" w:rsidP="00D402CF">
            <w:pPr>
              <w:rPr>
                <w:kern w:val="32"/>
                <w:lang w:val="ro-MD"/>
              </w:rPr>
            </w:pPr>
            <w:r w:rsidRPr="00B355B0">
              <w:rPr>
                <w:kern w:val="32"/>
                <w:sz w:val="22"/>
                <w:szCs w:val="22"/>
                <w:lang w:val="ro-MD"/>
              </w:rPr>
              <w:t>Transplantul de ficat este unica metodă pentru bolnavii cu EH rezistentă la tratament şi în insuficienţa hepatică terminală</w:t>
            </w:r>
            <w:r w:rsidR="00D402CF" w:rsidRPr="00B355B0">
              <w:rPr>
                <w:kern w:val="32"/>
                <w:sz w:val="22"/>
                <w:szCs w:val="22"/>
                <w:lang w:val="ro-MD"/>
              </w:rPr>
              <w:t xml:space="preserve"> [1].</w:t>
            </w:r>
          </w:p>
        </w:tc>
        <w:tc>
          <w:tcPr>
            <w:tcW w:w="4839" w:type="dxa"/>
            <w:shd w:val="clear" w:color="auto" w:fill="FFFFFF"/>
          </w:tcPr>
          <w:p w:rsidR="00D47FAA" w:rsidRPr="00B355B0" w:rsidRDefault="00D47FAA" w:rsidP="00997984">
            <w:pPr>
              <w:rPr>
                <w:i/>
                <w:iCs/>
                <w:lang w:val="ro-MD"/>
              </w:rPr>
            </w:pPr>
            <w:r w:rsidRPr="00B355B0">
              <w:rPr>
                <w:sz w:val="22"/>
                <w:szCs w:val="22"/>
                <w:lang w:val="ro-MD"/>
              </w:rPr>
              <w:t xml:space="preserve">Vezi </w:t>
            </w:r>
            <w:r w:rsidRPr="00B355B0">
              <w:rPr>
                <w:i/>
                <w:iCs/>
                <w:sz w:val="22"/>
                <w:szCs w:val="22"/>
                <w:lang w:val="ro-MD"/>
              </w:rPr>
              <w:t>Protocolul clinic naţional</w:t>
            </w:r>
          </w:p>
          <w:p w:rsidR="00D47FAA" w:rsidRPr="00B355B0" w:rsidRDefault="00D47FAA" w:rsidP="00997984">
            <w:pPr>
              <w:rPr>
                <w:i/>
                <w:iCs/>
                <w:sz w:val="30"/>
                <w:szCs w:val="30"/>
                <w:lang w:val="ro-MD"/>
              </w:rPr>
            </w:pPr>
            <w:r w:rsidRPr="00B355B0">
              <w:rPr>
                <w:i/>
                <w:iCs/>
                <w:sz w:val="22"/>
                <w:szCs w:val="22"/>
                <w:lang w:val="ro-MD"/>
              </w:rPr>
              <w:t>Hipertensiunea portală la adult</w:t>
            </w:r>
            <w:r w:rsidRPr="00B355B0">
              <w:rPr>
                <w:i/>
                <w:iCs/>
                <w:sz w:val="30"/>
                <w:szCs w:val="30"/>
                <w:lang w:val="ro-MD"/>
              </w:rPr>
              <w:t xml:space="preserve"> </w:t>
            </w:r>
          </w:p>
          <w:p w:rsidR="00D47FAA" w:rsidRPr="00B355B0" w:rsidRDefault="00D47FAA" w:rsidP="00997984">
            <w:pPr>
              <w:rPr>
                <w:lang w:val="ro-MD" w:eastAsia="en-US"/>
              </w:rPr>
            </w:pPr>
          </w:p>
        </w:tc>
      </w:tr>
      <w:tr w:rsidR="00D47FAA" w:rsidRPr="00B355B0" w:rsidTr="00B355B0">
        <w:trPr>
          <w:jc w:val="center"/>
        </w:trPr>
        <w:tc>
          <w:tcPr>
            <w:tcW w:w="2432" w:type="dxa"/>
            <w:shd w:val="clear" w:color="auto" w:fill="FFFFFF"/>
          </w:tcPr>
          <w:p w:rsidR="00D47FAA" w:rsidRPr="00B355B0" w:rsidRDefault="00D47FAA" w:rsidP="00997984">
            <w:pPr>
              <w:rPr>
                <w:b/>
                <w:kern w:val="32"/>
                <w:lang w:val="ro-MD"/>
              </w:rPr>
            </w:pPr>
            <w:r w:rsidRPr="00B355B0">
              <w:rPr>
                <w:b/>
                <w:kern w:val="32"/>
                <w:sz w:val="22"/>
                <w:szCs w:val="22"/>
                <w:lang w:val="ro-MD"/>
              </w:rPr>
              <w:t>4. Externarea</w:t>
            </w:r>
          </w:p>
          <w:p w:rsidR="00D47FAA" w:rsidRPr="00B355B0" w:rsidRDefault="00D47FAA" w:rsidP="00997984">
            <w:pPr>
              <w:rPr>
                <w:b/>
                <w:i/>
                <w:kern w:val="32"/>
                <w:lang w:val="ro-MD"/>
              </w:rPr>
            </w:pPr>
          </w:p>
        </w:tc>
        <w:tc>
          <w:tcPr>
            <w:tcW w:w="2977" w:type="dxa"/>
            <w:shd w:val="clear" w:color="auto" w:fill="FFFFFF"/>
          </w:tcPr>
          <w:p w:rsidR="00D47FAA" w:rsidRPr="00B355B0" w:rsidRDefault="00D47FAA" w:rsidP="00997984">
            <w:pPr>
              <w:rPr>
                <w:lang w:val="ro-MD"/>
              </w:rPr>
            </w:pPr>
            <w:r w:rsidRPr="00B355B0">
              <w:rPr>
                <w:sz w:val="22"/>
                <w:szCs w:val="22"/>
                <w:lang w:val="ro-MD"/>
              </w:rPr>
              <w:t>La ex</w:t>
            </w:r>
            <w:r w:rsidR="00B51B36" w:rsidRPr="00B355B0">
              <w:rPr>
                <w:sz w:val="22"/>
                <w:szCs w:val="22"/>
                <w:lang w:val="ro-MD"/>
              </w:rPr>
              <w:t>t</w:t>
            </w:r>
            <w:r w:rsidRPr="00B355B0">
              <w:rPr>
                <w:sz w:val="22"/>
                <w:szCs w:val="22"/>
                <w:lang w:val="ro-MD"/>
              </w:rPr>
              <w:t>ernare este necesar de elaborat şi recomandat pentru medicul de familie tactica ulterioară de management al pacientului.</w:t>
            </w:r>
          </w:p>
          <w:p w:rsidR="00D47FAA" w:rsidRPr="00B355B0" w:rsidRDefault="00D47FAA" w:rsidP="00997984">
            <w:pPr>
              <w:rPr>
                <w:lang w:val="ro-MD"/>
              </w:rPr>
            </w:pPr>
          </w:p>
        </w:tc>
        <w:tc>
          <w:tcPr>
            <w:tcW w:w="4839" w:type="dxa"/>
            <w:shd w:val="clear" w:color="auto" w:fill="FFFFFF"/>
          </w:tcPr>
          <w:p w:rsidR="00D47FAA" w:rsidRPr="00B355B0" w:rsidRDefault="00D47FAA" w:rsidP="00997984">
            <w:pPr>
              <w:rPr>
                <w:kern w:val="32"/>
                <w:lang w:val="ro-MD"/>
              </w:rPr>
            </w:pPr>
            <w:r w:rsidRPr="00B355B0">
              <w:rPr>
                <w:kern w:val="32"/>
                <w:sz w:val="22"/>
                <w:szCs w:val="22"/>
                <w:lang w:val="ro-MD"/>
              </w:rPr>
              <w:t xml:space="preserve">Extrasul </w:t>
            </w:r>
            <w:r w:rsidRPr="00B355B0">
              <w:rPr>
                <w:b/>
                <w:bCs/>
                <w:i/>
                <w:iCs/>
                <w:kern w:val="32"/>
                <w:sz w:val="22"/>
                <w:szCs w:val="22"/>
                <w:lang w:val="ro-MD"/>
              </w:rPr>
              <w:t>obligatoriu</w:t>
            </w:r>
            <w:r w:rsidRPr="00B355B0">
              <w:rPr>
                <w:kern w:val="32"/>
                <w:sz w:val="22"/>
                <w:szCs w:val="22"/>
                <w:lang w:val="ro-MD"/>
              </w:rPr>
              <w:t xml:space="preserve"> va conţine: </w:t>
            </w:r>
          </w:p>
          <w:p w:rsidR="00D47FAA" w:rsidRPr="00B355B0" w:rsidRDefault="00D47FAA" w:rsidP="004C1ABA">
            <w:pPr>
              <w:numPr>
                <w:ilvl w:val="0"/>
                <w:numId w:val="8"/>
              </w:numPr>
              <w:tabs>
                <w:tab w:val="clear" w:pos="720"/>
                <w:tab w:val="num" w:pos="222"/>
              </w:tabs>
              <w:ind w:left="222" w:hanging="120"/>
              <w:rPr>
                <w:kern w:val="32"/>
                <w:lang w:val="ro-MD"/>
              </w:rPr>
            </w:pPr>
            <w:r w:rsidRPr="00B355B0">
              <w:rPr>
                <w:kern w:val="32"/>
                <w:sz w:val="22"/>
                <w:szCs w:val="22"/>
                <w:lang w:val="ro-MD"/>
              </w:rPr>
              <w:t xml:space="preserve">diagnosticul </w:t>
            </w:r>
            <w:r w:rsidR="00B51B36" w:rsidRPr="00B355B0">
              <w:rPr>
                <w:kern w:val="32"/>
                <w:sz w:val="22"/>
                <w:szCs w:val="22"/>
                <w:lang w:val="ro-MD"/>
              </w:rPr>
              <w:t>final</w:t>
            </w:r>
            <w:r w:rsidRPr="00B355B0">
              <w:rPr>
                <w:kern w:val="32"/>
                <w:sz w:val="22"/>
                <w:szCs w:val="22"/>
                <w:lang w:val="ro-MD"/>
              </w:rPr>
              <w:t xml:space="preserve"> desfăşurat;</w:t>
            </w:r>
          </w:p>
          <w:p w:rsidR="00D47FAA" w:rsidRPr="00B355B0" w:rsidRDefault="00D47FAA" w:rsidP="004C1ABA">
            <w:pPr>
              <w:numPr>
                <w:ilvl w:val="0"/>
                <w:numId w:val="8"/>
              </w:numPr>
              <w:tabs>
                <w:tab w:val="clear" w:pos="720"/>
                <w:tab w:val="num" w:pos="222"/>
              </w:tabs>
              <w:ind w:left="222" w:hanging="120"/>
              <w:rPr>
                <w:kern w:val="32"/>
                <w:lang w:val="ro-MD"/>
              </w:rPr>
            </w:pPr>
            <w:r w:rsidRPr="00B355B0">
              <w:rPr>
                <w:kern w:val="32"/>
                <w:sz w:val="22"/>
                <w:szCs w:val="22"/>
                <w:lang w:val="ro-MD"/>
              </w:rPr>
              <w:t>rezultatele investigaţiilor şi tratamentul efectuat;</w:t>
            </w:r>
          </w:p>
          <w:p w:rsidR="00D47FAA" w:rsidRPr="00B355B0" w:rsidRDefault="00D47FAA" w:rsidP="004C1ABA">
            <w:pPr>
              <w:numPr>
                <w:ilvl w:val="0"/>
                <w:numId w:val="8"/>
              </w:numPr>
              <w:tabs>
                <w:tab w:val="clear" w:pos="720"/>
                <w:tab w:val="num" w:pos="222"/>
              </w:tabs>
              <w:ind w:left="222" w:hanging="120"/>
              <w:rPr>
                <w:kern w:val="32"/>
                <w:lang w:val="ro-MD"/>
              </w:rPr>
            </w:pPr>
            <w:r w:rsidRPr="00B355B0">
              <w:rPr>
                <w:kern w:val="32"/>
                <w:sz w:val="22"/>
                <w:szCs w:val="22"/>
                <w:lang w:val="ro-MD"/>
              </w:rPr>
              <w:t>recomandările explicite pentru pacient;</w:t>
            </w:r>
          </w:p>
          <w:p w:rsidR="00D47FAA" w:rsidRPr="00B355B0" w:rsidRDefault="00D47FAA" w:rsidP="004C1ABA">
            <w:pPr>
              <w:numPr>
                <w:ilvl w:val="0"/>
                <w:numId w:val="8"/>
              </w:numPr>
              <w:tabs>
                <w:tab w:val="clear" w:pos="720"/>
                <w:tab w:val="num" w:pos="222"/>
              </w:tabs>
              <w:ind w:left="222" w:hanging="120"/>
              <w:rPr>
                <w:kern w:val="32"/>
                <w:lang w:val="ro-MD"/>
              </w:rPr>
            </w:pPr>
            <w:r w:rsidRPr="00B355B0">
              <w:rPr>
                <w:kern w:val="32"/>
                <w:sz w:val="22"/>
                <w:szCs w:val="22"/>
                <w:lang w:val="ro-MD"/>
              </w:rPr>
              <w:t>recomandările pentru medicul de familie.</w:t>
            </w:r>
          </w:p>
          <w:p w:rsidR="00DC52C9" w:rsidRPr="00B355B0" w:rsidRDefault="00DC52C9" w:rsidP="00DC52C9">
            <w:pPr>
              <w:ind w:left="222"/>
              <w:rPr>
                <w:kern w:val="32"/>
                <w:lang w:val="ro-MD"/>
              </w:rPr>
            </w:pPr>
            <w:r w:rsidRPr="00B355B0">
              <w:rPr>
                <w:kern w:val="32"/>
                <w:sz w:val="22"/>
                <w:szCs w:val="22"/>
                <w:lang w:val="ro-MD"/>
              </w:rPr>
              <w:t>(caseta 36)</w:t>
            </w:r>
          </w:p>
        </w:tc>
      </w:tr>
    </w:tbl>
    <w:p w:rsidR="002D1141" w:rsidRPr="00B355B0" w:rsidRDefault="002D1141" w:rsidP="007325CF">
      <w:pPr>
        <w:rPr>
          <w:lang w:val="ro-MD"/>
        </w:rPr>
      </w:pPr>
    </w:p>
    <w:p w:rsidR="00DD23F7" w:rsidRPr="00B355B0" w:rsidRDefault="00DD23F7" w:rsidP="007325CF">
      <w:pPr>
        <w:rPr>
          <w:lang w:val="ro-MD"/>
        </w:rPr>
      </w:pPr>
    </w:p>
    <w:p w:rsidR="00DD23F7" w:rsidRPr="00B355B0" w:rsidRDefault="00DD23F7" w:rsidP="007325CF">
      <w:pPr>
        <w:rPr>
          <w:lang w:val="ro-MD"/>
        </w:rPr>
      </w:pPr>
    </w:p>
    <w:p w:rsidR="00BB1C8D" w:rsidRPr="00B355B0" w:rsidRDefault="00BB1C8D" w:rsidP="00495C90">
      <w:pPr>
        <w:rPr>
          <w:lang w:val="ro-MD"/>
        </w:rPr>
      </w:pPr>
    </w:p>
    <w:p w:rsidR="008D27CF" w:rsidRPr="00B355B0" w:rsidRDefault="008D27CF">
      <w:pPr>
        <w:spacing w:after="200" w:line="276" w:lineRule="auto"/>
        <w:rPr>
          <w:b/>
          <w:lang w:val="ro-MD"/>
        </w:rPr>
      </w:pPr>
      <w:r w:rsidRPr="00B355B0">
        <w:rPr>
          <w:b/>
          <w:lang w:val="ro-MD"/>
        </w:rPr>
        <w:br w:type="page"/>
      </w:r>
    </w:p>
    <w:p w:rsidR="002D1141" w:rsidRPr="00B355B0" w:rsidRDefault="002D1141" w:rsidP="002D1141">
      <w:pPr>
        <w:rPr>
          <w:b/>
          <w:lang w:val="ro-MD"/>
        </w:rPr>
      </w:pPr>
      <w:r w:rsidRPr="00B355B0">
        <w:rPr>
          <w:b/>
          <w:lang w:val="ro-MD"/>
        </w:rPr>
        <w:lastRenderedPageBreak/>
        <w:t>C.1. ALGORITMII DE CONDUITĂ</w:t>
      </w:r>
    </w:p>
    <w:p w:rsidR="002D1141" w:rsidRPr="00B355B0" w:rsidRDefault="002D1141" w:rsidP="002D1141">
      <w:pPr>
        <w:rPr>
          <w:lang w:val="ro-MD"/>
        </w:rPr>
      </w:pPr>
      <w:r w:rsidRPr="00B355B0">
        <w:rPr>
          <w:lang w:val="ro-MD"/>
        </w:rPr>
        <w:t>ALGORITM DE DIAGNOSTIC ŞI TRATAMENT ÎN ENCEFALOPATIA HEPATICĂ</w:t>
      </w:r>
    </w:p>
    <w:p w:rsidR="002D1141" w:rsidRPr="00B355B0" w:rsidRDefault="00DC10B5" w:rsidP="002D1141">
      <w:pPr>
        <w:spacing w:line="360" w:lineRule="auto"/>
        <w:jc w:val="both"/>
        <w:rPr>
          <w:sz w:val="28"/>
          <w:szCs w:val="28"/>
          <w:lang w:val="ro-MD"/>
        </w:rPr>
        <w:sectPr w:rsidR="002D1141" w:rsidRPr="00B355B0" w:rsidSect="00622C88">
          <w:footerReference w:type="default" r:id="rId10"/>
          <w:pgSz w:w="11906" w:h="16838"/>
          <w:pgMar w:top="1134" w:right="851" w:bottom="1134" w:left="1701" w:header="709" w:footer="709" w:gutter="0"/>
          <w:cols w:space="708"/>
          <w:docGrid w:linePitch="360"/>
        </w:sectPr>
      </w:pPr>
      <w:r>
        <w:rPr>
          <w:noProof/>
          <w:lang w:val="ro-MD"/>
        </w:rPr>
      </w:r>
      <w:r>
        <w:rPr>
          <w:noProof/>
          <w:lang w:val="ro-MD"/>
        </w:rPr>
        <w:pict>
          <v:group id="Полотно 2" o:spid="_x0000_s1038" editas="canvas" style="width:485pt;height:664.5pt;mso-position-horizontal-relative:char;mso-position-vertical-relative:line" coordsize="61595,84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61595;height:84391;visibility:visible">
              <v:fill o:detectmouseclick="t"/>
              <v:path o:connecttype="none"/>
            </v:shape>
            <v:oval id="Oval 4" o:spid="_x0000_s1040" style="position:absolute;left:13716;top:2286;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type id="_x0000_t202" coordsize="21600,21600" o:spt="202" path="m,l,21600r21600,l21600,xe">
              <v:stroke joinstyle="miter"/>
              <v:path gradientshapeok="t" o:connecttype="rect"/>
            </v:shapetype>
            <v:shape id="Text Box 5" o:spid="_x0000_s1041" type="#_x0000_t202" style="position:absolute;left:1143;top:1143;width:1143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Semne de EH?</w:t>
                    </w:r>
                  </w:p>
                </w:txbxContent>
              </v:textbox>
            </v:shape>
            <v:shape id="Text Box 6" o:spid="_x0000_s1042" type="#_x0000_t202" style="position:absolute;left:18173;top:1143;width:1485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Teste psihometrice?</w:t>
                    </w:r>
                  </w:p>
                </w:txbxContent>
              </v:textbox>
            </v:shape>
            <v:shape id="Text Box 7" o:spid="_x0000_s1043" type="#_x0000_t202" style="position:absolute;left:10064;top:14859;width:15774;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355B0" w:rsidRPr="008C7AD5" w:rsidRDefault="00B355B0" w:rsidP="002D1141">
                    <w:pPr>
                      <w:rPr>
                        <w:sz w:val="22"/>
                        <w:szCs w:val="22"/>
                        <w:lang w:val="ro-RO"/>
                      </w:rPr>
                    </w:pPr>
                    <w:r w:rsidRPr="008C7AD5">
                      <w:rPr>
                        <w:sz w:val="22"/>
                        <w:szCs w:val="22"/>
                        <w:lang w:val="ro-RO"/>
                      </w:rPr>
                      <w:t>Apatie, iritabilitate, excitabilitate, euforie, dereglarea ritmului de somn.</w:t>
                    </w:r>
                  </w:p>
                  <w:p w:rsidR="00B355B0" w:rsidRPr="008C7AD5" w:rsidRDefault="00B355B0" w:rsidP="002D1141">
                    <w:pPr>
                      <w:rPr>
                        <w:sz w:val="22"/>
                        <w:szCs w:val="22"/>
                        <w:lang w:val="ro-RO"/>
                      </w:rPr>
                    </w:pPr>
                    <w:r w:rsidRPr="008C7AD5">
                      <w:rPr>
                        <w:sz w:val="22"/>
                        <w:szCs w:val="22"/>
                        <w:lang w:val="ro-RO"/>
                      </w:rPr>
                      <w:t>Tremor uşor, der.de coordonare, asterixis.</w:t>
                    </w:r>
                  </w:p>
                </w:txbxContent>
              </v:textbox>
            </v:shape>
            <v:shape id="Text Box 8" o:spid="_x0000_s1044" type="#_x0000_t202" style="position:absolute;left:10172;top:32004;width:15666;height:12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B355B0" w:rsidRPr="008C7AD5" w:rsidRDefault="00B355B0" w:rsidP="002D1141">
                    <w:pPr>
                      <w:rPr>
                        <w:sz w:val="22"/>
                        <w:szCs w:val="22"/>
                        <w:lang w:val="ro-RO"/>
                      </w:rPr>
                    </w:pPr>
                    <w:r w:rsidRPr="008C7AD5">
                      <w:rPr>
                        <w:sz w:val="22"/>
                        <w:szCs w:val="22"/>
                        <w:lang w:val="ro-RO"/>
                      </w:rPr>
                      <w:t>Somnolenţă, dezorientare, comportament neadecvat.</w:t>
                    </w:r>
                  </w:p>
                  <w:p w:rsidR="00B355B0" w:rsidRPr="008C7AD5" w:rsidRDefault="00B355B0" w:rsidP="002D1141">
                    <w:pPr>
                      <w:rPr>
                        <w:sz w:val="22"/>
                        <w:szCs w:val="22"/>
                        <w:lang w:val="ro-RO"/>
                      </w:rPr>
                    </w:pPr>
                    <w:r w:rsidRPr="008C7AD5">
                      <w:rPr>
                        <w:sz w:val="22"/>
                        <w:szCs w:val="22"/>
                        <w:lang w:val="ro-RO"/>
                      </w:rPr>
                      <w:t>Asterixis, dizartrie, reflexe primitive (de sugere), ataxie.</w:t>
                    </w:r>
                  </w:p>
                </w:txbxContent>
              </v:textbox>
            </v:shape>
            <v:shape id="Text Box 9" o:spid="_x0000_s1045" type="#_x0000_t202" style="position:absolute;left:10064;top:49542;width:16847;height:12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B355B0" w:rsidRPr="008C7AD5" w:rsidRDefault="00B355B0" w:rsidP="002D1141">
                    <w:pPr>
                      <w:rPr>
                        <w:sz w:val="22"/>
                        <w:szCs w:val="22"/>
                        <w:lang w:val="ro-RO"/>
                      </w:rPr>
                    </w:pPr>
                    <w:r w:rsidRPr="008C7AD5">
                      <w:rPr>
                        <w:sz w:val="22"/>
                        <w:szCs w:val="22"/>
                        <w:lang w:val="ro-RO"/>
                      </w:rPr>
                      <w:t>Sopor, dezorientare profundă, vorbire nearticulată.</w:t>
                    </w:r>
                  </w:p>
                  <w:p w:rsidR="00B355B0" w:rsidRPr="008C7AD5" w:rsidRDefault="00B355B0" w:rsidP="002D1141">
                    <w:pPr>
                      <w:rPr>
                        <w:sz w:val="22"/>
                        <w:szCs w:val="22"/>
                        <w:lang w:val="ro-RO"/>
                      </w:rPr>
                    </w:pPr>
                    <w:r w:rsidRPr="008C7AD5">
                      <w:rPr>
                        <w:sz w:val="22"/>
                        <w:szCs w:val="22"/>
                        <w:lang w:val="ro-RO"/>
                      </w:rPr>
                      <w:t>Reflexe patologice (Gordon, Babinski), mioclonii, hiperventilaţie.</w:t>
                    </w:r>
                  </w:p>
                </w:txbxContent>
              </v:textbox>
            </v:shape>
            <v:shape id="Text Box 10" o:spid="_x0000_s1046" type="#_x0000_t202" style="position:absolute;left:10439;top:65271;width:16472;height:86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355B0" w:rsidRPr="008C7AD5" w:rsidRDefault="00B355B0" w:rsidP="002D1141">
                    <w:pPr>
                      <w:rPr>
                        <w:sz w:val="22"/>
                        <w:szCs w:val="22"/>
                        <w:lang w:val="ro-RO"/>
                      </w:rPr>
                    </w:pPr>
                    <w:r w:rsidRPr="008C7AD5">
                      <w:rPr>
                        <w:sz w:val="22"/>
                        <w:szCs w:val="22"/>
                        <w:lang w:val="ro-RO"/>
                      </w:rPr>
                      <w:t>Coma (scara Glasgow 8-4).</w:t>
                    </w:r>
                  </w:p>
                  <w:p w:rsidR="00B355B0" w:rsidRPr="008C7AD5" w:rsidRDefault="00B355B0" w:rsidP="002D1141">
                    <w:pPr>
                      <w:rPr>
                        <w:sz w:val="22"/>
                        <w:szCs w:val="22"/>
                        <w:lang w:val="ro-RO"/>
                      </w:rPr>
                    </w:pPr>
                    <w:r w:rsidRPr="008C7AD5">
                      <w:rPr>
                        <w:sz w:val="22"/>
                        <w:szCs w:val="22"/>
                        <w:lang w:val="ro-RO"/>
                      </w:rPr>
                      <w:t>Rigiditate extensorie, fenomen oculocefalic.</w:t>
                    </w:r>
                  </w:p>
                </w:txbxContent>
              </v:textbox>
            </v:shape>
            <v:shape id="Text Box 11" o:spid="_x0000_s1047" type="#_x0000_t202" style="position:absolute;top:5715;width:3429;height:652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cMMA&#10;AADbAAAADwAAAGRycy9kb3ducmV2LnhtbESPT4vCMBTE7wt+h/AEb2uq4FaqUfyD4kEWrR48Pppn&#10;W2xeShO1fvuNIOxxmJnfMNN5ayrxoMaVlhUM+hEI4szqknMF59PmewzCeWSNlWVS8CIH81nna4qJ&#10;tk8+0iP1uQgQdgkqKLyvEyldVpBB17c1cfCutjHog2xyqRt8Brip5DCKfqTBksNCgTWtCspu6d0o&#10;iOvKjeJU71O33l8Ow+X2dxxvlep128UEhKfW/4c/7Z1WMIrh/SX8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ocMMAAADbAAAADwAAAAAAAAAAAAAAAACYAgAAZHJzL2Rv&#10;d25yZXYueG1sUEsFBgAAAAAEAAQA9QAAAIgDAAAAAA==&#10;" fillcolor="#e5e5e5" strokecolor="#333">
              <v:textbox style="layout-flow:vertical;mso-layout-flow-alt:bottom-to-top">
                <w:txbxContent>
                  <w:p w:rsidR="00B355B0" w:rsidRPr="008C7AD5" w:rsidRDefault="00B355B0" w:rsidP="002D1141">
                    <w:pPr>
                      <w:jc w:val="center"/>
                      <w:rPr>
                        <w:sz w:val="22"/>
                        <w:szCs w:val="22"/>
                        <w:lang w:val="ro-RO"/>
                      </w:rPr>
                    </w:pPr>
                    <w:r w:rsidRPr="008C7AD5">
                      <w:rPr>
                        <w:b/>
                        <w:sz w:val="22"/>
                        <w:szCs w:val="22"/>
                        <w:lang w:val="ro-RO"/>
                      </w:rPr>
                      <w:t xml:space="preserve">Factori  declanşatori </w:t>
                    </w:r>
                  </w:p>
                </w:txbxContent>
              </v:textbox>
            </v:shape>
            <v:shape id="Text Box 12" o:spid="_x0000_s1048" type="#_x0000_t202" style="position:absolute;left:23888;top:4572;width:800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355B0" w:rsidRPr="008C7AD5" w:rsidRDefault="00B355B0" w:rsidP="002D1141">
                    <w:pPr>
                      <w:jc w:val="center"/>
                      <w:rPr>
                        <w:sz w:val="22"/>
                        <w:szCs w:val="22"/>
                        <w:lang w:val="ro-RO"/>
                      </w:rPr>
                    </w:pPr>
                    <w:r w:rsidRPr="008C7AD5">
                      <w:rPr>
                        <w:sz w:val="22"/>
                        <w:szCs w:val="22"/>
                        <w:lang w:val="ro-RO"/>
                      </w:rPr>
                      <w:t>Lipsa EH</w:t>
                    </w:r>
                  </w:p>
                </w:txbxContent>
              </v:textbox>
            </v:shape>
            <v:shape id="Text Box 13" o:spid="_x0000_s1049" type="#_x0000_t202" style="position:absolute;left:23818;top:8001;width:800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EH</w:t>
                    </w:r>
                    <w:r>
                      <w:rPr>
                        <w:sz w:val="22"/>
                        <w:szCs w:val="22"/>
                        <w:lang w:val="ro-RO"/>
                      </w:rPr>
                      <w:t xml:space="preserve"> min</w:t>
                    </w:r>
                  </w:p>
                </w:txbxContent>
              </v:textbox>
            </v:shape>
            <v:shape id="Text Box 14" o:spid="_x0000_s1050" type="#_x0000_t202" style="position:absolute;left:36042;top:10261;width:24136;height:10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B355B0" w:rsidRDefault="00B355B0" w:rsidP="00622C88">
                    <w:pPr>
                      <w:rPr>
                        <w:sz w:val="22"/>
                        <w:szCs w:val="22"/>
                        <w:lang w:val="ro-RO"/>
                      </w:rPr>
                    </w:pPr>
                    <w:r>
                      <w:rPr>
                        <w:sz w:val="22"/>
                        <w:szCs w:val="22"/>
                        <w:lang w:val="ro-RO"/>
                      </w:rPr>
                      <w:t>Profilaxia factorilor declanșatori;</w:t>
                    </w:r>
                  </w:p>
                  <w:p w:rsidR="00B355B0" w:rsidRPr="00622C88" w:rsidRDefault="00B355B0" w:rsidP="002D1141">
                    <w:pPr>
                      <w:rPr>
                        <w:sz w:val="22"/>
                        <w:szCs w:val="22"/>
                        <w:lang w:val="ro-RO"/>
                      </w:rPr>
                    </w:pPr>
                    <w:r>
                      <w:rPr>
                        <w:sz w:val="22"/>
                        <w:szCs w:val="22"/>
                        <w:lang w:val="ro-RO"/>
                      </w:rPr>
                      <w:t xml:space="preserve">Măsuri </w:t>
                    </w:r>
                    <w:r w:rsidRPr="00622C88">
                      <w:rPr>
                        <w:sz w:val="22"/>
                        <w:szCs w:val="22"/>
                        <w:lang w:val="ro-RO"/>
                      </w:rPr>
                      <w:t>generale și nutriționale;</w:t>
                    </w:r>
                  </w:p>
                  <w:p w:rsidR="00B355B0" w:rsidRPr="00622C88" w:rsidRDefault="00B355B0" w:rsidP="002D1141">
                    <w:pPr>
                      <w:rPr>
                        <w:sz w:val="22"/>
                        <w:szCs w:val="22"/>
                        <w:lang w:val="ro-RO"/>
                      </w:rPr>
                    </w:pPr>
                    <w:r w:rsidRPr="00622C88">
                      <w:rPr>
                        <w:sz w:val="22"/>
                        <w:szCs w:val="22"/>
                        <w:lang w:val="ro-RO"/>
                      </w:rPr>
                      <w:t xml:space="preserve">Dietă </w:t>
                    </w:r>
                    <w:r w:rsidRPr="00E5455E">
                      <w:rPr>
                        <w:sz w:val="22"/>
                        <w:szCs w:val="22"/>
                        <w:lang w:val="ro-RO"/>
                      </w:rPr>
                      <w:t>proteine 1,</w:t>
                    </w:r>
                    <w:r>
                      <w:rPr>
                        <w:sz w:val="22"/>
                        <w:szCs w:val="22"/>
                        <w:lang w:val="ro-RO"/>
                      </w:rPr>
                      <w:t xml:space="preserve"> </w:t>
                    </w:r>
                    <w:r w:rsidRPr="00E5455E">
                      <w:rPr>
                        <w:sz w:val="22"/>
                        <w:szCs w:val="22"/>
                        <w:lang w:val="ro-RO"/>
                      </w:rPr>
                      <w:t>2-1,5 g/kg/zi;</w:t>
                    </w:r>
                  </w:p>
                  <w:p w:rsidR="00B355B0" w:rsidRPr="00392989" w:rsidRDefault="00B355B0">
                    <w:pPr>
                      <w:rPr>
                        <w:sz w:val="22"/>
                        <w:szCs w:val="22"/>
                        <w:lang w:val="ro-RO"/>
                      </w:rPr>
                    </w:pPr>
                    <w:r w:rsidRPr="00622C88">
                      <w:rPr>
                        <w:sz w:val="22"/>
                        <w:szCs w:val="22"/>
                        <w:lang w:val="ro-RO"/>
                      </w:rPr>
                      <w:t>±Lactuloză</w:t>
                    </w:r>
                    <w:r>
                      <w:rPr>
                        <w:sz w:val="22"/>
                        <w:szCs w:val="22"/>
                        <w:lang w:val="ro-RO"/>
                      </w:rPr>
                      <w:t xml:space="preserve"> 30 ml/zi</w:t>
                    </w:r>
                  </w:p>
                </w:txbxContent>
              </v:textbox>
            </v:shape>
            <v:shape id="Text Box 16" o:spid="_x0000_s1051" type="#_x0000_t202" style="position:absolute;left:33496;top:21526;width:27483;height:29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B355B0" w:rsidRDefault="00B355B0" w:rsidP="002D1141">
                    <w:pPr>
                      <w:rPr>
                        <w:sz w:val="22"/>
                        <w:szCs w:val="22"/>
                        <w:lang w:val="ro-RO"/>
                      </w:rPr>
                    </w:pPr>
                    <w:r>
                      <w:rPr>
                        <w:sz w:val="22"/>
                        <w:szCs w:val="22"/>
                        <w:lang w:val="ro-RO"/>
                      </w:rPr>
                      <w:t>Spitalizarea este recomandabilă</w:t>
                    </w:r>
                  </w:p>
                  <w:p w:rsidR="00B355B0" w:rsidRPr="00992DF4" w:rsidRDefault="00B355B0" w:rsidP="002D1141">
                    <w:pPr>
                      <w:rPr>
                        <w:sz w:val="22"/>
                        <w:szCs w:val="22"/>
                        <w:lang w:val="ro-RO"/>
                      </w:rPr>
                    </w:pPr>
                    <w:r w:rsidRPr="00992DF4">
                      <w:rPr>
                        <w:sz w:val="22"/>
                        <w:szCs w:val="22"/>
                        <w:lang w:val="ro-RO"/>
                      </w:rPr>
                      <w:t>Proteine 1,2-1,5 g/zi preferenţial vegetale;</w:t>
                    </w:r>
                  </w:p>
                  <w:p w:rsidR="00B355B0" w:rsidRPr="00992DF4" w:rsidRDefault="00B355B0" w:rsidP="002D1141">
                    <w:pPr>
                      <w:rPr>
                        <w:sz w:val="22"/>
                        <w:szCs w:val="22"/>
                        <w:lang w:val="ro-RO"/>
                      </w:rPr>
                    </w:pPr>
                    <w:r w:rsidRPr="00992DF4">
                      <w:rPr>
                        <w:sz w:val="22"/>
                        <w:szCs w:val="22"/>
                        <w:lang w:val="ro-RO"/>
                      </w:rPr>
                      <w:t>Lactuloză 30-60-90 ml/zi (2 scaune/zi); Clistere evacuatorii.</w:t>
                    </w:r>
                  </w:p>
                  <w:p w:rsidR="00B355B0" w:rsidRPr="00A97A0A" w:rsidRDefault="00B355B0" w:rsidP="00622C88">
                    <w:pPr>
                      <w:rPr>
                        <w:sz w:val="22"/>
                        <w:szCs w:val="22"/>
                        <w:lang w:val="ro-RO"/>
                      </w:rPr>
                    </w:pPr>
                    <w:r w:rsidRPr="00A97A0A">
                      <w:rPr>
                        <w:sz w:val="22"/>
                        <w:szCs w:val="22"/>
                        <w:lang w:val="ro-RO"/>
                      </w:rPr>
                      <w:t>Enterosorbanţi (la necesitate)</w:t>
                    </w:r>
                  </w:p>
                  <w:p w:rsidR="00B355B0" w:rsidRPr="00992DF4" w:rsidRDefault="00B355B0" w:rsidP="002D1141">
                    <w:pPr>
                      <w:rPr>
                        <w:sz w:val="22"/>
                        <w:szCs w:val="22"/>
                        <w:lang w:val="ro-RO"/>
                      </w:rPr>
                    </w:pPr>
                    <w:r w:rsidRPr="00A97A0A">
                      <w:rPr>
                        <w:sz w:val="22"/>
                        <w:szCs w:val="22"/>
                        <w:lang w:val="ro-RO"/>
                      </w:rPr>
                      <w:t>Rifaximin</w:t>
                    </w:r>
                    <w:r>
                      <w:rPr>
                        <w:sz w:val="22"/>
                        <w:szCs w:val="22"/>
                        <w:lang w:val="ro-RO"/>
                      </w:rPr>
                      <w:t>um</w:t>
                    </w:r>
                    <w:r w:rsidRPr="00A97A0A">
                      <w:rPr>
                        <w:sz w:val="22"/>
                        <w:szCs w:val="22"/>
                        <w:lang w:val="ro-RO"/>
                      </w:rPr>
                      <w:t xml:space="preserve"> 12</w:t>
                    </w:r>
                    <w:r w:rsidRPr="00992DF4">
                      <w:rPr>
                        <w:sz w:val="22"/>
                        <w:szCs w:val="22"/>
                        <w:lang w:val="ro-RO"/>
                      </w:rPr>
                      <w:t xml:space="preserve">00 mg/zi </w:t>
                    </w:r>
                  </w:p>
                  <w:p w:rsidR="00B355B0" w:rsidRPr="00A97A0A" w:rsidRDefault="00B355B0" w:rsidP="002D1141">
                    <w:pPr>
                      <w:rPr>
                        <w:sz w:val="22"/>
                        <w:szCs w:val="22"/>
                        <w:lang w:val="ro-RO"/>
                      </w:rPr>
                    </w:pPr>
                    <w:r w:rsidRPr="00992DF4">
                      <w:rPr>
                        <w:rStyle w:val="y2iqfc"/>
                        <w:color w:val="202124"/>
                        <w:lang w:val="ro-RO"/>
                      </w:rPr>
                      <w:t>**</w:t>
                    </w:r>
                    <w:r w:rsidRPr="00992DF4">
                      <w:rPr>
                        <w:rStyle w:val="y2iqfc"/>
                        <w:i/>
                        <w:color w:val="202124"/>
                        <w:lang w:val="ro-RO"/>
                      </w:rPr>
                      <w:t>Neomicin</w:t>
                    </w:r>
                    <w:r>
                      <w:rPr>
                        <w:rStyle w:val="y2iqfc"/>
                        <w:i/>
                        <w:color w:val="202124"/>
                        <w:lang w:val="ro-RO"/>
                      </w:rPr>
                      <w:t>um</w:t>
                    </w:r>
                    <w:r w:rsidRPr="00992DF4">
                      <w:rPr>
                        <w:rStyle w:val="y2iqfc"/>
                        <w:color w:val="202124"/>
                        <w:lang w:val="ro-RO"/>
                      </w:rPr>
                      <w:t xml:space="preserve"> și </w:t>
                    </w:r>
                    <w:r w:rsidRPr="00992DF4">
                      <w:rPr>
                        <w:rStyle w:val="y2iqfc"/>
                        <w:i/>
                        <w:color w:val="202124"/>
                        <w:lang w:val="ro-RO"/>
                      </w:rPr>
                      <w:t>metronidazolu</w:t>
                    </w:r>
                    <w:r>
                      <w:rPr>
                        <w:rStyle w:val="y2iqfc"/>
                        <w:i/>
                        <w:color w:val="202124"/>
                        <w:lang w:val="ro-RO"/>
                      </w:rPr>
                      <w:t>m</w:t>
                    </w:r>
                    <w:r w:rsidRPr="00992DF4">
                      <w:rPr>
                        <w:rStyle w:val="y2iqfc"/>
                        <w:color w:val="202124"/>
                        <w:lang w:val="ro-RO"/>
                      </w:rPr>
                      <w:t xml:space="preserve"> nu sunt recomandate din cauza efectelor secundare ale acestora (malabsorbția intestinală, nefrotoxicitatea, ototoxicitate pentru neomicin</w:t>
                    </w:r>
                    <w:r>
                      <w:rPr>
                        <w:rStyle w:val="y2iqfc"/>
                        <w:color w:val="202124"/>
                        <w:lang w:val="ro-RO"/>
                      </w:rPr>
                      <w:t>um</w:t>
                    </w:r>
                    <w:r w:rsidRPr="00992DF4">
                      <w:rPr>
                        <w:rStyle w:val="y2iqfc"/>
                        <w:color w:val="202124"/>
                        <w:lang w:val="ro-RO"/>
                      </w:rPr>
                      <w:t xml:space="preserve"> și neuropatie periferică pentru </w:t>
                    </w:r>
                    <w:r w:rsidRPr="00A97A0A">
                      <w:rPr>
                        <w:rStyle w:val="y2iqfc"/>
                        <w:lang w:val="ro-RO"/>
                      </w:rPr>
                      <w:t>metronidazol</w:t>
                    </w:r>
                    <w:r>
                      <w:rPr>
                        <w:rStyle w:val="y2iqfc"/>
                        <w:lang w:val="ro-RO"/>
                      </w:rPr>
                      <w:t>um</w:t>
                    </w:r>
                    <w:r w:rsidRPr="00A97A0A">
                      <w:rPr>
                        <w:rStyle w:val="y2iqfc"/>
                        <w:lang w:val="ro-RO"/>
                      </w:rPr>
                      <w:t>.</w:t>
                    </w:r>
                  </w:p>
                  <w:p w:rsidR="00B355B0" w:rsidRPr="00A97A0A" w:rsidRDefault="00B355B0" w:rsidP="002D1141">
                    <w:pPr>
                      <w:rPr>
                        <w:sz w:val="22"/>
                        <w:szCs w:val="22"/>
                        <w:lang w:val="ro-RO"/>
                      </w:rPr>
                    </w:pPr>
                    <w:r w:rsidRPr="00A97A0A">
                      <w:rPr>
                        <w:sz w:val="22"/>
                        <w:szCs w:val="22"/>
                        <w:lang w:val="ro-RO"/>
                      </w:rPr>
                      <w:t xml:space="preserve">±Sol.aminoacizi ramificaţi; </w:t>
                    </w:r>
                  </w:p>
                  <w:p w:rsidR="00B355B0" w:rsidRPr="00A97A0A" w:rsidRDefault="00B355B0" w:rsidP="002D1141">
                    <w:pPr>
                      <w:rPr>
                        <w:sz w:val="22"/>
                        <w:szCs w:val="22"/>
                        <w:lang w:val="ro-RO"/>
                      </w:rPr>
                    </w:pPr>
                    <w:r w:rsidRPr="00A97A0A">
                      <w:rPr>
                        <w:sz w:val="22"/>
                        <w:szCs w:val="22"/>
                        <w:lang w:val="ro-RO"/>
                      </w:rPr>
                      <w:t>Sol. Albumin</w:t>
                    </w:r>
                    <w:r>
                      <w:rPr>
                        <w:sz w:val="22"/>
                        <w:szCs w:val="22"/>
                        <w:lang w:val="ro-RO"/>
                      </w:rPr>
                      <w:t>um</w:t>
                    </w:r>
                    <w:r w:rsidRPr="00A97A0A">
                      <w:rPr>
                        <w:sz w:val="22"/>
                        <w:szCs w:val="22"/>
                        <w:lang w:val="ro-RO"/>
                      </w:rPr>
                      <w:t xml:space="preserve"> </w:t>
                    </w:r>
                    <w:r w:rsidRPr="00A97A0A">
                      <w:rPr>
                        <w:lang w:val="en-US"/>
                      </w:rPr>
                      <w:t>1, 5 g/kg pe zi</w:t>
                    </w:r>
                  </w:p>
                  <w:p w:rsidR="00B355B0" w:rsidRPr="00622C88" w:rsidRDefault="00B355B0" w:rsidP="00622C88">
                    <w:pPr>
                      <w:rPr>
                        <w:sz w:val="22"/>
                        <w:szCs w:val="22"/>
                        <w:lang w:val="ro-RO"/>
                      </w:rPr>
                    </w:pPr>
                    <w:r w:rsidRPr="00A97A0A">
                      <w:rPr>
                        <w:sz w:val="22"/>
                        <w:szCs w:val="22"/>
                        <w:lang w:val="ro-RO"/>
                      </w:rPr>
                      <w:t>±L-ornitin-aspartat (</w:t>
                    </w:r>
                    <w:r w:rsidRPr="00622C88">
                      <w:rPr>
                        <w:sz w:val="22"/>
                        <w:szCs w:val="22"/>
                        <w:lang w:val="ro-RO"/>
                      </w:rPr>
                      <w:t>per os sau i/v).</w:t>
                    </w:r>
                  </w:p>
                  <w:p w:rsidR="00B355B0" w:rsidRPr="00622C88" w:rsidRDefault="00B355B0">
                    <w:pPr>
                      <w:rPr>
                        <w:sz w:val="22"/>
                        <w:szCs w:val="22"/>
                        <w:lang w:val="ro-RO"/>
                      </w:rPr>
                    </w:pPr>
                    <w:r w:rsidRPr="00622C88">
                      <w:rPr>
                        <w:sz w:val="22"/>
                        <w:szCs w:val="22"/>
                        <w:lang w:val="ro-RO"/>
                      </w:rPr>
                      <w:t>Corecţie hidroelectrolitică;</w:t>
                    </w:r>
                  </w:p>
                </w:txbxContent>
              </v:textbox>
            </v:shape>
            <v:shape id="Text Box 17" o:spid="_x0000_s1052" type="#_x0000_t202" style="position:absolute;left:25971;top:13716;width:457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355B0" w:rsidRPr="008C7AD5" w:rsidRDefault="00B355B0" w:rsidP="002D1141">
                    <w:pPr>
                      <w:jc w:val="center"/>
                      <w:rPr>
                        <w:sz w:val="22"/>
                        <w:szCs w:val="22"/>
                        <w:lang w:val="ro-RO"/>
                      </w:rPr>
                    </w:pPr>
                    <w:r w:rsidRPr="008C7AD5">
                      <w:rPr>
                        <w:sz w:val="22"/>
                        <w:szCs w:val="22"/>
                        <w:lang w:val="ro-RO"/>
                      </w:rPr>
                      <w:t>EH (I)</w:t>
                    </w:r>
                  </w:p>
                </w:txbxContent>
              </v:textbox>
            </v:shape>
            <v:shape id="Text Box 18" o:spid="_x0000_s1053" type="#_x0000_t202" style="position:absolute;left:26174;top:31115;width:457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EH</w:t>
                    </w:r>
                  </w:p>
                  <w:p w:rsidR="00B355B0" w:rsidRPr="008C7AD5" w:rsidRDefault="00B355B0" w:rsidP="002D1141">
                    <w:pPr>
                      <w:jc w:val="center"/>
                      <w:rPr>
                        <w:sz w:val="22"/>
                        <w:szCs w:val="22"/>
                        <w:lang w:val="ro-RO"/>
                      </w:rPr>
                    </w:pPr>
                    <w:r w:rsidRPr="008C7AD5">
                      <w:rPr>
                        <w:sz w:val="22"/>
                        <w:szCs w:val="22"/>
                        <w:lang w:val="ro-RO"/>
                      </w:rPr>
                      <w:t xml:space="preserve"> (II)</w:t>
                    </w:r>
                  </w:p>
                </w:txbxContent>
              </v:textbox>
            </v:shape>
            <v:shape id="Text Box 19" o:spid="_x0000_s1054" type="#_x0000_t202" style="position:absolute;left:27247;top:49676;width:457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 xml:space="preserve">EH </w:t>
                    </w:r>
                  </w:p>
                  <w:p w:rsidR="00B355B0" w:rsidRPr="008C7AD5" w:rsidRDefault="00B355B0" w:rsidP="002D1141">
                    <w:pPr>
                      <w:jc w:val="center"/>
                      <w:rPr>
                        <w:sz w:val="22"/>
                        <w:szCs w:val="22"/>
                        <w:lang w:val="ro-RO"/>
                      </w:rPr>
                    </w:pPr>
                    <w:r w:rsidRPr="008C7AD5">
                      <w:rPr>
                        <w:sz w:val="22"/>
                        <w:szCs w:val="22"/>
                        <w:lang w:val="ro-RO"/>
                      </w:rPr>
                      <w:t>(III)</w:t>
                    </w:r>
                  </w:p>
                </w:txbxContent>
              </v:textbox>
            </v:shape>
            <v:shape id="Text Box 20" o:spid="_x0000_s1055" type="#_x0000_t202" style="position:absolute;left:27247;top:65271;width:4572;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B355B0" w:rsidRPr="008C7AD5" w:rsidRDefault="00B355B0" w:rsidP="002D1141">
                    <w:pPr>
                      <w:jc w:val="center"/>
                      <w:rPr>
                        <w:sz w:val="22"/>
                        <w:szCs w:val="22"/>
                        <w:lang w:val="ro-RO"/>
                      </w:rPr>
                    </w:pPr>
                    <w:r w:rsidRPr="008C7AD5">
                      <w:rPr>
                        <w:sz w:val="22"/>
                        <w:szCs w:val="22"/>
                        <w:lang w:val="ro-RO"/>
                      </w:rPr>
                      <w:t xml:space="preserve">EH </w:t>
                    </w:r>
                  </w:p>
                  <w:p w:rsidR="00B355B0" w:rsidRPr="008C7AD5" w:rsidRDefault="00B355B0" w:rsidP="002D1141">
                    <w:pPr>
                      <w:jc w:val="center"/>
                      <w:rPr>
                        <w:sz w:val="22"/>
                        <w:szCs w:val="22"/>
                        <w:lang w:val="ro-RO"/>
                      </w:rPr>
                    </w:pPr>
                    <w:r w:rsidRPr="008C7AD5">
                      <w:rPr>
                        <w:sz w:val="22"/>
                        <w:szCs w:val="22"/>
                        <w:lang w:val="ro-RO"/>
                      </w:rPr>
                      <w:t>(IV)</w:t>
                    </w:r>
                  </w:p>
                </w:txbxContent>
              </v:textbox>
            </v:shape>
            <v:shape id="Text Box 21" o:spid="_x0000_s1056" type="#_x0000_t202" style="position:absolute;left:33032;top:51822;width:27280;height:3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B355B0" w:rsidRPr="008C7AD5" w:rsidRDefault="00B355B0" w:rsidP="002D1141">
                    <w:pPr>
                      <w:rPr>
                        <w:sz w:val="22"/>
                        <w:szCs w:val="22"/>
                        <w:lang w:val="ro-RO"/>
                      </w:rPr>
                    </w:pPr>
                    <w:r>
                      <w:rPr>
                        <w:sz w:val="22"/>
                        <w:szCs w:val="22"/>
                        <w:lang w:val="ro-RO"/>
                      </w:rPr>
                      <w:t xml:space="preserve">Spitalizare secţia terapie intensivă; </w:t>
                    </w:r>
                    <w:r w:rsidRPr="008C7AD5">
                      <w:rPr>
                        <w:sz w:val="22"/>
                        <w:szCs w:val="22"/>
                        <w:lang w:val="ro-RO"/>
                      </w:rPr>
                      <w:t>Sondă na</w:t>
                    </w:r>
                    <w:r>
                      <w:rPr>
                        <w:sz w:val="22"/>
                        <w:szCs w:val="22"/>
                        <w:lang w:val="ro-RO"/>
                      </w:rPr>
                      <w:t>z</w:t>
                    </w:r>
                    <w:r w:rsidRPr="008C7AD5">
                      <w:rPr>
                        <w:sz w:val="22"/>
                        <w:szCs w:val="22"/>
                        <w:lang w:val="ro-RO"/>
                      </w:rPr>
                      <w:t>ogastrală;</w:t>
                    </w:r>
                    <w:r>
                      <w:rPr>
                        <w:sz w:val="22"/>
                        <w:szCs w:val="22"/>
                        <w:lang w:val="ro-RO"/>
                      </w:rPr>
                      <w:t xml:space="preserve"> Clistere evacuatorii,</w:t>
                    </w:r>
                  </w:p>
                  <w:p w:rsidR="00B355B0" w:rsidRPr="008C7AD5" w:rsidRDefault="00B355B0" w:rsidP="002D1141">
                    <w:pPr>
                      <w:rPr>
                        <w:sz w:val="22"/>
                        <w:szCs w:val="22"/>
                        <w:lang w:val="ro-RO"/>
                      </w:rPr>
                    </w:pPr>
                    <w:r w:rsidRPr="008C7AD5">
                      <w:rPr>
                        <w:sz w:val="22"/>
                        <w:szCs w:val="22"/>
                        <w:lang w:val="ro-RO"/>
                      </w:rPr>
                      <w:t>Eli</w:t>
                    </w:r>
                    <w:r>
                      <w:rPr>
                        <w:sz w:val="22"/>
                        <w:szCs w:val="22"/>
                        <w:lang w:val="ro-RO"/>
                      </w:rPr>
                      <w:t>minarea factorilor declanşatori</w:t>
                    </w:r>
                    <w:r w:rsidRPr="008C7AD5">
                      <w:rPr>
                        <w:sz w:val="22"/>
                        <w:szCs w:val="22"/>
                        <w:lang w:val="ro-RO"/>
                      </w:rPr>
                      <w:t>;</w:t>
                    </w:r>
                  </w:p>
                  <w:p w:rsidR="00B355B0" w:rsidRPr="008C7AD5" w:rsidRDefault="00B355B0" w:rsidP="002D1141">
                    <w:pPr>
                      <w:rPr>
                        <w:sz w:val="22"/>
                        <w:szCs w:val="22"/>
                        <w:lang w:val="ro-RO"/>
                      </w:rPr>
                    </w:pPr>
                    <w:r w:rsidRPr="00992DF4">
                      <w:rPr>
                        <w:sz w:val="22"/>
                        <w:szCs w:val="22"/>
                        <w:lang w:val="ro-RO"/>
                      </w:rPr>
                      <w:t>Proteine 0,6- 0,8 g/kg/zi,</w:t>
                    </w:r>
                    <w:r w:rsidRPr="008C7AD5">
                      <w:rPr>
                        <w:sz w:val="22"/>
                        <w:szCs w:val="22"/>
                        <w:lang w:val="ro-RO"/>
                      </w:rPr>
                      <w:t xml:space="preserve"> apoi la fiecare 3 zile +10g/zi până la 1,</w:t>
                    </w:r>
                    <w:r>
                      <w:rPr>
                        <w:sz w:val="22"/>
                        <w:szCs w:val="22"/>
                        <w:lang w:val="ro-RO"/>
                      </w:rPr>
                      <w:t>2-1,5</w:t>
                    </w:r>
                    <w:r w:rsidRPr="008C7AD5">
                      <w:rPr>
                        <w:sz w:val="22"/>
                        <w:szCs w:val="22"/>
                        <w:lang w:val="ro-RO"/>
                      </w:rPr>
                      <w:t xml:space="preserve"> g/kg/zi;</w:t>
                    </w:r>
                  </w:p>
                  <w:p w:rsidR="00B355B0" w:rsidRPr="00622C88" w:rsidRDefault="00B355B0" w:rsidP="002D1141">
                    <w:pPr>
                      <w:rPr>
                        <w:sz w:val="22"/>
                        <w:szCs w:val="22"/>
                        <w:lang w:val="ro-RO"/>
                      </w:rPr>
                    </w:pPr>
                    <w:r w:rsidRPr="008C7AD5">
                      <w:rPr>
                        <w:sz w:val="22"/>
                        <w:szCs w:val="22"/>
                        <w:lang w:val="ro-RO"/>
                      </w:rPr>
                      <w:t>L</w:t>
                    </w:r>
                    <w:r>
                      <w:rPr>
                        <w:sz w:val="22"/>
                        <w:szCs w:val="22"/>
                        <w:lang w:val="ro-RO"/>
                      </w:rPr>
                      <w:t>actulozum 60-90-120 ml/zi per os sau</w:t>
                    </w:r>
                    <w:r w:rsidRPr="008C7AD5">
                      <w:rPr>
                        <w:sz w:val="22"/>
                        <w:szCs w:val="22"/>
                        <w:lang w:val="ro-RO"/>
                      </w:rPr>
                      <w:t xml:space="preserve"> în clistere;</w:t>
                    </w:r>
                    <w:r>
                      <w:rPr>
                        <w:sz w:val="22"/>
                        <w:szCs w:val="22"/>
                        <w:lang w:val="ro-RO"/>
                      </w:rPr>
                      <w:t xml:space="preserve"> </w:t>
                    </w:r>
                    <w:r w:rsidRPr="008C7AD5">
                      <w:rPr>
                        <w:sz w:val="22"/>
                        <w:szCs w:val="22"/>
                        <w:lang w:val="ro-RO"/>
                      </w:rPr>
                      <w:t xml:space="preserve">sau irigarea </w:t>
                    </w:r>
                    <w:r w:rsidRPr="00A97A0A">
                      <w:rPr>
                        <w:sz w:val="22"/>
                        <w:szCs w:val="22"/>
                        <w:lang w:val="ro-RO"/>
                      </w:rPr>
                      <w:t>intestinului cu Sol.mannitol 10%-1-2 litri  /zi p</w:t>
                    </w:r>
                    <w:r w:rsidRPr="00622C88">
                      <w:rPr>
                        <w:sz w:val="22"/>
                        <w:szCs w:val="22"/>
                        <w:lang w:val="ro-RO"/>
                      </w:rPr>
                      <w:t>rin sonda nasogastrală;</w:t>
                    </w:r>
                  </w:p>
                  <w:p w:rsidR="00B355B0" w:rsidRDefault="00B355B0" w:rsidP="002D1141">
                    <w:pPr>
                      <w:rPr>
                        <w:sz w:val="22"/>
                        <w:szCs w:val="22"/>
                        <w:lang w:val="ro-RO"/>
                      </w:rPr>
                    </w:pPr>
                    <w:r w:rsidRPr="00622C88">
                      <w:rPr>
                        <w:sz w:val="22"/>
                        <w:szCs w:val="22"/>
                        <w:lang w:val="ro-RO"/>
                      </w:rPr>
                      <w:t>Rifaximin 1200 mg/zi</w:t>
                    </w:r>
                    <w:r>
                      <w:rPr>
                        <w:sz w:val="22"/>
                        <w:szCs w:val="22"/>
                        <w:lang w:val="ro-RO"/>
                      </w:rPr>
                      <w:t xml:space="preserve"> </w:t>
                    </w:r>
                  </w:p>
                  <w:p w:rsidR="00B355B0" w:rsidRPr="00992DF4" w:rsidRDefault="00B355B0" w:rsidP="002D1141">
                    <w:pPr>
                      <w:rPr>
                        <w:sz w:val="22"/>
                        <w:szCs w:val="22"/>
                        <w:lang w:val="ro-RO"/>
                      </w:rPr>
                    </w:pPr>
                    <w:r w:rsidRPr="00992DF4">
                      <w:rPr>
                        <w:rStyle w:val="y2iqfc"/>
                        <w:color w:val="202124"/>
                        <w:lang w:val="ro-RO"/>
                      </w:rPr>
                      <w:t>*</w:t>
                    </w:r>
                    <w:r w:rsidRPr="00992DF4">
                      <w:rPr>
                        <w:rStyle w:val="y2iqfc"/>
                        <w:i/>
                        <w:color w:val="202124"/>
                        <w:lang w:val="ro-RO"/>
                      </w:rPr>
                      <w:t>Metronidazolu</w:t>
                    </w:r>
                    <w:r>
                      <w:rPr>
                        <w:rStyle w:val="y2iqfc"/>
                        <w:i/>
                        <w:color w:val="202124"/>
                        <w:lang w:val="ro-RO"/>
                      </w:rPr>
                      <w:t xml:space="preserve">m </w:t>
                    </w:r>
                    <w:r w:rsidRPr="00992DF4">
                      <w:rPr>
                        <w:rStyle w:val="y2iqfc"/>
                        <w:color w:val="202124"/>
                        <w:lang w:val="ro-RO"/>
                      </w:rPr>
                      <w:t xml:space="preserve">nu este recomandat din cauza efectelor secundare (neuropatie periferică) </w:t>
                    </w:r>
                    <w:r w:rsidRPr="00992DF4">
                      <w:rPr>
                        <w:sz w:val="22"/>
                        <w:szCs w:val="22"/>
                        <w:lang w:val="ro-RO"/>
                      </w:rPr>
                      <w:t>Sol.aminoacizi ramificaţi;</w:t>
                    </w:r>
                  </w:p>
                  <w:p w:rsidR="00B355B0" w:rsidRPr="00992DF4" w:rsidRDefault="00B355B0" w:rsidP="002D1141">
                    <w:pPr>
                      <w:rPr>
                        <w:sz w:val="22"/>
                        <w:szCs w:val="22"/>
                        <w:lang w:val="ro-RO"/>
                      </w:rPr>
                    </w:pPr>
                    <w:r w:rsidRPr="00992DF4">
                      <w:rPr>
                        <w:sz w:val="22"/>
                        <w:szCs w:val="22"/>
                        <w:lang w:val="ro-RO"/>
                      </w:rPr>
                      <w:t>Corecţia hidroelectrolitică;</w:t>
                    </w:r>
                  </w:p>
                  <w:p w:rsidR="00B355B0" w:rsidRPr="00992DF4" w:rsidRDefault="00B355B0" w:rsidP="002D1141">
                    <w:pPr>
                      <w:rPr>
                        <w:sz w:val="22"/>
                        <w:szCs w:val="22"/>
                        <w:lang w:val="ro-RO"/>
                      </w:rPr>
                    </w:pPr>
                    <w:r w:rsidRPr="00992DF4">
                      <w:rPr>
                        <w:sz w:val="22"/>
                        <w:szCs w:val="22"/>
                        <w:lang w:val="ro-RO"/>
                      </w:rPr>
                      <w:t>L-ornitin-aspartat i/v;</w:t>
                    </w:r>
                  </w:p>
                  <w:p w:rsidR="00B355B0" w:rsidRPr="00622C88" w:rsidRDefault="00B355B0" w:rsidP="009C1854">
                    <w:pPr>
                      <w:rPr>
                        <w:sz w:val="22"/>
                        <w:szCs w:val="22"/>
                        <w:lang w:val="ro-RO"/>
                      </w:rPr>
                    </w:pPr>
                    <w:r w:rsidRPr="00992DF4">
                      <w:rPr>
                        <w:sz w:val="22"/>
                        <w:szCs w:val="22"/>
                        <w:lang w:val="ro-RO"/>
                      </w:rPr>
                      <w:t>Sol</w:t>
                    </w:r>
                    <w:r w:rsidRPr="00482EE2">
                      <w:rPr>
                        <w:color w:val="FF0000"/>
                        <w:sz w:val="22"/>
                        <w:szCs w:val="22"/>
                        <w:lang w:val="ro-RO"/>
                      </w:rPr>
                      <w:t>.</w:t>
                    </w:r>
                    <w:r w:rsidRPr="00992DF4">
                      <w:rPr>
                        <w:sz w:val="22"/>
                        <w:szCs w:val="22"/>
                        <w:lang w:val="ro-RO"/>
                      </w:rPr>
                      <w:t xml:space="preserve"> Albumi</w:t>
                    </w:r>
                    <w:r w:rsidRPr="00A97A0A">
                      <w:rPr>
                        <w:sz w:val="22"/>
                        <w:szCs w:val="22"/>
                        <w:lang w:val="ro-RO"/>
                      </w:rPr>
                      <w:t>n</w:t>
                    </w:r>
                    <w:r>
                      <w:rPr>
                        <w:sz w:val="22"/>
                        <w:szCs w:val="22"/>
                        <w:lang w:val="ro-RO"/>
                      </w:rPr>
                      <w:t>um</w:t>
                    </w:r>
                    <w:r w:rsidRPr="00A97A0A">
                      <w:rPr>
                        <w:sz w:val="22"/>
                        <w:szCs w:val="22"/>
                        <w:lang w:val="ro-RO"/>
                      </w:rPr>
                      <w:t xml:space="preserve"> </w:t>
                    </w:r>
                    <w:r w:rsidRPr="00992DF4">
                      <w:rPr>
                        <w:lang w:val="en-US"/>
                      </w:rPr>
                      <w:t>1, 5 g/kg pe zi</w:t>
                    </w:r>
                  </w:p>
                  <w:p w:rsidR="00B355B0" w:rsidRPr="008C7AD5" w:rsidRDefault="00B355B0" w:rsidP="002D1141">
                    <w:pPr>
                      <w:rPr>
                        <w:sz w:val="22"/>
                        <w:szCs w:val="22"/>
                        <w:lang w:val="ro-RO"/>
                      </w:rPr>
                    </w:pPr>
                    <w:r w:rsidRPr="008C7AD5">
                      <w:rPr>
                        <w:sz w:val="22"/>
                        <w:szCs w:val="22"/>
                        <w:lang w:val="ro-RO"/>
                      </w:rPr>
                      <w:t>Corecţia coagulopatiei, hipoglicemiei, anemiei, hipoxiei.</w:t>
                    </w:r>
                  </w:p>
                </w:txbxContent>
              </v:textbox>
            </v:shape>
            <v:line id="Line 22" o:spid="_x0000_s1057" style="position:absolute;visibility:visible" from="12573,2298" to="18288,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23" o:spid="_x0000_s1058" style="position:absolute;visibility:visible" from="19316,4572" to="1932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4" o:spid="_x0000_s1059" style="position:absolute;visibility:visible" from="19316,6858" to="23888,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25" o:spid="_x0000_s1060" style="position:absolute;visibility:visible" from="19329,10287" to="23901,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26" o:spid="_x0000_s1061" style="position:absolute;visibility:visible" from="8153,19011" to="10064,1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27" o:spid="_x0000_s1062" style="position:absolute;visibility:visible" from="7778,35134" to="10064,3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28" o:spid="_x0000_s1063" style="position:absolute;visibility:visible" from="8153,55302" to="10064,5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29" o:spid="_x0000_s1064" style="position:absolute;visibility:visible" from="8153,70916" to="10064,7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0" o:spid="_x0000_s1065" style="position:absolute;flip:y;visibility:visible" from="30746,13703" to="35134,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31" o:spid="_x0000_s1066" style="position:absolute;visibility:visible" from="29533,36760" to="31819,3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32" o:spid="_x0000_s1067" style="position:absolute;visibility:visible" from="30543,56127" to="32829,5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33" o:spid="_x0000_s1068" style="position:absolute;visibility:visible" from="30543,70929" to="32829,7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34" o:spid="_x0000_s1069" style="position:absolute;visibility:visible" from="31889,9480" to="35134,11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shape id="Text Box 35" o:spid="_x0000_s1070" type="#_x0000_t202" style="position:absolute;left:13716;top:2311;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F+L0A&#10;AADbAAAADwAAAGRycy9kb3ducmV2LnhtbERPSwrCMBDdC94hjOBOUxWlVKOoILj0UwR3QzO2xWZS&#10;mmjr7c1CcPl4/9WmM5V4U+NKywom4wgEcWZ1ybmC9HoYxSCcR9ZYWSYFH3KwWfd7K0y0bflM74vP&#10;RQhhl6CCwvs6kdJlBRl0Y1sTB+5hG4M+wCaXusE2hJtKTqNoIQ2WHBoKrGlfUPa8vIyCa7rtdrfJ&#10;Kb6lfjZ9Vu38kO3uSg0H3XYJwlPn/+Kf+6gVxGF9+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QWF+L0AAADbAAAADwAAAAAAAAAAAAAAAACYAgAAZHJzL2Rvd25yZXYu&#10;eG1sUEsFBgAAAAAEAAQA9QAAAIIDAAAAAA==&#10;" filled="f" fillcolor="#e5e5e5" stroked="f">
              <v:textbox>
                <w:txbxContent>
                  <w:p w:rsidR="00B355B0" w:rsidRPr="008C7AD5" w:rsidRDefault="00B355B0" w:rsidP="002D1141">
                    <w:pPr>
                      <w:rPr>
                        <w:sz w:val="22"/>
                        <w:szCs w:val="22"/>
                      </w:rPr>
                    </w:pPr>
                    <w:r w:rsidRPr="008C7AD5">
                      <w:rPr>
                        <w:sz w:val="22"/>
                        <w:szCs w:val="22"/>
                        <w:lang w:val="ro-RO"/>
                      </w:rPr>
                      <w:t>—</w:t>
                    </w:r>
                  </w:p>
                </w:txbxContent>
              </v:textbox>
            </v:shape>
            <v:oval id="Oval 36" o:spid="_x0000_s1071" style="position:absolute;left:19316;top:4572;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shape id="Text Box 37" o:spid="_x0000_s1072" type="#_x0000_t202" style="position:absolute;left:19316;top:4572;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FMMA&#10;AADbAAAADwAAAGRycy9kb3ducmV2LnhtbESPQWuDQBSE74X+h+UVeqtrDC1isglJIJBjakTI7eG+&#10;qMR9K+5G7b/PFgo9DjPzDbPezqYTIw2utaxgEcUgiCurW64VFJfjRwrCeWSNnWVS8EMOtpvXlzVm&#10;2k78TWPuaxEg7DJU0HjfZ1K6qiGDLrI9cfBudjDogxxqqQecAtx0MonjL2mw5bDQYE+Hhqp7/jAK&#10;LsVu3peLc1oWfpncu+nzWO2vSr2/zbsVCE+z/w//tU9aQZrA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u+FMMAAADbAAAADwAAAAAAAAAAAAAAAACYAgAAZHJzL2Rv&#10;d25yZXYueG1sUEsFBgAAAAAEAAQA9QAAAIgDAAAAAA==&#10;" filled="f" fillcolor="#e5e5e5" stroked="f">
              <v:textbox>
                <w:txbxContent>
                  <w:p w:rsidR="00B355B0" w:rsidRPr="008C7AD5" w:rsidRDefault="00B355B0" w:rsidP="002D1141">
                    <w:pPr>
                      <w:rPr>
                        <w:sz w:val="22"/>
                        <w:szCs w:val="22"/>
                      </w:rPr>
                    </w:pPr>
                    <w:r w:rsidRPr="008C7AD5">
                      <w:rPr>
                        <w:sz w:val="22"/>
                        <w:szCs w:val="22"/>
                        <w:lang w:val="ro-RO"/>
                      </w:rPr>
                      <w:t>—</w:t>
                    </w:r>
                  </w:p>
                </w:txbxContent>
              </v:textbox>
            </v:shape>
            <v:oval id="Oval 38" o:spid="_x0000_s1073" style="position:absolute;left:19316;top:8013;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shape id="Text Box 39" o:spid="_x0000_s1074" type="#_x0000_t202" style="position:absolute;left:19329;top:7975;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D+8MA&#10;AADbAAAADwAAAGRycy9kb3ducmV2LnhtbESPT4vCMBTE74LfITxhb5rqqpSuqeiCsEf/FMHbo3nb&#10;ljYvpcna7rc3guBxmJnfMJvtYBpxp85VlhXMZxEI4tzqigsF2eUwjUE4j6yxsUwK/snBNh2PNpho&#10;2/OJ7mdfiABhl6CC0vs2kdLlJRl0M9sSB+/XdgZ9kF0hdYd9gJtGLqJoLQ1WHBZKbOm7pLw+/xkF&#10;l2w37K/zY3zN/OeibvrVId/flPqYDLsvEJ4G/w6/2j9aQbyE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6D+8MAAADbAAAADwAAAAAAAAAAAAAAAACYAgAAZHJzL2Rv&#10;d25yZXYueG1sUEsFBgAAAAAEAAQA9QAAAIgDAAAAAA==&#10;" filled="f" fillcolor="#e5e5e5" stroked="f">
              <v:textbox>
                <w:txbxContent>
                  <w:p w:rsidR="00B355B0" w:rsidRPr="008C7AD5" w:rsidRDefault="00B355B0" w:rsidP="002D1141">
                    <w:pPr>
                      <w:jc w:val="center"/>
                      <w:rPr>
                        <w:sz w:val="22"/>
                        <w:szCs w:val="22"/>
                      </w:rPr>
                    </w:pPr>
                    <w:r w:rsidRPr="008C7AD5">
                      <w:rPr>
                        <w:sz w:val="22"/>
                        <w:szCs w:val="22"/>
                        <w:lang w:val="ro-RO"/>
                      </w:rPr>
                      <w:t>+</w:t>
                    </w:r>
                  </w:p>
                </w:txbxContent>
              </v:textbox>
            </v:shape>
            <v:oval id="Oval 40" o:spid="_x0000_s1075" style="position:absolute;left:10287;top:5715;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shape id="Text Box 41" o:spid="_x0000_s1076" type="#_x0000_t202" style="position:absolute;left:10287;top:5715;width:3429;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4F8MA&#10;AADbAAAADwAAAGRycy9kb3ducmV2LnhtbESPT4vCMBTE7wt+h/AW9ramuiilmooKgkf/lIK3R/O2&#10;LW1eShNt99tvBMHjMDO/Ydab0bTiQb2rLSuYTSMQxIXVNZcKsuvhOwbhPLLG1jIp+CMHm3TyscZE&#10;24HP9Lj4UgQIuwQVVN53iZSuqMigm9qOOHi/tjfog+xLqXscAty0ch5FS2mw5rBQYUf7iormcjcK&#10;rtl23OWzU5xn/mfetMPiUOxuSn19jtsVCE+jf4df7aNWEC/h+SX8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C4F8MAAADbAAAADwAAAAAAAAAAAAAAAACYAgAAZHJzL2Rv&#10;d25yZXYueG1sUEsFBgAAAAAEAAQA9QAAAIgDAAAAAA==&#10;" filled="f" fillcolor="#e5e5e5" stroked="f">
              <v:textbox>
                <w:txbxContent>
                  <w:p w:rsidR="00B355B0" w:rsidRPr="008C7AD5" w:rsidRDefault="00B355B0" w:rsidP="002D1141">
                    <w:pPr>
                      <w:jc w:val="center"/>
                      <w:rPr>
                        <w:sz w:val="22"/>
                        <w:szCs w:val="22"/>
                      </w:rPr>
                    </w:pPr>
                    <w:r w:rsidRPr="008C7AD5">
                      <w:rPr>
                        <w:sz w:val="22"/>
                        <w:szCs w:val="22"/>
                        <w:lang w:val="ro-RO"/>
                      </w:rPr>
                      <w:t>+</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2" o:spid="_x0000_s1077" type="#_x0000_t102" style="position:absolute;left:5245;top:20574;width:2286;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6tsMA&#10;AADbAAAADwAAAGRycy9kb3ducmV2LnhtbESPwWrDMBBE74H8g9hAb7EcHxrjRAklEJxDC6nb0uti&#10;bWxTa2UkxXb/vioUehxm5g2zP86mFyM531lWsElSEMS11R03Ct7fzuschA/IGnvLpOCbPBwPy8Ue&#10;C20nfqWxCo2IEPYFKmhDGAopfd2SQZ/YgTh6N+sMhihdI7XDKcJNL7M0fZQGO44LLQ50aqn+qu5G&#10;gcm6a7n5HPP0uacyDKTrD/ei1MNqftqBCDSH//Bf+6IV5Fv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66tsMAAADbAAAADwAAAAAAAAAAAAAAAACYAgAAZHJzL2Rv&#10;d25yZXYueG1sUEsFBgAAAAAEAAQA9QAAAIgDAAAAAA==&#10;"/>
            <v:shape id="AutoShape 43" o:spid="_x0000_s1078" type="#_x0000_t102" style="position:absolute;left:5245;top:37903;width:2286;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uxL0A&#10;AADbAAAADwAAAGRycy9kb3ducmV2LnhtbERPy4rCMBTdC/5DuII7TXUhpTbKMCC6UPCJ20tzpy3T&#10;3JQk1vr3ZiG4PJx3vu5NIzpyvrasYDZNQBAXVtdcKrheNpMUhA/IGhvLpOBFHtar4SDHTNsnn6g7&#10;h1LEEPYZKqhCaDMpfVGRQT+1LXHk/qwzGCJ0pdQOnzHcNHKeJAtpsObYUGFLvxUV/+eHUWDm9XE7&#10;u3dpsm9oG1rSxc0dlBqP+p8liEB9+Io/7p1WkMax8Uv8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EuxL0AAADbAAAADwAAAAAAAAAAAAAAAACYAgAAZHJzL2Rvd25yZXYu&#10;eG1sUEsFBgAAAAAEAAQA9QAAAIIDAAAAAA==&#10;"/>
            <v:shape id="AutoShape 44" o:spid="_x0000_s1079" type="#_x0000_t102" style="position:absolute;left:5245;top:55314;width:2286;height:11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LX8MA&#10;AADbAAAADwAAAGRycy9kb3ducmV2LnhtbESPwWrDMBBE74H8g9hAb7EcH4rjRAklEJxDC63b0uti&#10;bWxTa2UkxXb/vioUchxm5g2zP86mFyM531lWsElSEMS11R03Cj7ez+schA/IGnvLpOCHPBwPy8Ue&#10;C20nfqOxCo2IEPYFKmhDGAopfd2SQZ/YgTh6V+sMhihdI7XDKcJNL7M0fZQGO44LLQ50aqn+rm5G&#10;gcm613LzNebpc09lGEjXn+5FqYfV/LQDEWgO9/B/+6IV5Fv4+xJ/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LX8MAAADbAAAADwAAAAAAAAAAAAAAAACYAgAAZHJzL2Rv&#10;d25yZXYueG1sUEsFBgAAAAAEAAQA9QAAAIg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80" type="#_x0000_t13" style="position:absolute;left:3429;top:24015;width:181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24L8A&#10;AADbAAAADwAAAGRycy9kb3ducmV2LnhtbERPO2/CMBDeK/EfrENiKxc6oDZgEAJVYuM5MB7xkUTE&#10;5xAbEvj1eKjU8dP3ns47W6kHN750omE0TECxZM6Ukms4Hn4/v0H5QGKocsIanuxhPut9TCk1rpUd&#10;P/YhVzFEfEoaihDqFNFnBVvyQ1ezRO7iGkshwiZH01Abw22FX0kyRkulxIaCal4WnF33d6vhXK3G&#10;p219W6PBdsuvBA/dbqP1oN8tJqACd+Ff/OdeGw0/cX38En8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bgvwAAANsAAAAPAAAAAAAAAAAAAAAAAJgCAABkcnMvZG93bnJl&#10;di54bWxQSwUGAAAAAAQABAD1AAAAhAMAAAAA&#10;"/>
            <v:shape id="AutoShape 46" o:spid="_x0000_s1081" type="#_x0000_t13" style="position:absolute;left:3429;top:41217;width:181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Te8MA&#10;AADbAAAADwAAAGRycy9kb3ducmV2LnhtbESPT2vCQBTE7wW/w/IKvdUXPYhGV5GK4K3+O3h8Zp9J&#10;MPs2ZleT9tO7hYLHYWZ+w8wWna3UgxtfOtEw6CegWDJnSsk1HA/rzzEoH0gMVU5Yww97WMx7bzNK&#10;jWtlx499yFWEiE9JQxFCnSL6rGBLvu9qluhdXGMpRNnkaBpqI9xWOEySEVoqJS4UVPNXwdl1f7ca&#10;ztVqdNrWtw0abLf8m+Ch231r/fHeLaegAnfhFf5vb4yGyQD+vsQfg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Te8MAAADbAAAADwAAAAAAAAAAAAAAAACYAgAAZHJzL2Rv&#10;d25yZXYueG1sUEsFBgAAAAAEAAQA9QAAAIgDAAAAAA==&#10;"/>
            <v:shape id="AutoShape 47" o:spid="_x0000_s1082" type="#_x0000_t13" style="position:absolute;left:3429;top:60071;width:181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NDMMA&#10;AADbAAAADwAAAGRycy9kb3ducmV2LnhtbESPT2vCQBTE7wW/w/IEb82LHqSmrlIsgjf/Hnp8zb4m&#10;odm3aXY10U/fFQSPw8z8hpkve1urC7e+cqJhnKSgWHJnKik0nI7r1zdQPpAYqp2whit7WC4GL3PK&#10;jOtkz5dDKFSEiM9IQxlCkyH6vGRLPnENS/R+XGspRNkWaFrqItzWOEnTKVqqJC6U1PCq5Pz3cLYa&#10;vuvP6deu+dugwW7HtxSP/X6r9WjYf7yDCtyHZ/jR3hgNswncv8Qf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nNDMMAAADbAAAADwAAAAAAAAAAAAAAAACYAgAAZHJzL2Rv&#10;d25yZXYueG1sUEsFBgAAAAAEAAQA9QAAAIgDAAAAAA==&#10;"/>
            <v:line id="Line 48" o:spid="_x0000_s1083" style="position:absolute;flip:y;visibility:visible" from="7912,4572" to="7918,7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w10:anchorlock/>
          </v:group>
        </w:pict>
      </w:r>
    </w:p>
    <w:p w:rsidR="000D0F36" w:rsidRPr="00B355B0" w:rsidRDefault="005D56AB" w:rsidP="005D56AB">
      <w:pPr>
        <w:pStyle w:val="3"/>
        <w:rPr>
          <w:rFonts w:ascii="Times New Roman" w:hAnsi="Times New Roman"/>
          <w:sz w:val="28"/>
          <w:szCs w:val="28"/>
          <w:lang w:val="ro-MD"/>
        </w:rPr>
      </w:pPr>
      <w:r w:rsidRPr="00B355B0">
        <w:rPr>
          <w:rFonts w:ascii="Times New Roman" w:hAnsi="Times New Roman"/>
          <w:sz w:val="28"/>
          <w:szCs w:val="28"/>
          <w:lang w:val="ro-MD"/>
        </w:rPr>
        <w:lastRenderedPageBreak/>
        <w:t>C.2. DESCRIEREA METODELOR, TEHNICILOR ŞI PROCEDURILOR</w:t>
      </w:r>
      <w:bookmarkStart w:id="20" w:name="_Toc202203815"/>
    </w:p>
    <w:p w:rsidR="005D56AB" w:rsidRPr="00B355B0" w:rsidRDefault="005D56AB" w:rsidP="005D56AB">
      <w:pPr>
        <w:pStyle w:val="3"/>
        <w:rPr>
          <w:kern w:val="32"/>
          <w:sz w:val="22"/>
          <w:szCs w:val="22"/>
          <w:lang w:val="ro-MD"/>
        </w:rPr>
      </w:pPr>
      <w:r w:rsidRPr="00B355B0">
        <w:rPr>
          <w:rFonts w:ascii="Times New Roman" w:hAnsi="Times New Roman"/>
          <w:sz w:val="28"/>
          <w:szCs w:val="28"/>
          <w:lang w:val="ro-MD"/>
        </w:rPr>
        <w:t xml:space="preserve">C.2.1. Clasificarea </w:t>
      </w:r>
      <w:bookmarkEnd w:id="20"/>
      <w:r w:rsidRPr="00B355B0">
        <w:rPr>
          <w:rFonts w:ascii="Times New Roman" w:hAnsi="Times New Roman"/>
          <w:sz w:val="28"/>
          <w:szCs w:val="28"/>
          <w:lang w:val="ro-MD"/>
        </w:rPr>
        <w:t xml:space="preserve">EH </w:t>
      </w:r>
      <w:r w:rsidRPr="00B355B0">
        <w:rPr>
          <w:kern w:val="32"/>
          <w:sz w:val="22"/>
          <w:szCs w:val="22"/>
          <w:lang w:val="ro-MD"/>
        </w:rPr>
        <w:t>[1</w:t>
      </w:r>
      <w:r w:rsidR="00161D79" w:rsidRPr="00B355B0">
        <w:rPr>
          <w:kern w:val="32"/>
          <w:sz w:val="22"/>
          <w:szCs w:val="22"/>
          <w:lang w:val="ro-MD"/>
        </w:rPr>
        <w:t>-3</w:t>
      </w:r>
      <w:r w:rsidRPr="00B355B0">
        <w:rPr>
          <w:kern w:val="32"/>
          <w:sz w:val="22"/>
          <w:szCs w:val="22"/>
          <w:lang w:val="ro-MD"/>
        </w:rPr>
        <w:t>].</w:t>
      </w:r>
    </w:p>
    <w:p w:rsidR="00C7404F" w:rsidRPr="00B355B0" w:rsidRDefault="00C7404F" w:rsidP="00C7404F">
      <w:pPr>
        <w:rPr>
          <w:lang w:val="ro-MD"/>
        </w:rPr>
      </w:pPr>
      <w:r w:rsidRPr="00B355B0">
        <w:rPr>
          <w:lang w:val="ro-MD"/>
        </w:rPr>
        <w:t xml:space="preserve"> EH este definită conform următoarelor criterii:</w:t>
      </w:r>
    </w:p>
    <w:p w:rsidR="00C7404F" w:rsidRPr="00B355B0" w:rsidRDefault="00C7404F" w:rsidP="00F70136">
      <w:pPr>
        <w:pStyle w:val="a7"/>
        <w:numPr>
          <w:ilvl w:val="0"/>
          <w:numId w:val="43"/>
        </w:numPr>
        <w:rPr>
          <w:lang w:val="ro-MD"/>
        </w:rPr>
      </w:pPr>
      <w:r w:rsidRPr="00B355B0">
        <w:rPr>
          <w:lang w:val="ro-MD"/>
        </w:rPr>
        <w:t>condiție de bază care induce la EH</w:t>
      </w:r>
    </w:p>
    <w:p w:rsidR="00C7404F" w:rsidRPr="00B355B0" w:rsidRDefault="00C7404F" w:rsidP="00F70136">
      <w:pPr>
        <w:pStyle w:val="a7"/>
        <w:numPr>
          <w:ilvl w:val="0"/>
          <w:numId w:val="43"/>
        </w:numPr>
        <w:rPr>
          <w:lang w:val="ro-MD"/>
        </w:rPr>
      </w:pPr>
      <w:r w:rsidRPr="00B355B0">
        <w:rPr>
          <w:lang w:val="ro-MD"/>
        </w:rPr>
        <w:t>Severitatea afecțiunii mentale (latentă, manifestă)</w:t>
      </w:r>
    </w:p>
    <w:p w:rsidR="00C7404F" w:rsidRPr="00B355B0" w:rsidRDefault="00C7404F" w:rsidP="00F70136">
      <w:pPr>
        <w:pStyle w:val="a7"/>
        <w:numPr>
          <w:ilvl w:val="0"/>
          <w:numId w:val="43"/>
        </w:numPr>
        <w:rPr>
          <w:lang w:val="ro-MD"/>
        </w:rPr>
      </w:pPr>
      <w:r w:rsidRPr="00B355B0">
        <w:rPr>
          <w:lang w:val="ro-MD"/>
        </w:rPr>
        <w:t>Intervalul de timp al afecțiunii mentale (epizodic, recurent, persistent)</w:t>
      </w:r>
    </w:p>
    <w:p w:rsidR="00C7404F" w:rsidRPr="00B355B0" w:rsidRDefault="00C7404F" w:rsidP="00F70136">
      <w:pPr>
        <w:pStyle w:val="a7"/>
        <w:numPr>
          <w:ilvl w:val="0"/>
          <w:numId w:val="43"/>
        </w:numPr>
        <w:rPr>
          <w:lang w:val="ro-MD"/>
        </w:rPr>
      </w:pPr>
      <w:r w:rsidRPr="00B355B0">
        <w:rPr>
          <w:lang w:val="ro-MD"/>
        </w:rPr>
        <w:t>Prezența evenimentelor care precipită și facilitează EH (dacă „da” sau dacă „nu”) grad de dovezi III A</w:t>
      </w:r>
    </w:p>
    <w:p w:rsidR="00C7404F" w:rsidRPr="00B355B0" w:rsidRDefault="00C7404F" w:rsidP="00C7404F">
      <w:pPr>
        <w:rPr>
          <w:lang w:val="ro-MD"/>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D56AB" w:rsidRPr="000F3B2B" w:rsidTr="005D56AB">
        <w:trPr>
          <w:trHeight w:val="3113"/>
          <w:jc w:val="center"/>
        </w:trPr>
        <w:tc>
          <w:tcPr>
            <w:tcW w:w="9540" w:type="dxa"/>
          </w:tcPr>
          <w:p w:rsidR="005D56AB" w:rsidRPr="00B355B0" w:rsidRDefault="005D56AB" w:rsidP="003D55FC">
            <w:pPr>
              <w:spacing w:line="360" w:lineRule="auto"/>
              <w:jc w:val="both"/>
              <w:rPr>
                <w:b/>
                <w:bCs/>
                <w:lang w:val="ro-MD"/>
              </w:rPr>
            </w:pPr>
            <w:r w:rsidRPr="00B355B0">
              <w:rPr>
                <w:b/>
                <w:bCs/>
                <w:sz w:val="22"/>
                <w:szCs w:val="22"/>
                <w:u w:val="single"/>
                <w:lang w:val="ro-MD"/>
              </w:rPr>
              <w:t>Caseta 1.</w:t>
            </w:r>
            <w:r w:rsidRPr="00B355B0">
              <w:rPr>
                <w:b/>
                <w:bCs/>
                <w:sz w:val="22"/>
                <w:szCs w:val="22"/>
                <w:lang w:val="ro-MD"/>
              </w:rPr>
              <w:t xml:space="preserve"> Clasificarea în funcţie de boala de bază care a condus la dezvoltarea EH:</w:t>
            </w:r>
          </w:p>
          <w:p w:rsidR="005D56AB" w:rsidRPr="00B355B0" w:rsidRDefault="005D56AB" w:rsidP="005D56AB">
            <w:pPr>
              <w:jc w:val="both"/>
              <w:rPr>
                <w:lang w:val="ro-MD"/>
              </w:rPr>
            </w:pPr>
            <w:r w:rsidRPr="00B355B0">
              <w:rPr>
                <w:b/>
                <w:i/>
                <w:sz w:val="22"/>
                <w:szCs w:val="22"/>
                <w:lang w:val="ro-MD"/>
              </w:rPr>
              <w:t>Tip A</w:t>
            </w:r>
            <w:r w:rsidRPr="00B355B0">
              <w:rPr>
                <w:sz w:val="22"/>
                <w:szCs w:val="22"/>
                <w:lang w:val="ro-MD"/>
              </w:rPr>
              <w:t xml:space="preserve"> – </w:t>
            </w:r>
            <w:r w:rsidRPr="00B355B0">
              <w:rPr>
                <w:i/>
                <w:sz w:val="22"/>
                <w:szCs w:val="22"/>
                <w:lang w:val="ro-MD"/>
              </w:rPr>
              <w:t>EH cauzată de IH acută</w:t>
            </w:r>
            <w:r w:rsidRPr="00B355B0">
              <w:rPr>
                <w:sz w:val="22"/>
                <w:szCs w:val="22"/>
                <w:lang w:val="ro-MD"/>
              </w:rPr>
              <w:t>; condiţionată de necroze masive ale parenchimului hepatic:</w:t>
            </w:r>
          </w:p>
          <w:p w:rsidR="005D56AB" w:rsidRPr="00B355B0" w:rsidRDefault="005D56AB" w:rsidP="004C1ABA">
            <w:pPr>
              <w:numPr>
                <w:ilvl w:val="1"/>
                <w:numId w:val="9"/>
              </w:numPr>
              <w:jc w:val="both"/>
              <w:rPr>
                <w:lang w:val="ro-MD"/>
              </w:rPr>
            </w:pPr>
            <w:r w:rsidRPr="00B355B0">
              <w:rPr>
                <w:sz w:val="22"/>
                <w:szCs w:val="22"/>
                <w:lang w:val="ro-MD"/>
              </w:rPr>
              <w:t>hepatita acută virală, alcoolică, medicamentoasă</w:t>
            </w:r>
          </w:p>
          <w:p w:rsidR="005D56AB" w:rsidRPr="00B355B0" w:rsidRDefault="005D56AB" w:rsidP="004C1ABA">
            <w:pPr>
              <w:numPr>
                <w:ilvl w:val="1"/>
                <w:numId w:val="9"/>
              </w:numPr>
              <w:jc w:val="both"/>
              <w:rPr>
                <w:lang w:val="ro-MD"/>
              </w:rPr>
            </w:pPr>
            <w:r w:rsidRPr="00B355B0">
              <w:rPr>
                <w:sz w:val="22"/>
                <w:szCs w:val="22"/>
                <w:lang w:val="ro-MD"/>
              </w:rPr>
              <w:t>afectarea acută toxică a ficatului</w:t>
            </w:r>
          </w:p>
          <w:p w:rsidR="005D56AB" w:rsidRPr="00B355B0" w:rsidRDefault="005D56AB" w:rsidP="004C1ABA">
            <w:pPr>
              <w:numPr>
                <w:ilvl w:val="1"/>
                <w:numId w:val="9"/>
              </w:numPr>
              <w:jc w:val="both"/>
              <w:rPr>
                <w:lang w:val="ro-MD"/>
              </w:rPr>
            </w:pPr>
            <w:r w:rsidRPr="00B355B0">
              <w:rPr>
                <w:sz w:val="22"/>
                <w:szCs w:val="22"/>
                <w:lang w:val="ro-MD"/>
              </w:rPr>
              <w:t>infecţii generalizate cu afectarea ficatului (sepsis etc.)</w:t>
            </w:r>
          </w:p>
          <w:p w:rsidR="005D56AB" w:rsidRPr="00B355B0" w:rsidRDefault="005D56AB" w:rsidP="004C1ABA">
            <w:pPr>
              <w:numPr>
                <w:ilvl w:val="1"/>
                <w:numId w:val="9"/>
              </w:numPr>
              <w:jc w:val="both"/>
              <w:rPr>
                <w:lang w:val="ro-MD"/>
              </w:rPr>
            </w:pPr>
            <w:r w:rsidRPr="00B355B0">
              <w:rPr>
                <w:sz w:val="22"/>
                <w:szCs w:val="22"/>
                <w:lang w:val="ro-MD"/>
              </w:rPr>
              <w:t>necroza acută hepatică la gravide</w:t>
            </w:r>
          </w:p>
          <w:p w:rsidR="005D56AB" w:rsidRPr="00B355B0" w:rsidRDefault="005D56AB" w:rsidP="004C1ABA">
            <w:pPr>
              <w:numPr>
                <w:ilvl w:val="1"/>
                <w:numId w:val="9"/>
              </w:numPr>
              <w:jc w:val="both"/>
              <w:rPr>
                <w:lang w:val="ro-MD"/>
              </w:rPr>
            </w:pPr>
            <w:r w:rsidRPr="00B355B0">
              <w:rPr>
                <w:sz w:val="22"/>
                <w:szCs w:val="22"/>
                <w:lang w:val="ro-MD"/>
              </w:rPr>
              <w:t>ischemia acută a ficatului</w:t>
            </w:r>
          </w:p>
          <w:p w:rsidR="005D56AB" w:rsidRPr="00B355B0" w:rsidRDefault="005D56AB" w:rsidP="004C1ABA">
            <w:pPr>
              <w:numPr>
                <w:ilvl w:val="1"/>
                <w:numId w:val="9"/>
              </w:numPr>
              <w:jc w:val="both"/>
              <w:rPr>
                <w:lang w:val="ro-MD"/>
              </w:rPr>
            </w:pPr>
            <w:r w:rsidRPr="00B355B0">
              <w:rPr>
                <w:sz w:val="22"/>
                <w:szCs w:val="22"/>
                <w:lang w:val="ro-MD"/>
              </w:rPr>
              <w:t>şoc chirurgical</w:t>
            </w:r>
          </w:p>
          <w:p w:rsidR="005D56AB" w:rsidRPr="00B355B0" w:rsidRDefault="005D56AB" w:rsidP="004C1ABA">
            <w:pPr>
              <w:numPr>
                <w:ilvl w:val="1"/>
                <w:numId w:val="9"/>
              </w:numPr>
              <w:jc w:val="both"/>
              <w:rPr>
                <w:lang w:val="ro-MD"/>
              </w:rPr>
            </w:pPr>
            <w:r w:rsidRPr="00B355B0">
              <w:rPr>
                <w:sz w:val="22"/>
                <w:szCs w:val="22"/>
                <w:lang w:val="ro-MD"/>
              </w:rPr>
              <w:t>sindrom Budd-Chiari acut etc.</w:t>
            </w:r>
          </w:p>
          <w:p w:rsidR="005D56AB" w:rsidRPr="00B355B0" w:rsidRDefault="005D56AB" w:rsidP="005D56AB">
            <w:pPr>
              <w:jc w:val="both"/>
              <w:rPr>
                <w:lang w:val="ro-MD"/>
              </w:rPr>
            </w:pPr>
            <w:r w:rsidRPr="00B355B0">
              <w:rPr>
                <w:b/>
                <w:i/>
                <w:sz w:val="22"/>
                <w:szCs w:val="22"/>
                <w:lang w:val="ro-MD"/>
              </w:rPr>
              <w:t>Tip B</w:t>
            </w:r>
            <w:r w:rsidRPr="00B355B0">
              <w:rPr>
                <w:sz w:val="22"/>
                <w:szCs w:val="22"/>
                <w:lang w:val="ro-MD"/>
              </w:rPr>
              <w:t xml:space="preserve"> – </w:t>
            </w:r>
            <w:r w:rsidRPr="00B355B0">
              <w:rPr>
                <w:i/>
                <w:sz w:val="22"/>
                <w:szCs w:val="22"/>
                <w:lang w:val="ro-MD"/>
              </w:rPr>
              <w:t>EH cauzată de şuntul sau bypass-ul portosistemic</w:t>
            </w:r>
            <w:r w:rsidRPr="00B355B0">
              <w:rPr>
                <w:sz w:val="22"/>
                <w:szCs w:val="22"/>
                <w:lang w:val="ro-MD"/>
              </w:rPr>
              <w:t xml:space="preserve"> (spontan sau chirurgical în absenţa insuficienţei hepatice).</w:t>
            </w:r>
          </w:p>
          <w:p w:rsidR="005D56AB" w:rsidRPr="00B355B0" w:rsidRDefault="005D56AB" w:rsidP="005D56AB">
            <w:pPr>
              <w:jc w:val="both"/>
              <w:rPr>
                <w:lang w:val="ro-MD"/>
              </w:rPr>
            </w:pPr>
            <w:r w:rsidRPr="00B355B0">
              <w:rPr>
                <w:b/>
                <w:i/>
                <w:sz w:val="22"/>
                <w:szCs w:val="22"/>
                <w:lang w:val="ro-MD"/>
              </w:rPr>
              <w:t>Tip C</w:t>
            </w:r>
            <w:r w:rsidRPr="00B355B0">
              <w:rPr>
                <w:sz w:val="22"/>
                <w:szCs w:val="22"/>
                <w:lang w:val="ro-MD"/>
              </w:rPr>
              <w:t xml:space="preserve"> – </w:t>
            </w:r>
            <w:r w:rsidRPr="00B355B0">
              <w:rPr>
                <w:i/>
                <w:sz w:val="22"/>
                <w:szCs w:val="22"/>
                <w:lang w:val="ro-MD"/>
              </w:rPr>
              <w:t xml:space="preserve">EH în </w:t>
            </w:r>
            <w:r w:rsidRPr="00B355B0">
              <w:rPr>
                <w:bCs/>
                <w:i/>
                <w:sz w:val="22"/>
                <w:szCs w:val="22"/>
                <w:lang w:val="ro-MD"/>
              </w:rPr>
              <w:t xml:space="preserve">insuficienţă hepatică cronică </w:t>
            </w:r>
            <w:r w:rsidRPr="00B355B0">
              <w:rPr>
                <w:i/>
                <w:sz w:val="22"/>
                <w:szCs w:val="22"/>
                <w:lang w:val="ro-MD"/>
              </w:rPr>
              <w:t>asociată cu ciroză hepatică</w:t>
            </w:r>
            <w:r w:rsidRPr="00B355B0">
              <w:rPr>
                <w:i/>
                <w:iCs/>
                <w:sz w:val="22"/>
                <w:szCs w:val="22"/>
                <w:lang w:val="ro-MD"/>
              </w:rPr>
              <w:t xml:space="preserve"> </w:t>
            </w:r>
            <w:r w:rsidRPr="00B355B0">
              <w:rPr>
                <w:sz w:val="22"/>
                <w:szCs w:val="22"/>
                <w:lang w:val="ro-MD"/>
              </w:rPr>
              <w:t>(cu sau fără şunt portosistemic).</w:t>
            </w:r>
          </w:p>
        </w:tc>
      </w:tr>
      <w:tr w:rsidR="005D56AB" w:rsidRPr="000F3B2B" w:rsidTr="002B52CD">
        <w:trPr>
          <w:trHeight w:val="827"/>
          <w:jc w:val="center"/>
        </w:trPr>
        <w:tc>
          <w:tcPr>
            <w:tcW w:w="9540" w:type="dxa"/>
          </w:tcPr>
          <w:p w:rsidR="005D56AB" w:rsidRPr="00B355B0" w:rsidRDefault="005D56AB" w:rsidP="001A0208">
            <w:pPr>
              <w:ind w:firstLine="708"/>
              <w:jc w:val="both"/>
              <w:rPr>
                <w:i/>
                <w:lang w:val="ro-MD"/>
              </w:rPr>
            </w:pPr>
            <w:r w:rsidRPr="00B355B0">
              <w:rPr>
                <w:b/>
                <w:i/>
                <w:sz w:val="22"/>
                <w:szCs w:val="22"/>
                <w:lang w:val="ro-MD"/>
              </w:rPr>
              <w:t>Notă</w:t>
            </w:r>
            <w:r w:rsidRPr="00B355B0">
              <w:rPr>
                <w:i/>
                <w:sz w:val="22"/>
                <w:szCs w:val="22"/>
                <w:lang w:val="ro-MD"/>
              </w:rPr>
              <w:t xml:space="preserve">: Manifestările clinice ale EH tip B şi C sunt similare, iar tipul A se deosebeşte prin posibilitatea de asociere cu creşterea presiunii intracraniene şi riscul hernierii cerebrale. Managementul EH tip A a fost descris de ghidurile recente ale </w:t>
            </w:r>
            <w:r w:rsidR="000F4BF2" w:rsidRPr="00B355B0">
              <w:rPr>
                <w:i/>
                <w:sz w:val="22"/>
                <w:szCs w:val="22"/>
                <w:lang w:val="ro-MD"/>
              </w:rPr>
              <w:t xml:space="preserve">ALF </w:t>
            </w:r>
            <w:r w:rsidRPr="00B355B0">
              <w:rPr>
                <w:i/>
                <w:sz w:val="22"/>
                <w:szCs w:val="22"/>
                <w:lang w:val="ro-MD"/>
              </w:rPr>
              <w:t>[62,63] şi nu este subiectul acestui document.</w:t>
            </w:r>
          </w:p>
        </w:tc>
      </w:tr>
    </w:tbl>
    <w:p w:rsidR="00C7404F" w:rsidRPr="00B355B0" w:rsidRDefault="00C7404F" w:rsidP="005D56AB">
      <w:pPr>
        <w:rPr>
          <w:lang w:val="ro-MD"/>
        </w:rPr>
      </w:pPr>
      <w:r w:rsidRPr="00B355B0">
        <w:rPr>
          <w:lang w:val="ro-MD"/>
        </w:rPr>
        <w:t xml:space="preserve"> </w:t>
      </w:r>
    </w:p>
    <w:tbl>
      <w:tblPr>
        <w:tblStyle w:val="a6"/>
        <w:tblW w:w="0" w:type="auto"/>
        <w:tblLook w:val="04A0" w:firstRow="1" w:lastRow="0" w:firstColumn="1" w:lastColumn="0" w:noHBand="0" w:noVBand="1"/>
      </w:tblPr>
      <w:tblGrid>
        <w:gridCol w:w="9571"/>
      </w:tblGrid>
      <w:tr w:rsidR="008F1455" w:rsidRPr="000F3B2B" w:rsidTr="007F2CD7">
        <w:trPr>
          <w:trHeight w:val="1232"/>
        </w:trPr>
        <w:tc>
          <w:tcPr>
            <w:tcW w:w="9571" w:type="dxa"/>
          </w:tcPr>
          <w:p w:rsidR="008F1455" w:rsidRPr="00B355B0" w:rsidRDefault="008F1455" w:rsidP="008F1455">
            <w:pPr>
              <w:jc w:val="both"/>
              <w:rPr>
                <w:b/>
                <w:bCs/>
                <w:lang w:val="ro-MD"/>
              </w:rPr>
            </w:pPr>
            <w:r w:rsidRPr="00B355B0">
              <w:rPr>
                <w:b/>
                <w:bCs/>
                <w:u w:val="single"/>
                <w:lang w:val="ro-MD"/>
              </w:rPr>
              <w:t>Caseta 2.</w:t>
            </w:r>
            <w:r w:rsidRPr="00B355B0">
              <w:rPr>
                <w:b/>
                <w:bCs/>
                <w:lang w:val="ro-MD"/>
              </w:rPr>
              <w:t xml:space="preserve"> Clasificarea EH în funcţie de severitatea manifestărilor. </w:t>
            </w:r>
          </w:p>
          <w:p w:rsidR="008F1455" w:rsidRPr="00B355B0" w:rsidRDefault="008F1455" w:rsidP="008F1455">
            <w:pPr>
              <w:ind w:firstLine="708"/>
              <w:jc w:val="both"/>
              <w:rPr>
                <w:lang w:val="ro-MD"/>
              </w:rPr>
            </w:pPr>
            <w:r w:rsidRPr="00B355B0">
              <w:rPr>
                <w:lang w:val="ro-MD"/>
              </w:rPr>
              <w:t>În scopuri clinice şi de cercetare se recomandă schema de gradare a EH după Criteriile West Haven (WHC) (tabel 1). Clasificarea serveşte pentru creşterea siguranţei de evaluare şi trebuie folosită.</w:t>
            </w:r>
          </w:p>
          <w:p w:rsidR="008F1455" w:rsidRPr="00B355B0" w:rsidRDefault="007F2CD7" w:rsidP="007F2CD7">
            <w:pPr>
              <w:ind w:firstLine="708"/>
              <w:jc w:val="both"/>
              <w:rPr>
                <w:lang w:val="ro-MD"/>
              </w:rPr>
            </w:pPr>
            <w:r w:rsidRPr="00B355B0">
              <w:rPr>
                <w:lang w:val="ro-MD"/>
              </w:rPr>
              <w:t>Pentru alterarea severă a conștienței (EH avansată) se propune Scorul Glasgow al Comei (GCS) (tabel 2).</w:t>
            </w:r>
          </w:p>
        </w:tc>
      </w:tr>
    </w:tbl>
    <w:p w:rsidR="008F1455" w:rsidRPr="00B355B0" w:rsidRDefault="008F1455" w:rsidP="008F1455">
      <w:pPr>
        <w:ind w:firstLine="708"/>
        <w:jc w:val="right"/>
        <w:rPr>
          <w:color w:val="FF0000"/>
          <w:sz w:val="22"/>
          <w:szCs w:val="22"/>
          <w:highlight w:val="lightGray"/>
          <w:lang w:val="ro-MD"/>
        </w:rPr>
      </w:pPr>
    </w:p>
    <w:p w:rsidR="00E97CA1" w:rsidRPr="00B355B0" w:rsidRDefault="00E97CA1" w:rsidP="008F1455">
      <w:pPr>
        <w:ind w:firstLine="708"/>
        <w:jc w:val="right"/>
        <w:rPr>
          <w:sz w:val="22"/>
          <w:szCs w:val="22"/>
          <w:highlight w:val="lightGray"/>
          <w:lang w:val="ro-MD"/>
        </w:rPr>
      </w:pPr>
      <w:r w:rsidRPr="00B355B0">
        <w:rPr>
          <w:sz w:val="22"/>
          <w:szCs w:val="22"/>
          <w:highlight w:val="lightGray"/>
          <w:lang w:val="ro-MD"/>
        </w:rPr>
        <w:t>Tabelul 1</w:t>
      </w:r>
    </w:p>
    <w:p w:rsidR="00E97CA1" w:rsidRPr="00B355B0" w:rsidRDefault="00E97CA1" w:rsidP="008F1455">
      <w:pPr>
        <w:ind w:firstLine="708"/>
        <w:jc w:val="center"/>
        <w:rPr>
          <w:b/>
          <w:sz w:val="22"/>
          <w:szCs w:val="22"/>
          <w:lang w:val="ro-MD"/>
        </w:rPr>
      </w:pPr>
      <w:r w:rsidRPr="00B355B0">
        <w:rPr>
          <w:b/>
          <w:sz w:val="22"/>
          <w:szCs w:val="22"/>
          <w:highlight w:val="lightGray"/>
          <w:lang w:val="ro-MD"/>
        </w:rPr>
        <w:t>Criteriile West Haven (WHC) şi descrierea clinică</w:t>
      </w:r>
    </w:p>
    <w:tbl>
      <w:tblPr>
        <w:tblStyle w:val="a6"/>
        <w:tblW w:w="9581" w:type="dxa"/>
        <w:tblLayout w:type="fixed"/>
        <w:tblLook w:val="04A0" w:firstRow="1" w:lastRow="0" w:firstColumn="1" w:lastColumn="0" w:noHBand="0" w:noVBand="1"/>
      </w:tblPr>
      <w:tblGrid>
        <w:gridCol w:w="1188"/>
        <w:gridCol w:w="1514"/>
        <w:gridCol w:w="2783"/>
        <w:gridCol w:w="2430"/>
        <w:gridCol w:w="1666"/>
      </w:tblGrid>
      <w:tr w:rsidR="00E97CA1" w:rsidRPr="00B355B0" w:rsidTr="008F1455">
        <w:tc>
          <w:tcPr>
            <w:tcW w:w="1188" w:type="dxa"/>
            <w:shd w:val="clear" w:color="auto" w:fill="F2F2F2" w:themeFill="background1" w:themeFillShade="F2"/>
          </w:tcPr>
          <w:p w:rsidR="00E97CA1" w:rsidRPr="00B355B0" w:rsidRDefault="00E97CA1" w:rsidP="00997984">
            <w:pPr>
              <w:jc w:val="center"/>
              <w:rPr>
                <w:lang w:val="ro-MD"/>
              </w:rPr>
            </w:pPr>
            <w:r w:rsidRPr="00B355B0">
              <w:rPr>
                <w:lang w:val="ro-MD"/>
              </w:rPr>
              <w:t>WHC inclusiv EH min</w:t>
            </w:r>
          </w:p>
        </w:tc>
        <w:tc>
          <w:tcPr>
            <w:tcW w:w="1514" w:type="dxa"/>
            <w:shd w:val="clear" w:color="auto" w:fill="F2F2F2" w:themeFill="background1" w:themeFillShade="F2"/>
          </w:tcPr>
          <w:p w:rsidR="00E97CA1" w:rsidRPr="00B355B0" w:rsidRDefault="00E97CA1" w:rsidP="00997984">
            <w:pPr>
              <w:jc w:val="center"/>
              <w:rPr>
                <w:lang w:val="ro-MD"/>
              </w:rPr>
            </w:pPr>
            <w:r w:rsidRPr="00B355B0">
              <w:rPr>
                <w:lang w:val="ro-MD"/>
              </w:rPr>
              <w:t>ISHEN*</w:t>
            </w:r>
          </w:p>
        </w:tc>
        <w:tc>
          <w:tcPr>
            <w:tcW w:w="2783" w:type="dxa"/>
            <w:shd w:val="clear" w:color="auto" w:fill="F2F2F2" w:themeFill="background1" w:themeFillShade="F2"/>
          </w:tcPr>
          <w:p w:rsidR="00E97CA1" w:rsidRPr="00B355B0" w:rsidRDefault="00E97CA1" w:rsidP="00997984">
            <w:pPr>
              <w:jc w:val="center"/>
              <w:rPr>
                <w:lang w:val="ro-MD"/>
              </w:rPr>
            </w:pPr>
            <w:r w:rsidRPr="00B355B0">
              <w:rPr>
                <w:lang w:val="ro-MD"/>
              </w:rPr>
              <w:t>Descriere</w:t>
            </w:r>
          </w:p>
        </w:tc>
        <w:tc>
          <w:tcPr>
            <w:tcW w:w="2430" w:type="dxa"/>
            <w:shd w:val="clear" w:color="auto" w:fill="F2F2F2" w:themeFill="background1" w:themeFillShade="F2"/>
          </w:tcPr>
          <w:p w:rsidR="00E97CA1" w:rsidRPr="00B355B0" w:rsidRDefault="00E97CA1" w:rsidP="00997984">
            <w:pPr>
              <w:jc w:val="center"/>
              <w:rPr>
                <w:lang w:val="ro-MD"/>
              </w:rPr>
            </w:pPr>
            <w:r w:rsidRPr="00B355B0">
              <w:rPr>
                <w:lang w:val="ro-MD"/>
              </w:rPr>
              <w:t>Criterii sugestive</w:t>
            </w:r>
          </w:p>
        </w:tc>
        <w:tc>
          <w:tcPr>
            <w:tcW w:w="1666" w:type="dxa"/>
            <w:shd w:val="clear" w:color="auto" w:fill="F2F2F2" w:themeFill="background1" w:themeFillShade="F2"/>
          </w:tcPr>
          <w:p w:rsidR="00E97CA1" w:rsidRPr="00B355B0" w:rsidRDefault="00E97CA1" w:rsidP="00997984">
            <w:pPr>
              <w:jc w:val="center"/>
              <w:rPr>
                <w:lang w:val="ro-MD"/>
              </w:rPr>
            </w:pPr>
            <w:r w:rsidRPr="00B355B0">
              <w:rPr>
                <w:lang w:val="ro-MD"/>
              </w:rPr>
              <w:t>Comentarii</w:t>
            </w:r>
          </w:p>
        </w:tc>
      </w:tr>
      <w:tr w:rsidR="00E97CA1" w:rsidRPr="00B355B0" w:rsidTr="008F1455">
        <w:trPr>
          <w:trHeight w:val="467"/>
        </w:trPr>
        <w:tc>
          <w:tcPr>
            <w:tcW w:w="2702" w:type="dxa"/>
            <w:gridSpan w:val="2"/>
          </w:tcPr>
          <w:p w:rsidR="00E97CA1" w:rsidRPr="00B355B0" w:rsidRDefault="00E97CA1" w:rsidP="00E97CA1">
            <w:pPr>
              <w:jc w:val="center"/>
              <w:rPr>
                <w:lang w:val="ro-MD"/>
              </w:rPr>
            </w:pPr>
            <w:r w:rsidRPr="00B355B0">
              <w:rPr>
                <w:lang w:val="ro-MD"/>
              </w:rPr>
              <w:t>Lipseşte</w:t>
            </w:r>
          </w:p>
        </w:tc>
        <w:tc>
          <w:tcPr>
            <w:tcW w:w="2783" w:type="dxa"/>
          </w:tcPr>
          <w:p w:rsidR="00E97CA1" w:rsidRPr="00B355B0" w:rsidRDefault="00E97CA1" w:rsidP="00997984">
            <w:pPr>
              <w:jc w:val="both"/>
              <w:rPr>
                <w:lang w:val="ro-MD"/>
              </w:rPr>
            </w:pPr>
            <w:r w:rsidRPr="00B355B0">
              <w:rPr>
                <w:lang w:val="ro-MD"/>
              </w:rPr>
              <w:t>Lipsa encefalopatiei la moment şi în anamneză</w:t>
            </w:r>
          </w:p>
        </w:tc>
        <w:tc>
          <w:tcPr>
            <w:tcW w:w="2430" w:type="dxa"/>
          </w:tcPr>
          <w:p w:rsidR="00E97CA1" w:rsidRPr="00B355B0" w:rsidRDefault="00E97CA1" w:rsidP="00997984">
            <w:pPr>
              <w:jc w:val="both"/>
              <w:rPr>
                <w:lang w:val="ro-MD"/>
              </w:rPr>
            </w:pPr>
            <w:r w:rsidRPr="00B355B0">
              <w:rPr>
                <w:lang w:val="ro-MD"/>
              </w:rPr>
              <w:t>Rezultate normale ale testelor</w:t>
            </w:r>
          </w:p>
        </w:tc>
        <w:tc>
          <w:tcPr>
            <w:tcW w:w="1666" w:type="dxa"/>
          </w:tcPr>
          <w:p w:rsidR="00E97CA1" w:rsidRPr="00B355B0" w:rsidRDefault="00E97CA1" w:rsidP="00997984">
            <w:pPr>
              <w:jc w:val="both"/>
              <w:rPr>
                <w:lang w:val="ro-MD"/>
              </w:rPr>
            </w:pPr>
          </w:p>
        </w:tc>
      </w:tr>
      <w:tr w:rsidR="00E97CA1" w:rsidRPr="00B355B0" w:rsidTr="008F1455">
        <w:trPr>
          <w:trHeight w:val="1781"/>
        </w:trPr>
        <w:tc>
          <w:tcPr>
            <w:tcW w:w="1188" w:type="dxa"/>
          </w:tcPr>
          <w:p w:rsidR="00E97CA1" w:rsidRPr="00B355B0" w:rsidRDefault="00E97CA1" w:rsidP="00997984">
            <w:pPr>
              <w:jc w:val="both"/>
              <w:rPr>
                <w:lang w:val="ro-MD"/>
              </w:rPr>
            </w:pPr>
            <w:r w:rsidRPr="00B355B0">
              <w:rPr>
                <w:lang w:val="ro-MD"/>
              </w:rPr>
              <w:t>Minimală</w:t>
            </w:r>
          </w:p>
        </w:tc>
        <w:tc>
          <w:tcPr>
            <w:tcW w:w="1514" w:type="dxa"/>
            <w:vMerge w:val="restart"/>
          </w:tcPr>
          <w:p w:rsidR="00E97CA1" w:rsidRPr="00B355B0" w:rsidRDefault="00E97CA1" w:rsidP="00997984">
            <w:pPr>
              <w:jc w:val="both"/>
              <w:rPr>
                <w:lang w:val="ro-MD"/>
              </w:rPr>
            </w:pPr>
            <w:r w:rsidRPr="00B355B0">
              <w:rPr>
                <w:b/>
                <w:lang w:val="ro-MD"/>
              </w:rPr>
              <w:t>EH nemanifestă</w:t>
            </w:r>
            <w:r w:rsidRPr="00B355B0">
              <w:rPr>
                <w:lang w:val="ro-MD"/>
              </w:rPr>
              <w:t xml:space="preserve"> (EHN)</w:t>
            </w:r>
          </w:p>
        </w:tc>
        <w:tc>
          <w:tcPr>
            <w:tcW w:w="2783" w:type="dxa"/>
          </w:tcPr>
          <w:p w:rsidR="00E97CA1" w:rsidRPr="00B355B0" w:rsidRDefault="00E97CA1" w:rsidP="00997984">
            <w:pPr>
              <w:rPr>
                <w:lang w:val="ro-MD"/>
              </w:rPr>
            </w:pPr>
            <w:r w:rsidRPr="00B355B0">
              <w:rPr>
                <w:rFonts w:eastAsiaTheme="minorHAnsi"/>
                <w:lang w:val="ro-MD"/>
              </w:rPr>
              <w:t>Testele psihometrice sau neuropsihologice de apreciere a vitezei/ funcţiei psihomotorii modificate sau modificări neurofiziologice fără disfuncţie</w:t>
            </w:r>
            <w:r w:rsidRPr="00B355B0">
              <w:rPr>
                <w:lang w:val="ro-MD"/>
              </w:rPr>
              <w:t xml:space="preserve"> mentală evidentă clinic</w:t>
            </w:r>
          </w:p>
        </w:tc>
        <w:tc>
          <w:tcPr>
            <w:tcW w:w="2430" w:type="dxa"/>
          </w:tcPr>
          <w:p w:rsidR="00E97CA1" w:rsidRPr="00B355B0" w:rsidRDefault="00E97CA1" w:rsidP="00997984">
            <w:pPr>
              <w:rPr>
                <w:lang w:val="ro-MD"/>
              </w:rPr>
            </w:pPr>
            <w:r w:rsidRPr="00B355B0">
              <w:rPr>
                <w:lang w:val="ro-MD"/>
              </w:rPr>
              <w:t>Rezultate anormale ale testelor psihometrice sau neuropsihologice fără manifestări clinice</w:t>
            </w:r>
          </w:p>
          <w:p w:rsidR="00E97CA1" w:rsidRPr="00B355B0" w:rsidRDefault="00E97CA1" w:rsidP="00997984">
            <w:pPr>
              <w:rPr>
                <w:lang w:val="ro-MD"/>
              </w:rPr>
            </w:pPr>
          </w:p>
        </w:tc>
        <w:tc>
          <w:tcPr>
            <w:tcW w:w="1666" w:type="dxa"/>
          </w:tcPr>
          <w:p w:rsidR="00E97CA1" w:rsidRPr="00B355B0" w:rsidRDefault="00E97CA1" w:rsidP="00997984">
            <w:pPr>
              <w:jc w:val="both"/>
              <w:rPr>
                <w:lang w:val="ro-MD"/>
              </w:rPr>
            </w:pPr>
            <w:r w:rsidRPr="00B355B0">
              <w:rPr>
                <w:lang w:val="ro-MD"/>
              </w:rPr>
              <w:t>Lipsa criteriilor universale de diagnostic. Se folosesc standardele locale</w:t>
            </w:r>
          </w:p>
        </w:tc>
      </w:tr>
      <w:tr w:rsidR="00E97CA1" w:rsidRPr="000F3B2B" w:rsidTr="008F1455">
        <w:tc>
          <w:tcPr>
            <w:tcW w:w="1188" w:type="dxa"/>
            <w:shd w:val="clear" w:color="auto" w:fill="F2F2F2" w:themeFill="background1" w:themeFillShade="F2"/>
          </w:tcPr>
          <w:p w:rsidR="00E97CA1" w:rsidRPr="00B355B0" w:rsidRDefault="00E97CA1" w:rsidP="00997984">
            <w:pPr>
              <w:rPr>
                <w:lang w:val="ro-MD"/>
              </w:rPr>
            </w:pPr>
            <w:r w:rsidRPr="00B355B0">
              <w:rPr>
                <w:lang w:val="ro-MD"/>
              </w:rPr>
              <w:t>Grad I</w:t>
            </w:r>
          </w:p>
        </w:tc>
        <w:tc>
          <w:tcPr>
            <w:tcW w:w="1514" w:type="dxa"/>
            <w:vMerge/>
            <w:shd w:val="clear" w:color="auto" w:fill="F2F2F2" w:themeFill="background1" w:themeFillShade="F2"/>
          </w:tcPr>
          <w:p w:rsidR="00E97CA1" w:rsidRPr="00B355B0" w:rsidRDefault="00E97CA1" w:rsidP="00997984">
            <w:pPr>
              <w:jc w:val="both"/>
              <w:rPr>
                <w:lang w:val="ro-MD"/>
              </w:rPr>
            </w:pPr>
          </w:p>
        </w:tc>
        <w:tc>
          <w:tcPr>
            <w:tcW w:w="2783" w:type="dxa"/>
            <w:shd w:val="clear" w:color="auto" w:fill="F2F2F2" w:themeFill="background1" w:themeFillShade="F2"/>
          </w:tcPr>
          <w:p w:rsidR="00E97CA1" w:rsidRPr="00B355B0" w:rsidRDefault="00E97CA1" w:rsidP="00997984">
            <w:pPr>
              <w:rPr>
                <w:rFonts w:eastAsiaTheme="minorHAnsi"/>
                <w:lang w:val="ro-MD"/>
              </w:rPr>
            </w:pPr>
            <w:r w:rsidRPr="00B355B0">
              <w:rPr>
                <w:rFonts w:eastAsiaTheme="minorHAnsi"/>
                <w:lang w:val="ro-MD"/>
              </w:rPr>
              <w:t>• Insuficienţa conştientizării triviale</w:t>
            </w:r>
          </w:p>
          <w:p w:rsidR="00E97CA1" w:rsidRPr="00B355B0" w:rsidRDefault="00E97CA1" w:rsidP="00997984">
            <w:pPr>
              <w:rPr>
                <w:rFonts w:eastAsiaTheme="minorHAnsi"/>
                <w:lang w:val="ro-MD"/>
              </w:rPr>
            </w:pPr>
            <w:r w:rsidRPr="00B355B0">
              <w:rPr>
                <w:rFonts w:eastAsiaTheme="minorHAnsi"/>
                <w:lang w:val="ro-MD"/>
              </w:rPr>
              <w:t>• Euforie sau anxietate</w:t>
            </w:r>
          </w:p>
          <w:p w:rsidR="00E97CA1" w:rsidRPr="00B355B0" w:rsidRDefault="00E97CA1" w:rsidP="00997984">
            <w:pPr>
              <w:rPr>
                <w:rFonts w:eastAsiaTheme="minorHAnsi"/>
                <w:lang w:val="ro-MD"/>
              </w:rPr>
            </w:pPr>
            <w:r w:rsidRPr="00B355B0">
              <w:rPr>
                <w:rFonts w:eastAsiaTheme="minorHAnsi"/>
                <w:lang w:val="ro-MD"/>
              </w:rPr>
              <w:t>• Scăderea capacităţii de concentrare a atenţiei;</w:t>
            </w:r>
          </w:p>
          <w:p w:rsidR="00E97CA1" w:rsidRPr="00B355B0" w:rsidRDefault="00E97CA1" w:rsidP="00997984">
            <w:pPr>
              <w:rPr>
                <w:rFonts w:eastAsiaTheme="minorHAnsi"/>
                <w:lang w:val="ro-MD"/>
              </w:rPr>
            </w:pPr>
            <w:r w:rsidRPr="00B355B0">
              <w:rPr>
                <w:rFonts w:eastAsiaTheme="minorHAnsi"/>
                <w:lang w:val="ro-MD"/>
              </w:rPr>
              <w:t xml:space="preserve">• Alterarea capacităţii de </w:t>
            </w:r>
            <w:r w:rsidRPr="00B355B0">
              <w:rPr>
                <w:rFonts w:eastAsiaTheme="minorHAnsi"/>
                <w:lang w:val="ro-MD"/>
              </w:rPr>
              <w:lastRenderedPageBreak/>
              <w:t>efectuare a operaţiilor matematice simple (adunare, scădere)</w:t>
            </w:r>
          </w:p>
          <w:p w:rsidR="00E97CA1" w:rsidRPr="00B355B0" w:rsidRDefault="00E97CA1" w:rsidP="00D208B1">
            <w:pPr>
              <w:ind w:right="-118"/>
              <w:rPr>
                <w:lang w:val="ro-MD"/>
              </w:rPr>
            </w:pPr>
            <w:r w:rsidRPr="00B355B0">
              <w:rPr>
                <w:rFonts w:eastAsiaTheme="minorHAnsi"/>
                <w:lang w:val="ro-MD"/>
              </w:rPr>
              <w:t>• Dereglarea ri</w:t>
            </w:r>
            <w:r w:rsidRPr="00B355B0">
              <w:rPr>
                <w:lang w:val="ro-MD"/>
              </w:rPr>
              <w:t>tmului de somn</w:t>
            </w:r>
          </w:p>
        </w:tc>
        <w:tc>
          <w:tcPr>
            <w:tcW w:w="2430" w:type="dxa"/>
            <w:shd w:val="clear" w:color="auto" w:fill="F2F2F2" w:themeFill="background1" w:themeFillShade="F2"/>
          </w:tcPr>
          <w:p w:rsidR="00E97CA1" w:rsidRPr="00B355B0" w:rsidRDefault="00E97CA1" w:rsidP="00997984">
            <w:pPr>
              <w:rPr>
                <w:lang w:val="ro-MD"/>
              </w:rPr>
            </w:pPr>
            <w:r w:rsidRPr="00B355B0">
              <w:rPr>
                <w:lang w:val="ro-MD"/>
              </w:rPr>
              <w:lastRenderedPageBreak/>
              <w:t>Deşi orientarea în timp şi spaţiu este păstrată, pacienţii prezintă unele devieri cognitive/ comportamentale</w:t>
            </w:r>
          </w:p>
          <w:p w:rsidR="00E97CA1" w:rsidRPr="00B355B0" w:rsidRDefault="00E97CA1" w:rsidP="00997984">
            <w:pPr>
              <w:rPr>
                <w:lang w:val="ro-MD"/>
              </w:rPr>
            </w:pPr>
          </w:p>
        </w:tc>
        <w:tc>
          <w:tcPr>
            <w:tcW w:w="1666" w:type="dxa"/>
            <w:shd w:val="clear" w:color="auto" w:fill="F2F2F2" w:themeFill="background1" w:themeFillShade="F2"/>
          </w:tcPr>
          <w:p w:rsidR="00E97CA1" w:rsidRPr="00B355B0" w:rsidRDefault="00E97CA1" w:rsidP="00997984">
            <w:pPr>
              <w:rPr>
                <w:lang w:val="ro-MD"/>
              </w:rPr>
            </w:pPr>
            <w:r w:rsidRPr="00B355B0">
              <w:rPr>
                <w:lang w:val="ro-MD"/>
              </w:rPr>
              <w:t>Constatări clinice, de obicei, nereproduc-tibile</w:t>
            </w:r>
          </w:p>
        </w:tc>
      </w:tr>
      <w:tr w:rsidR="00E97CA1" w:rsidRPr="000F3B2B" w:rsidTr="008F1455">
        <w:tc>
          <w:tcPr>
            <w:tcW w:w="1188" w:type="dxa"/>
          </w:tcPr>
          <w:p w:rsidR="00E97CA1" w:rsidRPr="00B355B0" w:rsidRDefault="00E97CA1" w:rsidP="00997984">
            <w:pPr>
              <w:rPr>
                <w:lang w:val="ro-MD"/>
              </w:rPr>
            </w:pPr>
            <w:r w:rsidRPr="00B355B0">
              <w:rPr>
                <w:lang w:val="ro-MD"/>
              </w:rPr>
              <w:lastRenderedPageBreak/>
              <w:t xml:space="preserve">Grad II </w:t>
            </w:r>
          </w:p>
        </w:tc>
        <w:tc>
          <w:tcPr>
            <w:tcW w:w="1514" w:type="dxa"/>
            <w:vMerge w:val="restart"/>
          </w:tcPr>
          <w:p w:rsidR="00E97CA1" w:rsidRPr="00B355B0" w:rsidRDefault="00E97CA1" w:rsidP="00997984">
            <w:pPr>
              <w:jc w:val="both"/>
              <w:rPr>
                <w:lang w:val="ro-MD"/>
              </w:rPr>
            </w:pPr>
            <w:r w:rsidRPr="00B355B0">
              <w:rPr>
                <w:b/>
                <w:lang w:val="ro-MD"/>
              </w:rPr>
              <w:t>EH</w:t>
            </w:r>
            <w:r w:rsidRPr="00B355B0">
              <w:rPr>
                <w:lang w:val="ro-MD"/>
              </w:rPr>
              <w:t xml:space="preserve"> </w:t>
            </w:r>
            <w:r w:rsidRPr="00B355B0">
              <w:rPr>
                <w:b/>
                <w:lang w:val="ro-MD"/>
              </w:rPr>
              <w:t>manifestă</w:t>
            </w:r>
            <w:r w:rsidRPr="00B355B0">
              <w:rPr>
                <w:lang w:val="ro-MD"/>
              </w:rPr>
              <w:t xml:space="preserve"> (EHM)</w:t>
            </w:r>
          </w:p>
        </w:tc>
        <w:tc>
          <w:tcPr>
            <w:tcW w:w="2783" w:type="dxa"/>
          </w:tcPr>
          <w:p w:rsidR="00E97CA1" w:rsidRPr="00B355B0" w:rsidRDefault="00E97CA1" w:rsidP="00997984">
            <w:pPr>
              <w:rPr>
                <w:rFonts w:eastAsiaTheme="minorHAnsi"/>
                <w:lang w:val="ro-MD"/>
              </w:rPr>
            </w:pPr>
            <w:r w:rsidRPr="00B355B0">
              <w:rPr>
                <w:lang w:val="ro-MD"/>
              </w:rPr>
              <w:t xml:space="preserve">• </w:t>
            </w:r>
            <w:r w:rsidRPr="00B355B0">
              <w:rPr>
                <w:rFonts w:eastAsiaTheme="minorHAnsi"/>
                <w:lang w:val="ro-MD"/>
              </w:rPr>
              <w:t>Letargie sau apatie</w:t>
            </w:r>
          </w:p>
          <w:p w:rsidR="00E97CA1" w:rsidRPr="00B355B0" w:rsidRDefault="00E97CA1" w:rsidP="00997984">
            <w:pPr>
              <w:rPr>
                <w:rFonts w:eastAsiaTheme="minorHAnsi"/>
                <w:lang w:val="ro-MD"/>
              </w:rPr>
            </w:pPr>
            <w:r w:rsidRPr="00B355B0">
              <w:rPr>
                <w:rFonts w:eastAsiaTheme="minorHAnsi"/>
                <w:lang w:val="ro-MD"/>
              </w:rPr>
              <w:t>• Dezorientare în timp</w:t>
            </w:r>
          </w:p>
          <w:p w:rsidR="00E97CA1" w:rsidRPr="00B355B0" w:rsidRDefault="00E97CA1" w:rsidP="00997984">
            <w:pPr>
              <w:rPr>
                <w:rFonts w:eastAsiaTheme="minorHAnsi"/>
                <w:lang w:val="ro-MD"/>
              </w:rPr>
            </w:pPr>
            <w:r w:rsidRPr="00B355B0">
              <w:rPr>
                <w:rFonts w:eastAsiaTheme="minorHAnsi"/>
                <w:lang w:val="ro-MD"/>
              </w:rPr>
              <w:t>• Modificări de personalitate evidente</w:t>
            </w:r>
          </w:p>
          <w:p w:rsidR="00E97CA1" w:rsidRPr="00B355B0" w:rsidRDefault="00E97CA1" w:rsidP="00997984">
            <w:pPr>
              <w:rPr>
                <w:rFonts w:eastAsiaTheme="minorHAnsi"/>
                <w:lang w:val="ro-MD"/>
              </w:rPr>
            </w:pPr>
            <w:r w:rsidRPr="00B355B0">
              <w:rPr>
                <w:lang w:val="ro-MD"/>
              </w:rPr>
              <w:t xml:space="preserve">• </w:t>
            </w:r>
            <w:r w:rsidRPr="00B355B0">
              <w:rPr>
                <w:rFonts w:eastAsiaTheme="minorHAnsi"/>
                <w:lang w:val="ro-MD"/>
              </w:rPr>
              <w:t>Comportament inadecvat</w:t>
            </w:r>
          </w:p>
          <w:p w:rsidR="00E97CA1" w:rsidRPr="00B355B0" w:rsidRDefault="00E97CA1" w:rsidP="00997984">
            <w:pPr>
              <w:rPr>
                <w:rFonts w:eastAsiaTheme="minorHAnsi"/>
                <w:lang w:val="ro-MD"/>
              </w:rPr>
            </w:pPr>
            <w:r w:rsidRPr="00B355B0">
              <w:rPr>
                <w:rFonts w:eastAsiaTheme="minorHAnsi"/>
                <w:lang w:val="ro-MD"/>
              </w:rPr>
              <w:t>• Dispraxie</w:t>
            </w:r>
          </w:p>
          <w:p w:rsidR="00E97CA1" w:rsidRPr="00B355B0" w:rsidRDefault="00E97CA1" w:rsidP="00997984">
            <w:pPr>
              <w:rPr>
                <w:lang w:val="ro-MD"/>
              </w:rPr>
            </w:pPr>
            <w:r w:rsidRPr="00B355B0">
              <w:rPr>
                <w:rFonts w:eastAsiaTheme="minorHAnsi"/>
                <w:lang w:val="ro-MD"/>
              </w:rPr>
              <w:t>• Asterixis</w:t>
            </w:r>
          </w:p>
        </w:tc>
        <w:tc>
          <w:tcPr>
            <w:tcW w:w="2430" w:type="dxa"/>
          </w:tcPr>
          <w:p w:rsidR="00E97CA1" w:rsidRPr="00B355B0" w:rsidRDefault="00E97CA1" w:rsidP="00997984">
            <w:pPr>
              <w:rPr>
                <w:lang w:val="ro-MD"/>
              </w:rPr>
            </w:pPr>
            <w:r w:rsidRPr="00B355B0">
              <w:rPr>
                <w:lang w:val="ro-MD"/>
              </w:rPr>
              <w:t>Dezorientare în timp (cel puţin trei din următoarele sunt greşite: ziua săptămânii, data, luna, anotimpul, anul) ± alte simptome</w:t>
            </w:r>
          </w:p>
        </w:tc>
        <w:tc>
          <w:tcPr>
            <w:tcW w:w="1666" w:type="dxa"/>
          </w:tcPr>
          <w:p w:rsidR="00E97CA1" w:rsidRPr="00B355B0" w:rsidRDefault="00E97CA1" w:rsidP="00285DA8">
            <w:pPr>
              <w:rPr>
                <w:lang w:val="ro-MD"/>
              </w:rPr>
            </w:pPr>
            <w:r w:rsidRPr="00B355B0">
              <w:rPr>
                <w:lang w:val="ro-MD"/>
              </w:rPr>
              <w:t>Constatări clinice variabile dar reproductibile într-o oarecare măsură</w:t>
            </w:r>
          </w:p>
        </w:tc>
      </w:tr>
      <w:tr w:rsidR="00E97CA1" w:rsidRPr="000F3B2B" w:rsidTr="008F1455">
        <w:trPr>
          <w:trHeight w:val="1538"/>
        </w:trPr>
        <w:tc>
          <w:tcPr>
            <w:tcW w:w="1188" w:type="dxa"/>
          </w:tcPr>
          <w:p w:rsidR="00E97CA1" w:rsidRPr="00B355B0" w:rsidRDefault="00E97CA1" w:rsidP="00997984">
            <w:pPr>
              <w:rPr>
                <w:lang w:val="ro-MD"/>
              </w:rPr>
            </w:pPr>
            <w:r w:rsidRPr="00B355B0">
              <w:rPr>
                <w:lang w:val="ro-MD"/>
              </w:rPr>
              <w:t>Grad III</w:t>
            </w:r>
          </w:p>
        </w:tc>
        <w:tc>
          <w:tcPr>
            <w:tcW w:w="1514" w:type="dxa"/>
            <w:vMerge/>
          </w:tcPr>
          <w:p w:rsidR="00E97CA1" w:rsidRPr="00B355B0" w:rsidRDefault="00E97CA1" w:rsidP="00997984">
            <w:pPr>
              <w:jc w:val="both"/>
              <w:rPr>
                <w:lang w:val="ro-MD"/>
              </w:rPr>
            </w:pPr>
          </w:p>
        </w:tc>
        <w:tc>
          <w:tcPr>
            <w:tcW w:w="2783" w:type="dxa"/>
          </w:tcPr>
          <w:p w:rsidR="00E97CA1" w:rsidRPr="00B355B0" w:rsidRDefault="00E97CA1" w:rsidP="00997984">
            <w:pPr>
              <w:rPr>
                <w:rFonts w:eastAsiaTheme="minorHAnsi"/>
                <w:lang w:val="ro-MD"/>
              </w:rPr>
            </w:pPr>
            <w:r w:rsidRPr="00B355B0">
              <w:rPr>
                <w:rFonts w:eastAsiaTheme="minorHAnsi"/>
                <w:lang w:val="ro-MD"/>
              </w:rPr>
              <w:t>• De la somnolenţă până la semi-stupor</w:t>
            </w:r>
          </w:p>
          <w:p w:rsidR="00E97CA1" w:rsidRPr="00B355B0" w:rsidRDefault="00E97CA1" w:rsidP="00997984">
            <w:pPr>
              <w:rPr>
                <w:rFonts w:eastAsiaTheme="minorHAnsi"/>
                <w:lang w:val="ro-MD"/>
              </w:rPr>
            </w:pPr>
            <w:r w:rsidRPr="00B355B0">
              <w:rPr>
                <w:rFonts w:eastAsiaTheme="minorHAnsi"/>
                <w:lang w:val="ro-MD"/>
              </w:rPr>
              <w:t>• Răspund la stimuli</w:t>
            </w:r>
          </w:p>
          <w:p w:rsidR="00E97CA1" w:rsidRPr="00B355B0" w:rsidRDefault="00E97CA1" w:rsidP="00997984">
            <w:pPr>
              <w:rPr>
                <w:rFonts w:eastAsiaTheme="minorHAnsi"/>
                <w:lang w:val="ro-MD"/>
              </w:rPr>
            </w:pPr>
            <w:r w:rsidRPr="00B355B0">
              <w:rPr>
                <w:rFonts w:eastAsiaTheme="minorHAnsi"/>
                <w:lang w:val="ro-MD"/>
              </w:rPr>
              <w:t>• Stare de confuzie</w:t>
            </w:r>
          </w:p>
          <w:p w:rsidR="00E97CA1" w:rsidRPr="00B355B0" w:rsidRDefault="00E97CA1" w:rsidP="00997984">
            <w:pPr>
              <w:rPr>
                <w:rFonts w:eastAsiaTheme="minorHAnsi"/>
                <w:lang w:val="ro-MD"/>
              </w:rPr>
            </w:pPr>
            <w:r w:rsidRPr="00B355B0">
              <w:rPr>
                <w:rFonts w:eastAsiaTheme="minorHAnsi"/>
                <w:lang w:val="ro-MD"/>
              </w:rPr>
              <w:t>• Dezorientare brutală</w:t>
            </w:r>
          </w:p>
          <w:p w:rsidR="00E97CA1" w:rsidRPr="00B355B0" w:rsidRDefault="00E97CA1" w:rsidP="00997984">
            <w:pPr>
              <w:rPr>
                <w:lang w:val="ro-MD"/>
              </w:rPr>
            </w:pPr>
            <w:r w:rsidRPr="00B355B0">
              <w:rPr>
                <w:rFonts w:eastAsiaTheme="minorHAnsi"/>
                <w:lang w:val="ro-MD"/>
              </w:rPr>
              <w:t>• Comportament bizar</w:t>
            </w:r>
          </w:p>
        </w:tc>
        <w:tc>
          <w:tcPr>
            <w:tcW w:w="2430" w:type="dxa"/>
          </w:tcPr>
          <w:p w:rsidR="00E97CA1" w:rsidRPr="00B355B0" w:rsidRDefault="00E97CA1" w:rsidP="00997984">
            <w:pPr>
              <w:jc w:val="both"/>
              <w:rPr>
                <w:lang w:val="ro-MD"/>
              </w:rPr>
            </w:pPr>
            <w:r w:rsidRPr="00B355B0">
              <w:rPr>
                <w:lang w:val="ro-MD"/>
              </w:rPr>
              <w:t>Dezorientare şi în spaţiu (cel puţin trei din următoarele sunt greşite: ţara, regiunea, oraşul, strada) ± alte simptome</w:t>
            </w:r>
          </w:p>
        </w:tc>
        <w:tc>
          <w:tcPr>
            <w:tcW w:w="1666" w:type="dxa"/>
          </w:tcPr>
          <w:p w:rsidR="00E97CA1" w:rsidRPr="00B355B0" w:rsidRDefault="00E97CA1" w:rsidP="00285DA8">
            <w:pPr>
              <w:jc w:val="both"/>
              <w:rPr>
                <w:lang w:val="ro-MD"/>
              </w:rPr>
            </w:pPr>
            <w:r w:rsidRPr="00B355B0">
              <w:rPr>
                <w:lang w:val="ro-MD"/>
              </w:rPr>
              <w:t>Constatări clinice reproductibile într-o oarecare măsură</w:t>
            </w:r>
          </w:p>
        </w:tc>
      </w:tr>
      <w:tr w:rsidR="00E97CA1" w:rsidRPr="000F3B2B" w:rsidTr="008F1455">
        <w:tc>
          <w:tcPr>
            <w:tcW w:w="1188" w:type="dxa"/>
          </w:tcPr>
          <w:p w:rsidR="00E97CA1" w:rsidRPr="00B355B0" w:rsidRDefault="00E97CA1" w:rsidP="00997984">
            <w:pPr>
              <w:rPr>
                <w:lang w:val="ro-MD"/>
              </w:rPr>
            </w:pPr>
            <w:r w:rsidRPr="00B355B0">
              <w:rPr>
                <w:lang w:val="ro-MD"/>
              </w:rPr>
              <w:t>Grad IV</w:t>
            </w:r>
          </w:p>
        </w:tc>
        <w:tc>
          <w:tcPr>
            <w:tcW w:w="1514" w:type="dxa"/>
            <w:vMerge/>
          </w:tcPr>
          <w:p w:rsidR="00E97CA1" w:rsidRPr="00B355B0" w:rsidRDefault="00E97CA1" w:rsidP="00997984">
            <w:pPr>
              <w:jc w:val="both"/>
              <w:rPr>
                <w:lang w:val="ro-MD"/>
              </w:rPr>
            </w:pPr>
          </w:p>
        </w:tc>
        <w:tc>
          <w:tcPr>
            <w:tcW w:w="2783" w:type="dxa"/>
          </w:tcPr>
          <w:p w:rsidR="00E97CA1" w:rsidRPr="00B355B0" w:rsidRDefault="00E97CA1" w:rsidP="00997984">
            <w:pPr>
              <w:rPr>
                <w:lang w:val="ro-MD"/>
              </w:rPr>
            </w:pPr>
            <w:r w:rsidRPr="00B355B0">
              <w:rPr>
                <w:lang w:val="ro-MD"/>
              </w:rPr>
              <w:t xml:space="preserve">Coma </w:t>
            </w:r>
          </w:p>
        </w:tc>
        <w:tc>
          <w:tcPr>
            <w:tcW w:w="2430" w:type="dxa"/>
          </w:tcPr>
          <w:p w:rsidR="00E97CA1" w:rsidRPr="00B355B0" w:rsidRDefault="00E97CA1" w:rsidP="00997984">
            <w:pPr>
              <w:rPr>
                <w:lang w:val="ro-MD"/>
              </w:rPr>
            </w:pPr>
            <w:r w:rsidRPr="00B355B0">
              <w:rPr>
                <w:lang w:val="ro-MD"/>
              </w:rPr>
              <w:t>Nu răspunde la stimuli dureroşi</w:t>
            </w:r>
          </w:p>
        </w:tc>
        <w:tc>
          <w:tcPr>
            <w:tcW w:w="1666" w:type="dxa"/>
          </w:tcPr>
          <w:p w:rsidR="00E97CA1" w:rsidRPr="00B355B0" w:rsidRDefault="00E97CA1" w:rsidP="00285DA8">
            <w:pPr>
              <w:jc w:val="both"/>
              <w:rPr>
                <w:lang w:val="ro-MD"/>
              </w:rPr>
            </w:pPr>
            <w:r w:rsidRPr="00B355B0">
              <w:rPr>
                <w:lang w:val="ro-MD"/>
              </w:rPr>
              <w:t>Stare comatoasă, de obicei, reproductibilă</w:t>
            </w:r>
          </w:p>
        </w:tc>
      </w:tr>
    </w:tbl>
    <w:p w:rsidR="00E97CA1" w:rsidRPr="00B355B0" w:rsidRDefault="008F1455" w:rsidP="00E97CA1">
      <w:pPr>
        <w:rPr>
          <w:sz w:val="22"/>
          <w:szCs w:val="22"/>
          <w:lang w:val="ro-MD"/>
        </w:rPr>
      </w:pPr>
      <w:r w:rsidRPr="00B355B0">
        <w:rPr>
          <w:sz w:val="22"/>
          <w:szCs w:val="22"/>
          <w:lang w:val="ro-MD"/>
        </w:rPr>
        <w:t xml:space="preserve">Notă: </w:t>
      </w:r>
      <w:r w:rsidR="00E97CA1" w:rsidRPr="00B355B0">
        <w:rPr>
          <w:sz w:val="22"/>
          <w:szCs w:val="22"/>
          <w:lang w:val="ro-MD"/>
        </w:rPr>
        <w:t xml:space="preserve">Toate situaţiile trebuie să fie în legătură cu insuficienţa hepatică şi/sau </w:t>
      </w:r>
      <w:r w:rsidR="00F50AC9" w:rsidRPr="00B355B0">
        <w:rPr>
          <w:sz w:val="22"/>
          <w:szCs w:val="22"/>
          <w:lang w:val="ro-MD"/>
        </w:rPr>
        <w:t>șuntul porto-sistemic.</w:t>
      </w:r>
    </w:p>
    <w:p w:rsidR="00F50AC9" w:rsidRPr="00B355B0" w:rsidRDefault="00F50AC9" w:rsidP="00363EAB">
      <w:pPr>
        <w:jc w:val="both"/>
        <w:rPr>
          <w:sz w:val="22"/>
          <w:szCs w:val="22"/>
          <w:lang w:val="ro-MD"/>
        </w:rPr>
      </w:pPr>
      <w:r w:rsidRPr="00B355B0">
        <w:rPr>
          <w:sz w:val="22"/>
          <w:szCs w:val="22"/>
          <w:lang w:val="ro-MD"/>
        </w:rPr>
        <w:t xml:space="preserve">EH minimală şi EHN se definesc prin prezenţa semnelor test-depedente sau clinice de disfuncţie cerebrală la pacienţii cu BCDF în lipsa dezorientării şi asterixisului. Termenul „minimală” exprimă lipsa semnelor clinice, cognitive şi alte ale EH. Termenul „nemanifestă” (în engl. „covert”) include EH minimală şi EH de gradul I. </w:t>
      </w:r>
    </w:p>
    <w:p w:rsidR="00E97CA1" w:rsidRPr="00B355B0" w:rsidRDefault="00E97CA1" w:rsidP="00E97CA1">
      <w:pPr>
        <w:jc w:val="both"/>
        <w:rPr>
          <w:sz w:val="22"/>
          <w:szCs w:val="22"/>
          <w:lang w:val="ro-MD"/>
        </w:rPr>
      </w:pPr>
      <w:r w:rsidRPr="00B355B0">
        <w:rPr>
          <w:sz w:val="22"/>
          <w:szCs w:val="22"/>
          <w:lang w:val="ro-MD"/>
        </w:rPr>
        <w:t>*ISHEN (</w:t>
      </w:r>
      <w:r w:rsidRPr="00B355B0">
        <w:rPr>
          <w:i/>
          <w:sz w:val="22"/>
          <w:szCs w:val="22"/>
          <w:lang w:val="ro-MD"/>
        </w:rPr>
        <w:t>International Society for Hepatic Encephalopathy and Nitrogen Metabolism</w:t>
      </w:r>
      <w:r w:rsidRPr="00B355B0">
        <w:rPr>
          <w:sz w:val="22"/>
          <w:szCs w:val="22"/>
          <w:lang w:val="ro-MD"/>
        </w:rPr>
        <w:t>)</w:t>
      </w:r>
    </w:p>
    <w:p w:rsidR="00976D26" w:rsidRPr="00B355B0" w:rsidRDefault="00976D26" w:rsidP="007F2CD7">
      <w:pPr>
        <w:ind w:firstLine="708"/>
        <w:jc w:val="right"/>
        <w:rPr>
          <w:sz w:val="22"/>
          <w:szCs w:val="22"/>
          <w:lang w:val="ro-MD"/>
        </w:rPr>
      </w:pPr>
    </w:p>
    <w:p w:rsidR="00976D26" w:rsidRPr="00B355B0" w:rsidRDefault="00976D26" w:rsidP="007F2CD7">
      <w:pPr>
        <w:ind w:firstLine="708"/>
        <w:jc w:val="right"/>
        <w:rPr>
          <w:sz w:val="22"/>
          <w:szCs w:val="22"/>
          <w:lang w:val="ro-MD"/>
        </w:rPr>
      </w:pPr>
    </w:p>
    <w:p w:rsidR="007F2CD7" w:rsidRPr="00B355B0" w:rsidRDefault="007F2CD7" w:rsidP="007F2CD7">
      <w:pPr>
        <w:ind w:firstLine="708"/>
        <w:jc w:val="right"/>
        <w:rPr>
          <w:sz w:val="22"/>
          <w:szCs w:val="22"/>
          <w:lang w:val="ro-MD"/>
        </w:rPr>
      </w:pPr>
      <w:r w:rsidRPr="00B355B0">
        <w:rPr>
          <w:sz w:val="22"/>
          <w:szCs w:val="22"/>
          <w:lang w:val="ro-MD"/>
        </w:rPr>
        <w:t>Tabelul 2</w:t>
      </w:r>
    </w:p>
    <w:p w:rsidR="007F2CD7" w:rsidRPr="00B355B0" w:rsidRDefault="007F2CD7" w:rsidP="007F2CD7">
      <w:pPr>
        <w:ind w:firstLine="708"/>
        <w:jc w:val="center"/>
        <w:rPr>
          <w:sz w:val="22"/>
          <w:szCs w:val="22"/>
          <w:lang w:val="ro-MD"/>
        </w:rPr>
      </w:pPr>
      <w:r w:rsidRPr="00B355B0">
        <w:rPr>
          <w:b/>
          <w:i/>
          <w:sz w:val="22"/>
          <w:szCs w:val="22"/>
          <w:highlight w:val="lightGray"/>
          <w:lang w:val="ro-MD"/>
        </w:rPr>
        <w:t>Glasgow Coma Scale</w:t>
      </w:r>
      <w:r w:rsidR="00622C88" w:rsidRPr="00B355B0">
        <w:rPr>
          <w:sz w:val="22"/>
          <w:szCs w:val="22"/>
          <w:highlight w:val="lightGray"/>
          <w:lang w:val="ro-MD"/>
        </w:rPr>
        <w:t xml:space="preserve"> (GCS)</w:t>
      </w:r>
    </w:p>
    <w:tbl>
      <w:tblPr>
        <w:tblStyle w:val="a6"/>
        <w:tblW w:w="0" w:type="auto"/>
        <w:tblLook w:val="04A0" w:firstRow="1" w:lastRow="0" w:firstColumn="1" w:lastColumn="0" w:noHBand="0" w:noVBand="1"/>
      </w:tblPr>
      <w:tblGrid>
        <w:gridCol w:w="1366"/>
        <w:gridCol w:w="1364"/>
        <w:gridCol w:w="1366"/>
        <w:gridCol w:w="1366"/>
        <w:gridCol w:w="1365"/>
        <w:gridCol w:w="1367"/>
        <w:gridCol w:w="1377"/>
      </w:tblGrid>
      <w:tr w:rsidR="007F2CD7" w:rsidRPr="00B355B0" w:rsidTr="00997984">
        <w:tc>
          <w:tcPr>
            <w:tcW w:w="1367" w:type="dxa"/>
            <w:shd w:val="clear" w:color="auto" w:fill="EEECE1" w:themeFill="background2"/>
            <w:vAlign w:val="center"/>
          </w:tcPr>
          <w:p w:rsidR="007F2CD7" w:rsidRPr="00B355B0" w:rsidRDefault="007F2CD7" w:rsidP="00997984">
            <w:pPr>
              <w:jc w:val="center"/>
              <w:rPr>
                <w:b/>
                <w:lang w:val="ro-MD"/>
              </w:rPr>
            </w:pPr>
            <w:r w:rsidRPr="00B355B0">
              <w:rPr>
                <w:b/>
                <w:lang w:val="ro-MD"/>
              </w:rPr>
              <w:t>Valori</w:t>
            </w:r>
          </w:p>
        </w:tc>
        <w:tc>
          <w:tcPr>
            <w:tcW w:w="1367" w:type="dxa"/>
            <w:shd w:val="clear" w:color="auto" w:fill="EEECE1" w:themeFill="background2"/>
            <w:vAlign w:val="center"/>
          </w:tcPr>
          <w:p w:rsidR="007F2CD7" w:rsidRPr="00B355B0" w:rsidRDefault="007F2CD7" w:rsidP="00997984">
            <w:pPr>
              <w:jc w:val="center"/>
              <w:rPr>
                <w:b/>
                <w:lang w:val="ro-MD"/>
              </w:rPr>
            </w:pPr>
            <w:r w:rsidRPr="00B355B0">
              <w:rPr>
                <w:b/>
                <w:lang w:val="ro-MD"/>
              </w:rPr>
              <w:t>1</w:t>
            </w:r>
          </w:p>
        </w:tc>
        <w:tc>
          <w:tcPr>
            <w:tcW w:w="1367" w:type="dxa"/>
            <w:shd w:val="clear" w:color="auto" w:fill="EEECE1" w:themeFill="background2"/>
            <w:vAlign w:val="center"/>
          </w:tcPr>
          <w:p w:rsidR="007F2CD7" w:rsidRPr="00B355B0" w:rsidRDefault="007F2CD7" w:rsidP="00997984">
            <w:pPr>
              <w:jc w:val="center"/>
              <w:rPr>
                <w:b/>
                <w:lang w:val="ro-MD"/>
              </w:rPr>
            </w:pPr>
            <w:r w:rsidRPr="00B355B0">
              <w:rPr>
                <w:b/>
                <w:lang w:val="ro-MD"/>
              </w:rPr>
              <w:t>2</w:t>
            </w:r>
          </w:p>
        </w:tc>
        <w:tc>
          <w:tcPr>
            <w:tcW w:w="1367" w:type="dxa"/>
            <w:shd w:val="clear" w:color="auto" w:fill="EEECE1" w:themeFill="background2"/>
            <w:vAlign w:val="center"/>
          </w:tcPr>
          <w:p w:rsidR="007F2CD7" w:rsidRPr="00B355B0" w:rsidRDefault="007F2CD7" w:rsidP="00997984">
            <w:pPr>
              <w:jc w:val="center"/>
              <w:rPr>
                <w:b/>
                <w:lang w:val="ro-MD"/>
              </w:rPr>
            </w:pPr>
            <w:r w:rsidRPr="00B355B0">
              <w:rPr>
                <w:b/>
                <w:lang w:val="ro-MD"/>
              </w:rPr>
              <w:t>3</w:t>
            </w:r>
          </w:p>
        </w:tc>
        <w:tc>
          <w:tcPr>
            <w:tcW w:w="1367" w:type="dxa"/>
            <w:shd w:val="clear" w:color="auto" w:fill="EEECE1" w:themeFill="background2"/>
            <w:vAlign w:val="center"/>
          </w:tcPr>
          <w:p w:rsidR="007F2CD7" w:rsidRPr="00B355B0" w:rsidRDefault="007F2CD7" w:rsidP="00997984">
            <w:pPr>
              <w:jc w:val="center"/>
              <w:rPr>
                <w:b/>
                <w:lang w:val="ro-MD"/>
              </w:rPr>
            </w:pPr>
            <w:r w:rsidRPr="00B355B0">
              <w:rPr>
                <w:b/>
                <w:lang w:val="ro-MD"/>
              </w:rPr>
              <w:t>4</w:t>
            </w:r>
          </w:p>
        </w:tc>
        <w:tc>
          <w:tcPr>
            <w:tcW w:w="1368" w:type="dxa"/>
            <w:shd w:val="clear" w:color="auto" w:fill="EEECE1" w:themeFill="background2"/>
            <w:vAlign w:val="center"/>
          </w:tcPr>
          <w:p w:rsidR="007F2CD7" w:rsidRPr="00B355B0" w:rsidRDefault="007F2CD7" w:rsidP="00997984">
            <w:pPr>
              <w:jc w:val="center"/>
              <w:rPr>
                <w:b/>
                <w:lang w:val="ro-MD"/>
              </w:rPr>
            </w:pPr>
            <w:r w:rsidRPr="00B355B0">
              <w:rPr>
                <w:b/>
                <w:lang w:val="ro-MD"/>
              </w:rPr>
              <w:t>5</w:t>
            </w:r>
          </w:p>
        </w:tc>
        <w:tc>
          <w:tcPr>
            <w:tcW w:w="1368" w:type="dxa"/>
            <w:shd w:val="clear" w:color="auto" w:fill="EEECE1" w:themeFill="background2"/>
            <w:vAlign w:val="center"/>
          </w:tcPr>
          <w:p w:rsidR="007F2CD7" w:rsidRPr="00B355B0" w:rsidRDefault="007F2CD7" w:rsidP="00997984">
            <w:pPr>
              <w:jc w:val="center"/>
              <w:rPr>
                <w:b/>
                <w:lang w:val="ro-MD"/>
              </w:rPr>
            </w:pPr>
            <w:r w:rsidRPr="00B355B0">
              <w:rPr>
                <w:b/>
                <w:lang w:val="ro-MD"/>
              </w:rPr>
              <w:t>6</w:t>
            </w:r>
          </w:p>
        </w:tc>
      </w:tr>
      <w:tr w:rsidR="007F2CD7" w:rsidRPr="00B355B0" w:rsidTr="00997984">
        <w:tc>
          <w:tcPr>
            <w:tcW w:w="1367" w:type="dxa"/>
          </w:tcPr>
          <w:p w:rsidR="007F2CD7" w:rsidRPr="00B355B0" w:rsidRDefault="007F2CD7" w:rsidP="00997984">
            <w:pPr>
              <w:jc w:val="both"/>
              <w:rPr>
                <w:lang w:val="ro-MD"/>
              </w:rPr>
            </w:pPr>
            <w:r w:rsidRPr="00B355B0">
              <w:rPr>
                <w:lang w:val="ro-MD"/>
              </w:rPr>
              <w:t>Deschiderea ochilor</w:t>
            </w:r>
          </w:p>
        </w:tc>
        <w:tc>
          <w:tcPr>
            <w:tcW w:w="1367" w:type="dxa"/>
          </w:tcPr>
          <w:p w:rsidR="007F2CD7" w:rsidRPr="00B355B0" w:rsidRDefault="007F2CD7" w:rsidP="00997984">
            <w:pPr>
              <w:jc w:val="both"/>
              <w:rPr>
                <w:lang w:val="ro-MD"/>
              </w:rPr>
            </w:pPr>
            <w:r w:rsidRPr="00B355B0">
              <w:rPr>
                <w:lang w:val="ro-MD"/>
              </w:rPr>
              <w:t>Nu deschide ochii</w:t>
            </w:r>
          </w:p>
        </w:tc>
        <w:tc>
          <w:tcPr>
            <w:tcW w:w="1367" w:type="dxa"/>
          </w:tcPr>
          <w:p w:rsidR="007F2CD7" w:rsidRPr="00B355B0" w:rsidRDefault="007F2CD7" w:rsidP="00997984">
            <w:pPr>
              <w:jc w:val="both"/>
              <w:rPr>
                <w:lang w:val="ro-MD"/>
              </w:rPr>
            </w:pPr>
            <w:r w:rsidRPr="00B355B0">
              <w:rPr>
                <w:lang w:val="ro-MD"/>
              </w:rPr>
              <w:t>Deschide ochii ca răspuns la stimuli dureroşi</w:t>
            </w:r>
          </w:p>
        </w:tc>
        <w:tc>
          <w:tcPr>
            <w:tcW w:w="1367" w:type="dxa"/>
          </w:tcPr>
          <w:p w:rsidR="007F2CD7" w:rsidRPr="00B355B0" w:rsidRDefault="007F2CD7" w:rsidP="00997984">
            <w:pPr>
              <w:jc w:val="both"/>
              <w:rPr>
                <w:lang w:val="ro-MD"/>
              </w:rPr>
            </w:pPr>
            <w:r w:rsidRPr="00B355B0">
              <w:rPr>
                <w:lang w:val="ro-MD"/>
              </w:rPr>
              <w:t>Deschide ochii ca răspuns la adresare verbală</w:t>
            </w:r>
          </w:p>
        </w:tc>
        <w:tc>
          <w:tcPr>
            <w:tcW w:w="1367" w:type="dxa"/>
          </w:tcPr>
          <w:p w:rsidR="007F2CD7" w:rsidRPr="00B355B0" w:rsidRDefault="007F2CD7" w:rsidP="00997984">
            <w:pPr>
              <w:jc w:val="both"/>
              <w:rPr>
                <w:lang w:val="ro-MD"/>
              </w:rPr>
            </w:pPr>
            <w:r w:rsidRPr="00B355B0">
              <w:rPr>
                <w:lang w:val="ro-MD"/>
              </w:rPr>
              <w:t>Deschide ochii în mod spontan</w:t>
            </w:r>
          </w:p>
        </w:tc>
        <w:tc>
          <w:tcPr>
            <w:tcW w:w="1368" w:type="dxa"/>
          </w:tcPr>
          <w:p w:rsidR="007F2CD7" w:rsidRPr="00B355B0" w:rsidRDefault="007F2CD7" w:rsidP="00997984">
            <w:pPr>
              <w:jc w:val="both"/>
              <w:rPr>
                <w:lang w:val="ro-MD"/>
              </w:rPr>
            </w:pPr>
            <w:r w:rsidRPr="00B355B0">
              <w:rPr>
                <w:lang w:val="ro-MD"/>
              </w:rPr>
              <w:t>Nu este apicabil</w:t>
            </w:r>
          </w:p>
        </w:tc>
        <w:tc>
          <w:tcPr>
            <w:tcW w:w="1368" w:type="dxa"/>
          </w:tcPr>
          <w:p w:rsidR="007F2CD7" w:rsidRPr="00B355B0" w:rsidRDefault="007F2CD7" w:rsidP="00997984">
            <w:pPr>
              <w:jc w:val="both"/>
              <w:rPr>
                <w:lang w:val="ro-MD"/>
              </w:rPr>
            </w:pPr>
            <w:r w:rsidRPr="00B355B0">
              <w:rPr>
                <w:lang w:val="ro-MD"/>
              </w:rPr>
              <w:t>Nu este aplicabil</w:t>
            </w:r>
          </w:p>
        </w:tc>
      </w:tr>
      <w:tr w:rsidR="007F2CD7" w:rsidRPr="00B355B0" w:rsidTr="00997984">
        <w:tc>
          <w:tcPr>
            <w:tcW w:w="1367" w:type="dxa"/>
          </w:tcPr>
          <w:p w:rsidR="007F2CD7" w:rsidRPr="00B355B0" w:rsidRDefault="007F2CD7" w:rsidP="00997984">
            <w:pPr>
              <w:jc w:val="both"/>
              <w:rPr>
                <w:lang w:val="ro-MD"/>
              </w:rPr>
            </w:pPr>
            <w:r w:rsidRPr="00B355B0">
              <w:rPr>
                <w:lang w:val="ro-MD"/>
              </w:rPr>
              <w:t>Funcţii verbale</w:t>
            </w:r>
          </w:p>
        </w:tc>
        <w:tc>
          <w:tcPr>
            <w:tcW w:w="1367" w:type="dxa"/>
          </w:tcPr>
          <w:p w:rsidR="007F2CD7" w:rsidRPr="00B355B0" w:rsidRDefault="007F2CD7" w:rsidP="00997984">
            <w:pPr>
              <w:jc w:val="both"/>
              <w:rPr>
                <w:lang w:val="ro-MD"/>
              </w:rPr>
            </w:pPr>
            <w:r w:rsidRPr="00B355B0">
              <w:rPr>
                <w:lang w:val="ro-MD"/>
              </w:rPr>
              <w:t>Nu produce sunete</w:t>
            </w:r>
          </w:p>
        </w:tc>
        <w:tc>
          <w:tcPr>
            <w:tcW w:w="1367" w:type="dxa"/>
          </w:tcPr>
          <w:p w:rsidR="007F2CD7" w:rsidRPr="00B355B0" w:rsidRDefault="007F2CD7" w:rsidP="00997984">
            <w:pPr>
              <w:jc w:val="both"/>
              <w:rPr>
                <w:lang w:val="ro-MD"/>
              </w:rPr>
            </w:pPr>
            <w:r w:rsidRPr="00B355B0">
              <w:rPr>
                <w:lang w:val="ro-MD"/>
              </w:rPr>
              <w:t>Produce sunete care nu pot fi înţelese</w:t>
            </w:r>
          </w:p>
        </w:tc>
        <w:tc>
          <w:tcPr>
            <w:tcW w:w="1367" w:type="dxa"/>
          </w:tcPr>
          <w:p w:rsidR="007F2CD7" w:rsidRPr="00B355B0" w:rsidRDefault="007F2CD7" w:rsidP="00997984">
            <w:pPr>
              <w:jc w:val="both"/>
              <w:rPr>
                <w:lang w:val="ro-MD"/>
              </w:rPr>
            </w:pPr>
            <w:r w:rsidRPr="00B355B0">
              <w:rPr>
                <w:lang w:val="ro-MD"/>
              </w:rPr>
              <w:t>Rosteşte cuvinte nepotrivite</w:t>
            </w:r>
          </w:p>
        </w:tc>
        <w:tc>
          <w:tcPr>
            <w:tcW w:w="1367" w:type="dxa"/>
          </w:tcPr>
          <w:p w:rsidR="007F2CD7" w:rsidRPr="00B355B0" w:rsidRDefault="007F2CD7" w:rsidP="00997984">
            <w:pPr>
              <w:jc w:val="both"/>
              <w:rPr>
                <w:lang w:val="ro-MD"/>
              </w:rPr>
            </w:pPr>
            <w:r w:rsidRPr="00B355B0">
              <w:rPr>
                <w:lang w:val="ro-MD"/>
              </w:rPr>
              <w:t>Confuz, dezorientat</w:t>
            </w:r>
          </w:p>
        </w:tc>
        <w:tc>
          <w:tcPr>
            <w:tcW w:w="1368" w:type="dxa"/>
          </w:tcPr>
          <w:p w:rsidR="007F2CD7" w:rsidRPr="00B355B0" w:rsidRDefault="007F2CD7" w:rsidP="00997984">
            <w:pPr>
              <w:jc w:val="both"/>
              <w:rPr>
                <w:lang w:val="ro-MD"/>
              </w:rPr>
            </w:pPr>
            <w:r w:rsidRPr="00B355B0">
              <w:rPr>
                <w:lang w:val="ro-MD"/>
              </w:rPr>
              <w:t>Orientat, conversează normal</w:t>
            </w:r>
          </w:p>
        </w:tc>
        <w:tc>
          <w:tcPr>
            <w:tcW w:w="1368" w:type="dxa"/>
          </w:tcPr>
          <w:p w:rsidR="007F2CD7" w:rsidRPr="00B355B0" w:rsidRDefault="007F2CD7" w:rsidP="00997984">
            <w:pPr>
              <w:jc w:val="both"/>
              <w:rPr>
                <w:lang w:val="ro-MD"/>
              </w:rPr>
            </w:pPr>
            <w:r w:rsidRPr="00B355B0">
              <w:rPr>
                <w:lang w:val="ro-MD"/>
              </w:rPr>
              <w:t>Nu este apicabil</w:t>
            </w:r>
          </w:p>
        </w:tc>
      </w:tr>
      <w:tr w:rsidR="007F2CD7" w:rsidRPr="00B355B0" w:rsidTr="00997984">
        <w:tc>
          <w:tcPr>
            <w:tcW w:w="1367" w:type="dxa"/>
          </w:tcPr>
          <w:p w:rsidR="007F2CD7" w:rsidRPr="00B355B0" w:rsidRDefault="007F2CD7" w:rsidP="00997984">
            <w:pPr>
              <w:jc w:val="both"/>
              <w:rPr>
                <w:lang w:val="ro-MD"/>
              </w:rPr>
            </w:pPr>
            <w:r w:rsidRPr="00B355B0">
              <w:rPr>
                <w:lang w:val="ro-MD"/>
              </w:rPr>
              <w:t>Funcţii motorii</w:t>
            </w:r>
          </w:p>
        </w:tc>
        <w:tc>
          <w:tcPr>
            <w:tcW w:w="1367" w:type="dxa"/>
          </w:tcPr>
          <w:p w:rsidR="007F2CD7" w:rsidRPr="00B355B0" w:rsidRDefault="007F2CD7" w:rsidP="00997984">
            <w:pPr>
              <w:jc w:val="both"/>
              <w:rPr>
                <w:lang w:val="ro-MD"/>
              </w:rPr>
            </w:pPr>
            <w:r w:rsidRPr="00B355B0">
              <w:rPr>
                <w:lang w:val="ro-MD"/>
              </w:rPr>
              <w:t>Nu efectuează mişcări</w:t>
            </w:r>
          </w:p>
        </w:tc>
        <w:tc>
          <w:tcPr>
            <w:tcW w:w="1367" w:type="dxa"/>
          </w:tcPr>
          <w:p w:rsidR="007F2CD7" w:rsidRPr="00B355B0" w:rsidRDefault="007F2CD7" w:rsidP="00997984">
            <w:pPr>
              <w:jc w:val="both"/>
              <w:rPr>
                <w:lang w:val="ro-MD"/>
              </w:rPr>
            </w:pPr>
            <w:r w:rsidRPr="00B355B0">
              <w:rPr>
                <w:lang w:val="ro-MD"/>
              </w:rPr>
              <w:t>Reacţie extensorie la stimuli dureroşi (răspuns tip decerebrare)</w:t>
            </w:r>
          </w:p>
        </w:tc>
        <w:tc>
          <w:tcPr>
            <w:tcW w:w="1367" w:type="dxa"/>
          </w:tcPr>
          <w:p w:rsidR="007F2CD7" w:rsidRPr="00B355B0" w:rsidRDefault="007F2CD7" w:rsidP="00997984">
            <w:pPr>
              <w:jc w:val="both"/>
              <w:rPr>
                <w:lang w:val="ro-MD"/>
              </w:rPr>
            </w:pPr>
            <w:r w:rsidRPr="00B355B0">
              <w:rPr>
                <w:lang w:val="ro-MD"/>
              </w:rPr>
              <w:t>Flexie anormală la stimuli dureroşi (răspuns tip decorticare)</w:t>
            </w:r>
          </w:p>
        </w:tc>
        <w:tc>
          <w:tcPr>
            <w:tcW w:w="1367" w:type="dxa"/>
          </w:tcPr>
          <w:p w:rsidR="007F2CD7" w:rsidRPr="00B355B0" w:rsidRDefault="007F2CD7" w:rsidP="00997984">
            <w:pPr>
              <w:jc w:val="both"/>
              <w:rPr>
                <w:lang w:val="ro-MD"/>
              </w:rPr>
            </w:pPr>
            <w:r w:rsidRPr="00B355B0">
              <w:rPr>
                <w:lang w:val="ro-MD"/>
              </w:rPr>
              <w:t>Flexie /retragere la stimuli dureroşi</w:t>
            </w:r>
          </w:p>
        </w:tc>
        <w:tc>
          <w:tcPr>
            <w:tcW w:w="1368" w:type="dxa"/>
          </w:tcPr>
          <w:p w:rsidR="007F2CD7" w:rsidRPr="00B355B0" w:rsidRDefault="007F2CD7" w:rsidP="00997984">
            <w:pPr>
              <w:jc w:val="both"/>
              <w:rPr>
                <w:lang w:val="ro-MD"/>
              </w:rPr>
            </w:pPr>
            <w:r w:rsidRPr="00B355B0">
              <w:rPr>
                <w:lang w:val="ro-MD"/>
              </w:rPr>
              <w:t>Localizează stimulii dureroşi</w:t>
            </w:r>
          </w:p>
        </w:tc>
        <w:tc>
          <w:tcPr>
            <w:tcW w:w="1368" w:type="dxa"/>
          </w:tcPr>
          <w:p w:rsidR="007F2CD7" w:rsidRPr="00B355B0" w:rsidRDefault="007F2CD7" w:rsidP="00997984">
            <w:pPr>
              <w:jc w:val="both"/>
              <w:rPr>
                <w:lang w:val="ro-MD"/>
              </w:rPr>
            </w:pPr>
            <w:r w:rsidRPr="00B355B0">
              <w:rPr>
                <w:lang w:val="ro-MD"/>
              </w:rPr>
              <w:t>Execută instrucţiunile</w:t>
            </w:r>
          </w:p>
        </w:tc>
      </w:tr>
    </w:tbl>
    <w:p w:rsidR="00B040A8" w:rsidRPr="00B355B0" w:rsidRDefault="007F2CD7" w:rsidP="00B040A8">
      <w:pPr>
        <w:jc w:val="both"/>
        <w:rPr>
          <w:i/>
          <w:sz w:val="22"/>
          <w:szCs w:val="22"/>
          <w:lang w:val="ro-MD"/>
        </w:rPr>
      </w:pPr>
      <w:r w:rsidRPr="00B355B0">
        <w:rPr>
          <w:i/>
          <w:sz w:val="22"/>
          <w:szCs w:val="22"/>
          <w:lang w:val="ro-MD"/>
        </w:rPr>
        <w:t xml:space="preserve">Notă: Scorul conţine trei grupuri de criterii: deschiderea ochilor, răspunsul verbal şi motor. Aprecierea scorului se face prin suma valorilor la fiecare categorie. </w:t>
      </w:r>
      <w:r w:rsidR="00B040A8" w:rsidRPr="00B355B0">
        <w:rPr>
          <w:i/>
          <w:sz w:val="22"/>
          <w:szCs w:val="22"/>
          <w:lang w:val="ro-MD"/>
        </w:rPr>
        <w:t>Suma de 15 puncte reflectă lipsa dereglărilor de cunoştinţă; în precomă – 14-11 puncte; sopor – 10-9 puncte; coma profundă – 8-4 puncte. Cea mai mică sumă posibilă a GCS este 3 (coma profundă sau decesul), punctajul maximal este 15.</w:t>
      </w:r>
    </w:p>
    <w:p w:rsidR="002D1141" w:rsidRPr="00B355B0" w:rsidRDefault="002D1141">
      <w:pPr>
        <w:spacing w:after="200" w:line="276" w:lineRule="auto"/>
        <w:rPr>
          <w:sz w:val="22"/>
          <w:szCs w:val="22"/>
          <w:lang w:val="ro-MD"/>
        </w:rPr>
      </w:pPr>
    </w:p>
    <w:tbl>
      <w:tblPr>
        <w:tblStyle w:val="a6"/>
        <w:tblW w:w="0" w:type="auto"/>
        <w:tblLook w:val="04A0" w:firstRow="1" w:lastRow="0" w:firstColumn="1" w:lastColumn="0" w:noHBand="0" w:noVBand="1"/>
      </w:tblPr>
      <w:tblGrid>
        <w:gridCol w:w="9571"/>
      </w:tblGrid>
      <w:tr w:rsidR="00E97CA1" w:rsidRPr="000F3B2B" w:rsidTr="008F1455">
        <w:trPr>
          <w:trHeight w:val="1385"/>
        </w:trPr>
        <w:tc>
          <w:tcPr>
            <w:tcW w:w="9571" w:type="dxa"/>
          </w:tcPr>
          <w:p w:rsidR="00E97CA1" w:rsidRPr="00B355B0" w:rsidRDefault="00E97CA1" w:rsidP="00E97CA1">
            <w:pPr>
              <w:jc w:val="both"/>
              <w:rPr>
                <w:b/>
                <w:lang w:val="ro-MD"/>
              </w:rPr>
            </w:pPr>
            <w:r w:rsidRPr="00B355B0">
              <w:rPr>
                <w:b/>
                <w:u w:val="single"/>
                <w:lang w:val="ro-MD"/>
              </w:rPr>
              <w:lastRenderedPageBreak/>
              <w:t xml:space="preserve">Caseta </w:t>
            </w:r>
            <w:r w:rsidR="008F1455" w:rsidRPr="00B355B0">
              <w:rPr>
                <w:b/>
                <w:u w:val="single"/>
                <w:lang w:val="ro-MD"/>
              </w:rPr>
              <w:t>3</w:t>
            </w:r>
            <w:r w:rsidRPr="00B355B0">
              <w:rPr>
                <w:b/>
                <w:lang w:val="ro-MD"/>
              </w:rPr>
              <w:t xml:space="preserve">. Clasificarea EH </w:t>
            </w:r>
            <w:r w:rsidR="008F1455" w:rsidRPr="00B355B0">
              <w:rPr>
                <w:b/>
                <w:lang w:val="ro-MD"/>
              </w:rPr>
              <w:t>î</w:t>
            </w:r>
            <w:r w:rsidRPr="00B355B0">
              <w:rPr>
                <w:b/>
                <w:lang w:val="ro-MD"/>
              </w:rPr>
              <w:t>n funcţie de durată:</w:t>
            </w:r>
          </w:p>
          <w:p w:rsidR="00E97CA1" w:rsidRPr="00B355B0" w:rsidRDefault="00E97CA1" w:rsidP="004C1ABA">
            <w:pPr>
              <w:pStyle w:val="a7"/>
              <w:numPr>
                <w:ilvl w:val="0"/>
                <w:numId w:val="10"/>
              </w:numPr>
              <w:jc w:val="both"/>
              <w:rPr>
                <w:lang w:val="ro-MD"/>
              </w:rPr>
            </w:pPr>
            <w:r w:rsidRPr="00B355B0">
              <w:rPr>
                <w:i/>
                <w:lang w:val="ro-MD"/>
              </w:rPr>
              <w:t>EH</w:t>
            </w:r>
            <w:r w:rsidRPr="00B355B0">
              <w:rPr>
                <w:lang w:val="ro-MD"/>
              </w:rPr>
              <w:t xml:space="preserve"> </w:t>
            </w:r>
            <w:r w:rsidRPr="00B355B0">
              <w:rPr>
                <w:i/>
                <w:lang w:val="ro-MD"/>
              </w:rPr>
              <w:t>episodică</w:t>
            </w:r>
            <w:r w:rsidRPr="00B355B0">
              <w:rPr>
                <w:lang w:val="ro-MD"/>
              </w:rPr>
              <w:t>;</w:t>
            </w:r>
          </w:p>
          <w:p w:rsidR="00E97CA1" w:rsidRPr="00B355B0" w:rsidRDefault="00E97CA1" w:rsidP="004C1ABA">
            <w:pPr>
              <w:pStyle w:val="a7"/>
              <w:numPr>
                <w:ilvl w:val="0"/>
                <w:numId w:val="10"/>
              </w:numPr>
              <w:jc w:val="both"/>
              <w:rPr>
                <w:lang w:val="ro-MD"/>
              </w:rPr>
            </w:pPr>
            <w:r w:rsidRPr="00B355B0">
              <w:rPr>
                <w:i/>
                <w:lang w:val="ro-MD"/>
              </w:rPr>
              <w:t>EH recurentă</w:t>
            </w:r>
            <w:r w:rsidRPr="00B355B0">
              <w:rPr>
                <w:lang w:val="ro-MD"/>
              </w:rPr>
              <w:t xml:space="preserve"> – episoade de EH care apar la un interval de timp de 6 luni sau mai puţin;</w:t>
            </w:r>
          </w:p>
          <w:p w:rsidR="00E97CA1" w:rsidRPr="00B355B0" w:rsidRDefault="00E97CA1" w:rsidP="004C1ABA">
            <w:pPr>
              <w:pStyle w:val="a7"/>
              <w:numPr>
                <w:ilvl w:val="0"/>
                <w:numId w:val="10"/>
              </w:numPr>
              <w:jc w:val="both"/>
              <w:rPr>
                <w:lang w:val="ro-MD"/>
              </w:rPr>
            </w:pPr>
            <w:r w:rsidRPr="00B355B0">
              <w:rPr>
                <w:i/>
                <w:lang w:val="ro-MD"/>
              </w:rPr>
              <w:t>EH persistentă</w:t>
            </w:r>
            <w:r w:rsidRPr="00B355B0">
              <w:rPr>
                <w:lang w:val="ro-MD"/>
              </w:rPr>
              <w:t xml:space="preserve"> – modificări comportamentale permanente, care alternează cu episoade de EH</w:t>
            </w:r>
            <w:r w:rsidR="008F1455" w:rsidRPr="00B355B0">
              <w:rPr>
                <w:lang w:val="ro-MD"/>
              </w:rPr>
              <w:t xml:space="preserve"> manifestă</w:t>
            </w:r>
            <w:r w:rsidRPr="00B355B0">
              <w:rPr>
                <w:lang w:val="ro-MD"/>
              </w:rPr>
              <w:t>.</w:t>
            </w:r>
          </w:p>
        </w:tc>
      </w:tr>
    </w:tbl>
    <w:p w:rsidR="002D1141" w:rsidRPr="00B355B0" w:rsidRDefault="002D1141" w:rsidP="007325CF">
      <w:pPr>
        <w:rPr>
          <w:lang w:val="ro-MD"/>
        </w:rPr>
      </w:pPr>
    </w:p>
    <w:tbl>
      <w:tblPr>
        <w:tblStyle w:val="a6"/>
        <w:tblW w:w="0" w:type="auto"/>
        <w:tblLook w:val="04A0" w:firstRow="1" w:lastRow="0" w:firstColumn="1" w:lastColumn="0" w:noHBand="0" w:noVBand="1"/>
      </w:tblPr>
      <w:tblGrid>
        <w:gridCol w:w="9571"/>
      </w:tblGrid>
      <w:tr w:rsidR="008F1455" w:rsidRPr="000F3B2B" w:rsidTr="008F1455">
        <w:tc>
          <w:tcPr>
            <w:tcW w:w="9571" w:type="dxa"/>
          </w:tcPr>
          <w:p w:rsidR="008F1455" w:rsidRPr="00B355B0" w:rsidRDefault="008F1455" w:rsidP="008F1455">
            <w:pPr>
              <w:jc w:val="both"/>
              <w:rPr>
                <w:b/>
                <w:lang w:val="ro-MD"/>
              </w:rPr>
            </w:pPr>
            <w:r w:rsidRPr="00B355B0">
              <w:rPr>
                <w:b/>
                <w:u w:val="single"/>
                <w:lang w:val="ro-MD"/>
              </w:rPr>
              <w:t xml:space="preserve">Caseta 4. </w:t>
            </w:r>
            <w:r w:rsidRPr="00B355B0">
              <w:rPr>
                <w:b/>
                <w:lang w:val="ro-MD"/>
              </w:rPr>
              <w:t>Clasificarea EH În funcţie de existenţa factorilor precipitanţi:</w:t>
            </w:r>
          </w:p>
          <w:p w:rsidR="008F1455" w:rsidRPr="00B355B0" w:rsidRDefault="008F1455" w:rsidP="004C1ABA">
            <w:pPr>
              <w:pStyle w:val="a7"/>
              <w:numPr>
                <w:ilvl w:val="0"/>
                <w:numId w:val="11"/>
              </w:numPr>
              <w:jc w:val="both"/>
              <w:rPr>
                <w:lang w:val="ro-MD"/>
              </w:rPr>
            </w:pPr>
            <w:r w:rsidRPr="00B355B0">
              <w:rPr>
                <w:i/>
                <w:lang w:val="ro-MD"/>
              </w:rPr>
              <w:t>EH neprecipitată (spontană)</w:t>
            </w:r>
            <w:r w:rsidRPr="00B355B0">
              <w:rPr>
                <w:lang w:val="ro-MD"/>
              </w:rPr>
              <w:t xml:space="preserve"> – apărută fără factori precipitanţi;</w:t>
            </w:r>
          </w:p>
          <w:p w:rsidR="008F1455" w:rsidRPr="00B355B0" w:rsidRDefault="008F1455" w:rsidP="00285DA8">
            <w:pPr>
              <w:pStyle w:val="a7"/>
              <w:numPr>
                <w:ilvl w:val="0"/>
                <w:numId w:val="11"/>
              </w:numPr>
              <w:jc w:val="both"/>
              <w:rPr>
                <w:lang w:val="ro-MD"/>
              </w:rPr>
            </w:pPr>
            <w:r w:rsidRPr="00B355B0">
              <w:rPr>
                <w:i/>
                <w:lang w:val="ro-MD"/>
              </w:rPr>
              <w:t>EH precipitată</w:t>
            </w:r>
            <w:r w:rsidRPr="00B355B0">
              <w:rPr>
                <w:lang w:val="ro-MD"/>
              </w:rPr>
              <w:t xml:space="preserve"> – dezvoltată în urma factorilor precipitanţi (se specifică factorul precipitant). Factorii precipitanţi pot fi identificaţi în aproape toate cazurile de EH episodică tip C şi trebuie </w:t>
            </w:r>
            <w:r w:rsidR="00285DA8" w:rsidRPr="00B355B0">
              <w:rPr>
                <w:lang w:val="ro-MD"/>
              </w:rPr>
              <w:t>depistate</w:t>
            </w:r>
            <w:r w:rsidRPr="00B355B0">
              <w:rPr>
                <w:lang w:val="ro-MD"/>
              </w:rPr>
              <w:t xml:space="preserve"> în mod activ şi tratate (tabel </w:t>
            </w:r>
            <w:r w:rsidR="007F2CD7" w:rsidRPr="00B355B0">
              <w:rPr>
                <w:lang w:val="ro-MD"/>
              </w:rPr>
              <w:t>3</w:t>
            </w:r>
            <w:r w:rsidR="00B040A8" w:rsidRPr="00B355B0">
              <w:rPr>
                <w:lang w:val="ro-MD"/>
              </w:rPr>
              <w:t>,4</w:t>
            </w:r>
            <w:r w:rsidRPr="00B355B0">
              <w:rPr>
                <w:lang w:val="ro-MD"/>
              </w:rPr>
              <w:t>).</w:t>
            </w:r>
          </w:p>
        </w:tc>
      </w:tr>
    </w:tbl>
    <w:p w:rsidR="008F1455" w:rsidRPr="00B355B0" w:rsidRDefault="008F1455" w:rsidP="007325CF">
      <w:pPr>
        <w:rPr>
          <w:lang w:val="ro-MD"/>
        </w:rPr>
      </w:pPr>
    </w:p>
    <w:p w:rsidR="008F1455" w:rsidRPr="00B355B0" w:rsidRDefault="008F1455" w:rsidP="008F1455">
      <w:pPr>
        <w:rPr>
          <w:sz w:val="22"/>
          <w:szCs w:val="22"/>
          <w:lang w:val="ro-MD"/>
        </w:rPr>
      </w:pPr>
    </w:p>
    <w:tbl>
      <w:tblPr>
        <w:tblStyle w:val="a6"/>
        <w:tblW w:w="0" w:type="auto"/>
        <w:tblLook w:val="04A0" w:firstRow="1" w:lastRow="0" w:firstColumn="1" w:lastColumn="0" w:noHBand="0" w:noVBand="1"/>
      </w:tblPr>
      <w:tblGrid>
        <w:gridCol w:w="9571"/>
      </w:tblGrid>
      <w:tr w:rsidR="006105DE" w:rsidRPr="000F3B2B" w:rsidTr="006105DE">
        <w:trPr>
          <w:trHeight w:val="746"/>
        </w:trPr>
        <w:tc>
          <w:tcPr>
            <w:tcW w:w="9571" w:type="dxa"/>
          </w:tcPr>
          <w:p w:rsidR="006105DE" w:rsidRPr="00B355B0" w:rsidRDefault="006105DE" w:rsidP="007F2CD7">
            <w:pPr>
              <w:jc w:val="both"/>
              <w:rPr>
                <w:lang w:val="ro-MD"/>
              </w:rPr>
            </w:pPr>
            <w:r w:rsidRPr="00B355B0">
              <w:rPr>
                <w:b/>
                <w:u w:val="single"/>
                <w:lang w:val="ro-MD"/>
              </w:rPr>
              <w:t>Caseta 5.</w:t>
            </w:r>
            <w:r w:rsidRPr="00B355B0">
              <w:rPr>
                <w:b/>
                <w:lang w:val="ro-MD"/>
              </w:rPr>
              <w:t xml:space="preserve"> Clasificarea EH în funcţie de existenţa sau nu a insuficienţei hepatice acute pe fundalul celei cronice</w:t>
            </w:r>
            <w:r w:rsidRPr="00B355B0">
              <w:rPr>
                <w:lang w:val="ro-MD"/>
              </w:rPr>
              <w:t xml:space="preserve"> (</w:t>
            </w:r>
            <w:r w:rsidRPr="00B355B0">
              <w:rPr>
                <w:i/>
                <w:lang w:val="ro-MD"/>
              </w:rPr>
              <w:t>acute-on-chronic liver failure - ACLF</w:t>
            </w:r>
            <w:r w:rsidRPr="00B355B0">
              <w:rPr>
                <w:lang w:val="ro-MD"/>
              </w:rPr>
              <w:t>) a fost sugerată recent [</w:t>
            </w:r>
            <w:r w:rsidR="007F2CD7" w:rsidRPr="00B355B0">
              <w:rPr>
                <w:lang w:val="ro-MD"/>
              </w:rPr>
              <w:t>8</w:t>
            </w:r>
            <w:r w:rsidRPr="00B355B0">
              <w:rPr>
                <w:lang w:val="ro-MD"/>
              </w:rPr>
              <w:t>]. Dar managementul, mecanismul şi prognosticul diferă şi această clasificare este încă în aria de cercetare.</w:t>
            </w:r>
          </w:p>
        </w:tc>
      </w:tr>
    </w:tbl>
    <w:p w:rsidR="00F50AC9" w:rsidRPr="00B355B0" w:rsidRDefault="00F50AC9" w:rsidP="006E782F">
      <w:pPr>
        <w:jc w:val="both"/>
        <w:rPr>
          <w:b/>
          <w:sz w:val="28"/>
          <w:szCs w:val="28"/>
          <w:lang w:val="ro-MD"/>
        </w:rPr>
      </w:pPr>
    </w:p>
    <w:tbl>
      <w:tblPr>
        <w:tblStyle w:val="a6"/>
        <w:tblW w:w="0" w:type="auto"/>
        <w:tblLook w:val="04A0" w:firstRow="1" w:lastRow="0" w:firstColumn="1" w:lastColumn="0" w:noHBand="0" w:noVBand="1"/>
      </w:tblPr>
      <w:tblGrid>
        <w:gridCol w:w="9571"/>
      </w:tblGrid>
      <w:tr w:rsidR="00F50AC9" w:rsidRPr="00B355B0" w:rsidTr="00997984">
        <w:tc>
          <w:tcPr>
            <w:tcW w:w="9571" w:type="dxa"/>
          </w:tcPr>
          <w:p w:rsidR="00F50AC9" w:rsidRPr="00B355B0" w:rsidRDefault="00F50AC9" w:rsidP="00997984">
            <w:pPr>
              <w:rPr>
                <w:b/>
                <w:lang w:val="ro-MD"/>
              </w:rPr>
            </w:pPr>
            <w:r w:rsidRPr="00B355B0">
              <w:rPr>
                <w:b/>
                <w:u w:val="single"/>
                <w:lang w:val="ro-MD"/>
              </w:rPr>
              <w:t>Caseta 6</w:t>
            </w:r>
            <w:r w:rsidRPr="00B355B0">
              <w:rPr>
                <w:b/>
                <w:lang w:val="ro-MD"/>
              </w:rPr>
              <w:t>. Descrierea episodului de EH conform factorilor de clasificare obligatorii.</w:t>
            </w:r>
          </w:p>
          <w:p w:rsidR="00F50AC9" w:rsidRPr="00B355B0" w:rsidRDefault="00F50AC9" w:rsidP="009414D1">
            <w:pPr>
              <w:ind w:firstLine="708"/>
              <w:jc w:val="both"/>
              <w:rPr>
                <w:lang w:val="ro-MD"/>
              </w:rPr>
            </w:pPr>
            <w:r w:rsidRPr="00B355B0">
              <w:rPr>
                <w:lang w:val="ro-MD"/>
              </w:rPr>
              <w:t xml:space="preserve">Fiecare caz şi episod de EH trebuie să fie descris şi clasificat în funcţie de toţi </w:t>
            </w:r>
            <w:r w:rsidRPr="00B355B0">
              <w:rPr>
                <w:b/>
                <w:i/>
                <w:lang w:val="ro-MD"/>
              </w:rPr>
              <w:t>patru factori</w:t>
            </w:r>
            <w:r w:rsidRPr="00B355B0">
              <w:rPr>
                <w:lang w:val="ro-MD"/>
              </w:rPr>
              <w:t xml:space="preserve"> (</w:t>
            </w:r>
            <w:r w:rsidRPr="00B355B0">
              <w:rPr>
                <w:i/>
                <w:lang w:val="ro-MD"/>
              </w:rPr>
              <w:t>vezi clasificarea EH</w:t>
            </w:r>
            <w:r w:rsidRPr="00B355B0">
              <w:rPr>
                <w:lang w:val="ro-MD"/>
              </w:rPr>
              <w:t xml:space="preserve">) şi acesta trebuie repetat la intervale de timp relevante în funcţie de situaţia clinică. Recomandările sunt sumarizate în tabelul </w:t>
            </w:r>
            <w:r w:rsidR="009414D1" w:rsidRPr="00B355B0">
              <w:rPr>
                <w:lang w:val="ro-MD"/>
              </w:rPr>
              <w:t>3</w:t>
            </w:r>
            <w:r w:rsidRPr="00B355B0">
              <w:rPr>
                <w:lang w:val="ro-MD"/>
              </w:rPr>
              <w:t>.</w:t>
            </w:r>
          </w:p>
        </w:tc>
      </w:tr>
    </w:tbl>
    <w:p w:rsidR="00F50AC9" w:rsidRPr="00B355B0" w:rsidRDefault="00F50AC9" w:rsidP="00F50AC9">
      <w:pPr>
        <w:ind w:firstLine="708"/>
        <w:jc w:val="right"/>
        <w:rPr>
          <w:sz w:val="22"/>
          <w:szCs w:val="22"/>
          <w:lang w:val="ro-MD"/>
        </w:rPr>
      </w:pPr>
    </w:p>
    <w:p w:rsidR="00976D26" w:rsidRPr="00B355B0" w:rsidRDefault="00976D26" w:rsidP="00F50AC9">
      <w:pPr>
        <w:ind w:firstLine="708"/>
        <w:jc w:val="right"/>
        <w:rPr>
          <w:sz w:val="22"/>
          <w:szCs w:val="22"/>
          <w:lang w:val="ro-MD"/>
        </w:rPr>
      </w:pPr>
    </w:p>
    <w:p w:rsidR="00F50AC9" w:rsidRPr="00B355B0" w:rsidRDefault="00F50AC9" w:rsidP="00F50AC9">
      <w:pPr>
        <w:ind w:firstLine="708"/>
        <w:jc w:val="right"/>
        <w:rPr>
          <w:sz w:val="22"/>
          <w:szCs w:val="22"/>
          <w:lang w:val="ro-MD"/>
        </w:rPr>
      </w:pPr>
      <w:r w:rsidRPr="00B355B0">
        <w:rPr>
          <w:sz w:val="22"/>
          <w:szCs w:val="22"/>
          <w:lang w:val="ro-MD"/>
        </w:rPr>
        <w:t xml:space="preserve">Tabelul </w:t>
      </w:r>
      <w:r w:rsidR="009414D1" w:rsidRPr="00B355B0">
        <w:rPr>
          <w:sz w:val="22"/>
          <w:szCs w:val="22"/>
          <w:lang w:val="ro-MD"/>
        </w:rPr>
        <w:t>3</w:t>
      </w:r>
    </w:p>
    <w:p w:rsidR="00F50AC9" w:rsidRPr="00B355B0" w:rsidRDefault="00F50AC9" w:rsidP="00F50AC9">
      <w:pPr>
        <w:ind w:firstLine="708"/>
        <w:jc w:val="center"/>
        <w:rPr>
          <w:b/>
          <w:sz w:val="22"/>
          <w:szCs w:val="22"/>
          <w:lang w:val="ro-MD"/>
        </w:rPr>
      </w:pPr>
      <w:r w:rsidRPr="00B355B0">
        <w:rPr>
          <w:b/>
          <w:sz w:val="22"/>
          <w:szCs w:val="22"/>
          <w:highlight w:val="lightGray"/>
          <w:lang w:val="ro-MD"/>
        </w:rPr>
        <w:t>Descrierea EH şi exemplu clinic</w:t>
      </w:r>
    </w:p>
    <w:tbl>
      <w:tblPr>
        <w:tblStyle w:val="a6"/>
        <w:tblW w:w="0" w:type="auto"/>
        <w:tblLook w:val="04A0" w:firstRow="1" w:lastRow="0" w:firstColumn="1" w:lastColumn="0" w:noHBand="0" w:noVBand="1"/>
      </w:tblPr>
      <w:tblGrid>
        <w:gridCol w:w="1829"/>
        <w:gridCol w:w="1895"/>
        <w:gridCol w:w="1887"/>
        <w:gridCol w:w="1867"/>
        <w:gridCol w:w="1867"/>
      </w:tblGrid>
      <w:tr w:rsidR="00F50AC9" w:rsidRPr="00B355B0" w:rsidTr="005E3E6B">
        <w:tc>
          <w:tcPr>
            <w:tcW w:w="1829" w:type="dxa"/>
          </w:tcPr>
          <w:p w:rsidR="00F50AC9" w:rsidRPr="00B355B0" w:rsidRDefault="00F50AC9" w:rsidP="00997984">
            <w:pPr>
              <w:jc w:val="center"/>
              <w:rPr>
                <w:lang w:val="ro-MD"/>
              </w:rPr>
            </w:pPr>
            <w:r w:rsidRPr="00B355B0">
              <w:rPr>
                <w:lang w:val="ro-MD"/>
              </w:rPr>
              <w:t>Tipul</w:t>
            </w:r>
          </w:p>
        </w:tc>
        <w:tc>
          <w:tcPr>
            <w:tcW w:w="3782" w:type="dxa"/>
            <w:gridSpan w:val="2"/>
            <w:shd w:val="clear" w:color="auto" w:fill="F2F2F2" w:themeFill="background1" w:themeFillShade="F2"/>
          </w:tcPr>
          <w:p w:rsidR="00F50AC9" w:rsidRPr="00B355B0" w:rsidRDefault="00F50AC9" w:rsidP="00997984">
            <w:pPr>
              <w:jc w:val="center"/>
              <w:rPr>
                <w:lang w:val="ro-MD"/>
              </w:rPr>
            </w:pPr>
            <w:r w:rsidRPr="00B355B0">
              <w:rPr>
                <w:lang w:val="ro-MD"/>
              </w:rPr>
              <w:t>Gradul</w:t>
            </w:r>
          </w:p>
        </w:tc>
        <w:tc>
          <w:tcPr>
            <w:tcW w:w="1867" w:type="dxa"/>
          </w:tcPr>
          <w:p w:rsidR="00F50AC9" w:rsidRPr="00B355B0" w:rsidRDefault="00F50AC9" w:rsidP="00997984">
            <w:pPr>
              <w:jc w:val="center"/>
              <w:rPr>
                <w:lang w:val="ro-MD"/>
              </w:rPr>
            </w:pPr>
            <w:r w:rsidRPr="00B355B0">
              <w:rPr>
                <w:lang w:val="ro-MD"/>
              </w:rPr>
              <w:t>Durata în timp</w:t>
            </w:r>
          </w:p>
        </w:tc>
        <w:tc>
          <w:tcPr>
            <w:tcW w:w="1867" w:type="dxa"/>
          </w:tcPr>
          <w:p w:rsidR="00F50AC9" w:rsidRPr="00B355B0" w:rsidRDefault="00F50AC9" w:rsidP="00997984">
            <w:pPr>
              <w:jc w:val="center"/>
              <w:rPr>
                <w:lang w:val="ro-MD"/>
              </w:rPr>
            </w:pPr>
            <w:r w:rsidRPr="00B355B0">
              <w:rPr>
                <w:lang w:val="ro-MD"/>
              </w:rPr>
              <w:t>Spontană sau precipitată</w:t>
            </w:r>
          </w:p>
        </w:tc>
      </w:tr>
      <w:tr w:rsidR="00F50AC9" w:rsidRPr="00B355B0" w:rsidTr="005E3E6B">
        <w:tc>
          <w:tcPr>
            <w:tcW w:w="1829" w:type="dxa"/>
            <w:vMerge w:val="restart"/>
          </w:tcPr>
          <w:p w:rsidR="00F50AC9" w:rsidRPr="00B355B0" w:rsidRDefault="00F50AC9" w:rsidP="00997984">
            <w:pPr>
              <w:jc w:val="both"/>
              <w:rPr>
                <w:lang w:val="ro-MD"/>
              </w:rPr>
            </w:pPr>
            <w:r w:rsidRPr="00B355B0">
              <w:rPr>
                <w:lang w:val="ro-MD"/>
              </w:rPr>
              <w:t xml:space="preserve">Tip </w:t>
            </w:r>
            <w:r w:rsidRPr="00B355B0">
              <w:rPr>
                <w:b/>
                <w:lang w:val="ro-MD"/>
              </w:rPr>
              <w:t>A</w:t>
            </w:r>
          </w:p>
          <w:p w:rsidR="00F50AC9" w:rsidRPr="00B355B0" w:rsidRDefault="00F50AC9" w:rsidP="00997984">
            <w:pPr>
              <w:jc w:val="both"/>
              <w:rPr>
                <w:lang w:val="ro-MD"/>
              </w:rPr>
            </w:pPr>
            <w:r w:rsidRPr="00B355B0">
              <w:rPr>
                <w:lang w:val="ro-MD"/>
              </w:rPr>
              <w:t xml:space="preserve">Tip </w:t>
            </w:r>
            <w:r w:rsidRPr="00B355B0">
              <w:rPr>
                <w:b/>
                <w:lang w:val="ro-MD"/>
              </w:rPr>
              <w:t>B</w:t>
            </w:r>
          </w:p>
          <w:p w:rsidR="00F50AC9" w:rsidRPr="00B355B0" w:rsidRDefault="00F50AC9" w:rsidP="00997984">
            <w:pPr>
              <w:jc w:val="both"/>
              <w:rPr>
                <w:lang w:val="ro-MD"/>
              </w:rPr>
            </w:pPr>
            <w:r w:rsidRPr="00B355B0">
              <w:rPr>
                <w:lang w:val="ro-MD"/>
              </w:rPr>
              <w:t xml:space="preserve">Tip </w:t>
            </w:r>
            <w:r w:rsidRPr="00B355B0">
              <w:rPr>
                <w:b/>
                <w:lang w:val="ro-MD"/>
              </w:rPr>
              <w:t>C</w:t>
            </w:r>
          </w:p>
          <w:p w:rsidR="00D177B3" w:rsidRPr="00B355B0" w:rsidRDefault="00D177B3" w:rsidP="00997984">
            <w:pPr>
              <w:jc w:val="both"/>
              <w:rPr>
                <w:lang w:val="ro-MD"/>
              </w:rPr>
            </w:pPr>
          </w:p>
          <w:p w:rsidR="00D177B3" w:rsidRPr="00B355B0" w:rsidRDefault="00D177B3" w:rsidP="00997984">
            <w:pPr>
              <w:jc w:val="both"/>
              <w:rPr>
                <w:lang w:val="ro-MD"/>
              </w:rPr>
            </w:pPr>
          </w:p>
          <w:p w:rsidR="00D177B3" w:rsidRPr="00B355B0" w:rsidRDefault="00D177B3" w:rsidP="00997984">
            <w:pPr>
              <w:jc w:val="both"/>
              <w:rPr>
                <w:lang w:val="ro-MD"/>
              </w:rPr>
            </w:pPr>
          </w:p>
          <w:p w:rsidR="00D177B3" w:rsidRPr="00B355B0" w:rsidRDefault="00D177B3" w:rsidP="00997984">
            <w:pPr>
              <w:jc w:val="both"/>
              <w:rPr>
                <w:lang w:val="ro-MD"/>
              </w:rPr>
            </w:pPr>
          </w:p>
        </w:tc>
        <w:tc>
          <w:tcPr>
            <w:tcW w:w="1895" w:type="dxa"/>
            <w:shd w:val="clear" w:color="auto" w:fill="F2F2F2" w:themeFill="background1" w:themeFillShade="F2"/>
          </w:tcPr>
          <w:p w:rsidR="00F50AC9" w:rsidRPr="00B355B0" w:rsidRDefault="00F50AC9" w:rsidP="00997984">
            <w:pPr>
              <w:jc w:val="both"/>
              <w:rPr>
                <w:lang w:val="ro-MD"/>
              </w:rPr>
            </w:pPr>
            <w:r w:rsidRPr="00B355B0">
              <w:rPr>
                <w:lang w:val="ro-MD"/>
              </w:rPr>
              <w:t>EH min</w:t>
            </w:r>
          </w:p>
        </w:tc>
        <w:tc>
          <w:tcPr>
            <w:tcW w:w="1887" w:type="dxa"/>
            <w:vMerge w:val="restart"/>
            <w:vAlign w:val="center"/>
          </w:tcPr>
          <w:p w:rsidR="00F50AC9" w:rsidRPr="00B355B0" w:rsidRDefault="00F50AC9" w:rsidP="00997984">
            <w:pPr>
              <w:jc w:val="center"/>
              <w:rPr>
                <w:lang w:val="ro-MD"/>
              </w:rPr>
            </w:pPr>
            <w:r w:rsidRPr="00B355B0">
              <w:rPr>
                <w:lang w:val="ro-MD"/>
              </w:rPr>
              <w:t>EHN (nemanifestă)</w:t>
            </w:r>
          </w:p>
        </w:tc>
        <w:tc>
          <w:tcPr>
            <w:tcW w:w="1867" w:type="dxa"/>
            <w:vMerge w:val="restart"/>
            <w:shd w:val="clear" w:color="auto" w:fill="F2F2F2" w:themeFill="background1" w:themeFillShade="F2"/>
          </w:tcPr>
          <w:p w:rsidR="00F50AC9" w:rsidRPr="00B355B0" w:rsidRDefault="00F50AC9" w:rsidP="00997984">
            <w:pPr>
              <w:jc w:val="both"/>
              <w:rPr>
                <w:lang w:val="ro-MD"/>
              </w:rPr>
            </w:pPr>
            <w:r w:rsidRPr="00B355B0">
              <w:rPr>
                <w:lang w:val="ro-MD"/>
              </w:rPr>
              <w:t>Episodică</w:t>
            </w:r>
          </w:p>
          <w:p w:rsidR="00F50AC9" w:rsidRPr="00B355B0" w:rsidRDefault="00F50AC9" w:rsidP="00997984">
            <w:pPr>
              <w:jc w:val="both"/>
              <w:rPr>
                <w:lang w:val="ro-MD"/>
              </w:rPr>
            </w:pPr>
            <w:r w:rsidRPr="00B355B0">
              <w:rPr>
                <w:lang w:val="ro-MD"/>
              </w:rPr>
              <w:t>Recurentă</w:t>
            </w:r>
          </w:p>
          <w:p w:rsidR="00F50AC9" w:rsidRPr="00B355B0" w:rsidRDefault="00F50AC9" w:rsidP="00997984">
            <w:pPr>
              <w:jc w:val="both"/>
              <w:rPr>
                <w:lang w:val="ro-MD"/>
              </w:rPr>
            </w:pPr>
            <w:r w:rsidRPr="00B355B0">
              <w:rPr>
                <w:lang w:val="ro-MD"/>
              </w:rPr>
              <w:t xml:space="preserve">Persistentă </w:t>
            </w:r>
          </w:p>
        </w:tc>
        <w:tc>
          <w:tcPr>
            <w:tcW w:w="1867" w:type="dxa"/>
            <w:vMerge w:val="restart"/>
          </w:tcPr>
          <w:p w:rsidR="00F50AC9" w:rsidRPr="00B355B0" w:rsidRDefault="00F50AC9" w:rsidP="00997984">
            <w:pPr>
              <w:jc w:val="both"/>
              <w:rPr>
                <w:lang w:val="ro-MD"/>
              </w:rPr>
            </w:pPr>
            <w:r w:rsidRPr="00B355B0">
              <w:rPr>
                <w:lang w:val="ro-MD"/>
              </w:rPr>
              <w:t>Spontană</w:t>
            </w:r>
          </w:p>
          <w:p w:rsidR="00F50AC9" w:rsidRPr="00B355B0" w:rsidRDefault="00F50AC9" w:rsidP="00997984">
            <w:pPr>
              <w:jc w:val="both"/>
              <w:rPr>
                <w:lang w:val="ro-MD"/>
              </w:rPr>
            </w:pPr>
            <w:r w:rsidRPr="00B355B0">
              <w:rPr>
                <w:lang w:val="ro-MD"/>
              </w:rPr>
              <w:t>Precipitată (de specificat)</w:t>
            </w:r>
          </w:p>
        </w:tc>
      </w:tr>
      <w:tr w:rsidR="00F50AC9" w:rsidRPr="00B355B0" w:rsidTr="005E3E6B">
        <w:tc>
          <w:tcPr>
            <w:tcW w:w="1829" w:type="dxa"/>
            <w:vMerge/>
          </w:tcPr>
          <w:p w:rsidR="00F50AC9" w:rsidRPr="00B355B0" w:rsidRDefault="00F50AC9" w:rsidP="00997984">
            <w:pPr>
              <w:jc w:val="both"/>
              <w:rPr>
                <w:lang w:val="ro-MD"/>
              </w:rPr>
            </w:pPr>
          </w:p>
        </w:tc>
        <w:tc>
          <w:tcPr>
            <w:tcW w:w="1895" w:type="dxa"/>
            <w:shd w:val="clear" w:color="auto" w:fill="F2F2F2" w:themeFill="background1" w:themeFillShade="F2"/>
          </w:tcPr>
          <w:p w:rsidR="00F50AC9" w:rsidRPr="00B355B0" w:rsidRDefault="00F50AC9" w:rsidP="00997984">
            <w:pPr>
              <w:jc w:val="both"/>
              <w:rPr>
                <w:lang w:val="ro-MD"/>
              </w:rPr>
            </w:pPr>
            <w:r w:rsidRPr="00B355B0">
              <w:rPr>
                <w:lang w:val="ro-MD"/>
              </w:rPr>
              <w:t>Grad I</w:t>
            </w:r>
          </w:p>
        </w:tc>
        <w:tc>
          <w:tcPr>
            <w:tcW w:w="1887" w:type="dxa"/>
            <w:vMerge/>
            <w:vAlign w:val="center"/>
          </w:tcPr>
          <w:p w:rsidR="00F50AC9" w:rsidRPr="00B355B0" w:rsidRDefault="00F50AC9" w:rsidP="00997984">
            <w:pPr>
              <w:jc w:val="center"/>
              <w:rPr>
                <w:lang w:val="ro-MD"/>
              </w:rPr>
            </w:pPr>
          </w:p>
        </w:tc>
        <w:tc>
          <w:tcPr>
            <w:tcW w:w="1867" w:type="dxa"/>
            <w:vMerge/>
            <w:shd w:val="clear" w:color="auto" w:fill="F2F2F2" w:themeFill="background1" w:themeFillShade="F2"/>
          </w:tcPr>
          <w:p w:rsidR="00F50AC9" w:rsidRPr="00B355B0" w:rsidRDefault="00F50AC9" w:rsidP="00997984">
            <w:pPr>
              <w:jc w:val="both"/>
              <w:rPr>
                <w:lang w:val="ro-MD"/>
              </w:rPr>
            </w:pPr>
          </w:p>
        </w:tc>
        <w:tc>
          <w:tcPr>
            <w:tcW w:w="1867" w:type="dxa"/>
            <w:vMerge/>
          </w:tcPr>
          <w:p w:rsidR="00F50AC9" w:rsidRPr="00B355B0" w:rsidRDefault="00F50AC9" w:rsidP="00997984">
            <w:pPr>
              <w:jc w:val="both"/>
              <w:rPr>
                <w:lang w:val="ro-MD"/>
              </w:rPr>
            </w:pPr>
          </w:p>
        </w:tc>
      </w:tr>
      <w:tr w:rsidR="00F50AC9" w:rsidRPr="00B355B0" w:rsidTr="005E3E6B">
        <w:tc>
          <w:tcPr>
            <w:tcW w:w="1829" w:type="dxa"/>
            <w:vMerge/>
          </w:tcPr>
          <w:p w:rsidR="00F50AC9" w:rsidRPr="00B355B0" w:rsidRDefault="00F50AC9" w:rsidP="00997984">
            <w:pPr>
              <w:jc w:val="both"/>
              <w:rPr>
                <w:lang w:val="ro-MD"/>
              </w:rPr>
            </w:pPr>
          </w:p>
        </w:tc>
        <w:tc>
          <w:tcPr>
            <w:tcW w:w="1895" w:type="dxa"/>
            <w:shd w:val="clear" w:color="auto" w:fill="F2F2F2" w:themeFill="background1" w:themeFillShade="F2"/>
          </w:tcPr>
          <w:p w:rsidR="00F50AC9" w:rsidRPr="00B355B0" w:rsidRDefault="00F50AC9" w:rsidP="00997984">
            <w:pPr>
              <w:jc w:val="both"/>
              <w:rPr>
                <w:lang w:val="ro-MD"/>
              </w:rPr>
            </w:pPr>
            <w:r w:rsidRPr="00B355B0">
              <w:rPr>
                <w:lang w:val="ro-MD"/>
              </w:rPr>
              <w:t>Grad II</w:t>
            </w:r>
          </w:p>
        </w:tc>
        <w:tc>
          <w:tcPr>
            <w:tcW w:w="1887" w:type="dxa"/>
            <w:vMerge w:val="restart"/>
            <w:vAlign w:val="center"/>
          </w:tcPr>
          <w:p w:rsidR="00F50AC9" w:rsidRPr="00B355B0" w:rsidRDefault="00F50AC9" w:rsidP="00997984">
            <w:pPr>
              <w:jc w:val="center"/>
              <w:rPr>
                <w:lang w:val="ro-MD"/>
              </w:rPr>
            </w:pPr>
            <w:r w:rsidRPr="00B355B0">
              <w:rPr>
                <w:lang w:val="ro-MD"/>
              </w:rPr>
              <w:t>EHM (manifestă)</w:t>
            </w:r>
          </w:p>
        </w:tc>
        <w:tc>
          <w:tcPr>
            <w:tcW w:w="1867" w:type="dxa"/>
            <w:vMerge/>
            <w:shd w:val="clear" w:color="auto" w:fill="F2F2F2" w:themeFill="background1" w:themeFillShade="F2"/>
          </w:tcPr>
          <w:p w:rsidR="00F50AC9" w:rsidRPr="00B355B0" w:rsidRDefault="00F50AC9" w:rsidP="00997984">
            <w:pPr>
              <w:jc w:val="both"/>
              <w:rPr>
                <w:lang w:val="ro-MD"/>
              </w:rPr>
            </w:pPr>
          </w:p>
        </w:tc>
        <w:tc>
          <w:tcPr>
            <w:tcW w:w="1867" w:type="dxa"/>
            <w:vMerge/>
          </w:tcPr>
          <w:p w:rsidR="00F50AC9" w:rsidRPr="00B355B0" w:rsidRDefault="00F50AC9" w:rsidP="00997984">
            <w:pPr>
              <w:jc w:val="both"/>
              <w:rPr>
                <w:lang w:val="ro-MD"/>
              </w:rPr>
            </w:pPr>
          </w:p>
        </w:tc>
      </w:tr>
      <w:tr w:rsidR="00F50AC9" w:rsidRPr="00B355B0" w:rsidTr="005E3E6B">
        <w:tc>
          <w:tcPr>
            <w:tcW w:w="1829" w:type="dxa"/>
            <w:vMerge/>
          </w:tcPr>
          <w:p w:rsidR="00F50AC9" w:rsidRPr="00B355B0" w:rsidRDefault="00F50AC9" w:rsidP="00997984">
            <w:pPr>
              <w:jc w:val="both"/>
              <w:rPr>
                <w:lang w:val="ro-MD"/>
              </w:rPr>
            </w:pPr>
          </w:p>
        </w:tc>
        <w:tc>
          <w:tcPr>
            <w:tcW w:w="1895" w:type="dxa"/>
            <w:shd w:val="clear" w:color="auto" w:fill="F2F2F2" w:themeFill="background1" w:themeFillShade="F2"/>
          </w:tcPr>
          <w:p w:rsidR="00F50AC9" w:rsidRPr="00B355B0" w:rsidRDefault="00F50AC9" w:rsidP="00997984">
            <w:pPr>
              <w:jc w:val="both"/>
              <w:rPr>
                <w:lang w:val="ro-MD"/>
              </w:rPr>
            </w:pPr>
            <w:r w:rsidRPr="00B355B0">
              <w:rPr>
                <w:lang w:val="ro-MD"/>
              </w:rPr>
              <w:t>Grad III</w:t>
            </w:r>
          </w:p>
        </w:tc>
        <w:tc>
          <w:tcPr>
            <w:tcW w:w="1887" w:type="dxa"/>
            <w:vMerge/>
          </w:tcPr>
          <w:p w:rsidR="00F50AC9" w:rsidRPr="00B355B0" w:rsidRDefault="00F50AC9" w:rsidP="00997984">
            <w:pPr>
              <w:jc w:val="both"/>
              <w:rPr>
                <w:lang w:val="ro-MD"/>
              </w:rPr>
            </w:pPr>
          </w:p>
        </w:tc>
        <w:tc>
          <w:tcPr>
            <w:tcW w:w="1867" w:type="dxa"/>
            <w:vMerge/>
            <w:shd w:val="clear" w:color="auto" w:fill="F2F2F2" w:themeFill="background1" w:themeFillShade="F2"/>
          </w:tcPr>
          <w:p w:rsidR="00F50AC9" w:rsidRPr="00B355B0" w:rsidRDefault="00F50AC9" w:rsidP="00997984">
            <w:pPr>
              <w:jc w:val="both"/>
              <w:rPr>
                <w:lang w:val="ro-MD"/>
              </w:rPr>
            </w:pPr>
          </w:p>
        </w:tc>
        <w:tc>
          <w:tcPr>
            <w:tcW w:w="1867" w:type="dxa"/>
            <w:vMerge/>
          </w:tcPr>
          <w:p w:rsidR="00F50AC9" w:rsidRPr="00B355B0" w:rsidRDefault="00F50AC9" w:rsidP="00997984">
            <w:pPr>
              <w:jc w:val="both"/>
              <w:rPr>
                <w:lang w:val="ro-MD"/>
              </w:rPr>
            </w:pPr>
          </w:p>
        </w:tc>
      </w:tr>
      <w:tr w:rsidR="00F50AC9" w:rsidRPr="00B355B0" w:rsidTr="005E3E6B">
        <w:trPr>
          <w:trHeight w:val="363"/>
        </w:trPr>
        <w:tc>
          <w:tcPr>
            <w:tcW w:w="1829" w:type="dxa"/>
            <w:vMerge/>
          </w:tcPr>
          <w:p w:rsidR="00F50AC9" w:rsidRPr="00B355B0" w:rsidRDefault="00F50AC9" w:rsidP="00997984">
            <w:pPr>
              <w:jc w:val="both"/>
              <w:rPr>
                <w:lang w:val="ro-MD"/>
              </w:rPr>
            </w:pPr>
          </w:p>
        </w:tc>
        <w:tc>
          <w:tcPr>
            <w:tcW w:w="1895" w:type="dxa"/>
            <w:shd w:val="clear" w:color="auto" w:fill="F2F2F2" w:themeFill="background1" w:themeFillShade="F2"/>
          </w:tcPr>
          <w:p w:rsidR="00D177B3" w:rsidRPr="00B355B0" w:rsidRDefault="00D177B3" w:rsidP="005E3E6B">
            <w:pPr>
              <w:jc w:val="both"/>
              <w:rPr>
                <w:lang w:val="ro-MD"/>
              </w:rPr>
            </w:pPr>
          </w:p>
        </w:tc>
        <w:tc>
          <w:tcPr>
            <w:tcW w:w="1887" w:type="dxa"/>
            <w:vMerge/>
          </w:tcPr>
          <w:p w:rsidR="00F50AC9" w:rsidRPr="00B355B0" w:rsidRDefault="00F50AC9" w:rsidP="00997984">
            <w:pPr>
              <w:jc w:val="both"/>
              <w:rPr>
                <w:lang w:val="ro-MD"/>
              </w:rPr>
            </w:pPr>
          </w:p>
        </w:tc>
        <w:tc>
          <w:tcPr>
            <w:tcW w:w="1867" w:type="dxa"/>
            <w:vMerge/>
            <w:shd w:val="clear" w:color="auto" w:fill="F2F2F2" w:themeFill="background1" w:themeFillShade="F2"/>
          </w:tcPr>
          <w:p w:rsidR="00F50AC9" w:rsidRPr="00B355B0" w:rsidRDefault="00F50AC9" w:rsidP="00997984">
            <w:pPr>
              <w:jc w:val="both"/>
              <w:rPr>
                <w:lang w:val="ro-MD"/>
              </w:rPr>
            </w:pPr>
          </w:p>
        </w:tc>
        <w:tc>
          <w:tcPr>
            <w:tcW w:w="1867" w:type="dxa"/>
            <w:vMerge/>
          </w:tcPr>
          <w:p w:rsidR="00F50AC9" w:rsidRPr="00B355B0" w:rsidRDefault="00F50AC9" w:rsidP="00997984">
            <w:pPr>
              <w:jc w:val="both"/>
              <w:rPr>
                <w:lang w:val="ro-MD"/>
              </w:rPr>
            </w:pPr>
          </w:p>
        </w:tc>
      </w:tr>
      <w:tr w:rsidR="005E3E6B" w:rsidRPr="000F3B2B" w:rsidTr="00436DA2">
        <w:trPr>
          <w:trHeight w:val="810"/>
        </w:trPr>
        <w:tc>
          <w:tcPr>
            <w:tcW w:w="1829" w:type="dxa"/>
          </w:tcPr>
          <w:p w:rsidR="005E3E6B" w:rsidRPr="00B355B0" w:rsidRDefault="005E3E6B" w:rsidP="00997984">
            <w:pPr>
              <w:jc w:val="both"/>
              <w:rPr>
                <w:lang w:val="ro-MD"/>
              </w:rPr>
            </w:pPr>
            <w:r w:rsidRPr="00B355B0">
              <w:rPr>
                <w:lang w:val="ro-MD"/>
              </w:rPr>
              <w:t xml:space="preserve">Tip </w:t>
            </w:r>
            <w:r w:rsidRPr="00B355B0">
              <w:rPr>
                <w:b/>
                <w:lang w:val="ro-MD"/>
              </w:rPr>
              <w:t>D</w:t>
            </w:r>
          </w:p>
          <w:p w:rsidR="005E3E6B" w:rsidRPr="00B355B0" w:rsidRDefault="005E3E6B" w:rsidP="005E3E6B">
            <w:pPr>
              <w:jc w:val="both"/>
              <w:rPr>
                <w:lang w:val="ro-MD"/>
              </w:rPr>
            </w:pPr>
            <w:r w:rsidRPr="00B355B0">
              <w:rPr>
                <w:lang w:val="ro-MD"/>
              </w:rPr>
              <w:t>Insuficiența hepatică acută și cronică</w:t>
            </w:r>
          </w:p>
        </w:tc>
        <w:tc>
          <w:tcPr>
            <w:tcW w:w="7516" w:type="dxa"/>
            <w:gridSpan w:val="4"/>
            <w:shd w:val="clear" w:color="auto" w:fill="F2F2F2" w:themeFill="background1" w:themeFillShade="F2"/>
          </w:tcPr>
          <w:p w:rsidR="005E3E6B" w:rsidRPr="00B355B0" w:rsidRDefault="005E3E6B" w:rsidP="005E3E6B">
            <w:pPr>
              <w:jc w:val="center"/>
              <w:rPr>
                <w:szCs w:val="28"/>
                <w:lang w:val="ro-MD"/>
              </w:rPr>
            </w:pPr>
            <w:r w:rsidRPr="00B355B0">
              <w:rPr>
                <w:szCs w:val="28"/>
                <w:lang w:val="ro-MD"/>
              </w:rPr>
              <w:t>Aria de cercetare</w:t>
            </w:r>
          </w:p>
          <w:p w:rsidR="005E3E6B" w:rsidRPr="00B355B0" w:rsidRDefault="005E3E6B" w:rsidP="005E3E6B">
            <w:pPr>
              <w:jc w:val="both"/>
              <w:rPr>
                <w:lang w:val="ro-MD"/>
              </w:rPr>
            </w:pPr>
            <w:r w:rsidRPr="00B355B0">
              <w:rPr>
                <w:szCs w:val="28"/>
                <w:lang w:val="ro-MD"/>
              </w:rPr>
              <w:t>Managementul diferit, mecanismul și impactul de pronostic</w:t>
            </w:r>
          </w:p>
        </w:tc>
      </w:tr>
    </w:tbl>
    <w:p w:rsidR="00F50AC9" w:rsidRPr="00B355B0" w:rsidRDefault="00F50AC9" w:rsidP="00F50AC9">
      <w:pPr>
        <w:jc w:val="both"/>
        <w:rPr>
          <w:sz w:val="22"/>
          <w:szCs w:val="22"/>
          <w:lang w:val="ro-MD"/>
        </w:rPr>
      </w:pPr>
      <w:r w:rsidRPr="00B355B0">
        <w:rPr>
          <w:b/>
          <w:i/>
          <w:sz w:val="22"/>
          <w:szCs w:val="22"/>
          <w:lang w:val="ro-MD"/>
        </w:rPr>
        <w:t>Notă</w:t>
      </w:r>
      <w:r w:rsidRPr="00B355B0">
        <w:rPr>
          <w:sz w:val="22"/>
          <w:szCs w:val="22"/>
          <w:lang w:val="ro-MD"/>
        </w:rPr>
        <w:t>: Pacientul cu EH trebuie caracterizat de un component al tuturor 4 coloane. Exemplu de descriere diagnostică a pacientului cu EH: „</w:t>
      </w:r>
      <w:r w:rsidRPr="00B355B0">
        <w:rPr>
          <w:b/>
          <w:i/>
          <w:sz w:val="22"/>
          <w:szCs w:val="22"/>
          <w:lang w:val="ro-MD"/>
        </w:rPr>
        <w:t>EH, Tip C, Gradul 3, Recurentă, Precipitată de infecţie a tractului urinar</w:t>
      </w:r>
      <w:r w:rsidRPr="00B355B0">
        <w:rPr>
          <w:sz w:val="22"/>
          <w:szCs w:val="22"/>
          <w:lang w:val="ro-MD"/>
        </w:rPr>
        <w:t>”. Descrierea poate fi suplimentată cu clasificarea operativă, de exemplu cu Glasgow Coma Score.</w:t>
      </w:r>
    </w:p>
    <w:p w:rsidR="009414D1" w:rsidRPr="00B355B0" w:rsidRDefault="009414D1" w:rsidP="009414D1">
      <w:pPr>
        <w:jc w:val="both"/>
        <w:rPr>
          <w:b/>
          <w:sz w:val="28"/>
          <w:szCs w:val="28"/>
          <w:lang w:val="ro-MD"/>
        </w:rPr>
      </w:pPr>
    </w:p>
    <w:p w:rsidR="007A3AB8" w:rsidRPr="00B355B0" w:rsidRDefault="007A3AB8" w:rsidP="009414D1">
      <w:pPr>
        <w:jc w:val="both"/>
        <w:rPr>
          <w:b/>
          <w:sz w:val="28"/>
          <w:szCs w:val="28"/>
          <w:lang w:val="ro-MD"/>
        </w:rPr>
      </w:pPr>
    </w:p>
    <w:p w:rsidR="00976D26" w:rsidRPr="00B355B0" w:rsidRDefault="00976D26">
      <w:pPr>
        <w:spacing w:after="200" w:line="276" w:lineRule="auto"/>
        <w:rPr>
          <w:b/>
          <w:sz w:val="28"/>
          <w:szCs w:val="28"/>
          <w:lang w:val="ro-MD"/>
        </w:rPr>
      </w:pPr>
      <w:r w:rsidRPr="00B355B0">
        <w:rPr>
          <w:b/>
          <w:sz w:val="28"/>
          <w:szCs w:val="28"/>
          <w:lang w:val="ro-MD"/>
        </w:rPr>
        <w:br w:type="page"/>
      </w:r>
    </w:p>
    <w:p w:rsidR="009414D1" w:rsidRPr="00B355B0" w:rsidRDefault="009414D1" w:rsidP="009414D1">
      <w:pPr>
        <w:jc w:val="both"/>
        <w:rPr>
          <w:b/>
          <w:sz w:val="28"/>
          <w:szCs w:val="28"/>
          <w:lang w:val="ro-MD"/>
        </w:rPr>
      </w:pPr>
      <w:r w:rsidRPr="00B355B0">
        <w:rPr>
          <w:b/>
          <w:sz w:val="28"/>
          <w:szCs w:val="28"/>
          <w:lang w:val="ro-MD"/>
        </w:rPr>
        <w:lastRenderedPageBreak/>
        <w:t>C2.2. Factorii precipitanţi ai EH</w:t>
      </w:r>
    </w:p>
    <w:p w:rsidR="009414D1" w:rsidRPr="00B355B0" w:rsidRDefault="009414D1" w:rsidP="009414D1">
      <w:pPr>
        <w:pStyle w:val="a7"/>
        <w:jc w:val="right"/>
        <w:rPr>
          <w:sz w:val="22"/>
          <w:szCs w:val="22"/>
          <w:lang w:val="ro-MD"/>
        </w:rPr>
      </w:pPr>
      <w:r w:rsidRPr="00B355B0">
        <w:rPr>
          <w:sz w:val="22"/>
          <w:szCs w:val="22"/>
          <w:lang w:val="ro-MD"/>
        </w:rPr>
        <w:t>Tabelul 4</w:t>
      </w:r>
    </w:p>
    <w:p w:rsidR="009414D1" w:rsidRPr="00B355B0" w:rsidRDefault="009414D1" w:rsidP="009414D1">
      <w:pPr>
        <w:pStyle w:val="a7"/>
        <w:jc w:val="center"/>
        <w:rPr>
          <w:b/>
          <w:sz w:val="22"/>
          <w:szCs w:val="22"/>
          <w:highlight w:val="lightGray"/>
          <w:lang w:val="ro-MD"/>
        </w:rPr>
      </w:pPr>
      <w:r w:rsidRPr="00B355B0">
        <w:rPr>
          <w:b/>
          <w:sz w:val="22"/>
          <w:szCs w:val="22"/>
          <w:highlight w:val="lightGray"/>
          <w:lang w:val="ro-MD"/>
        </w:rPr>
        <w:t>Factorii precipitanți ai EH și mecanismele de dezvoltare a EH</w:t>
      </w:r>
    </w:p>
    <w:tbl>
      <w:tblPr>
        <w:tblStyle w:val="a6"/>
        <w:tblW w:w="0" w:type="auto"/>
        <w:tblInd w:w="18" w:type="dxa"/>
        <w:tblLook w:val="04A0" w:firstRow="1" w:lastRow="0" w:firstColumn="1" w:lastColumn="0" w:noHBand="0" w:noVBand="1"/>
      </w:tblPr>
      <w:tblGrid>
        <w:gridCol w:w="2520"/>
        <w:gridCol w:w="7033"/>
      </w:tblGrid>
      <w:tr w:rsidR="009414D1" w:rsidRPr="00B355B0" w:rsidTr="00997984">
        <w:tc>
          <w:tcPr>
            <w:tcW w:w="2520" w:type="dxa"/>
            <w:shd w:val="clear" w:color="auto" w:fill="F2F2F2" w:themeFill="background1" w:themeFillShade="F2"/>
          </w:tcPr>
          <w:p w:rsidR="009414D1" w:rsidRPr="00B355B0" w:rsidRDefault="009414D1" w:rsidP="00997984">
            <w:pPr>
              <w:pStyle w:val="a7"/>
              <w:ind w:left="0"/>
              <w:jc w:val="center"/>
              <w:rPr>
                <w:b/>
                <w:lang w:val="ro-MD"/>
              </w:rPr>
            </w:pPr>
            <w:r w:rsidRPr="00B355B0">
              <w:rPr>
                <w:b/>
                <w:lang w:val="ro-MD"/>
              </w:rPr>
              <w:t>Factorul precipitant</w:t>
            </w:r>
          </w:p>
        </w:tc>
        <w:tc>
          <w:tcPr>
            <w:tcW w:w="7033" w:type="dxa"/>
            <w:shd w:val="clear" w:color="auto" w:fill="F2F2F2" w:themeFill="background1" w:themeFillShade="F2"/>
          </w:tcPr>
          <w:p w:rsidR="009414D1" w:rsidRPr="00B355B0" w:rsidRDefault="009414D1" w:rsidP="00997984">
            <w:pPr>
              <w:pStyle w:val="a7"/>
              <w:ind w:left="0"/>
              <w:jc w:val="center"/>
              <w:rPr>
                <w:b/>
                <w:lang w:val="ro-MD"/>
              </w:rPr>
            </w:pPr>
            <w:r w:rsidRPr="00B355B0">
              <w:rPr>
                <w:b/>
                <w:lang w:val="ro-MD"/>
              </w:rPr>
              <w:t>Mecanismul dezvoltării EH</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Hemoragia gastrointestinală</w:t>
            </w:r>
          </w:p>
        </w:tc>
        <w:tc>
          <w:tcPr>
            <w:tcW w:w="7033" w:type="dxa"/>
          </w:tcPr>
          <w:p w:rsidR="009414D1" w:rsidRPr="00B355B0" w:rsidRDefault="009414D1" w:rsidP="004C1ABA">
            <w:pPr>
              <w:pStyle w:val="a7"/>
              <w:numPr>
                <w:ilvl w:val="0"/>
                <w:numId w:val="12"/>
              </w:numPr>
              <w:ind w:left="162" w:hanging="180"/>
              <w:jc w:val="both"/>
              <w:rPr>
                <w:lang w:val="ro-MD"/>
              </w:rPr>
            </w:pPr>
            <w:r w:rsidRPr="00B355B0">
              <w:rPr>
                <w:lang w:val="ro-MD"/>
              </w:rPr>
              <w:t>hipovolemia, hipoxia, hipotensiunea reduc perfuzia hepatică şi scad dezintegrarea amoniacului;</w:t>
            </w:r>
          </w:p>
          <w:p w:rsidR="009414D1" w:rsidRPr="00B355B0" w:rsidRDefault="009414D1" w:rsidP="004C1ABA">
            <w:pPr>
              <w:pStyle w:val="a7"/>
              <w:numPr>
                <w:ilvl w:val="0"/>
                <w:numId w:val="12"/>
              </w:numPr>
              <w:ind w:left="162" w:hanging="180"/>
              <w:jc w:val="both"/>
              <w:rPr>
                <w:lang w:val="ro-MD"/>
              </w:rPr>
            </w:pPr>
            <w:r w:rsidRPr="00B355B0">
              <w:rPr>
                <w:lang w:val="ro-MD"/>
              </w:rPr>
              <w:t xml:space="preserve"> crește sintezai amoniacului în intestinul gros în rezultatul hidrolizei sângelui de către microflora intestinală.</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Infecţiile</w:t>
            </w:r>
          </w:p>
        </w:tc>
        <w:tc>
          <w:tcPr>
            <w:tcW w:w="7033" w:type="dxa"/>
          </w:tcPr>
          <w:p w:rsidR="009414D1" w:rsidRPr="00B355B0" w:rsidRDefault="009414D1" w:rsidP="004C1ABA">
            <w:pPr>
              <w:pStyle w:val="a7"/>
              <w:numPr>
                <w:ilvl w:val="0"/>
                <w:numId w:val="12"/>
              </w:numPr>
              <w:ind w:left="162" w:hanging="180"/>
              <w:jc w:val="both"/>
              <w:rPr>
                <w:lang w:val="ro-MD"/>
              </w:rPr>
            </w:pPr>
            <w:r w:rsidRPr="00B355B0">
              <w:rPr>
                <w:lang w:val="ro-MD"/>
              </w:rPr>
              <w:t xml:space="preserve">sunt importante endotoxemia, creşterea catabolismului proteic şi apariţia hiperamoniemiei; </w:t>
            </w:r>
          </w:p>
          <w:p w:rsidR="009414D1" w:rsidRPr="00B355B0" w:rsidRDefault="009414D1" w:rsidP="004C1ABA">
            <w:pPr>
              <w:pStyle w:val="a7"/>
              <w:numPr>
                <w:ilvl w:val="0"/>
                <w:numId w:val="12"/>
              </w:numPr>
              <w:ind w:left="162" w:hanging="180"/>
              <w:jc w:val="both"/>
              <w:rPr>
                <w:lang w:val="ro-MD"/>
              </w:rPr>
            </w:pPr>
            <w:r w:rsidRPr="00B355B0">
              <w:rPr>
                <w:lang w:val="ro-MD"/>
              </w:rPr>
              <w:t>acidoza metabolică inhibă dezintegrarea amoniacului prin ciclul ornitinic.</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Paracenteza masivă</w:t>
            </w:r>
          </w:p>
        </w:tc>
        <w:tc>
          <w:tcPr>
            <w:tcW w:w="7033" w:type="dxa"/>
          </w:tcPr>
          <w:p w:rsidR="009414D1" w:rsidRPr="00B355B0" w:rsidRDefault="009414D1" w:rsidP="004C1ABA">
            <w:pPr>
              <w:pStyle w:val="a7"/>
              <w:numPr>
                <w:ilvl w:val="0"/>
                <w:numId w:val="12"/>
              </w:numPr>
              <w:ind w:left="162" w:hanging="198"/>
              <w:jc w:val="both"/>
              <w:rPr>
                <w:lang w:val="ro-MD"/>
              </w:rPr>
            </w:pPr>
            <w:r w:rsidRPr="00B355B0">
              <w:rPr>
                <w:lang w:val="ro-MD"/>
              </w:rPr>
              <w:t xml:space="preserve">hipovolemia reduce perfuzia hepatică şi scade inactivarea hepatică a amoniacului; </w:t>
            </w:r>
          </w:p>
          <w:p w:rsidR="009414D1" w:rsidRPr="00B355B0" w:rsidRDefault="009414D1" w:rsidP="004C1ABA">
            <w:pPr>
              <w:pStyle w:val="a7"/>
              <w:numPr>
                <w:ilvl w:val="0"/>
                <w:numId w:val="12"/>
              </w:numPr>
              <w:ind w:left="162" w:hanging="198"/>
              <w:jc w:val="both"/>
              <w:rPr>
                <w:lang w:val="ro-MD"/>
              </w:rPr>
            </w:pPr>
            <w:r w:rsidRPr="00B355B0">
              <w:rPr>
                <w:lang w:val="ro-MD"/>
              </w:rPr>
              <w:t>se adaugă şi hipopotasiemia, care comportă şi mecanismul renal al hiperamoniemiei.</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Tratamentul diuretic agresiv</w:t>
            </w:r>
          </w:p>
        </w:tc>
        <w:tc>
          <w:tcPr>
            <w:tcW w:w="7033" w:type="dxa"/>
          </w:tcPr>
          <w:p w:rsidR="009414D1" w:rsidRPr="00B355B0" w:rsidRDefault="009414D1" w:rsidP="004C1ABA">
            <w:pPr>
              <w:pStyle w:val="a7"/>
              <w:numPr>
                <w:ilvl w:val="0"/>
                <w:numId w:val="12"/>
              </w:numPr>
              <w:ind w:left="162" w:hanging="180"/>
              <w:jc w:val="both"/>
              <w:rPr>
                <w:lang w:val="ro-MD"/>
              </w:rPr>
            </w:pPr>
            <w:r w:rsidRPr="00B355B0">
              <w:rPr>
                <w:lang w:val="ro-MD"/>
              </w:rPr>
              <w:t>se produc aceleaşi mecanisme ca şi în cazul paracentezei; în plus, unele diuretice (mai ales tiazidele) inhibă dezintegrarea amoniacului în ciclul ornitinic.</w:t>
            </w:r>
          </w:p>
        </w:tc>
      </w:tr>
      <w:tr w:rsidR="009414D1" w:rsidRPr="00B355B0" w:rsidTr="00997984">
        <w:tc>
          <w:tcPr>
            <w:tcW w:w="2520" w:type="dxa"/>
          </w:tcPr>
          <w:p w:rsidR="009414D1" w:rsidRPr="00B355B0" w:rsidRDefault="009414D1" w:rsidP="00997984">
            <w:pPr>
              <w:pStyle w:val="a7"/>
              <w:ind w:left="0"/>
              <w:rPr>
                <w:lang w:val="ro-MD"/>
              </w:rPr>
            </w:pPr>
            <w:r w:rsidRPr="00B355B0">
              <w:rPr>
                <w:lang w:val="ro-MD"/>
              </w:rPr>
              <w:t>Preparate psihotrope</w:t>
            </w:r>
          </w:p>
        </w:tc>
        <w:tc>
          <w:tcPr>
            <w:tcW w:w="7033" w:type="dxa"/>
          </w:tcPr>
          <w:p w:rsidR="009414D1" w:rsidRPr="00B355B0" w:rsidRDefault="009414D1" w:rsidP="004C1ABA">
            <w:pPr>
              <w:pStyle w:val="a7"/>
              <w:numPr>
                <w:ilvl w:val="0"/>
                <w:numId w:val="12"/>
              </w:numPr>
              <w:ind w:left="162" w:hanging="198"/>
              <w:rPr>
                <w:lang w:val="ro-MD"/>
              </w:rPr>
            </w:pPr>
            <w:r w:rsidRPr="00B355B0">
              <w:rPr>
                <w:lang w:val="ro-MD"/>
              </w:rPr>
              <w:t>efect neurosupresiv direct.</w:t>
            </w:r>
          </w:p>
        </w:tc>
      </w:tr>
      <w:tr w:rsidR="009414D1" w:rsidRPr="00B355B0" w:rsidTr="00997984">
        <w:tc>
          <w:tcPr>
            <w:tcW w:w="2520" w:type="dxa"/>
          </w:tcPr>
          <w:p w:rsidR="009414D1" w:rsidRPr="00B355B0" w:rsidRDefault="009414D1" w:rsidP="00997984">
            <w:pPr>
              <w:pStyle w:val="a7"/>
              <w:ind w:left="0"/>
              <w:rPr>
                <w:lang w:val="ro-MD"/>
              </w:rPr>
            </w:pPr>
            <w:r w:rsidRPr="00B355B0">
              <w:rPr>
                <w:lang w:val="ro-MD"/>
              </w:rPr>
              <w:t>Consumul de alcool</w:t>
            </w:r>
          </w:p>
        </w:tc>
        <w:tc>
          <w:tcPr>
            <w:tcW w:w="7033" w:type="dxa"/>
          </w:tcPr>
          <w:p w:rsidR="009414D1" w:rsidRPr="00B355B0" w:rsidRDefault="009414D1" w:rsidP="004C1ABA">
            <w:pPr>
              <w:pStyle w:val="a7"/>
              <w:numPr>
                <w:ilvl w:val="0"/>
                <w:numId w:val="12"/>
              </w:numPr>
              <w:ind w:left="162" w:hanging="198"/>
              <w:rPr>
                <w:lang w:val="ro-MD"/>
              </w:rPr>
            </w:pPr>
            <w:r w:rsidRPr="00B355B0">
              <w:rPr>
                <w:lang w:val="ro-MD"/>
              </w:rPr>
              <w:t>efect neurosupresiv direct.</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Abuzul de proteine</w:t>
            </w:r>
          </w:p>
        </w:tc>
        <w:tc>
          <w:tcPr>
            <w:tcW w:w="7033" w:type="dxa"/>
          </w:tcPr>
          <w:p w:rsidR="009414D1" w:rsidRPr="00B355B0" w:rsidRDefault="009414D1" w:rsidP="004C1ABA">
            <w:pPr>
              <w:pStyle w:val="a7"/>
              <w:numPr>
                <w:ilvl w:val="0"/>
                <w:numId w:val="12"/>
              </w:numPr>
              <w:ind w:left="162" w:hanging="198"/>
              <w:rPr>
                <w:lang w:val="ro-MD"/>
              </w:rPr>
            </w:pPr>
            <w:r w:rsidRPr="00B355B0">
              <w:rPr>
                <w:lang w:val="ro-MD"/>
              </w:rPr>
              <w:t>creşte producţia de amoniac în intestinul gros</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Constipaţia</w:t>
            </w:r>
          </w:p>
        </w:tc>
        <w:tc>
          <w:tcPr>
            <w:tcW w:w="7033" w:type="dxa"/>
          </w:tcPr>
          <w:p w:rsidR="009414D1" w:rsidRPr="00B355B0" w:rsidRDefault="009414D1" w:rsidP="004C1ABA">
            <w:pPr>
              <w:pStyle w:val="a7"/>
              <w:numPr>
                <w:ilvl w:val="0"/>
                <w:numId w:val="12"/>
              </w:numPr>
              <w:ind w:left="162" w:hanging="198"/>
              <w:rPr>
                <w:lang w:val="ro-MD"/>
              </w:rPr>
            </w:pPr>
            <w:r w:rsidRPr="00B355B0">
              <w:rPr>
                <w:lang w:val="ro-MD"/>
              </w:rPr>
              <w:t>favorizează creşterea florei intestinale amoniogene</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Operaţia de anastomoză portocavă</w:t>
            </w:r>
          </w:p>
        </w:tc>
        <w:tc>
          <w:tcPr>
            <w:tcW w:w="7033" w:type="dxa"/>
          </w:tcPr>
          <w:p w:rsidR="009414D1" w:rsidRPr="00B355B0" w:rsidRDefault="00285DA8" w:rsidP="004C1ABA">
            <w:pPr>
              <w:pStyle w:val="a7"/>
              <w:numPr>
                <w:ilvl w:val="0"/>
                <w:numId w:val="12"/>
              </w:numPr>
              <w:ind w:left="162" w:hanging="198"/>
              <w:rPr>
                <w:lang w:val="ro-MD"/>
              </w:rPr>
            </w:pPr>
            <w:r w:rsidRPr="00B355B0">
              <w:rPr>
                <w:lang w:val="ro-MD"/>
              </w:rPr>
              <w:t>î</w:t>
            </w:r>
            <w:r w:rsidR="009414D1" w:rsidRPr="00B355B0">
              <w:rPr>
                <w:lang w:val="ro-MD"/>
              </w:rPr>
              <w:t>nlăturarea ficatului din procesul de dezintoxicare.</w:t>
            </w:r>
          </w:p>
        </w:tc>
      </w:tr>
      <w:tr w:rsidR="009414D1" w:rsidRPr="000F3B2B" w:rsidTr="00997984">
        <w:tc>
          <w:tcPr>
            <w:tcW w:w="2520" w:type="dxa"/>
          </w:tcPr>
          <w:p w:rsidR="009414D1" w:rsidRPr="00B355B0" w:rsidRDefault="009414D1" w:rsidP="00997984">
            <w:pPr>
              <w:pStyle w:val="a7"/>
              <w:ind w:left="0"/>
              <w:rPr>
                <w:lang w:val="ro-MD"/>
              </w:rPr>
            </w:pPr>
            <w:r w:rsidRPr="00B355B0">
              <w:rPr>
                <w:lang w:val="ro-MD"/>
              </w:rPr>
              <w:t>Intervenţiile chirurgicale</w:t>
            </w:r>
          </w:p>
        </w:tc>
        <w:tc>
          <w:tcPr>
            <w:tcW w:w="7033" w:type="dxa"/>
          </w:tcPr>
          <w:p w:rsidR="009414D1" w:rsidRPr="00B355B0" w:rsidRDefault="009414D1" w:rsidP="004C1ABA">
            <w:pPr>
              <w:pStyle w:val="a7"/>
              <w:numPr>
                <w:ilvl w:val="0"/>
                <w:numId w:val="12"/>
              </w:numPr>
              <w:ind w:left="162" w:hanging="198"/>
              <w:rPr>
                <w:lang w:val="ro-MD"/>
              </w:rPr>
            </w:pPr>
            <w:r w:rsidRPr="00B355B0">
              <w:rPr>
                <w:lang w:val="ro-MD"/>
              </w:rPr>
              <w:t>pot condiţiona dezvoltarea EH prin sporirea catabolismului proteic şi prin acţiunea neurosupresivă a anestezicelor generale.</w:t>
            </w:r>
          </w:p>
        </w:tc>
      </w:tr>
    </w:tbl>
    <w:p w:rsidR="009414D1" w:rsidRPr="00B355B0" w:rsidRDefault="009414D1" w:rsidP="009414D1">
      <w:pPr>
        <w:pStyle w:val="a7"/>
        <w:jc w:val="center"/>
        <w:rPr>
          <w:b/>
          <w:color w:val="FF0000"/>
          <w:sz w:val="22"/>
          <w:szCs w:val="22"/>
          <w:highlight w:val="lightGray"/>
          <w:lang w:val="ro-MD"/>
        </w:rPr>
      </w:pPr>
    </w:p>
    <w:p w:rsidR="009414D1" w:rsidRPr="00B355B0" w:rsidRDefault="009414D1" w:rsidP="009414D1">
      <w:pPr>
        <w:pStyle w:val="a7"/>
        <w:jc w:val="right"/>
        <w:rPr>
          <w:sz w:val="22"/>
          <w:szCs w:val="22"/>
          <w:lang w:val="ro-MD"/>
        </w:rPr>
      </w:pPr>
      <w:r w:rsidRPr="00B355B0">
        <w:rPr>
          <w:sz w:val="22"/>
          <w:szCs w:val="22"/>
          <w:lang w:val="ro-MD"/>
        </w:rPr>
        <w:t>Tabelul 5</w:t>
      </w:r>
    </w:p>
    <w:p w:rsidR="009414D1" w:rsidRPr="00B355B0" w:rsidRDefault="009414D1" w:rsidP="009414D1">
      <w:pPr>
        <w:pStyle w:val="a7"/>
        <w:jc w:val="center"/>
        <w:rPr>
          <w:sz w:val="22"/>
          <w:szCs w:val="22"/>
          <w:highlight w:val="lightGray"/>
          <w:lang w:val="ro-MD"/>
        </w:rPr>
      </w:pPr>
      <w:r w:rsidRPr="00B355B0">
        <w:rPr>
          <w:b/>
          <w:sz w:val="22"/>
          <w:szCs w:val="22"/>
          <w:highlight w:val="lightGray"/>
          <w:lang w:val="ro-MD"/>
        </w:rPr>
        <w:t>Factorii precipitanţi ai EH manifeste în ordinea descreşterii frecvenţei</w:t>
      </w:r>
    </w:p>
    <w:p w:rsidR="009414D1" w:rsidRPr="00B355B0" w:rsidRDefault="009414D1" w:rsidP="001924F2">
      <w:pPr>
        <w:pStyle w:val="a7"/>
        <w:ind w:right="-143"/>
        <w:jc w:val="center"/>
        <w:rPr>
          <w:i/>
          <w:sz w:val="22"/>
          <w:szCs w:val="22"/>
          <w:lang w:val="ro-MD"/>
        </w:rPr>
      </w:pPr>
      <w:r w:rsidRPr="00B355B0">
        <w:rPr>
          <w:i/>
          <w:sz w:val="22"/>
          <w:szCs w:val="22"/>
          <w:highlight w:val="lightGray"/>
          <w:lang w:val="ro-MD"/>
        </w:rPr>
        <w:t>Modificat de Strauss E, da Costa MF. The importance of bacterial infections as precipitating factors of chronic hepatic encephalopathy in cirrhosis. Hepato-gastroenterology 1998;45:900–904.</w:t>
      </w:r>
    </w:p>
    <w:tbl>
      <w:tblPr>
        <w:tblStyle w:val="a6"/>
        <w:tblW w:w="0" w:type="auto"/>
        <w:tblLook w:val="04A0" w:firstRow="1" w:lastRow="0" w:firstColumn="1" w:lastColumn="0" w:noHBand="0" w:noVBand="1"/>
      </w:tblPr>
      <w:tblGrid>
        <w:gridCol w:w="4785"/>
        <w:gridCol w:w="4786"/>
      </w:tblGrid>
      <w:tr w:rsidR="009414D1" w:rsidRPr="00B355B0" w:rsidTr="00997984">
        <w:tc>
          <w:tcPr>
            <w:tcW w:w="4785" w:type="dxa"/>
            <w:shd w:val="clear" w:color="auto" w:fill="F2F2F2" w:themeFill="background1" w:themeFillShade="F2"/>
          </w:tcPr>
          <w:p w:rsidR="009414D1" w:rsidRPr="00B355B0" w:rsidRDefault="009414D1" w:rsidP="00997984">
            <w:pPr>
              <w:jc w:val="center"/>
              <w:rPr>
                <w:b/>
                <w:i/>
                <w:lang w:val="ro-MD"/>
              </w:rPr>
            </w:pPr>
            <w:r w:rsidRPr="00B355B0">
              <w:rPr>
                <w:b/>
                <w:i/>
                <w:lang w:val="ro-MD"/>
              </w:rPr>
              <w:t>EH episodică</w:t>
            </w:r>
          </w:p>
        </w:tc>
        <w:tc>
          <w:tcPr>
            <w:tcW w:w="4786" w:type="dxa"/>
            <w:shd w:val="clear" w:color="auto" w:fill="F2F2F2" w:themeFill="background1" w:themeFillShade="F2"/>
          </w:tcPr>
          <w:p w:rsidR="009414D1" w:rsidRPr="00B355B0" w:rsidRDefault="009414D1" w:rsidP="00997984">
            <w:pPr>
              <w:jc w:val="center"/>
              <w:rPr>
                <w:b/>
                <w:i/>
                <w:lang w:val="ro-MD"/>
              </w:rPr>
            </w:pPr>
            <w:r w:rsidRPr="00B355B0">
              <w:rPr>
                <w:b/>
                <w:i/>
                <w:lang w:val="ro-MD"/>
              </w:rPr>
              <w:t>EH recurentă</w:t>
            </w:r>
          </w:p>
        </w:tc>
      </w:tr>
      <w:tr w:rsidR="009414D1" w:rsidRPr="00B355B0" w:rsidTr="00997984">
        <w:tc>
          <w:tcPr>
            <w:tcW w:w="4785" w:type="dxa"/>
          </w:tcPr>
          <w:p w:rsidR="009414D1" w:rsidRPr="00B355B0" w:rsidRDefault="009414D1" w:rsidP="00997984">
            <w:pPr>
              <w:jc w:val="both"/>
              <w:rPr>
                <w:lang w:val="ro-MD"/>
              </w:rPr>
            </w:pPr>
            <w:r w:rsidRPr="00B355B0">
              <w:rPr>
                <w:lang w:val="ro-MD"/>
              </w:rPr>
              <w:t>Infecţii*</w:t>
            </w:r>
          </w:p>
        </w:tc>
        <w:tc>
          <w:tcPr>
            <w:tcW w:w="4786" w:type="dxa"/>
          </w:tcPr>
          <w:p w:rsidR="009414D1" w:rsidRPr="00B355B0" w:rsidRDefault="006F6C3F" w:rsidP="00997984">
            <w:pPr>
              <w:jc w:val="both"/>
              <w:rPr>
                <w:lang w:val="ro-MD"/>
              </w:rPr>
            </w:pPr>
            <w:r w:rsidRPr="00B355B0">
              <w:rPr>
                <w:lang w:val="ro-MD"/>
              </w:rPr>
              <w:t>Dereglări hidro-electrolitice</w:t>
            </w:r>
          </w:p>
        </w:tc>
      </w:tr>
      <w:tr w:rsidR="009414D1" w:rsidRPr="00B355B0" w:rsidTr="00997984">
        <w:tc>
          <w:tcPr>
            <w:tcW w:w="4785" w:type="dxa"/>
          </w:tcPr>
          <w:p w:rsidR="009414D1" w:rsidRPr="00B355B0" w:rsidRDefault="009414D1" w:rsidP="00997984">
            <w:pPr>
              <w:jc w:val="both"/>
              <w:rPr>
                <w:lang w:val="ro-MD"/>
              </w:rPr>
            </w:pPr>
            <w:r w:rsidRPr="00B355B0">
              <w:rPr>
                <w:lang w:val="ro-MD"/>
              </w:rPr>
              <w:t>Hemoragii gastrointestinale</w:t>
            </w:r>
          </w:p>
        </w:tc>
        <w:tc>
          <w:tcPr>
            <w:tcW w:w="4786" w:type="dxa"/>
          </w:tcPr>
          <w:p w:rsidR="009414D1" w:rsidRPr="00B355B0" w:rsidRDefault="009414D1" w:rsidP="00997984">
            <w:pPr>
              <w:jc w:val="both"/>
              <w:rPr>
                <w:lang w:val="ro-MD"/>
              </w:rPr>
            </w:pPr>
            <w:r w:rsidRPr="00B355B0">
              <w:rPr>
                <w:lang w:val="ro-MD"/>
              </w:rPr>
              <w:t>Infecţii</w:t>
            </w:r>
          </w:p>
        </w:tc>
      </w:tr>
      <w:tr w:rsidR="009414D1" w:rsidRPr="00B355B0" w:rsidTr="00997984">
        <w:tc>
          <w:tcPr>
            <w:tcW w:w="4785" w:type="dxa"/>
          </w:tcPr>
          <w:p w:rsidR="009414D1" w:rsidRPr="00B355B0" w:rsidRDefault="009414D1" w:rsidP="00997984">
            <w:pPr>
              <w:jc w:val="both"/>
              <w:rPr>
                <w:lang w:val="ro-MD"/>
              </w:rPr>
            </w:pPr>
            <w:r w:rsidRPr="00B355B0">
              <w:rPr>
                <w:lang w:val="ro-MD"/>
              </w:rPr>
              <w:t>Tratament diuretic abuziv</w:t>
            </w:r>
          </w:p>
        </w:tc>
        <w:tc>
          <w:tcPr>
            <w:tcW w:w="4786" w:type="dxa"/>
          </w:tcPr>
          <w:p w:rsidR="009414D1" w:rsidRPr="00B355B0" w:rsidRDefault="009414D1" w:rsidP="00997984">
            <w:pPr>
              <w:jc w:val="both"/>
              <w:rPr>
                <w:lang w:val="ro-MD"/>
              </w:rPr>
            </w:pPr>
            <w:r w:rsidRPr="00B355B0">
              <w:rPr>
                <w:lang w:val="ro-MD"/>
              </w:rPr>
              <w:t>Nedeterminat</w:t>
            </w:r>
          </w:p>
        </w:tc>
      </w:tr>
      <w:tr w:rsidR="009414D1" w:rsidRPr="00B355B0" w:rsidTr="00997984">
        <w:tc>
          <w:tcPr>
            <w:tcW w:w="4785" w:type="dxa"/>
          </w:tcPr>
          <w:p w:rsidR="009414D1" w:rsidRPr="00B355B0" w:rsidRDefault="006F6C3F" w:rsidP="00997984">
            <w:pPr>
              <w:jc w:val="both"/>
              <w:rPr>
                <w:lang w:val="ro-MD"/>
              </w:rPr>
            </w:pPr>
            <w:r w:rsidRPr="00B355B0">
              <w:rPr>
                <w:lang w:val="ro-MD"/>
              </w:rPr>
              <w:t>Dereglări hidro-electrolitice</w:t>
            </w:r>
          </w:p>
        </w:tc>
        <w:tc>
          <w:tcPr>
            <w:tcW w:w="4786" w:type="dxa"/>
          </w:tcPr>
          <w:p w:rsidR="009414D1" w:rsidRPr="00B355B0" w:rsidRDefault="009414D1" w:rsidP="00997984">
            <w:pPr>
              <w:jc w:val="both"/>
              <w:rPr>
                <w:lang w:val="ro-MD"/>
              </w:rPr>
            </w:pPr>
            <w:r w:rsidRPr="00B355B0">
              <w:rPr>
                <w:lang w:val="ro-MD"/>
              </w:rPr>
              <w:t>Constipaţii</w:t>
            </w:r>
          </w:p>
        </w:tc>
      </w:tr>
      <w:tr w:rsidR="009414D1" w:rsidRPr="00B355B0" w:rsidTr="00997984">
        <w:tc>
          <w:tcPr>
            <w:tcW w:w="4785" w:type="dxa"/>
          </w:tcPr>
          <w:p w:rsidR="009414D1" w:rsidRPr="00B355B0" w:rsidRDefault="009414D1" w:rsidP="00997984">
            <w:pPr>
              <w:jc w:val="both"/>
              <w:rPr>
                <w:lang w:val="ro-MD"/>
              </w:rPr>
            </w:pPr>
            <w:r w:rsidRPr="00B355B0">
              <w:rPr>
                <w:lang w:val="ro-MD"/>
              </w:rPr>
              <w:t>Constipaţii</w:t>
            </w:r>
          </w:p>
        </w:tc>
        <w:tc>
          <w:tcPr>
            <w:tcW w:w="4786" w:type="dxa"/>
          </w:tcPr>
          <w:p w:rsidR="009414D1" w:rsidRPr="00B355B0" w:rsidRDefault="009414D1" w:rsidP="00997984">
            <w:pPr>
              <w:jc w:val="both"/>
              <w:rPr>
                <w:lang w:val="ro-MD"/>
              </w:rPr>
            </w:pPr>
            <w:r w:rsidRPr="00B355B0">
              <w:rPr>
                <w:lang w:val="ro-MD"/>
              </w:rPr>
              <w:t>Tratament diuretic abuziv</w:t>
            </w:r>
          </w:p>
        </w:tc>
      </w:tr>
      <w:tr w:rsidR="009414D1" w:rsidRPr="00B355B0" w:rsidTr="00997984">
        <w:tc>
          <w:tcPr>
            <w:tcW w:w="4785" w:type="dxa"/>
          </w:tcPr>
          <w:p w:rsidR="009414D1" w:rsidRPr="00B355B0" w:rsidRDefault="009414D1" w:rsidP="00997984">
            <w:pPr>
              <w:jc w:val="both"/>
              <w:rPr>
                <w:lang w:val="ro-MD"/>
              </w:rPr>
            </w:pPr>
            <w:r w:rsidRPr="00B355B0">
              <w:rPr>
                <w:lang w:val="ro-MD"/>
              </w:rPr>
              <w:t xml:space="preserve">Nedeterminat </w:t>
            </w:r>
          </w:p>
        </w:tc>
        <w:tc>
          <w:tcPr>
            <w:tcW w:w="4786" w:type="dxa"/>
          </w:tcPr>
          <w:p w:rsidR="009414D1" w:rsidRPr="00B355B0" w:rsidRDefault="009414D1" w:rsidP="00997984">
            <w:pPr>
              <w:jc w:val="both"/>
              <w:rPr>
                <w:lang w:val="ro-MD"/>
              </w:rPr>
            </w:pPr>
            <w:r w:rsidRPr="00B355B0">
              <w:rPr>
                <w:lang w:val="ro-MD"/>
              </w:rPr>
              <w:t>Hemoragii gastrointestinale</w:t>
            </w:r>
          </w:p>
        </w:tc>
      </w:tr>
    </w:tbl>
    <w:p w:rsidR="009414D1" w:rsidRPr="00B355B0" w:rsidRDefault="009414D1" w:rsidP="009414D1">
      <w:pPr>
        <w:jc w:val="both"/>
        <w:rPr>
          <w:sz w:val="22"/>
          <w:szCs w:val="22"/>
          <w:lang w:val="ro-MD"/>
        </w:rPr>
      </w:pPr>
      <w:r w:rsidRPr="00B355B0">
        <w:rPr>
          <w:sz w:val="22"/>
          <w:szCs w:val="22"/>
          <w:lang w:val="ro-MD"/>
        </w:rPr>
        <w:t>* Mai multe serii de cazuri recente nepublicate confirmă rolul dominant al infecţiilor.</w:t>
      </w:r>
    </w:p>
    <w:p w:rsidR="00495278" w:rsidRPr="00B355B0" w:rsidRDefault="00495278" w:rsidP="00F50AC9">
      <w:pPr>
        <w:jc w:val="both"/>
        <w:rPr>
          <w:sz w:val="22"/>
          <w:szCs w:val="22"/>
          <w:lang w:val="ro-MD"/>
        </w:rPr>
      </w:pPr>
    </w:p>
    <w:p w:rsidR="00780ED7" w:rsidRPr="00B355B0" w:rsidRDefault="00780ED7" w:rsidP="00780ED7">
      <w:pPr>
        <w:rPr>
          <w:b/>
          <w:bCs/>
          <w:sz w:val="28"/>
          <w:szCs w:val="28"/>
          <w:lang w:val="ro-MD"/>
        </w:rPr>
      </w:pPr>
      <w:r w:rsidRPr="00B355B0">
        <w:rPr>
          <w:b/>
          <w:bCs/>
          <w:sz w:val="28"/>
          <w:szCs w:val="28"/>
          <w:lang w:val="ro-MD"/>
        </w:rPr>
        <w:t>C.2.</w:t>
      </w:r>
      <w:r w:rsidR="009414D1" w:rsidRPr="00B355B0">
        <w:rPr>
          <w:b/>
          <w:bCs/>
          <w:sz w:val="28"/>
          <w:szCs w:val="28"/>
          <w:lang w:val="ro-MD"/>
        </w:rPr>
        <w:t>3</w:t>
      </w:r>
      <w:r w:rsidRPr="00B355B0">
        <w:rPr>
          <w:b/>
          <w:bCs/>
          <w:sz w:val="28"/>
          <w:szCs w:val="28"/>
          <w:lang w:val="ro-MD"/>
        </w:rPr>
        <w:t>. Screening-ul EH</w:t>
      </w:r>
    </w:p>
    <w:tbl>
      <w:tblPr>
        <w:tblStyle w:val="a6"/>
        <w:tblW w:w="0" w:type="auto"/>
        <w:tblLook w:val="04A0" w:firstRow="1" w:lastRow="0" w:firstColumn="1" w:lastColumn="0" w:noHBand="0" w:noVBand="1"/>
      </w:tblPr>
      <w:tblGrid>
        <w:gridCol w:w="9571"/>
      </w:tblGrid>
      <w:tr w:rsidR="00F50AC9" w:rsidRPr="000F3B2B" w:rsidTr="00F50AC9">
        <w:tc>
          <w:tcPr>
            <w:tcW w:w="9571" w:type="dxa"/>
          </w:tcPr>
          <w:p w:rsidR="00F50AC9" w:rsidRPr="00B355B0" w:rsidRDefault="00F50AC9" w:rsidP="00F50AC9">
            <w:pPr>
              <w:rPr>
                <w:b/>
                <w:lang w:val="ro-MD"/>
              </w:rPr>
            </w:pPr>
            <w:r w:rsidRPr="00B355B0">
              <w:rPr>
                <w:b/>
                <w:u w:val="single"/>
                <w:lang w:val="ro-MD"/>
              </w:rPr>
              <w:t>Caseta 7</w:t>
            </w:r>
            <w:r w:rsidRPr="00B355B0">
              <w:rPr>
                <w:b/>
                <w:lang w:val="ro-MD"/>
              </w:rPr>
              <w:t xml:space="preserve">. </w:t>
            </w:r>
            <w:r w:rsidR="00363EAB" w:rsidRPr="00B355B0">
              <w:rPr>
                <w:b/>
                <w:lang w:val="ro-MD"/>
              </w:rPr>
              <w:t>Puncte de reper vizând screeningul EH</w:t>
            </w:r>
            <w:r w:rsidR="00F9642C" w:rsidRPr="00B355B0">
              <w:rPr>
                <w:b/>
                <w:lang w:val="ro-MD"/>
              </w:rPr>
              <w:t xml:space="preserve"> [1]</w:t>
            </w:r>
          </w:p>
          <w:p w:rsidR="00363EAB" w:rsidRPr="00B355B0" w:rsidRDefault="00363EAB" w:rsidP="004C1ABA">
            <w:pPr>
              <w:pStyle w:val="a7"/>
              <w:numPr>
                <w:ilvl w:val="0"/>
                <w:numId w:val="12"/>
              </w:numPr>
              <w:ind w:left="360" w:hanging="180"/>
              <w:rPr>
                <w:lang w:val="ro-MD"/>
              </w:rPr>
            </w:pPr>
            <w:r w:rsidRPr="00B355B0">
              <w:rPr>
                <w:lang w:val="ro-MD"/>
              </w:rPr>
              <w:t>nu este recomandat în populația generală;</w:t>
            </w:r>
          </w:p>
          <w:p w:rsidR="00363EAB" w:rsidRPr="00B355B0" w:rsidRDefault="00363EAB" w:rsidP="004C1ABA">
            <w:pPr>
              <w:pStyle w:val="a7"/>
              <w:numPr>
                <w:ilvl w:val="0"/>
                <w:numId w:val="12"/>
              </w:numPr>
              <w:ind w:left="360" w:hanging="180"/>
              <w:jc w:val="both"/>
              <w:rPr>
                <w:lang w:val="ro-MD"/>
              </w:rPr>
            </w:pPr>
            <w:r w:rsidRPr="00B355B0">
              <w:rPr>
                <w:lang w:val="ro-MD"/>
              </w:rPr>
              <w:t xml:space="preserve">poate fi aplicat screeningul EH minimale/ nemanifeste la pacienții cu CH </w:t>
            </w:r>
            <w:r w:rsidRPr="00B355B0">
              <w:rPr>
                <w:i/>
                <w:lang w:val="ro-MD"/>
              </w:rPr>
              <w:t>pentru a prognoza dezvoltarea EH manifeste</w:t>
            </w:r>
            <w:r w:rsidRPr="00B355B0">
              <w:rPr>
                <w:lang w:val="ro-MD"/>
              </w:rPr>
              <w:t>;</w:t>
            </w:r>
          </w:p>
          <w:p w:rsidR="00F9642C" w:rsidRPr="00B355B0" w:rsidRDefault="00F9642C" w:rsidP="004C1ABA">
            <w:pPr>
              <w:pStyle w:val="a7"/>
              <w:numPr>
                <w:ilvl w:val="0"/>
                <w:numId w:val="12"/>
              </w:numPr>
              <w:ind w:left="360" w:hanging="180"/>
              <w:jc w:val="both"/>
              <w:rPr>
                <w:lang w:val="ro-MD"/>
              </w:rPr>
            </w:pPr>
            <w:r w:rsidRPr="00B355B0">
              <w:rPr>
                <w:lang w:val="ro-MD"/>
              </w:rPr>
              <w:t xml:space="preserve">diagnosticul şi gradarea EH min şi EH nemanifestă poate fi efectuat cu ajutorul </w:t>
            </w:r>
            <w:r w:rsidRPr="00B355B0">
              <w:rPr>
                <w:i/>
                <w:lang w:val="ro-MD"/>
              </w:rPr>
              <w:t>testelor psihometrice</w:t>
            </w:r>
            <w:r w:rsidRPr="00B355B0">
              <w:rPr>
                <w:lang w:val="ro-MD"/>
              </w:rPr>
              <w:t xml:space="preserve"> şi neurofiziologice, care trebuie executate de către examinatori instruiți, care să respecte scenariul procedeului</w:t>
            </w:r>
          </w:p>
          <w:p w:rsidR="00363EAB" w:rsidRPr="00B355B0" w:rsidRDefault="00363EAB" w:rsidP="004C1ABA">
            <w:pPr>
              <w:pStyle w:val="a7"/>
              <w:numPr>
                <w:ilvl w:val="0"/>
                <w:numId w:val="12"/>
              </w:numPr>
              <w:ind w:left="360" w:hanging="180"/>
              <w:jc w:val="both"/>
              <w:rPr>
                <w:lang w:val="ro-MD"/>
              </w:rPr>
            </w:pPr>
            <w:r w:rsidRPr="00B355B0">
              <w:rPr>
                <w:lang w:val="ro-MD"/>
              </w:rPr>
              <w:t xml:space="preserve">se recomandă folosirea a </w:t>
            </w:r>
            <w:r w:rsidRPr="00B355B0">
              <w:rPr>
                <w:i/>
                <w:lang w:val="ro-MD"/>
              </w:rPr>
              <w:t>cel puţin două teste</w:t>
            </w:r>
            <w:r w:rsidRPr="00B355B0">
              <w:rPr>
                <w:lang w:val="ro-MD"/>
              </w:rPr>
              <w:t>, în funcţie de disponibilitate, unul dintre care să servească ca control;</w:t>
            </w:r>
          </w:p>
          <w:p w:rsidR="00F50AC9" w:rsidRPr="00B355B0" w:rsidRDefault="00363EAB" w:rsidP="004C1ABA">
            <w:pPr>
              <w:pStyle w:val="a7"/>
              <w:numPr>
                <w:ilvl w:val="0"/>
                <w:numId w:val="12"/>
              </w:numPr>
              <w:ind w:left="360" w:hanging="180"/>
              <w:jc w:val="both"/>
              <w:rPr>
                <w:lang w:val="ro-MD"/>
              </w:rPr>
            </w:pPr>
            <w:r w:rsidRPr="00B355B0">
              <w:rPr>
                <w:lang w:val="ro-MD"/>
              </w:rPr>
              <w:t xml:space="preserve">din motive de cost eficiență </w:t>
            </w:r>
            <w:r w:rsidR="00F9642C" w:rsidRPr="00B355B0">
              <w:rPr>
                <w:lang w:val="ro-MD"/>
              </w:rPr>
              <w:t xml:space="preserve">testările pentru EH min şi EH nemanifestă pot fi utilizate </w:t>
            </w:r>
            <w:r w:rsidR="00F9642C" w:rsidRPr="00B355B0">
              <w:rPr>
                <w:i/>
                <w:lang w:val="ro-MD"/>
              </w:rPr>
              <w:t>la pacienţii care vor avea cel mai mare beneficiu de la testare</w:t>
            </w:r>
            <w:r w:rsidR="00F9642C" w:rsidRPr="00B355B0">
              <w:rPr>
                <w:lang w:val="ro-MD"/>
              </w:rPr>
              <w:t>, cum ar fi cazurile de scădere semnificativă a calităţii vieţii sau angajarea la serviciu care necesită siguranţă publică.</w:t>
            </w:r>
          </w:p>
        </w:tc>
      </w:tr>
    </w:tbl>
    <w:p w:rsidR="00F50AC9" w:rsidRPr="00B355B0" w:rsidRDefault="00F50AC9" w:rsidP="00780ED7">
      <w:pPr>
        <w:rPr>
          <w:lang w:val="ro-MD"/>
        </w:rPr>
      </w:pPr>
    </w:p>
    <w:p w:rsidR="006E782F" w:rsidRPr="00B355B0" w:rsidRDefault="006E782F" w:rsidP="006E782F">
      <w:pPr>
        <w:jc w:val="right"/>
        <w:rPr>
          <w:bCs/>
          <w:lang w:val="ro-MD"/>
        </w:rPr>
      </w:pPr>
      <w:r w:rsidRPr="00B355B0">
        <w:rPr>
          <w:bCs/>
          <w:lang w:val="ro-MD"/>
        </w:rPr>
        <w:lastRenderedPageBreak/>
        <w:t xml:space="preserve">Tabelul </w:t>
      </w:r>
      <w:r w:rsidR="00743984" w:rsidRPr="00B355B0">
        <w:rPr>
          <w:bCs/>
          <w:lang w:val="ro-MD"/>
        </w:rPr>
        <w:t>6</w:t>
      </w:r>
    </w:p>
    <w:p w:rsidR="00780ED7" w:rsidRPr="00B355B0" w:rsidRDefault="00780ED7" w:rsidP="006E782F">
      <w:pPr>
        <w:jc w:val="center"/>
        <w:rPr>
          <w:b/>
          <w:bCs/>
          <w:lang w:val="ro-MD"/>
        </w:rPr>
      </w:pPr>
      <w:r w:rsidRPr="00B355B0">
        <w:rPr>
          <w:b/>
          <w:bCs/>
          <w:lang w:val="ro-MD"/>
        </w:rPr>
        <w:t xml:space="preserve">Screening-ul EH la pacienţi cu bolile hepatice cronice de către medicul de familie </w:t>
      </w:r>
      <w:r w:rsidRPr="00B355B0">
        <w:rPr>
          <w:rFonts w:ascii="Tahoma" w:hAnsi="Tahoma" w:cs="Tahoma"/>
          <w:b/>
          <w:bCs/>
          <w:lang w:val="ro-MD"/>
        </w:rPr>
        <w:t>ș</w:t>
      </w:r>
      <w:r w:rsidRPr="00B355B0">
        <w:rPr>
          <w:b/>
          <w:bCs/>
          <w:lang w:val="ro-MD"/>
        </w:rPr>
        <w:t>i de către medicul specialist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460"/>
      </w:tblGrid>
      <w:tr w:rsidR="00780ED7" w:rsidRPr="00B355B0" w:rsidTr="00997984">
        <w:tc>
          <w:tcPr>
            <w:tcW w:w="7428" w:type="dxa"/>
          </w:tcPr>
          <w:p w:rsidR="00780ED7" w:rsidRPr="00B355B0" w:rsidRDefault="00780ED7" w:rsidP="00997984">
            <w:pPr>
              <w:rPr>
                <w:lang w:val="ro-MD"/>
              </w:rPr>
            </w:pPr>
            <w:r w:rsidRPr="00B355B0">
              <w:rPr>
                <w:lang w:val="ro-MD"/>
              </w:rPr>
              <w:t>Intervenţiile şi procedurile diagnostice</w:t>
            </w:r>
          </w:p>
        </w:tc>
        <w:tc>
          <w:tcPr>
            <w:tcW w:w="2534" w:type="dxa"/>
          </w:tcPr>
          <w:p w:rsidR="00780ED7" w:rsidRPr="00B355B0" w:rsidRDefault="00780ED7" w:rsidP="00997984">
            <w:pPr>
              <w:rPr>
                <w:lang w:val="ro-MD"/>
              </w:rPr>
            </w:pPr>
            <w:r w:rsidRPr="00B355B0">
              <w:rPr>
                <w:lang w:val="ro-MD"/>
              </w:rPr>
              <w:t>Frecvenţa</w:t>
            </w:r>
          </w:p>
        </w:tc>
      </w:tr>
      <w:tr w:rsidR="00780ED7" w:rsidRPr="000F3B2B" w:rsidTr="00997984">
        <w:tc>
          <w:tcPr>
            <w:tcW w:w="7428" w:type="dxa"/>
          </w:tcPr>
          <w:p w:rsidR="00780ED7" w:rsidRPr="00B355B0" w:rsidRDefault="00780ED7" w:rsidP="00997984">
            <w:pPr>
              <w:rPr>
                <w:lang w:val="ro-MD"/>
              </w:rPr>
            </w:pPr>
            <w:r w:rsidRPr="00B355B0">
              <w:rPr>
                <w:lang w:val="ro-MD"/>
              </w:rPr>
              <w:t>Controlul la medic de familie, cu evaluarea dereglărilor de conştienţă, motorii, intelectuale, de comportament</w:t>
            </w:r>
          </w:p>
        </w:tc>
        <w:tc>
          <w:tcPr>
            <w:tcW w:w="2534" w:type="dxa"/>
          </w:tcPr>
          <w:p w:rsidR="00780ED7" w:rsidRPr="00B355B0" w:rsidRDefault="00525BB7" w:rsidP="00152367">
            <w:pPr>
              <w:rPr>
                <w:lang w:val="ro-MD"/>
              </w:rPr>
            </w:pPr>
            <w:r w:rsidRPr="00B355B0">
              <w:rPr>
                <w:lang w:val="ro-MD"/>
              </w:rPr>
              <w:t>3-4</w:t>
            </w:r>
            <w:r w:rsidR="00780ED7" w:rsidRPr="00B355B0">
              <w:rPr>
                <w:lang w:val="ro-MD"/>
              </w:rPr>
              <w:t xml:space="preserve"> ori/an</w:t>
            </w:r>
            <w:r w:rsidRPr="00B355B0">
              <w:rPr>
                <w:lang w:val="ro-MD"/>
              </w:rPr>
              <w:t xml:space="preserve">,  în funcție de </w:t>
            </w:r>
            <w:r w:rsidR="00152367" w:rsidRPr="00B355B0">
              <w:rPr>
                <w:lang w:val="ro-MD"/>
              </w:rPr>
              <w:t>evoluția clinică</w:t>
            </w:r>
          </w:p>
        </w:tc>
      </w:tr>
      <w:tr w:rsidR="00780ED7" w:rsidRPr="00B355B0" w:rsidTr="00997984">
        <w:tc>
          <w:tcPr>
            <w:tcW w:w="7428" w:type="dxa"/>
          </w:tcPr>
          <w:p w:rsidR="00780ED7" w:rsidRPr="00B355B0" w:rsidRDefault="00780ED7" w:rsidP="00F9642C">
            <w:pPr>
              <w:rPr>
                <w:lang w:val="ro-MD"/>
              </w:rPr>
            </w:pPr>
            <w:r w:rsidRPr="00B355B0">
              <w:rPr>
                <w:lang w:val="ro-MD"/>
              </w:rPr>
              <w:t xml:space="preserve">Evaluarea encefalopatiei </w:t>
            </w:r>
            <w:r w:rsidR="00F9642C" w:rsidRPr="00B355B0">
              <w:rPr>
                <w:lang w:val="ro-MD"/>
              </w:rPr>
              <w:t xml:space="preserve">nemanifeste </w:t>
            </w:r>
            <w:r w:rsidRPr="00B355B0">
              <w:rPr>
                <w:lang w:val="ro-MD"/>
              </w:rPr>
              <w:t>prin teste psiho</w:t>
            </w:r>
            <w:r w:rsidR="00F9642C" w:rsidRPr="00B355B0">
              <w:rPr>
                <w:lang w:val="ro-MD"/>
              </w:rPr>
              <w:t>metrice</w:t>
            </w:r>
          </w:p>
        </w:tc>
        <w:tc>
          <w:tcPr>
            <w:tcW w:w="2534" w:type="dxa"/>
          </w:tcPr>
          <w:p w:rsidR="00780ED7" w:rsidRPr="00B355B0" w:rsidRDefault="00525BB7" w:rsidP="00997984">
            <w:pPr>
              <w:rPr>
                <w:lang w:val="ro-MD"/>
              </w:rPr>
            </w:pPr>
            <w:r w:rsidRPr="00B355B0">
              <w:rPr>
                <w:lang w:val="ro-MD"/>
              </w:rPr>
              <w:t>3</w:t>
            </w:r>
            <w:r w:rsidR="00780ED7" w:rsidRPr="00B355B0">
              <w:rPr>
                <w:lang w:val="ro-MD"/>
              </w:rPr>
              <w:t xml:space="preserve"> ori/an</w:t>
            </w:r>
          </w:p>
        </w:tc>
      </w:tr>
      <w:tr w:rsidR="00780ED7" w:rsidRPr="00B355B0" w:rsidTr="00997984">
        <w:tc>
          <w:tcPr>
            <w:tcW w:w="7428" w:type="dxa"/>
          </w:tcPr>
          <w:p w:rsidR="00780ED7" w:rsidRPr="00B355B0" w:rsidRDefault="00780ED7" w:rsidP="00997984">
            <w:pPr>
              <w:rPr>
                <w:lang w:val="ro-MD"/>
              </w:rPr>
            </w:pPr>
            <w:r w:rsidRPr="00B355B0">
              <w:rPr>
                <w:lang w:val="ro-MD"/>
              </w:rPr>
              <w:t>Alte examinări recomandate pentru monitoring al pacientului cu CH (</w:t>
            </w:r>
            <w:r w:rsidRPr="00B355B0">
              <w:rPr>
                <w:i/>
                <w:iCs/>
                <w:lang w:val="ro-MD"/>
              </w:rPr>
              <w:t>vezi PCN Ciroza hepatică la adult)</w:t>
            </w:r>
          </w:p>
        </w:tc>
        <w:tc>
          <w:tcPr>
            <w:tcW w:w="2534" w:type="dxa"/>
          </w:tcPr>
          <w:p w:rsidR="00780ED7" w:rsidRPr="00B355B0" w:rsidRDefault="00780ED7" w:rsidP="00152367">
            <w:pPr>
              <w:rPr>
                <w:lang w:val="ro-MD"/>
              </w:rPr>
            </w:pPr>
            <w:r w:rsidRPr="00B355B0">
              <w:rPr>
                <w:lang w:val="ro-MD"/>
              </w:rPr>
              <w:t>2</w:t>
            </w:r>
            <w:r w:rsidR="00152367" w:rsidRPr="00B355B0">
              <w:rPr>
                <w:lang w:val="ro-MD"/>
              </w:rPr>
              <w:t xml:space="preserve">-3 </w:t>
            </w:r>
            <w:r w:rsidRPr="00B355B0">
              <w:rPr>
                <w:lang w:val="ro-MD"/>
              </w:rPr>
              <w:t>ori/an</w:t>
            </w:r>
          </w:p>
        </w:tc>
      </w:tr>
    </w:tbl>
    <w:p w:rsidR="00B230FD" w:rsidRPr="00B355B0" w:rsidRDefault="00B230FD" w:rsidP="002B5F67">
      <w:pPr>
        <w:rPr>
          <w:b/>
          <w:sz w:val="28"/>
          <w:szCs w:val="28"/>
          <w:lang w:val="ro-MD"/>
        </w:rPr>
      </w:pPr>
    </w:p>
    <w:p w:rsidR="00C15C3F" w:rsidRPr="00B355B0" w:rsidRDefault="00F10857" w:rsidP="002B5F67">
      <w:pPr>
        <w:rPr>
          <w:b/>
          <w:sz w:val="28"/>
          <w:szCs w:val="28"/>
          <w:lang w:val="ro-MD"/>
        </w:rPr>
      </w:pPr>
      <w:r w:rsidRPr="00B355B0">
        <w:rPr>
          <w:b/>
          <w:sz w:val="28"/>
          <w:szCs w:val="28"/>
          <w:lang w:val="ro-MD"/>
        </w:rPr>
        <w:t>C.2.</w:t>
      </w:r>
      <w:r w:rsidR="009414D1" w:rsidRPr="00B355B0">
        <w:rPr>
          <w:b/>
          <w:sz w:val="28"/>
          <w:szCs w:val="28"/>
          <w:lang w:val="ro-MD"/>
        </w:rPr>
        <w:t>4</w:t>
      </w:r>
      <w:r w:rsidRPr="00B355B0">
        <w:rPr>
          <w:b/>
          <w:sz w:val="28"/>
          <w:szCs w:val="28"/>
          <w:lang w:val="ro-MD"/>
        </w:rPr>
        <w:t>. Conduita pacientului cu EH</w:t>
      </w:r>
      <w:bookmarkStart w:id="21" w:name="_Toc202203820"/>
    </w:p>
    <w:bookmarkEnd w:id="21"/>
    <w:p w:rsidR="00F10857" w:rsidRPr="00B355B0" w:rsidRDefault="00F10857" w:rsidP="00C15C3F">
      <w:pPr>
        <w:rPr>
          <w:b/>
          <w:sz w:val="28"/>
          <w:szCs w:val="28"/>
          <w:lang w:val="ro-MD"/>
        </w:rPr>
      </w:pPr>
      <w:r w:rsidRPr="00B355B0">
        <w:rPr>
          <w:b/>
          <w:bCs/>
          <w:i/>
          <w:iCs/>
          <w:sz w:val="28"/>
          <w:szCs w:val="28"/>
          <w:lang w:val="ro-MD"/>
        </w:rPr>
        <w:t>C.2.4.1. Anamneza în EH</w:t>
      </w:r>
    </w:p>
    <w:tbl>
      <w:tblPr>
        <w:tblStyle w:val="a6"/>
        <w:tblW w:w="0" w:type="auto"/>
        <w:tblLook w:val="04A0" w:firstRow="1" w:lastRow="0" w:firstColumn="1" w:lastColumn="0" w:noHBand="0" w:noVBand="1"/>
      </w:tblPr>
      <w:tblGrid>
        <w:gridCol w:w="9571"/>
      </w:tblGrid>
      <w:tr w:rsidR="00C15C3F" w:rsidRPr="000F3B2B" w:rsidTr="00C15C3F">
        <w:tc>
          <w:tcPr>
            <w:tcW w:w="9571" w:type="dxa"/>
          </w:tcPr>
          <w:p w:rsidR="00C15C3F" w:rsidRPr="00B355B0" w:rsidRDefault="00C15C3F" w:rsidP="00C15C3F">
            <w:pPr>
              <w:rPr>
                <w:b/>
                <w:bCs/>
                <w:lang w:val="ro-MD"/>
              </w:rPr>
            </w:pPr>
            <w:r w:rsidRPr="00B355B0">
              <w:rPr>
                <w:b/>
                <w:u w:val="single"/>
                <w:lang w:val="ro-MD"/>
              </w:rPr>
              <w:t>Caseta 8.</w:t>
            </w:r>
            <w:r w:rsidRPr="00B355B0">
              <w:rPr>
                <w:b/>
                <w:sz w:val="28"/>
                <w:szCs w:val="28"/>
                <w:lang w:val="ro-MD"/>
              </w:rPr>
              <w:t xml:space="preserve"> </w:t>
            </w:r>
            <w:r w:rsidRPr="00B355B0">
              <w:rPr>
                <w:b/>
                <w:bCs/>
                <w:lang w:val="ro-MD"/>
              </w:rPr>
              <w:t>Repere în evaluarea antecedentelor personale</w:t>
            </w:r>
          </w:p>
          <w:p w:rsidR="00C15C3F" w:rsidRPr="00B355B0" w:rsidRDefault="00C15C3F" w:rsidP="00C15C3F">
            <w:pPr>
              <w:rPr>
                <w:lang w:val="ro-MD"/>
              </w:rPr>
            </w:pPr>
            <w:r w:rsidRPr="00B355B0">
              <w:rPr>
                <w:rFonts w:ascii="Arial" w:hAnsi="Arial" w:cs="Arial"/>
                <w:lang w:val="ro-MD"/>
              </w:rPr>
              <w:t xml:space="preserve">• </w:t>
            </w:r>
            <w:r w:rsidRPr="00B355B0">
              <w:rPr>
                <w:lang w:val="ro-MD"/>
              </w:rPr>
              <w:t>cunoaşterea existenţei patologiei ficatului, acute sau cronice;</w:t>
            </w:r>
          </w:p>
          <w:p w:rsidR="00C15C3F" w:rsidRPr="00B355B0" w:rsidRDefault="00C15C3F" w:rsidP="00C15C3F">
            <w:pPr>
              <w:rPr>
                <w:lang w:val="ro-MD"/>
              </w:rPr>
            </w:pPr>
            <w:r w:rsidRPr="00B355B0">
              <w:rPr>
                <w:rFonts w:ascii="Arial" w:hAnsi="Arial" w:cs="Arial"/>
                <w:lang w:val="ro-MD"/>
              </w:rPr>
              <w:t xml:space="preserve">• </w:t>
            </w:r>
            <w:r w:rsidRPr="00B355B0">
              <w:rPr>
                <w:lang w:val="ro-MD"/>
              </w:rPr>
              <w:t xml:space="preserve">anamnesticul de EH suportată în trecut; </w:t>
            </w:r>
          </w:p>
          <w:p w:rsidR="00C15C3F" w:rsidRPr="00B355B0" w:rsidRDefault="00C15C3F" w:rsidP="00C15C3F">
            <w:pPr>
              <w:rPr>
                <w:b/>
                <w:sz w:val="28"/>
                <w:szCs w:val="28"/>
                <w:lang w:val="ro-MD"/>
              </w:rPr>
            </w:pPr>
            <w:r w:rsidRPr="00B355B0">
              <w:rPr>
                <w:rFonts w:ascii="Arial" w:hAnsi="Arial" w:cs="Arial"/>
                <w:lang w:val="ro-MD"/>
              </w:rPr>
              <w:t xml:space="preserve">• </w:t>
            </w:r>
            <w:r w:rsidRPr="00B355B0">
              <w:rPr>
                <w:lang w:val="ro-MD"/>
              </w:rPr>
              <w:t>prezenţa factorilor precipitanţi (</w:t>
            </w:r>
            <w:r w:rsidRPr="00B355B0">
              <w:rPr>
                <w:i/>
                <w:iCs/>
                <w:lang w:val="ro-MD"/>
              </w:rPr>
              <w:t>vezi C.2.2.</w:t>
            </w:r>
            <w:r w:rsidRPr="00B355B0">
              <w:rPr>
                <w:lang w:val="ro-MD"/>
              </w:rPr>
              <w:t>)</w:t>
            </w:r>
          </w:p>
        </w:tc>
      </w:tr>
    </w:tbl>
    <w:p w:rsidR="00C15C3F" w:rsidRPr="00B355B0" w:rsidRDefault="00C15C3F" w:rsidP="00C15C3F">
      <w:pPr>
        <w:rPr>
          <w:i/>
          <w:szCs w:val="28"/>
          <w:lang w:val="ro-MD"/>
        </w:rPr>
      </w:pPr>
    </w:p>
    <w:p w:rsidR="00C15C3F" w:rsidRPr="00B355B0" w:rsidRDefault="00C15C3F" w:rsidP="00C15C3F">
      <w:pPr>
        <w:rPr>
          <w:b/>
          <w:sz w:val="28"/>
          <w:szCs w:val="28"/>
          <w:lang w:val="ro-MD"/>
        </w:rPr>
      </w:pPr>
      <w:r w:rsidRPr="00B355B0">
        <w:rPr>
          <w:b/>
          <w:i/>
          <w:sz w:val="28"/>
          <w:szCs w:val="28"/>
          <w:lang w:val="ro-MD"/>
        </w:rPr>
        <w:t>C.2.</w:t>
      </w:r>
      <w:r w:rsidR="009414D1" w:rsidRPr="00B355B0">
        <w:rPr>
          <w:b/>
          <w:i/>
          <w:sz w:val="28"/>
          <w:szCs w:val="28"/>
          <w:lang w:val="ro-MD"/>
        </w:rPr>
        <w:t>4</w:t>
      </w:r>
      <w:r w:rsidRPr="00B355B0">
        <w:rPr>
          <w:b/>
          <w:i/>
          <w:sz w:val="28"/>
          <w:szCs w:val="28"/>
          <w:lang w:val="ro-MD"/>
        </w:rPr>
        <w:t>.2. Examenul clinic</w:t>
      </w:r>
    </w:p>
    <w:tbl>
      <w:tblPr>
        <w:tblStyle w:val="a6"/>
        <w:tblW w:w="0" w:type="auto"/>
        <w:tblLook w:val="04A0" w:firstRow="1" w:lastRow="0" w:firstColumn="1" w:lastColumn="0" w:noHBand="0" w:noVBand="1"/>
      </w:tblPr>
      <w:tblGrid>
        <w:gridCol w:w="9571"/>
      </w:tblGrid>
      <w:tr w:rsidR="0023687A" w:rsidRPr="000F3B2B" w:rsidTr="0023687A">
        <w:tc>
          <w:tcPr>
            <w:tcW w:w="9571" w:type="dxa"/>
          </w:tcPr>
          <w:p w:rsidR="0023687A" w:rsidRPr="00B355B0" w:rsidRDefault="0023687A" w:rsidP="0023687A">
            <w:pPr>
              <w:jc w:val="both"/>
              <w:rPr>
                <w:b/>
                <w:lang w:val="ro-MD"/>
              </w:rPr>
            </w:pPr>
            <w:r w:rsidRPr="00B355B0">
              <w:rPr>
                <w:b/>
                <w:u w:val="single"/>
                <w:lang w:val="ro-MD"/>
              </w:rPr>
              <w:t>Caseta 9.</w:t>
            </w:r>
            <w:r w:rsidRPr="00B355B0">
              <w:rPr>
                <w:b/>
                <w:lang w:val="ro-MD"/>
              </w:rPr>
              <w:t xml:space="preserve"> Sindroamele principale în EH:</w:t>
            </w:r>
          </w:p>
          <w:p w:rsidR="0023687A" w:rsidRPr="00B355B0" w:rsidRDefault="0023687A" w:rsidP="0023687A">
            <w:pPr>
              <w:jc w:val="both"/>
              <w:rPr>
                <w:lang w:val="ro-MD"/>
              </w:rPr>
            </w:pPr>
            <w:r w:rsidRPr="00B355B0">
              <w:rPr>
                <w:lang w:val="ro-MD"/>
              </w:rPr>
              <w:t xml:space="preserve">În EH tabloul clinic reprezintă asocierea de semne a 3 sindroame principale: </w:t>
            </w:r>
          </w:p>
          <w:p w:rsidR="0023687A" w:rsidRPr="00B355B0" w:rsidRDefault="0023687A" w:rsidP="0023687A">
            <w:pPr>
              <w:jc w:val="both"/>
              <w:rPr>
                <w:lang w:val="ro-MD"/>
              </w:rPr>
            </w:pPr>
            <w:r w:rsidRPr="00B355B0">
              <w:rPr>
                <w:lang w:val="ro-MD"/>
              </w:rPr>
              <w:t xml:space="preserve">1) sindromul de tulburări neuropsihice (EH propriu) (vezi caseta 10); </w:t>
            </w:r>
          </w:p>
          <w:p w:rsidR="0023687A" w:rsidRPr="00B355B0" w:rsidRDefault="0023687A" w:rsidP="0023687A">
            <w:pPr>
              <w:jc w:val="both"/>
              <w:rPr>
                <w:lang w:val="ro-MD"/>
              </w:rPr>
            </w:pPr>
            <w:r w:rsidRPr="00B355B0">
              <w:rPr>
                <w:lang w:val="ro-MD"/>
              </w:rPr>
              <w:t>2) sindromul insuficienţei hepatocelulare, acute sau cronice (vezi caseta 11);</w:t>
            </w:r>
          </w:p>
          <w:p w:rsidR="0023687A" w:rsidRPr="00B355B0" w:rsidRDefault="0023687A" w:rsidP="0023687A">
            <w:pPr>
              <w:jc w:val="both"/>
              <w:rPr>
                <w:lang w:val="ro-MD"/>
              </w:rPr>
            </w:pPr>
            <w:r w:rsidRPr="00B355B0">
              <w:rPr>
                <w:lang w:val="ro-MD"/>
              </w:rPr>
              <w:t>3) sindromul de hipertensiune portal</w:t>
            </w:r>
            <w:r w:rsidR="006F6C3F" w:rsidRPr="00B355B0">
              <w:rPr>
                <w:lang w:val="ro-MD"/>
              </w:rPr>
              <w:t>ă</w:t>
            </w:r>
            <w:r w:rsidRPr="00B355B0">
              <w:rPr>
                <w:lang w:val="ro-MD"/>
              </w:rPr>
              <w:t xml:space="preserve"> (vezi caseta 12).</w:t>
            </w:r>
          </w:p>
        </w:tc>
      </w:tr>
    </w:tbl>
    <w:p w:rsidR="00F10857" w:rsidRPr="00B355B0" w:rsidRDefault="00F10857" w:rsidP="008F1455">
      <w:pPr>
        <w:rPr>
          <w:b/>
          <w:sz w:val="28"/>
          <w:szCs w:val="28"/>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3687A" w:rsidRPr="000F3B2B" w:rsidTr="0023687A">
        <w:tc>
          <w:tcPr>
            <w:tcW w:w="9571" w:type="dxa"/>
          </w:tcPr>
          <w:p w:rsidR="0023687A" w:rsidRPr="00B355B0" w:rsidRDefault="0023687A" w:rsidP="00997984">
            <w:pPr>
              <w:jc w:val="both"/>
              <w:rPr>
                <w:b/>
                <w:bCs/>
                <w:lang w:val="ro-MD"/>
              </w:rPr>
            </w:pPr>
            <w:r w:rsidRPr="00B355B0">
              <w:rPr>
                <w:b/>
                <w:bCs/>
                <w:sz w:val="22"/>
                <w:szCs w:val="22"/>
                <w:u w:val="single"/>
                <w:lang w:val="ro-MD"/>
              </w:rPr>
              <w:t>Caseta 10.</w:t>
            </w:r>
            <w:r w:rsidRPr="00B355B0">
              <w:rPr>
                <w:b/>
                <w:bCs/>
                <w:sz w:val="22"/>
                <w:szCs w:val="22"/>
                <w:lang w:val="ro-MD"/>
              </w:rPr>
              <w:t xml:space="preserve"> Tulburări neuropsihice în EH</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b/>
                <w:bCs/>
                <w:i/>
                <w:iCs/>
                <w:sz w:val="22"/>
                <w:szCs w:val="22"/>
                <w:lang w:val="ro-MD"/>
              </w:rPr>
              <w:t>Tulburări de conştienţă</w:t>
            </w:r>
            <w:r w:rsidRPr="00B355B0">
              <w:rPr>
                <w:sz w:val="22"/>
                <w:szCs w:val="22"/>
                <w:lang w:val="ro-MD"/>
              </w:rPr>
              <w:t>: inversarea ritmului de somn, somnolenţă, semistupor, stupor, comă.</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b/>
                <w:bCs/>
                <w:i/>
                <w:iCs/>
                <w:sz w:val="22"/>
                <w:szCs w:val="22"/>
                <w:lang w:val="ro-MD"/>
              </w:rPr>
              <w:t>Tulburări de intelect</w:t>
            </w:r>
            <w:r w:rsidRPr="00B355B0">
              <w:rPr>
                <w:sz w:val="22"/>
                <w:szCs w:val="22"/>
                <w:lang w:val="ro-MD"/>
              </w:rPr>
              <w:t>: de la tulburări minime pînă la imposibilitatea de executat operaţii aritmetice simple, de desenat sau de construit din beţe de chibrit figuri simple (un romb, o stea etc.), dezorientare în timp şi în spaţiu, tulburări de atenţie şi de memorie.</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b/>
                <w:bCs/>
                <w:i/>
                <w:iCs/>
                <w:sz w:val="22"/>
                <w:szCs w:val="22"/>
                <w:lang w:val="ro-MD"/>
              </w:rPr>
              <w:t>Tulburări de comportament</w:t>
            </w:r>
            <w:r w:rsidRPr="00B355B0">
              <w:rPr>
                <w:sz w:val="22"/>
                <w:szCs w:val="22"/>
                <w:lang w:val="ro-MD"/>
              </w:rPr>
              <w:t>: apatie, agitaţie, agresiune, excitabilitate, iritabilitate, anxietate, euforie sau depresie, comportament neadecvat, bizar, excentric.</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b/>
                <w:bCs/>
                <w:i/>
                <w:iCs/>
                <w:sz w:val="22"/>
                <w:szCs w:val="22"/>
                <w:lang w:val="ro-MD"/>
              </w:rPr>
              <w:t>Tulburări neurologice</w:t>
            </w:r>
            <w:r w:rsidRPr="00B355B0">
              <w:rPr>
                <w:sz w:val="22"/>
                <w:szCs w:val="22"/>
                <w:lang w:val="ro-MD"/>
              </w:rPr>
              <w:t>: tremor, tulburări de coordonare, ataxie, apraxie, tulburări de scris, tulburări de mers, asterixis (flapping tremor), dizartrie, vorbire monotonă, hipo- sau hiperreflexie, reflexe patologice (Gordon, Jucovski etc.), mioclonie, rigiditate musculară, hiperventilaţie, rigiditate de decerebrare (membrele în extensiune), fenomene oculocefalice, dispariţia răspunsurilor motorii la excitanţii dureroşi, în faza terminală: midriază (dilatarea pupililor), lipsa reacţiei pupilei la lumina, lipsa reflexelor corneale, mioclonie generalizată, plegia sfincterelor, stop respirator.</w:t>
            </w:r>
          </w:p>
          <w:p w:rsidR="0023687A" w:rsidRPr="00B355B0" w:rsidRDefault="0023687A" w:rsidP="00997984">
            <w:pPr>
              <w:jc w:val="both"/>
              <w:rPr>
                <w:lang w:val="ro-MD"/>
              </w:rPr>
            </w:pPr>
            <w:r w:rsidRPr="00B355B0">
              <w:rPr>
                <w:b/>
                <w:bCs/>
                <w:i/>
                <w:iCs/>
                <w:sz w:val="22"/>
                <w:szCs w:val="22"/>
                <w:lang w:val="ro-MD"/>
              </w:rPr>
              <w:t>Stadiul EH se evaluează în funcţie de expresivitatea tulburărilor neuropsihice</w:t>
            </w:r>
            <w:r w:rsidRPr="00B355B0">
              <w:rPr>
                <w:sz w:val="22"/>
                <w:szCs w:val="22"/>
                <w:lang w:val="ro-MD"/>
              </w:rPr>
              <w:t xml:space="preserve"> (</w:t>
            </w:r>
            <w:r w:rsidRPr="00B355B0">
              <w:rPr>
                <w:i/>
                <w:iCs/>
                <w:sz w:val="22"/>
                <w:szCs w:val="22"/>
                <w:lang w:val="ro-MD"/>
              </w:rPr>
              <w:t>tabelul 1,2</w:t>
            </w:r>
            <w:r w:rsidRPr="00B355B0">
              <w:rPr>
                <w:sz w:val="22"/>
                <w:szCs w:val="22"/>
                <w:lang w:val="ro-MD"/>
              </w:rPr>
              <w:t>)</w:t>
            </w:r>
          </w:p>
        </w:tc>
      </w:tr>
    </w:tbl>
    <w:p w:rsidR="0023687A" w:rsidRPr="00B355B0" w:rsidRDefault="0023687A" w:rsidP="0023687A">
      <w:pPr>
        <w:jc w:val="both"/>
        <w:rPr>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3687A" w:rsidRPr="000F3B2B" w:rsidTr="00997984">
        <w:tc>
          <w:tcPr>
            <w:tcW w:w="9962" w:type="dxa"/>
          </w:tcPr>
          <w:p w:rsidR="0023687A" w:rsidRPr="00B355B0" w:rsidRDefault="0023687A" w:rsidP="00997984">
            <w:pPr>
              <w:rPr>
                <w:b/>
                <w:bCs/>
                <w:lang w:val="ro-MD"/>
              </w:rPr>
            </w:pPr>
            <w:r w:rsidRPr="00B355B0">
              <w:rPr>
                <w:b/>
                <w:bCs/>
                <w:sz w:val="22"/>
                <w:szCs w:val="22"/>
                <w:u w:val="single"/>
                <w:lang w:val="ro-MD"/>
              </w:rPr>
              <w:t>Caseta 11.</w:t>
            </w:r>
            <w:r w:rsidRPr="00B355B0">
              <w:rPr>
                <w:b/>
                <w:bCs/>
                <w:sz w:val="22"/>
                <w:szCs w:val="22"/>
                <w:lang w:val="ro-MD"/>
              </w:rPr>
              <w:t xml:space="preserve"> Sindromul insuficienţei hepatocelulare</w:t>
            </w:r>
          </w:p>
          <w:p w:rsidR="0023687A" w:rsidRPr="00B355B0" w:rsidRDefault="0023687A" w:rsidP="00997984">
            <w:pPr>
              <w:jc w:val="both"/>
              <w:rPr>
                <w:lang w:val="ro-MD"/>
              </w:rPr>
            </w:pPr>
            <w:r w:rsidRPr="00B355B0">
              <w:rPr>
                <w:sz w:val="22"/>
                <w:szCs w:val="22"/>
                <w:lang w:val="ro-MD"/>
              </w:rPr>
              <w:t xml:space="preserve">• </w:t>
            </w:r>
            <w:r w:rsidRPr="00B355B0">
              <w:rPr>
                <w:b/>
                <w:bCs/>
                <w:i/>
                <w:iCs/>
                <w:sz w:val="22"/>
                <w:szCs w:val="22"/>
                <w:lang w:val="ro-MD"/>
              </w:rPr>
              <w:t>Mirosul hepatic</w:t>
            </w:r>
            <w:r w:rsidRPr="00B355B0">
              <w:rPr>
                <w:sz w:val="22"/>
                <w:szCs w:val="22"/>
                <w:lang w:val="ro-MD"/>
              </w:rPr>
              <w:t xml:space="preserve"> (foetor hepaticus) se simte la respiraţia pacientului. La fel miroase şi transpiraţia, urina, masele vomitive ale bolnavului. Cauza mirosului hepatic este dezechilibrul aminoacizilor în patologia hepatică severă, cu acumularea aminoacizilor aromatici şi a produsului metabolismului proteic – metilmercaptan. În caz de comă hepatică endogenă, mirosul poate fi comparat cu cel al ficatului proaspăt, iar în caz de comă hepatică exogenă – cu mirosul de sulf sau de fructe răscoapte.</w:t>
            </w:r>
          </w:p>
          <w:p w:rsidR="0023687A" w:rsidRPr="00B355B0" w:rsidRDefault="0023687A" w:rsidP="00997984">
            <w:pPr>
              <w:jc w:val="both"/>
              <w:rPr>
                <w:lang w:val="ro-MD"/>
              </w:rPr>
            </w:pPr>
            <w:r w:rsidRPr="00B355B0">
              <w:rPr>
                <w:sz w:val="22"/>
                <w:szCs w:val="22"/>
                <w:lang w:val="ro-MD"/>
              </w:rPr>
              <w:t xml:space="preserve">• </w:t>
            </w:r>
            <w:r w:rsidRPr="00B355B0">
              <w:rPr>
                <w:b/>
                <w:bCs/>
                <w:i/>
                <w:iCs/>
                <w:sz w:val="22"/>
                <w:szCs w:val="22"/>
                <w:lang w:val="ro-MD"/>
              </w:rPr>
              <w:t>Stigmele hepatice</w:t>
            </w:r>
            <w:r w:rsidRPr="00B355B0">
              <w:rPr>
                <w:sz w:val="22"/>
                <w:szCs w:val="22"/>
                <w:lang w:val="ro-MD"/>
              </w:rPr>
              <w:t>:</w:t>
            </w:r>
          </w:p>
          <w:p w:rsidR="0023687A" w:rsidRPr="00B355B0" w:rsidRDefault="0023687A" w:rsidP="00997984">
            <w:pPr>
              <w:jc w:val="both"/>
              <w:rPr>
                <w:lang w:val="ro-MD"/>
              </w:rPr>
            </w:pPr>
            <w:r w:rsidRPr="00B355B0">
              <w:rPr>
                <w:i/>
                <w:iCs/>
                <w:sz w:val="22"/>
                <w:szCs w:val="22"/>
                <w:lang w:val="ro-MD"/>
              </w:rPr>
              <w:t>Steluţele vasculare</w:t>
            </w:r>
            <w:r w:rsidRPr="00B355B0">
              <w:rPr>
                <w:sz w:val="22"/>
                <w:szCs w:val="22"/>
                <w:lang w:val="ro-MD"/>
              </w:rPr>
              <w:t xml:space="preserve"> (angioame vasculare) pot fi unice sau multiple cu dimensiuni de la cîţiva milimetri pînă la </w:t>
            </w:r>
            <w:smartTag w:uri="urn:schemas-microsoft-com:office:smarttags" w:element="metricconverter">
              <w:smartTagPr>
                <w:attr w:name="ProductID" w:val="2 cm"/>
              </w:smartTagPr>
              <w:r w:rsidRPr="00B355B0">
                <w:rPr>
                  <w:sz w:val="22"/>
                  <w:szCs w:val="22"/>
                  <w:lang w:val="ro-MD"/>
                </w:rPr>
                <w:t>2 cm</w:t>
              </w:r>
            </w:smartTag>
            <w:r w:rsidRPr="00B355B0">
              <w:rPr>
                <w:sz w:val="22"/>
                <w:szCs w:val="22"/>
                <w:lang w:val="ro-MD"/>
              </w:rPr>
              <w:t xml:space="preserve"> şi mai mult. La compresiune dispar ramificaţiile radiale şi se observă pulsaţia centrală, care dispare şi ea la o compresiune mai îndelungată. Steluţele vasculare se situează pe gît, faţă, umeri, mîini, torace, spate. Pot fi şi pe mucoasa palatului dur, a faringelui, mai rar pe cea nazală. Odată cu ameliorarea stării bolnavului, se reduc şi angioamele vasculare, care pot să şi dispară. Ca mecanism de formare a lor este considerată creşterea conţinutului de hormoni estrogeni în sînge sau activarea substanţelor vasoactive: histamină, bradikinină; modificare a sensibilităţii receptorilor vasculari către aceste substanţe.</w:t>
            </w:r>
          </w:p>
          <w:p w:rsidR="0023687A" w:rsidRPr="00B355B0" w:rsidRDefault="0023687A" w:rsidP="00997984">
            <w:pPr>
              <w:jc w:val="both"/>
              <w:rPr>
                <w:lang w:val="ro-MD"/>
              </w:rPr>
            </w:pPr>
            <w:r w:rsidRPr="00B355B0">
              <w:rPr>
                <w:i/>
                <w:iCs/>
                <w:sz w:val="22"/>
                <w:szCs w:val="22"/>
                <w:lang w:val="ro-MD"/>
              </w:rPr>
              <w:t>Eritemul palmar</w:t>
            </w:r>
            <w:r w:rsidRPr="00B355B0">
              <w:rPr>
                <w:sz w:val="22"/>
                <w:szCs w:val="22"/>
                <w:lang w:val="ro-MD"/>
              </w:rPr>
              <w:t xml:space="preserve"> şi plantar se înregistrează cu o frecvenţă de circa 75% la bolnavii cu ciroză hepatică. </w:t>
            </w:r>
            <w:r w:rsidRPr="00B355B0">
              <w:rPr>
                <w:sz w:val="22"/>
                <w:szCs w:val="22"/>
                <w:lang w:val="ro-MD"/>
              </w:rPr>
              <w:lastRenderedPageBreak/>
              <w:t>Reprezintă o hiperemie simetrică, în pete, a palmelor şi a plantelor în regiunile tenară şi hipotenară. Este posibilă şi hiperemia vîrfurilor degetelor. La compresiune, eritemul devine mai pal. Acest simptom se explică prin anevrismele arteriovenoase.</w:t>
            </w:r>
          </w:p>
          <w:p w:rsidR="0023687A" w:rsidRPr="00B355B0" w:rsidRDefault="0023687A" w:rsidP="00997984">
            <w:pPr>
              <w:rPr>
                <w:lang w:val="ro-MD"/>
              </w:rPr>
            </w:pPr>
            <w:r w:rsidRPr="00B355B0">
              <w:rPr>
                <w:i/>
                <w:iCs/>
                <w:sz w:val="22"/>
                <w:szCs w:val="22"/>
                <w:lang w:val="ro-MD"/>
              </w:rPr>
              <w:t>Unghiile albe</w:t>
            </w:r>
            <w:r w:rsidRPr="00B355B0">
              <w:rPr>
                <w:sz w:val="22"/>
                <w:szCs w:val="22"/>
                <w:lang w:val="ro-MD"/>
              </w:rPr>
              <w:t xml:space="preserve"> deseori se combină cu pielea „de pergament”, care are aspect îmbătrâînit, zbârcită, este uscată, atrofică, de culoare gălbuie. Aspectul tegumentelor este mai reprezentativ pe torace, pe obraji, după urechi, pe mâini, pe degete şi este mai exprimat în caz de expunere la soare.</w:t>
            </w:r>
            <w:bookmarkStart w:id="22" w:name="21"/>
            <w:bookmarkEnd w:id="22"/>
            <w:r w:rsidRPr="00B355B0">
              <w:rPr>
                <w:sz w:val="22"/>
                <w:szCs w:val="22"/>
                <w:lang w:val="ro-MD"/>
              </w:rPr>
              <w:t>L</w:t>
            </w:r>
          </w:p>
          <w:p w:rsidR="0023687A" w:rsidRPr="00B355B0" w:rsidRDefault="0023687A" w:rsidP="00997984">
            <w:pPr>
              <w:rPr>
                <w:lang w:val="ro-MD"/>
              </w:rPr>
            </w:pPr>
            <w:r w:rsidRPr="00B355B0">
              <w:rPr>
                <w:i/>
                <w:iCs/>
                <w:sz w:val="22"/>
                <w:szCs w:val="22"/>
                <w:lang w:val="ro-MD"/>
              </w:rPr>
              <w:t>Limba netedă şi roşietică</w:t>
            </w:r>
            <w:r w:rsidRPr="00B355B0">
              <w:rPr>
                <w:sz w:val="22"/>
                <w:szCs w:val="22"/>
                <w:lang w:val="ro-MD"/>
              </w:rPr>
              <w:t xml:space="preserve"> şi helioza angulară(fisuri ale comisurii labiale) sunt caracteristice cirozei hepatice. Limba este puţin tumefiată, cu amprente dentare, brăzdată de fisuri. Aceste manifestări pot fi condiţionate de staza venoasă şi de avitaminoză. Deseori limba hepatică se asociază cu buze caracteristice – roşii, netede, „de lac”</w:t>
            </w:r>
          </w:p>
          <w:p w:rsidR="0023687A" w:rsidRPr="00B355B0" w:rsidRDefault="0023687A" w:rsidP="00997984">
            <w:pPr>
              <w:jc w:val="both"/>
              <w:rPr>
                <w:lang w:val="ro-MD"/>
              </w:rPr>
            </w:pPr>
            <w:r w:rsidRPr="00B355B0">
              <w:rPr>
                <w:sz w:val="22"/>
                <w:szCs w:val="22"/>
                <w:lang w:val="ro-MD"/>
              </w:rPr>
              <w:t xml:space="preserve">.• </w:t>
            </w:r>
            <w:r w:rsidRPr="00B355B0">
              <w:rPr>
                <w:b/>
                <w:bCs/>
                <w:i/>
                <w:iCs/>
                <w:sz w:val="22"/>
                <w:szCs w:val="22"/>
                <w:lang w:val="ro-MD"/>
              </w:rPr>
              <w:t>Ginecomastia</w:t>
            </w:r>
            <w:r w:rsidRPr="00B355B0">
              <w:rPr>
                <w:sz w:val="22"/>
                <w:szCs w:val="22"/>
                <w:lang w:val="ro-MD"/>
              </w:rPr>
              <w:t xml:space="preserve"> la bărbaţi, combinată cu atrofia testiculară reflectă dereglările endocrine, cauzate de tulburarea metabolismului estrogenilor în ficatul afectat sau de reducerea sintezei de testosteron; la femei – atrofia glandelor mamare, dereglări ale ciclului menstrual</w:t>
            </w:r>
          </w:p>
          <w:p w:rsidR="0023687A" w:rsidRPr="00B355B0" w:rsidRDefault="0023687A" w:rsidP="00997984">
            <w:pPr>
              <w:jc w:val="both"/>
              <w:rPr>
                <w:lang w:val="ro-MD"/>
              </w:rPr>
            </w:pPr>
            <w:r w:rsidRPr="00B355B0">
              <w:rPr>
                <w:sz w:val="22"/>
                <w:szCs w:val="22"/>
                <w:lang w:val="ro-MD"/>
              </w:rPr>
              <w:t xml:space="preserve">.• </w:t>
            </w:r>
            <w:r w:rsidRPr="00B355B0">
              <w:rPr>
                <w:b/>
                <w:bCs/>
                <w:i/>
                <w:iCs/>
                <w:sz w:val="22"/>
                <w:szCs w:val="22"/>
                <w:lang w:val="ro-MD"/>
              </w:rPr>
              <w:t>Sindromul hemoragic</w:t>
            </w:r>
            <w:r w:rsidRPr="00B355B0">
              <w:rPr>
                <w:sz w:val="22"/>
                <w:szCs w:val="22"/>
                <w:lang w:val="ro-MD"/>
              </w:rPr>
              <w:t>: epistaxis, gingivoragii, erupţii peteşiale, echimoze, hematoame subcutanate, hemoragii gastrointestinale, hemoroidale.</w:t>
            </w:r>
          </w:p>
          <w:p w:rsidR="0023687A" w:rsidRPr="00B355B0" w:rsidRDefault="0023687A" w:rsidP="00997984">
            <w:pPr>
              <w:rPr>
                <w:lang w:val="ro-MD"/>
              </w:rPr>
            </w:pPr>
            <w:r w:rsidRPr="00B355B0">
              <w:rPr>
                <w:sz w:val="22"/>
                <w:szCs w:val="22"/>
                <w:lang w:val="ro-MD"/>
              </w:rPr>
              <w:t xml:space="preserve">• </w:t>
            </w:r>
            <w:r w:rsidRPr="00B355B0">
              <w:rPr>
                <w:b/>
                <w:bCs/>
                <w:i/>
                <w:iCs/>
                <w:sz w:val="22"/>
                <w:szCs w:val="22"/>
                <w:lang w:val="ro-MD"/>
              </w:rPr>
              <w:t>Ictericitatea</w:t>
            </w:r>
            <w:r w:rsidRPr="00B355B0">
              <w:rPr>
                <w:sz w:val="22"/>
                <w:szCs w:val="22"/>
                <w:lang w:val="ro-MD"/>
              </w:rPr>
              <w:t xml:space="preserve"> sclerelor, a mucoaselor, a pielii.</w:t>
            </w:r>
          </w:p>
          <w:p w:rsidR="0023687A" w:rsidRPr="00B355B0" w:rsidRDefault="0023687A" w:rsidP="00997984">
            <w:pPr>
              <w:jc w:val="both"/>
              <w:rPr>
                <w:lang w:val="ro-MD"/>
              </w:rPr>
            </w:pPr>
            <w:r w:rsidRPr="00B355B0">
              <w:rPr>
                <w:sz w:val="22"/>
                <w:szCs w:val="22"/>
                <w:lang w:val="ro-MD"/>
              </w:rPr>
              <w:t xml:space="preserve">• </w:t>
            </w:r>
            <w:r w:rsidRPr="00B355B0">
              <w:rPr>
                <w:b/>
                <w:bCs/>
                <w:i/>
                <w:iCs/>
                <w:sz w:val="22"/>
                <w:szCs w:val="22"/>
                <w:lang w:val="ro-MD"/>
              </w:rPr>
              <w:t>Sindromul edematos-ascitic</w:t>
            </w:r>
            <w:r w:rsidRPr="00B355B0">
              <w:rPr>
                <w:sz w:val="22"/>
                <w:szCs w:val="22"/>
                <w:lang w:val="ro-MD"/>
              </w:rPr>
              <w:t xml:space="preserve"> este o manifestare vizibilă a hipertensiunii portale şi a lezării parenchimului hepatic. În cazurile de compresiune a venei cave inferioare, de rînd cu ascita, se observă şi edemul membrelor inferioare şi al scrotului.</w:t>
            </w:r>
          </w:p>
        </w:tc>
      </w:tr>
    </w:tbl>
    <w:p w:rsidR="0023687A" w:rsidRPr="00B355B0" w:rsidRDefault="0023687A" w:rsidP="0023687A">
      <w:pPr>
        <w:jc w:val="both"/>
        <w:rPr>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3687A" w:rsidRPr="000F3B2B" w:rsidTr="00997984">
        <w:tc>
          <w:tcPr>
            <w:tcW w:w="9962" w:type="dxa"/>
          </w:tcPr>
          <w:p w:rsidR="0023687A" w:rsidRPr="00B355B0" w:rsidRDefault="0023687A" w:rsidP="00997984">
            <w:pPr>
              <w:jc w:val="both"/>
              <w:rPr>
                <w:b/>
                <w:bCs/>
                <w:lang w:val="ro-MD"/>
              </w:rPr>
            </w:pPr>
            <w:r w:rsidRPr="00B355B0">
              <w:rPr>
                <w:b/>
                <w:bCs/>
                <w:sz w:val="22"/>
                <w:szCs w:val="22"/>
                <w:u w:val="single"/>
                <w:lang w:val="ro-MD"/>
              </w:rPr>
              <w:t>Caseta 12.</w:t>
            </w:r>
            <w:r w:rsidRPr="00B355B0">
              <w:rPr>
                <w:b/>
                <w:bCs/>
                <w:sz w:val="22"/>
                <w:szCs w:val="22"/>
                <w:lang w:val="ro-MD"/>
              </w:rPr>
              <w:t xml:space="preserve"> Sindromul de hipertensiune portală</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sz w:val="22"/>
                <w:szCs w:val="22"/>
                <w:lang w:val="ro-MD"/>
              </w:rPr>
              <w:t>Venele dilatate ale peretelui abdominal anterior reprezintă anastomoze între sistemul venos portal şi cel al venelor cave inferioare şi superioare. Anastomozele din jurul ombilicului au denumirea de „capul meduzei”. Prin colateralele situate cranian de ombilic, sîngele portal nimereşte în vena cavă superioară, iar prin colateralele situate mai jos de ombilic – în vena cavă inferioară. În cazurile cu bloc al circulaţiei la nivelul venei cave inferioare, se dezvoltă colaterale între venele cavă inferioară şi cea superioara, care se situează în regiunile laterale ale peretelui abdominal anterior.</w:t>
            </w:r>
          </w:p>
          <w:p w:rsidR="0023687A" w:rsidRPr="00B355B0" w:rsidRDefault="0023687A" w:rsidP="00997984">
            <w:pPr>
              <w:jc w:val="both"/>
              <w:rPr>
                <w:lang w:val="ro-MD"/>
              </w:rPr>
            </w:pPr>
            <w:r w:rsidRPr="00B355B0">
              <w:rPr>
                <w:rFonts w:ascii="Arial" w:hAnsi="Arial" w:cs="Arial"/>
                <w:sz w:val="22"/>
                <w:szCs w:val="22"/>
                <w:lang w:val="ro-MD"/>
              </w:rPr>
              <w:t xml:space="preserve">• </w:t>
            </w:r>
            <w:r w:rsidRPr="00B355B0">
              <w:rPr>
                <w:sz w:val="22"/>
                <w:szCs w:val="22"/>
                <w:lang w:val="ro-MD"/>
              </w:rPr>
              <w:t>Ascita este o manifestare vizibilă a hipertensiunii portale şi a lezării parenchimului hepatic. În cazurile de compresiune a venei cave inferioare, de rînd cu ascita, se observă şi edemul membrelor inferioare şi al scrotului.</w:t>
            </w:r>
          </w:p>
        </w:tc>
      </w:tr>
    </w:tbl>
    <w:p w:rsidR="0023687A" w:rsidRPr="00B355B0" w:rsidRDefault="0023687A" w:rsidP="0023687A">
      <w:pPr>
        <w:jc w:val="both"/>
        <w:rPr>
          <w:b/>
          <w:i/>
          <w:sz w:val="28"/>
          <w:szCs w:val="28"/>
          <w:lang w:val="ro-MD"/>
        </w:rPr>
      </w:pPr>
    </w:p>
    <w:tbl>
      <w:tblPr>
        <w:tblStyle w:val="a6"/>
        <w:tblW w:w="0" w:type="auto"/>
        <w:tblLook w:val="04A0" w:firstRow="1" w:lastRow="0" w:firstColumn="1" w:lastColumn="0" w:noHBand="0" w:noVBand="1"/>
      </w:tblPr>
      <w:tblGrid>
        <w:gridCol w:w="9571"/>
      </w:tblGrid>
      <w:tr w:rsidR="002A65DC" w:rsidRPr="000F3B2B" w:rsidTr="002A65DC">
        <w:tc>
          <w:tcPr>
            <w:tcW w:w="9571" w:type="dxa"/>
          </w:tcPr>
          <w:p w:rsidR="002A65DC" w:rsidRPr="00B355B0" w:rsidRDefault="002A65DC" w:rsidP="00BF76A0">
            <w:pPr>
              <w:jc w:val="both"/>
              <w:rPr>
                <w:lang w:val="ro-MD"/>
              </w:rPr>
            </w:pPr>
            <w:r w:rsidRPr="00B355B0">
              <w:rPr>
                <w:b/>
                <w:bCs/>
                <w:u w:val="single"/>
                <w:lang w:val="ro-MD"/>
              </w:rPr>
              <w:t>Caseta 12</w:t>
            </w:r>
            <w:r w:rsidR="00BF76A0" w:rsidRPr="00B355B0">
              <w:rPr>
                <w:b/>
                <w:bCs/>
                <w:u w:val="single"/>
                <w:lang w:val="ro-MD"/>
              </w:rPr>
              <w:t>-A</w:t>
            </w:r>
            <w:r w:rsidRPr="00B355B0">
              <w:rPr>
                <w:b/>
                <w:bCs/>
                <w:u w:val="single"/>
                <w:lang w:val="ro-MD"/>
              </w:rPr>
              <w:t>.</w:t>
            </w:r>
            <w:r w:rsidRPr="00B355B0">
              <w:rPr>
                <w:b/>
                <w:bCs/>
                <w:lang w:val="ro-MD"/>
              </w:rPr>
              <w:t xml:space="preserve"> Aprecierea Statutului nutrițional</w:t>
            </w:r>
            <w:r w:rsidR="00BF76A0" w:rsidRPr="00B355B0">
              <w:rPr>
                <w:b/>
                <w:bCs/>
                <w:lang w:val="ro-MD"/>
              </w:rPr>
              <w:t xml:space="preserve"> (</w:t>
            </w:r>
            <w:r w:rsidR="00BF76A0" w:rsidRPr="00B355B0">
              <w:rPr>
                <w:lang w:val="ro-MD"/>
              </w:rPr>
              <w:t>Schema RFH-GA pentru determinarea statutului nutrițional la pacienții cu ciroză.)</w:t>
            </w:r>
          </w:p>
          <w:p w:rsidR="00BF76A0" w:rsidRPr="00B355B0" w:rsidRDefault="00DC10B5" w:rsidP="00BF76A0">
            <w:pPr>
              <w:pStyle w:val="ac"/>
              <w:spacing w:before="0" w:beforeAutospacing="0" w:after="0" w:afterAutospacing="0" w:line="360" w:lineRule="atLeast"/>
              <w:textAlignment w:val="baseline"/>
              <w:rPr>
                <w:rFonts w:eastAsia="Calibri"/>
                <w:sz w:val="28"/>
                <w:szCs w:val="28"/>
                <w:lang w:val="ro-MD"/>
              </w:rPr>
            </w:pPr>
            <w:r>
              <w:rPr>
                <w:noProof/>
                <w:sz w:val="24"/>
                <w:szCs w:val="24"/>
                <w:lang w:val="ro-MD" w:eastAsia="ru-RU"/>
              </w:rPr>
              <w:pict>
                <v:shape id="Text Box 89" o:spid="_x0000_s1084" type="#_x0000_t202" style="position:absolute;margin-left:321.25pt;margin-top:15.3pt;width:41.1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YDhA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" stroked="f">
                  <v:textbox>
                    <w:txbxContent>
                      <w:p w:rsidR="00B355B0" w:rsidRPr="004D2111" w:rsidRDefault="00B355B0" w:rsidP="00BF76A0">
                        <w:pPr>
                          <w:rPr>
                            <w:lang w:val="ro-RO"/>
                          </w:rPr>
                        </w:pPr>
                        <w:r>
                          <w:t>&lt;</w:t>
                        </w:r>
                        <w:r>
                          <w:rPr>
                            <w:lang w:val="ro-RO"/>
                          </w:rPr>
                          <w:t>20</w:t>
                        </w:r>
                      </w:p>
                    </w:txbxContent>
                  </v:textbox>
                </v:shape>
              </w:pict>
            </w:r>
            <w:r>
              <w:rPr>
                <w:noProof/>
                <w:sz w:val="24"/>
                <w:szCs w:val="24"/>
                <w:lang w:val="ro-MD" w:eastAsia="ru-RU"/>
              </w:rPr>
              <w:pict>
                <v:shape id="Text Box 90" o:spid="_x0000_s1085" type="#_x0000_t202" style="position:absolute;margin-left:97.35pt;margin-top:15.3pt;width:43.2pt;height: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" stroked="f">
                  <v:textbox>
                    <w:txbxContent>
                      <w:p w:rsidR="00B355B0" w:rsidRPr="004D2111" w:rsidRDefault="00B355B0" w:rsidP="00BF76A0">
                        <w:pPr>
                          <w:rPr>
                            <w:lang w:val="ro-RO"/>
                          </w:rPr>
                        </w:pPr>
                        <w:r>
                          <w:t>≥</w:t>
                        </w:r>
                        <w:r>
                          <w:rPr>
                            <w:lang w:val="ro-RO"/>
                          </w:rPr>
                          <w:t>20</w:t>
                        </w:r>
                      </w:p>
                    </w:txbxContent>
                  </v:textbox>
                </v:shape>
              </w:pict>
            </w:r>
            <w:r>
              <w:rPr>
                <w:rFonts w:eastAsia="Calibri"/>
                <w:noProof/>
                <w:sz w:val="28"/>
                <w:szCs w:val="28"/>
                <w:lang w:val="ro-MD" w:eastAsia="ru-RU"/>
              </w:rPr>
              <w:pict>
                <v:shape id="Text Box 133" o:spid="_x0000_s1086" type="#_x0000_t202" style="position:absolute;margin-left:174.15pt;margin-top:4pt;width:113.1pt;height:22.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">
                  <v:textbox>
                    <w:txbxContent>
                      <w:p w:rsidR="00B355B0" w:rsidRPr="004D2111" w:rsidRDefault="00B355B0" w:rsidP="00BF76A0">
                        <w:pPr>
                          <w:jc w:val="center"/>
                          <w:rPr>
                            <w:lang w:val="ro-RO"/>
                          </w:rPr>
                        </w:pPr>
                        <w:r w:rsidRPr="004D2111">
                          <w:rPr>
                            <w:lang w:val="ro-RO"/>
                          </w:rPr>
                          <w:t>IMC</w:t>
                        </w:r>
                      </w:p>
                    </w:txbxContent>
                  </v:textbox>
                </v:shape>
              </w:pict>
            </w:r>
          </w:p>
          <w:p w:rsidR="00BF76A0" w:rsidRPr="00B355B0" w:rsidRDefault="00DC10B5" w:rsidP="00BF76A0">
            <w:pPr>
              <w:rPr>
                <w:lang w:val="ro-MD"/>
              </w:rPr>
            </w:pPr>
            <w:r>
              <w:rPr>
                <w:noProof/>
                <w:lang w:val="ro-MD"/>
              </w:rPr>
              <w:pict>
                <v:shapetype id="_x0000_t32" coordsize="21600,21600" o:spt="32" o:oned="t" path="m,l21600,21600e" filled="f">
                  <v:path arrowok="t" fillok="f" o:connecttype="none"/>
                  <o:lock v:ext="edit" shapetype="t"/>
                </v:shapetype>
                <v:shape id="AutoShape 91" o:spid="_x0000_s1248" type="#_x0000_t32" style="position:absolute;margin-left:76.45pt;margin-top:8.6pt;width:152.2pt;height:19.8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">
                  <v:stroke endarrow="block"/>
                </v:shape>
              </w:pict>
            </w:r>
            <w:r>
              <w:rPr>
                <w:noProof/>
                <w:lang w:val="ro-MD"/>
              </w:rPr>
              <w:pict>
                <v:shape id="AutoShape 92" o:spid="_x0000_s1247" type="#_x0000_t32" style="position:absolute;margin-left:228.65pt;margin-top:8.6pt;width:133.75pt;height:19.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">
                  <v:stroke endarrow="block"/>
                </v:shape>
              </w:pict>
            </w:r>
          </w:p>
          <w:p w:rsidR="00BF76A0" w:rsidRPr="00B355B0" w:rsidRDefault="00DC10B5" w:rsidP="00BF76A0">
            <w:pPr>
              <w:rPr>
                <w:noProof/>
                <w:lang w:val="ro-MD"/>
              </w:rPr>
            </w:pPr>
            <w:r>
              <w:rPr>
                <w:noProof/>
                <w:lang w:val="ro-MD"/>
              </w:rPr>
              <w:pict>
                <v:shape id="Text Box 134" o:spid="_x0000_s1087" type="#_x0000_t202" style="position:absolute;margin-left:47.1pt;margin-top:2.95pt;width:62.25pt;height:25.1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">
                  <v:textbox>
                    <w:txbxContent>
                      <w:p w:rsidR="00B355B0" w:rsidRPr="004D2111" w:rsidRDefault="00B355B0" w:rsidP="00BF76A0">
                        <w:pPr>
                          <w:jc w:val="center"/>
                        </w:pPr>
                        <w:r w:rsidRPr="004D2111">
                          <w:rPr>
                            <w:lang w:val="ro-RO"/>
                          </w:rPr>
                          <w:t>CB</w:t>
                        </w:r>
                      </w:p>
                    </w:txbxContent>
                  </v:textbox>
                </v:shape>
              </w:pict>
            </w:r>
            <w:r>
              <w:rPr>
                <w:noProof/>
                <w:lang w:val="ro-MD"/>
              </w:rPr>
              <w:pict>
                <v:shape id="Text Box 93" o:spid="_x0000_s1088" type="#_x0000_t202" style="position:absolute;margin-left:337pt;margin-top:2.95pt;width:57.1pt;height:25.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">
                  <v:textbox>
                    <w:txbxContent>
                      <w:p w:rsidR="00B355B0" w:rsidRPr="004D2111" w:rsidRDefault="00B355B0" w:rsidP="00BF76A0">
                        <w:pPr>
                          <w:jc w:val="center"/>
                        </w:pPr>
                        <w:r w:rsidRPr="004D2111">
                          <w:rPr>
                            <w:lang w:val="ro-RO"/>
                          </w:rPr>
                          <w:t>CB</w:t>
                        </w:r>
                      </w:p>
                    </w:txbxContent>
                  </v:textbox>
                </v:shape>
              </w:pict>
            </w:r>
          </w:p>
          <w:p w:rsidR="00BF76A0" w:rsidRPr="00B355B0" w:rsidRDefault="00DC10B5" w:rsidP="00BF76A0">
            <w:pPr>
              <w:rPr>
                <w:noProof/>
                <w:lang w:val="ro-MD"/>
              </w:rPr>
            </w:pPr>
            <w:r>
              <w:rPr>
                <w:noProof/>
                <w:lang w:val="ro-MD"/>
              </w:rPr>
              <w:pict>
                <v:shape id="Text Box 94" o:spid="_x0000_s1089" type="#_x0000_t202" style="position:absolute;margin-left:109.35pt;margin-top:12.55pt;width:55.55pt;height:23.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8oLwIAAFk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">
                  <v:textbox>
                    <w:txbxContent>
                      <w:p w:rsidR="00B355B0" w:rsidRPr="004D2111" w:rsidRDefault="00B355B0" w:rsidP="00BF76A0">
                        <w:pPr>
                          <w:jc w:val="center"/>
                          <w:rPr>
                            <w:lang w:val="ro-RO"/>
                          </w:rPr>
                        </w:pPr>
                        <w:r w:rsidRPr="004D2111">
                          <w:t>&lt;</w:t>
                        </w:r>
                        <w:r w:rsidRPr="004D2111">
                          <w:rPr>
                            <w:lang w:val="ro-RO"/>
                          </w:rPr>
                          <w:t>5%</w:t>
                        </w:r>
                      </w:p>
                    </w:txbxContent>
                  </v:textbox>
                </v:shape>
              </w:pict>
            </w:r>
          </w:p>
          <w:p w:rsidR="00BF76A0" w:rsidRPr="00B355B0" w:rsidRDefault="00DC10B5" w:rsidP="00BF76A0">
            <w:pPr>
              <w:rPr>
                <w:noProof/>
                <w:lang w:val="ro-MD"/>
              </w:rPr>
            </w:pPr>
            <w:r>
              <w:rPr>
                <w:noProof/>
                <w:lang w:val="ro-MD"/>
              </w:rPr>
              <w:pict>
                <v:shape id="Text Box 95" o:spid="_x0000_s1090" type="#_x0000_t202" style="position:absolute;margin-left:401.45pt;margin-top:.45pt;width:58.65pt;height:2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">
                  <v:textbox>
                    <w:txbxContent>
                      <w:p w:rsidR="00B355B0" w:rsidRPr="004D2111" w:rsidRDefault="00B355B0" w:rsidP="00BF76A0">
                        <w:pPr>
                          <w:jc w:val="center"/>
                          <w:rPr>
                            <w:lang w:val="ro-RO"/>
                          </w:rPr>
                        </w:pPr>
                        <w:r w:rsidRPr="004D2111">
                          <w:t>&lt;</w:t>
                        </w:r>
                        <w:r w:rsidRPr="004D2111">
                          <w:rPr>
                            <w:lang w:val="ro-RO"/>
                          </w:rPr>
                          <w:t>5%</w:t>
                        </w:r>
                      </w:p>
                      <w:p w:rsidR="00B355B0" w:rsidRDefault="00B355B0" w:rsidP="00BF76A0"/>
                    </w:txbxContent>
                  </v:textbox>
                </v:shape>
              </w:pict>
            </w:r>
            <w:r>
              <w:rPr>
                <w:noProof/>
                <w:lang w:val="ro-MD"/>
              </w:rPr>
              <w:pict>
                <v:shape id="Text Box 96" o:spid="_x0000_s1091" type="#_x0000_t202" style="position:absolute;margin-left:296.5pt;margin-top:.45pt;width:47.35pt;height:23.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OOhw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" stroked="f">
                  <v:textbox>
                    <w:txbxContent>
                      <w:p w:rsidR="00B355B0" w:rsidRPr="004D2111" w:rsidRDefault="00B355B0" w:rsidP="00BF76A0">
                        <w:pPr>
                          <w:jc w:val="center"/>
                          <w:rPr>
                            <w:lang w:val="ro-RO"/>
                          </w:rPr>
                        </w:pPr>
                        <w:r w:rsidRPr="004D2111">
                          <w:t>≥</w:t>
                        </w:r>
                        <w:r w:rsidRPr="004D2111">
                          <w:rPr>
                            <w:lang w:val="ro-RO"/>
                          </w:rPr>
                          <w:t>5%</w:t>
                        </w:r>
                      </w:p>
                      <w:p w:rsidR="00B355B0" w:rsidRDefault="00B355B0" w:rsidP="00BF76A0"/>
                    </w:txbxContent>
                  </v:textbox>
                </v:shape>
              </w:pict>
            </w:r>
            <w:r>
              <w:rPr>
                <w:noProof/>
                <w:lang w:val="ro-MD"/>
              </w:rPr>
              <w:pict>
                <v:shape id="Text Box 97" o:spid="_x0000_s1092" type="#_x0000_t202" style="position:absolute;margin-left:7.5pt;margin-top:.45pt;width:59.7pt;height:2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" stroked="f">
                  <v:textbox>
                    <w:txbxContent>
                      <w:p w:rsidR="00B355B0" w:rsidRPr="004D2111" w:rsidRDefault="00B355B0" w:rsidP="00BF76A0">
                        <w:pPr>
                          <w:jc w:val="center"/>
                          <w:rPr>
                            <w:lang w:val="ro-RO"/>
                          </w:rPr>
                        </w:pPr>
                        <w:r w:rsidRPr="004D2111">
                          <w:t>≥</w:t>
                        </w:r>
                        <w:r w:rsidRPr="004D2111">
                          <w:rPr>
                            <w:lang w:val="ro-RO"/>
                          </w:rPr>
                          <w:t>5%</w:t>
                        </w:r>
                      </w:p>
                    </w:txbxContent>
                  </v:textbox>
                </v:shape>
              </w:pict>
            </w:r>
            <w:r>
              <w:rPr>
                <w:noProof/>
                <w:lang w:val="ro-MD"/>
              </w:rPr>
              <w:pict>
                <v:shape id="AutoShape 98" o:spid="_x0000_s1246" type="#_x0000_t32" style="position:absolute;margin-left:382.95pt;margin-top:.45pt;width:33.95pt;height:37.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42OQ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">
                  <v:stroke endarrow="block"/>
                </v:shape>
              </w:pict>
            </w:r>
            <w:r>
              <w:rPr>
                <w:noProof/>
                <w:lang w:val="ro-MD"/>
              </w:rPr>
              <w:pict>
                <v:shape id="AutoShape 99" o:spid="_x0000_s1245" type="#_x0000_t32" style="position:absolute;margin-left:315.05pt;margin-top:.45pt;width:42.2pt;height:37.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">
                  <v:stroke endarrow="block"/>
                </v:shape>
              </w:pict>
            </w:r>
            <w:r>
              <w:rPr>
                <w:noProof/>
                <w:lang w:val="ro-MD"/>
              </w:rPr>
              <w:pict>
                <v:shape id="AutoShape 100" o:spid="_x0000_s1244" type="#_x0000_t32" style="position:absolute;margin-left:97.35pt;margin-top:.45pt;width:43.2pt;height:37.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">
                  <v:stroke endarrow="block"/>
                </v:shape>
              </w:pict>
            </w:r>
            <w:r>
              <w:rPr>
                <w:noProof/>
                <w:lang w:val="ro-MD"/>
              </w:rPr>
              <w:pict>
                <v:shape id="AutoShape 101" o:spid="_x0000_s1243" type="#_x0000_t32" style="position:absolute;margin-left:47.1pt;margin-top:.45pt;width:29.35pt;height:37.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">
                  <v:stroke endarrow="block"/>
                </v:shape>
              </w:pict>
            </w:r>
          </w:p>
          <w:p w:rsidR="00BF76A0" w:rsidRPr="00B355B0" w:rsidRDefault="00BF76A0" w:rsidP="00BF76A0">
            <w:pPr>
              <w:rPr>
                <w:noProof/>
                <w:lang w:val="ro-MD"/>
              </w:rPr>
            </w:pPr>
          </w:p>
          <w:p w:rsidR="00BF76A0" w:rsidRPr="00B355B0" w:rsidRDefault="00DC10B5" w:rsidP="00BF76A0">
            <w:pPr>
              <w:rPr>
                <w:noProof/>
                <w:lang w:val="ro-MD"/>
              </w:rPr>
            </w:pPr>
            <w:r>
              <w:rPr>
                <w:noProof/>
                <w:lang w:val="ro-MD"/>
              </w:rPr>
              <w:pict>
                <v:shape id="Text Box 102" o:spid="_x0000_s1093" type="#_x0000_t202" style="position:absolute;margin-left:362.4pt;margin-top:10.4pt;width:97.7pt;height:29.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">
                  <v:textbox>
                    <w:txbxContent>
                      <w:p w:rsidR="00B355B0" w:rsidRPr="004D2111" w:rsidRDefault="00B355B0" w:rsidP="00BF76A0">
                        <w:pPr>
                          <w:jc w:val="center"/>
                          <w:rPr>
                            <w:lang w:val="ro-RO"/>
                          </w:rPr>
                        </w:pPr>
                        <w:r w:rsidRPr="004D2111">
                          <w:rPr>
                            <w:lang w:val="ro-RO"/>
                          </w:rPr>
                          <w:t>Aport nutrițional</w:t>
                        </w:r>
                      </w:p>
                      <w:p w:rsidR="00B355B0" w:rsidRDefault="00B355B0" w:rsidP="00BF76A0"/>
                    </w:txbxContent>
                  </v:textbox>
                </v:shape>
              </w:pict>
            </w:r>
            <w:r>
              <w:rPr>
                <w:noProof/>
                <w:lang w:val="ro-MD"/>
              </w:rPr>
              <w:pict>
                <v:shape id="Text Box 103" o:spid="_x0000_s1094" type="#_x0000_t202" style="position:absolute;margin-left:250.5pt;margin-top:11.45pt;width:99.1pt;height:29.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">
                  <v:textbox>
                    <w:txbxContent>
                      <w:p w:rsidR="00B355B0" w:rsidRPr="004D2111" w:rsidRDefault="00B355B0" w:rsidP="00BF76A0">
                        <w:pPr>
                          <w:jc w:val="center"/>
                          <w:rPr>
                            <w:lang w:val="ro-RO"/>
                          </w:rPr>
                        </w:pPr>
                        <w:r w:rsidRPr="004D2111">
                          <w:rPr>
                            <w:lang w:val="ro-RO"/>
                          </w:rPr>
                          <w:t>Aport nutrițional</w:t>
                        </w:r>
                      </w:p>
                      <w:p w:rsidR="00B355B0" w:rsidRDefault="00B355B0" w:rsidP="00BF76A0"/>
                    </w:txbxContent>
                  </v:textbox>
                </v:shape>
              </w:pict>
            </w:r>
            <w:r>
              <w:rPr>
                <w:noProof/>
                <w:lang w:val="ro-MD"/>
              </w:rPr>
              <w:pict>
                <v:shape id="Text Box 104" o:spid="_x0000_s1095" type="#_x0000_t202" style="position:absolute;margin-left:124.8pt;margin-top:11.45pt;width:103.85pt;height:29.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">
                  <v:textbox>
                    <w:txbxContent>
                      <w:p w:rsidR="00B355B0" w:rsidRPr="004D2111" w:rsidRDefault="00B355B0" w:rsidP="00BF76A0">
                        <w:pPr>
                          <w:jc w:val="center"/>
                          <w:rPr>
                            <w:lang w:val="ro-RO"/>
                          </w:rPr>
                        </w:pPr>
                        <w:r w:rsidRPr="004D2111">
                          <w:rPr>
                            <w:lang w:val="ro-RO"/>
                          </w:rPr>
                          <w:t>Aport nutrițional</w:t>
                        </w:r>
                      </w:p>
                      <w:p w:rsidR="00B355B0" w:rsidRDefault="00B355B0" w:rsidP="00BF76A0"/>
                    </w:txbxContent>
                  </v:textbox>
                </v:shape>
              </w:pict>
            </w:r>
            <w:r>
              <w:rPr>
                <w:noProof/>
                <w:lang w:val="ro-MD"/>
              </w:rPr>
              <w:pict>
                <v:shape id="Text Box 105" o:spid="_x0000_s1096" type="#_x0000_t202" style="position:absolute;margin-left:7.5pt;margin-top:11.45pt;width:101.85pt;height:29.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">
                  <v:textbox>
                    <w:txbxContent>
                      <w:p w:rsidR="00B355B0" w:rsidRPr="004D2111" w:rsidRDefault="00B355B0" w:rsidP="00BF76A0">
                        <w:pPr>
                          <w:jc w:val="center"/>
                          <w:rPr>
                            <w:lang w:val="ro-RO"/>
                          </w:rPr>
                        </w:pPr>
                        <w:r w:rsidRPr="004D2111">
                          <w:rPr>
                            <w:lang w:val="ro-RO"/>
                          </w:rPr>
                          <w:t>Aport nutrițional</w:t>
                        </w:r>
                      </w:p>
                    </w:txbxContent>
                  </v:textbox>
                </v:shape>
              </w:pict>
            </w:r>
          </w:p>
          <w:p w:rsidR="00BF76A0" w:rsidRPr="00B355B0" w:rsidRDefault="00BF76A0" w:rsidP="00BF76A0">
            <w:pPr>
              <w:rPr>
                <w:noProof/>
                <w:lang w:val="ro-MD"/>
              </w:rPr>
            </w:pPr>
          </w:p>
          <w:p w:rsidR="00BF76A0" w:rsidRPr="00B355B0" w:rsidRDefault="00BF76A0" w:rsidP="00BF76A0">
            <w:pPr>
              <w:rPr>
                <w:noProof/>
                <w:lang w:val="ro-MD"/>
              </w:rPr>
            </w:pPr>
          </w:p>
          <w:p w:rsidR="00BF76A0" w:rsidRPr="00B355B0" w:rsidRDefault="00DC10B5" w:rsidP="00BF76A0">
            <w:pPr>
              <w:rPr>
                <w:noProof/>
                <w:lang w:val="ro-MD"/>
              </w:rPr>
            </w:pPr>
            <w:r>
              <w:rPr>
                <w:noProof/>
                <w:lang w:val="ro-MD"/>
              </w:rPr>
              <w:pict>
                <v:shape id="Text Box 106" o:spid="_x0000_s1097" type="#_x0000_t202" style="position:absolute;margin-left:357.25pt;margin-top:12.05pt;width:27.8pt;height:60.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" stroked="f">
                  <v:textbox style="layout-flow:vertical">
                    <w:txbxContent>
                      <w:p w:rsidR="00B355B0" w:rsidRPr="004D2111" w:rsidRDefault="00B355B0" w:rsidP="00BF76A0">
                        <w:pPr>
                          <w:rPr>
                            <w:lang w:val="ro-RO"/>
                          </w:rPr>
                        </w:pPr>
                        <w:r>
                          <w:rPr>
                            <w:lang w:val="ro-RO"/>
                          </w:rPr>
                          <w:t>Adecvat</w:t>
                        </w:r>
                      </w:p>
                    </w:txbxContent>
                  </v:textbox>
                </v:shape>
              </w:pict>
            </w:r>
            <w:r>
              <w:rPr>
                <w:noProof/>
                <w:lang w:val="ro-MD"/>
              </w:rPr>
              <w:pict>
                <v:shape id="AutoShape 107" o:spid="_x0000_s1242" type="#_x0000_t32" style="position:absolute;margin-left:407.65pt;margin-top:-.1pt;width:0;height:114.2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gD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">
                  <v:stroke endarrow="block"/>
                </v:shape>
              </w:pict>
            </w:r>
            <w:r>
              <w:rPr>
                <w:noProof/>
                <w:lang w:val="ro-MD"/>
              </w:rPr>
              <w:pict>
                <v:shape id="AutoShape 108" o:spid="_x0000_s1241" type="#_x0000_t32" style="position:absolute;margin-left:437.45pt;margin-top:-.1pt;width:0;height:114.2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">
                  <v:stroke endarrow="block"/>
                </v:shape>
              </w:pict>
            </w:r>
            <w:r>
              <w:rPr>
                <w:noProof/>
                <w:lang w:val="ro-MD"/>
              </w:rPr>
              <w:pict>
                <v:shape id="AutoShape 109" o:spid="_x0000_s1240" type="#_x0000_t32" style="position:absolute;margin-left:305.8pt;margin-top:-.1pt;width:77.15pt;height:11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4lQgIAAG8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">
                  <v:stroke endarrow="block"/>
                </v:shape>
              </w:pict>
            </w:r>
            <w:r>
              <w:rPr>
                <w:noProof/>
                <w:lang w:val="ro-MD"/>
              </w:rPr>
              <w:pict>
                <v:shape id="AutoShape 110" o:spid="_x0000_s1239" type="#_x0000_t32" style="position:absolute;margin-left:331.2pt;margin-top:-.1pt;width:0;height:114.2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OrNwIAAGAEAAAOAAAAZHJzL2Uyb0RvYy54bWysVM1u2zAMvg/YOwi6p7ZTJ0u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">
                  <v:stroke endarrow="block"/>
                </v:shape>
              </w:pict>
            </w:r>
            <w:r>
              <w:rPr>
                <w:noProof/>
                <w:lang w:val="ro-MD"/>
              </w:rPr>
              <w:pict>
                <v:shape id="AutoShape 111" o:spid="_x0000_s1238" type="#_x0000_t32" style="position:absolute;margin-left:296.5pt;margin-top:-.1pt;width:0;height:115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MwNAIAAGA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">
                  <v:stroke endarrow="block"/>
                </v:shape>
              </w:pict>
            </w:r>
            <w:r>
              <w:rPr>
                <w:noProof/>
                <w:lang w:val="ro-MD"/>
              </w:rPr>
              <w:pict>
                <v:shape id="AutoShape 112" o:spid="_x0000_s1237" type="#_x0000_t32" style="position:absolute;margin-left:264.65pt;margin-top:-.1pt;width:0;height:11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OM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">
                  <v:stroke endarrow="block"/>
                </v:shape>
              </w:pict>
            </w:r>
            <w:r>
              <w:rPr>
                <w:noProof/>
                <w:lang w:val="ro-MD"/>
              </w:rPr>
              <w:pict>
                <v:shape id="AutoShape 113" o:spid="_x0000_s1236" type="#_x0000_t32" style="position:absolute;margin-left:200.5pt;margin-top:6.9pt;width:126.5pt;height:10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kXPAIAAGY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">
                  <v:stroke endarrow="block"/>
                </v:shape>
              </w:pict>
            </w:r>
            <w:r>
              <w:rPr>
                <w:noProof/>
                <w:lang w:val="ro-MD"/>
              </w:rPr>
              <w:pict>
                <v:shape id="AutoShape 114" o:spid="_x0000_s1235" type="#_x0000_t32" style="position:absolute;margin-left:87.75pt;margin-top:-.1pt;width:39.75pt;height:114.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BUOQIAAGU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">
                  <v:stroke endarrow="block"/>
                </v:shape>
              </w:pict>
            </w:r>
            <w:r>
              <w:rPr>
                <w:noProof/>
                <w:lang w:val="ro-MD"/>
              </w:rPr>
              <w:pict>
                <v:shape id="AutoShape 115" o:spid="_x0000_s1234" type="#_x0000_t32" style="position:absolute;margin-left:140.55pt;margin-top:-.1pt;width:0;height:114.2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Ki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">
                  <v:stroke endarrow="block"/>
                </v:shape>
              </w:pict>
            </w:r>
            <w:r>
              <w:rPr>
                <w:noProof/>
                <w:lang w:val="ro-MD"/>
              </w:rPr>
              <w:pict>
                <v:shape id="AutoShape 116" o:spid="_x0000_s1233" type="#_x0000_t32" style="position:absolute;margin-left:174.15pt;margin-top:-.1pt;width:0;height:114.2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Ie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">
                  <v:stroke endarrow="block"/>
                </v:shape>
              </w:pict>
            </w:r>
            <w:r>
              <w:rPr>
                <w:noProof/>
                <w:lang w:val="ro-MD"/>
              </w:rPr>
              <w:pict>
                <v:shape id="AutoShape 117" o:spid="_x0000_s1232" type="#_x0000_t32" style="position:absolute;margin-left:47.1pt;margin-top:-.1pt;width:72.55pt;height:114.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HOPAIAAGU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">
                  <v:stroke endarrow="block"/>
                </v:shape>
              </w:pict>
            </w:r>
            <w:r>
              <w:rPr>
                <w:noProof/>
                <w:lang w:val="ro-MD"/>
              </w:rPr>
              <w:pict>
                <v:shape id="AutoShape 118" o:spid="_x0000_s1231" type="#_x0000_t32" style="position:absolute;margin-left:14.7pt;margin-top:-.1pt;width:0;height:114.2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xWNQ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">
                  <v:stroke endarrow="block"/>
                </v:shape>
              </w:pict>
            </w:r>
            <w:r>
              <w:rPr>
                <w:noProof/>
                <w:lang w:val="ro-MD"/>
              </w:rPr>
              <w:pict>
                <v:shape id="Text Box 119" o:spid="_x0000_s1098" type="#_x0000_t202" style="position:absolute;margin-left:320.8pt;margin-top:12.05pt;width:28.8pt;height:60.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" stroked="f">
                  <v:textbox style="layout-flow:vertical">
                    <w:txbxContent>
                      <w:p w:rsidR="00B355B0" w:rsidRPr="004D2111" w:rsidRDefault="00B355B0" w:rsidP="00BF76A0">
                        <w:pPr>
                          <w:rPr>
                            <w:lang w:val="ro-RO"/>
                          </w:rPr>
                        </w:pPr>
                        <w:r>
                          <w:rPr>
                            <w:lang w:val="ro-RO"/>
                          </w:rPr>
                          <w:t>Negativ</w:t>
                        </w:r>
                      </w:p>
                    </w:txbxContent>
                  </v:textbox>
                </v:shape>
              </w:pict>
            </w:r>
          </w:p>
          <w:p w:rsidR="00BF76A0" w:rsidRPr="00B355B0" w:rsidRDefault="00DC10B5" w:rsidP="00BF76A0">
            <w:pPr>
              <w:rPr>
                <w:noProof/>
                <w:lang w:val="ro-MD"/>
              </w:rPr>
            </w:pPr>
            <w:r>
              <w:rPr>
                <w:noProof/>
                <w:lang w:val="ro-MD"/>
              </w:rPr>
              <w:pict>
                <v:shape id="Text Box 120" o:spid="_x0000_s1099" type="#_x0000_t202" style="position:absolute;margin-left:282.5pt;margin-top:.45pt;width:32.55pt;height:60.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" stroked="f">
                  <v:textbox style="layout-flow:vertical">
                    <w:txbxContent>
                      <w:p w:rsidR="00B355B0" w:rsidRPr="004D2111" w:rsidRDefault="00B355B0" w:rsidP="00BF76A0">
                        <w:pPr>
                          <w:rPr>
                            <w:lang w:val="ro-RO"/>
                          </w:rPr>
                        </w:pPr>
                        <w:r>
                          <w:rPr>
                            <w:lang w:val="ro-RO"/>
                          </w:rPr>
                          <w:t>Neadecvat</w:t>
                        </w:r>
                      </w:p>
                    </w:txbxContent>
                  </v:textbox>
                </v:shape>
              </w:pict>
            </w:r>
            <w:r>
              <w:rPr>
                <w:noProof/>
                <w:lang w:val="ro-MD"/>
              </w:rPr>
              <w:pict>
                <v:shape id="Text Box 121" o:spid="_x0000_s1100" type="#_x0000_t202" style="position:absolute;margin-left:221.7pt;margin-top:6.75pt;width:28.8pt;height:60.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" stroked="f">
                  <v:textbox style="layout-flow:vertical">
                    <w:txbxContent>
                      <w:p w:rsidR="00B355B0" w:rsidRPr="004D2111" w:rsidRDefault="00B355B0" w:rsidP="00BF76A0">
                        <w:pPr>
                          <w:rPr>
                            <w:lang w:val="ro-RO"/>
                          </w:rPr>
                        </w:pPr>
                        <w:r>
                          <w:rPr>
                            <w:lang w:val="ro-RO"/>
                          </w:rPr>
                          <w:t>Negativ</w:t>
                        </w:r>
                      </w:p>
                    </w:txbxContent>
                  </v:textbox>
                </v:shape>
              </w:pict>
            </w:r>
            <w:r>
              <w:rPr>
                <w:noProof/>
                <w:lang w:val="ro-MD"/>
              </w:rPr>
              <w:pict>
                <v:shape id="Text Box 122" o:spid="_x0000_s1101" type="#_x0000_t202" style="position:absolute;margin-left:97.35pt;margin-top:11.6pt;width:28.8pt;height:60.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tWhQIAABk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" stroked="f">
                  <v:textbox style="layout-flow:vertical">
                    <w:txbxContent>
                      <w:p w:rsidR="00B355B0" w:rsidRPr="004D2111" w:rsidRDefault="00B355B0" w:rsidP="00BF76A0">
                        <w:pPr>
                          <w:rPr>
                            <w:lang w:val="ro-RO"/>
                          </w:rPr>
                        </w:pPr>
                        <w:r>
                          <w:rPr>
                            <w:lang w:val="ro-RO"/>
                          </w:rPr>
                          <w:t>Negativ</w:t>
                        </w:r>
                      </w:p>
                    </w:txbxContent>
                  </v:textbox>
                </v:shape>
              </w:pict>
            </w:r>
            <w:r>
              <w:rPr>
                <w:noProof/>
                <w:lang w:val="ro-MD"/>
              </w:rPr>
              <w:pict>
                <v:shape id="Text Box 123" o:spid="_x0000_s1102" type="#_x0000_t202" style="position:absolute;margin-left:47.1pt;margin-top:5.75pt;width:40.65pt;height:75.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" stroked="f">
                  <v:textbox style="layout-flow:vertical">
                    <w:txbxContent>
                      <w:p w:rsidR="00B355B0" w:rsidRPr="004D2111" w:rsidRDefault="00B355B0" w:rsidP="00BF76A0">
                        <w:pPr>
                          <w:rPr>
                            <w:lang w:val="ro-RO"/>
                          </w:rPr>
                        </w:pPr>
                        <w:r>
                          <w:rPr>
                            <w:lang w:val="ro-RO"/>
                          </w:rPr>
                          <w:t>Neadecvat</w:t>
                        </w:r>
                      </w:p>
                    </w:txbxContent>
                  </v:textbox>
                </v:shape>
              </w:pict>
            </w:r>
            <w:r>
              <w:rPr>
                <w:noProof/>
                <w:lang w:val="ro-MD"/>
              </w:rPr>
              <w:pict>
                <v:shape id="Text Box 124" o:spid="_x0000_s1103" type="#_x0000_t202" style="position:absolute;margin-left:259.45pt;margin-top:5.75pt;width:27.8pt;height:60.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" stroked="f">
                  <v:textbox style="layout-flow:vertical">
                    <w:txbxContent>
                      <w:p w:rsidR="00B355B0" w:rsidRPr="004D2111" w:rsidRDefault="00B355B0" w:rsidP="00BF76A0">
                        <w:pPr>
                          <w:rPr>
                            <w:lang w:val="ro-RO"/>
                          </w:rPr>
                        </w:pPr>
                        <w:r>
                          <w:rPr>
                            <w:lang w:val="ro-RO"/>
                          </w:rPr>
                          <w:t>Adecvat</w:t>
                        </w:r>
                      </w:p>
                    </w:txbxContent>
                  </v:textbox>
                </v:shape>
              </w:pict>
            </w:r>
            <w:r>
              <w:rPr>
                <w:noProof/>
                <w:lang w:val="ro-MD"/>
              </w:rPr>
              <w:pict>
                <v:shape id="Text Box 125" o:spid="_x0000_s1104" type="#_x0000_t202" style="position:absolute;margin-left:137.1pt;margin-top:5.75pt;width:27.8pt;height:60.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" stroked="f">
                  <v:textbox style="layout-flow:vertical">
                    <w:txbxContent>
                      <w:p w:rsidR="00B355B0" w:rsidRPr="004D2111" w:rsidRDefault="00B355B0" w:rsidP="00BF76A0">
                        <w:pPr>
                          <w:rPr>
                            <w:lang w:val="ro-RO"/>
                          </w:rPr>
                        </w:pPr>
                        <w:r>
                          <w:rPr>
                            <w:lang w:val="ro-RO"/>
                          </w:rPr>
                          <w:t>Adecvat</w:t>
                        </w:r>
                      </w:p>
                    </w:txbxContent>
                  </v:textbox>
                </v:shape>
              </w:pict>
            </w:r>
            <w:r>
              <w:rPr>
                <w:noProof/>
                <w:lang w:val="ro-MD"/>
              </w:rPr>
              <w:pict>
                <v:shape id="Text Box 126" o:spid="_x0000_s1105" type="#_x0000_t202" style="position:absolute;margin-left:398.75pt;margin-top:5.75pt;width:32.55pt;height:60.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" stroked="f">
                  <v:textbox style="layout-flow:vertical">
                    <w:txbxContent>
                      <w:p w:rsidR="00B355B0" w:rsidRPr="004D2111" w:rsidRDefault="00B355B0" w:rsidP="00BF76A0">
                        <w:pPr>
                          <w:rPr>
                            <w:lang w:val="ro-RO"/>
                          </w:rPr>
                        </w:pPr>
                        <w:r>
                          <w:rPr>
                            <w:lang w:val="ro-RO"/>
                          </w:rPr>
                          <w:t>Neadecvat</w:t>
                        </w:r>
                      </w:p>
                    </w:txbxContent>
                  </v:textbox>
                </v:shape>
              </w:pict>
            </w:r>
            <w:r>
              <w:rPr>
                <w:noProof/>
                <w:lang w:val="ro-MD"/>
              </w:rPr>
              <w:pict>
                <v:shape id="Text Box 127" o:spid="_x0000_s1106" type="#_x0000_t202" style="position:absolute;margin-left:163.05pt;margin-top:5.75pt;width:32.55pt;height:60.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" stroked="f">
                  <v:textbox style="layout-flow:vertical">
                    <w:txbxContent>
                      <w:p w:rsidR="00B355B0" w:rsidRPr="004D2111" w:rsidRDefault="00B355B0" w:rsidP="00BF76A0">
                        <w:pPr>
                          <w:rPr>
                            <w:lang w:val="ro-RO"/>
                          </w:rPr>
                        </w:pPr>
                        <w:r>
                          <w:rPr>
                            <w:lang w:val="ro-RO"/>
                          </w:rPr>
                          <w:t>Neadecvat</w:t>
                        </w:r>
                      </w:p>
                    </w:txbxContent>
                  </v:textbox>
                </v:shape>
              </w:pict>
            </w:r>
            <w:r>
              <w:rPr>
                <w:noProof/>
                <w:lang w:val="ro-MD"/>
              </w:rPr>
              <w:pict>
                <v:shape id="Text Box 128" o:spid="_x0000_s1107" type="#_x0000_t202" style="position:absolute;margin-left:431.3pt;margin-top:5.75pt;width:28.8pt;height:60.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" stroked="f">
                  <v:textbox style="layout-flow:vertical">
                    <w:txbxContent>
                      <w:p w:rsidR="00B355B0" w:rsidRPr="004D2111" w:rsidRDefault="00B355B0" w:rsidP="00BF76A0">
                        <w:pPr>
                          <w:rPr>
                            <w:lang w:val="ro-RO"/>
                          </w:rPr>
                        </w:pPr>
                        <w:r>
                          <w:rPr>
                            <w:lang w:val="ro-RO"/>
                          </w:rPr>
                          <w:t>Negativ</w:t>
                        </w:r>
                      </w:p>
                    </w:txbxContent>
                  </v:textbox>
                </v:shape>
              </w:pict>
            </w:r>
            <w:r>
              <w:rPr>
                <w:noProof/>
                <w:lang w:val="ro-MD"/>
              </w:rPr>
              <w:pict>
                <v:shape id="Text Box 129" o:spid="_x0000_s1108" type="#_x0000_t202" style="position:absolute;margin-left:7.5pt;margin-top:11.6pt;width:27.8pt;height:60.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PVhAIAABg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" stroked="f">
                  <v:textbox style="layout-flow:vertical">
                    <w:txbxContent>
                      <w:p w:rsidR="00B355B0" w:rsidRPr="004D2111" w:rsidRDefault="00B355B0" w:rsidP="00BF76A0">
                        <w:pPr>
                          <w:rPr>
                            <w:lang w:val="ro-RO"/>
                          </w:rPr>
                        </w:pPr>
                        <w:r>
                          <w:rPr>
                            <w:lang w:val="ro-RO"/>
                          </w:rPr>
                          <w:t>Adecvat</w:t>
                        </w:r>
                      </w:p>
                    </w:txbxContent>
                  </v:textbox>
                </v:shape>
              </w:pict>
            </w:r>
          </w:p>
          <w:p w:rsidR="00BF76A0" w:rsidRPr="00B355B0" w:rsidRDefault="00BF76A0" w:rsidP="00BF76A0">
            <w:pPr>
              <w:rPr>
                <w:noProof/>
                <w:lang w:val="ro-MD"/>
              </w:rPr>
            </w:pPr>
          </w:p>
          <w:p w:rsidR="00BF76A0" w:rsidRPr="00B355B0" w:rsidRDefault="00BF76A0" w:rsidP="00BF76A0">
            <w:pPr>
              <w:rPr>
                <w:noProof/>
                <w:lang w:val="ro-MD"/>
              </w:rPr>
            </w:pPr>
          </w:p>
          <w:p w:rsidR="00BF76A0" w:rsidRPr="00B355B0" w:rsidRDefault="00BF76A0" w:rsidP="00BF76A0">
            <w:pPr>
              <w:rPr>
                <w:noProof/>
                <w:lang w:val="ro-MD"/>
              </w:rPr>
            </w:pPr>
          </w:p>
          <w:p w:rsidR="00BF76A0" w:rsidRPr="00B355B0" w:rsidRDefault="00BF76A0" w:rsidP="00BF76A0">
            <w:pPr>
              <w:tabs>
                <w:tab w:val="left" w:pos="7591"/>
              </w:tabs>
              <w:rPr>
                <w:noProof/>
                <w:lang w:val="ro-MD"/>
              </w:rPr>
            </w:pPr>
            <w:r w:rsidRPr="00B355B0">
              <w:rPr>
                <w:noProof/>
                <w:lang w:val="ro-MD"/>
              </w:rPr>
              <w:tab/>
            </w:r>
          </w:p>
          <w:p w:rsidR="00BF76A0" w:rsidRPr="00B355B0" w:rsidRDefault="00BF76A0" w:rsidP="00BF76A0">
            <w:pPr>
              <w:rPr>
                <w:noProof/>
                <w:lang w:val="ro-MD"/>
              </w:rPr>
            </w:pPr>
          </w:p>
          <w:p w:rsidR="00BF76A0" w:rsidRPr="00B355B0" w:rsidRDefault="00BF76A0" w:rsidP="00BF76A0">
            <w:pPr>
              <w:rPr>
                <w:noProof/>
                <w:lang w:val="ro-MD"/>
              </w:rPr>
            </w:pPr>
          </w:p>
          <w:p w:rsidR="00BF76A0" w:rsidRPr="00B355B0" w:rsidRDefault="00DC10B5" w:rsidP="00BF76A0">
            <w:pPr>
              <w:rPr>
                <w:noProof/>
                <w:lang w:val="ro-MD"/>
              </w:rPr>
            </w:pPr>
            <w:r>
              <w:rPr>
                <w:noProof/>
                <w:lang w:val="ro-MD"/>
              </w:rPr>
              <w:pict>
                <v:shape id="Text Box 130" o:spid="_x0000_s1109" type="#_x0000_t202" style="position:absolute;margin-left:327pt;margin-top:3.75pt;width:133.1pt;height:32.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">
                  <v:textbox>
                    <w:txbxContent>
                      <w:p w:rsidR="00B355B0" w:rsidRPr="004D2111" w:rsidRDefault="00B355B0" w:rsidP="00BF76A0">
                        <w:pPr>
                          <w:jc w:val="center"/>
                          <w:rPr>
                            <w:lang w:val="ro-RO"/>
                          </w:rPr>
                        </w:pPr>
                        <w:r w:rsidRPr="004D2111">
                          <w:rPr>
                            <w:lang w:val="ro-RO"/>
                          </w:rPr>
                          <w:t>Malnutriție severă</w:t>
                        </w:r>
                      </w:p>
                    </w:txbxContent>
                  </v:textbox>
                </v:shape>
              </w:pict>
            </w:r>
            <w:r>
              <w:rPr>
                <w:noProof/>
                <w:lang w:val="ro-MD"/>
              </w:rPr>
              <w:pict>
                <v:shape id="Text Box 131" o:spid="_x0000_s1110" type="#_x0000_t202" style="position:absolute;margin-left:119.65pt;margin-top:3.75pt;width:195.4pt;height:32.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">
                  <v:textbox>
                    <w:txbxContent>
                      <w:p w:rsidR="00B355B0" w:rsidRPr="004D2111" w:rsidRDefault="00B355B0" w:rsidP="00BF76A0">
                        <w:pPr>
                          <w:jc w:val="center"/>
                          <w:rPr>
                            <w:lang w:val="ro-RO"/>
                          </w:rPr>
                        </w:pPr>
                        <w:r w:rsidRPr="004D2111">
                          <w:rPr>
                            <w:lang w:val="ro-RO"/>
                          </w:rPr>
                          <w:t>Malnutriție moderată</w:t>
                        </w:r>
                      </w:p>
                    </w:txbxContent>
                  </v:textbox>
                </v:shape>
              </w:pict>
            </w:r>
            <w:r>
              <w:rPr>
                <w:noProof/>
                <w:lang w:val="ro-MD"/>
              </w:rPr>
              <w:pict>
                <v:shape id="Text Box 132" o:spid="_x0000_s1111" type="#_x0000_t202" style="position:absolute;margin-left:7.5pt;margin-top:4.55pt;width:101.85pt;height:31.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">
                  <v:textbox>
                    <w:txbxContent>
                      <w:p w:rsidR="00B355B0" w:rsidRPr="004D2111" w:rsidRDefault="00B355B0" w:rsidP="00BF76A0">
                        <w:pPr>
                          <w:jc w:val="center"/>
                          <w:rPr>
                            <w:lang w:val="ro-RO"/>
                          </w:rPr>
                        </w:pPr>
                        <w:r w:rsidRPr="004D2111">
                          <w:rPr>
                            <w:lang w:val="ro-RO"/>
                          </w:rPr>
                          <w:t>Nutriție adecvată</w:t>
                        </w:r>
                      </w:p>
                    </w:txbxContent>
                  </v:textbox>
                </v:shape>
              </w:pict>
            </w:r>
          </w:p>
          <w:p w:rsidR="00BF76A0" w:rsidRPr="00B355B0" w:rsidRDefault="00BF76A0" w:rsidP="00BF76A0">
            <w:pPr>
              <w:rPr>
                <w:noProof/>
                <w:lang w:val="ro-MD"/>
              </w:rPr>
            </w:pPr>
          </w:p>
          <w:p w:rsidR="00BF76A0" w:rsidRPr="00B355B0" w:rsidRDefault="00BF76A0" w:rsidP="00BF76A0">
            <w:pPr>
              <w:rPr>
                <w:noProof/>
                <w:lang w:val="ro-MD"/>
              </w:rPr>
            </w:pPr>
          </w:p>
          <w:p w:rsidR="00BF76A0" w:rsidRPr="00B355B0" w:rsidRDefault="00BF76A0" w:rsidP="00BF76A0">
            <w:pPr>
              <w:rPr>
                <w:i/>
                <w:noProof/>
                <w:lang w:val="ro-MD"/>
              </w:rPr>
            </w:pPr>
            <w:r w:rsidRPr="00B355B0">
              <w:rPr>
                <w:i/>
                <w:noProof/>
                <w:lang w:val="ro-MD"/>
              </w:rPr>
              <w:t>Notă: IMC – indicele masei corporale; CB – circumferința brațului</w:t>
            </w:r>
          </w:p>
          <w:p w:rsidR="002A65DC" w:rsidRPr="00B355B0" w:rsidRDefault="002A65DC" w:rsidP="002A65DC">
            <w:pPr>
              <w:jc w:val="both"/>
              <w:rPr>
                <w:b/>
                <w:i/>
                <w:sz w:val="28"/>
                <w:szCs w:val="28"/>
                <w:lang w:val="ro-MD"/>
              </w:rPr>
            </w:pPr>
          </w:p>
        </w:tc>
      </w:tr>
    </w:tbl>
    <w:p w:rsidR="0023687A" w:rsidRPr="00B355B0" w:rsidRDefault="0023687A" w:rsidP="008F1455">
      <w:pPr>
        <w:rPr>
          <w:b/>
          <w:i/>
          <w:sz w:val="28"/>
          <w:szCs w:val="28"/>
          <w:lang w:val="ro-MD"/>
        </w:rPr>
      </w:pPr>
      <w:r w:rsidRPr="00B355B0">
        <w:rPr>
          <w:b/>
          <w:i/>
          <w:sz w:val="28"/>
          <w:szCs w:val="28"/>
          <w:lang w:val="ro-MD"/>
        </w:rPr>
        <w:lastRenderedPageBreak/>
        <w:t>C.2.</w:t>
      </w:r>
      <w:r w:rsidR="009414D1" w:rsidRPr="00B355B0">
        <w:rPr>
          <w:b/>
          <w:i/>
          <w:sz w:val="28"/>
          <w:szCs w:val="28"/>
          <w:lang w:val="ro-MD"/>
        </w:rPr>
        <w:t>4</w:t>
      </w:r>
      <w:r w:rsidRPr="00B355B0">
        <w:rPr>
          <w:b/>
          <w:i/>
          <w:sz w:val="28"/>
          <w:szCs w:val="28"/>
          <w:lang w:val="ro-MD"/>
        </w:rPr>
        <w:t>.3. Investigaţii paraclinice</w:t>
      </w:r>
    </w:p>
    <w:tbl>
      <w:tblPr>
        <w:tblStyle w:val="a6"/>
        <w:tblW w:w="0" w:type="auto"/>
        <w:tblLook w:val="04A0" w:firstRow="1" w:lastRow="0" w:firstColumn="1" w:lastColumn="0" w:noHBand="0" w:noVBand="1"/>
      </w:tblPr>
      <w:tblGrid>
        <w:gridCol w:w="9571"/>
      </w:tblGrid>
      <w:tr w:rsidR="00997984" w:rsidRPr="000F3B2B" w:rsidTr="00997984">
        <w:tc>
          <w:tcPr>
            <w:tcW w:w="9571" w:type="dxa"/>
          </w:tcPr>
          <w:p w:rsidR="00997984" w:rsidRPr="00B355B0" w:rsidRDefault="00997984" w:rsidP="008F1455">
            <w:pPr>
              <w:rPr>
                <w:b/>
                <w:lang w:val="ro-MD"/>
              </w:rPr>
            </w:pPr>
            <w:r w:rsidRPr="00B355B0">
              <w:rPr>
                <w:b/>
                <w:u w:val="single"/>
                <w:lang w:val="ro-MD"/>
              </w:rPr>
              <w:t>Caseta 13.</w:t>
            </w:r>
            <w:r w:rsidRPr="00B355B0">
              <w:rPr>
                <w:b/>
                <w:lang w:val="ro-MD"/>
              </w:rPr>
              <w:t xml:space="preserve"> Valoarea diagnostică a testărilor paraclinice pentru EH.</w:t>
            </w:r>
          </w:p>
          <w:p w:rsidR="00997984" w:rsidRPr="00B355B0" w:rsidRDefault="00997984" w:rsidP="00997984">
            <w:pPr>
              <w:jc w:val="both"/>
              <w:rPr>
                <w:lang w:val="ro-MD"/>
              </w:rPr>
            </w:pPr>
            <w:r w:rsidRPr="00B355B0">
              <w:rPr>
                <w:i/>
                <w:lang w:val="ro-MD"/>
              </w:rPr>
              <w:t>Nu există teste de laborator specifice numai EH. Testele recomandate se împart în două categorii</w:t>
            </w:r>
            <w:r w:rsidRPr="00B355B0">
              <w:rPr>
                <w:lang w:val="ro-MD"/>
              </w:rPr>
              <w:t>:</w:t>
            </w:r>
          </w:p>
          <w:p w:rsidR="00997984" w:rsidRPr="00B355B0" w:rsidRDefault="00997984" w:rsidP="00997984">
            <w:pPr>
              <w:jc w:val="both"/>
              <w:rPr>
                <w:iCs/>
                <w:lang w:val="ro-MD"/>
              </w:rPr>
            </w:pPr>
            <w:r w:rsidRPr="00B355B0">
              <w:rPr>
                <w:lang w:val="ro-MD"/>
              </w:rPr>
              <w:t xml:space="preserve">1. </w:t>
            </w:r>
            <w:r w:rsidRPr="00B355B0">
              <w:rPr>
                <w:b/>
                <w:bCs/>
                <w:i/>
                <w:iCs/>
                <w:lang w:val="ro-MD"/>
              </w:rPr>
              <w:t>Teste relativ specifice</w:t>
            </w:r>
            <w:r w:rsidRPr="00B355B0">
              <w:rPr>
                <w:lang w:val="ro-MD"/>
              </w:rPr>
              <w:t xml:space="preserve">: </w:t>
            </w:r>
            <w:r w:rsidRPr="00B355B0">
              <w:rPr>
                <w:iCs/>
                <w:lang w:val="ro-MD"/>
              </w:rPr>
              <w:t>(se pot modifica şi în alte patologii) (caseta 14)</w:t>
            </w:r>
          </w:p>
          <w:p w:rsidR="00997984" w:rsidRPr="00B355B0" w:rsidRDefault="00997984" w:rsidP="00921ACD">
            <w:pPr>
              <w:jc w:val="both"/>
              <w:rPr>
                <w:i/>
                <w:iCs/>
                <w:lang w:val="ro-MD"/>
              </w:rPr>
            </w:pPr>
            <w:r w:rsidRPr="00B355B0">
              <w:rPr>
                <w:lang w:val="ro-MD"/>
              </w:rPr>
              <w:t xml:space="preserve">2. </w:t>
            </w:r>
            <w:r w:rsidRPr="00B355B0">
              <w:rPr>
                <w:b/>
                <w:bCs/>
                <w:i/>
                <w:iCs/>
                <w:lang w:val="ro-MD"/>
              </w:rPr>
              <w:t>Teste nespecifice</w:t>
            </w:r>
            <w:r w:rsidRPr="00B355B0">
              <w:rPr>
                <w:lang w:val="ro-MD"/>
              </w:rPr>
              <w:t xml:space="preserve"> </w:t>
            </w:r>
            <w:r w:rsidRPr="00B355B0">
              <w:rPr>
                <w:iCs/>
                <w:lang w:val="ro-MD"/>
              </w:rPr>
              <w:t>(exprimă modificări asociate EH şi pot fi sugestive pentru afectarea funcţiei hepatice de sinteză şi/sau de dezintoxicare)</w:t>
            </w:r>
            <w:r w:rsidR="00456F17" w:rsidRPr="00B355B0">
              <w:rPr>
                <w:iCs/>
                <w:lang w:val="ro-MD"/>
              </w:rPr>
              <w:t xml:space="preserve"> (caseta 1</w:t>
            </w:r>
            <w:r w:rsidR="00921ACD" w:rsidRPr="00B355B0">
              <w:rPr>
                <w:iCs/>
                <w:lang w:val="ro-MD"/>
              </w:rPr>
              <w:t>6</w:t>
            </w:r>
            <w:r w:rsidR="00456F17" w:rsidRPr="00B355B0">
              <w:rPr>
                <w:iCs/>
                <w:lang w:val="ro-MD"/>
              </w:rPr>
              <w:t>)</w:t>
            </w:r>
          </w:p>
        </w:tc>
      </w:tr>
    </w:tbl>
    <w:p w:rsidR="00997984" w:rsidRPr="00B355B0" w:rsidRDefault="00997984" w:rsidP="008F1455">
      <w:pPr>
        <w:rPr>
          <w:b/>
          <w:i/>
          <w:sz w:val="28"/>
          <w:szCs w:val="28"/>
          <w:lang w:val="ro-MD"/>
        </w:rPr>
      </w:pPr>
    </w:p>
    <w:tbl>
      <w:tblPr>
        <w:tblStyle w:val="a6"/>
        <w:tblW w:w="0" w:type="auto"/>
        <w:tblLook w:val="04A0" w:firstRow="1" w:lastRow="0" w:firstColumn="1" w:lastColumn="0" w:noHBand="0" w:noVBand="1"/>
      </w:tblPr>
      <w:tblGrid>
        <w:gridCol w:w="9571"/>
      </w:tblGrid>
      <w:tr w:rsidR="00997984" w:rsidRPr="000F3B2B" w:rsidTr="00997984">
        <w:tc>
          <w:tcPr>
            <w:tcW w:w="9571" w:type="dxa"/>
          </w:tcPr>
          <w:p w:rsidR="00997984" w:rsidRPr="00B355B0" w:rsidRDefault="00997984" w:rsidP="008F1455">
            <w:pPr>
              <w:rPr>
                <w:b/>
                <w:lang w:val="ro-MD"/>
              </w:rPr>
            </w:pPr>
            <w:r w:rsidRPr="00B355B0">
              <w:rPr>
                <w:b/>
                <w:u w:val="single"/>
                <w:lang w:val="ro-MD"/>
              </w:rPr>
              <w:t>Caseta 14.</w:t>
            </w:r>
            <w:r w:rsidRPr="00B355B0">
              <w:rPr>
                <w:b/>
                <w:lang w:val="ro-MD"/>
              </w:rPr>
              <w:t xml:space="preserve"> Teste paraclinice relativ specifice pentru diagnosticul EH.</w:t>
            </w:r>
          </w:p>
          <w:p w:rsidR="00997984" w:rsidRPr="00B355B0" w:rsidRDefault="00997984" w:rsidP="004C1ABA">
            <w:pPr>
              <w:pStyle w:val="a7"/>
              <w:numPr>
                <w:ilvl w:val="0"/>
                <w:numId w:val="12"/>
              </w:numPr>
              <w:ind w:left="180" w:hanging="180"/>
              <w:jc w:val="both"/>
              <w:rPr>
                <w:lang w:val="ro-MD"/>
              </w:rPr>
            </w:pPr>
            <w:r w:rsidRPr="00B355B0">
              <w:rPr>
                <w:i/>
                <w:iCs/>
                <w:lang w:val="ro-MD"/>
              </w:rPr>
              <w:t>Hiperamoniemia</w:t>
            </w:r>
            <w:r w:rsidRPr="00B355B0">
              <w:rPr>
                <w:lang w:val="ro-MD"/>
              </w:rPr>
              <w:t xml:space="preserve"> în sângele venos, poate fi utilă când nu a fost confirmată patologia hepatică şi în lipsa altor cauze de dereglare a conştiinţei. Valorile normale ale amoniemiei la un pacient cu EHM pune la îndoială diagnosticul de EH. Hiperamoniemia separat nu are potenţial de diagnostic, de stadializare şi nu posedă valoare </w:t>
            </w:r>
            <w:r w:rsidR="006F6C3F" w:rsidRPr="00B355B0">
              <w:rPr>
                <w:lang w:val="ro-MD"/>
              </w:rPr>
              <w:t xml:space="preserve">de </w:t>
            </w:r>
            <w:r w:rsidRPr="00B355B0">
              <w:rPr>
                <w:lang w:val="ro-MD"/>
              </w:rPr>
              <w:t>prognostic la pacienţii cu EH şi BCDF.</w:t>
            </w:r>
          </w:p>
          <w:p w:rsidR="001E4CF8" w:rsidRPr="00B355B0" w:rsidRDefault="00997984" w:rsidP="004C1ABA">
            <w:pPr>
              <w:pStyle w:val="a7"/>
              <w:numPr>
                <w:ilvl w:val="0"/>
                <w:numId w:val="12"/>
              </w:numPr>
              <w:ind w:left="180" w:hanging="180"/>
              <w:jc w:val="both"/>
              <w:rPr>
                <w:lang w:val="ro-MD"/>
              </w:rPr>
            </w:pPr>
            <w:r w:rsidRPr="00B355B0">
              <w:rPr>
                <w:i/>
                <w:iCs/>
                <w:lang w:val="ro-MD"/>
              </w:rPr>
              <w:t>Teste psihometrice</w:t>
            </w:r>
            <w:r w:rsidRPr="00B355B0">
              <w:rPr>
                <w:lang w:val="ro-MD"/>
              </w:rPr>
              <w:t xml:space="preserve"> </w:t>
            </w:r>
            <w:r w:rsidR="001E4CF8" w:rsidRPr="00B355B0">
              <w:rPr>
                <w:lang w:val="ro-MD"/>
              </w:rPr>
              <w:t>apreciază tulburările neuropsihice minimale, la stadiile nemanifeste ale EH, dar se modifică și în encefalopatii de altă geneză</w:t>
            </w:r>
            <w:r w:rsidRPr="00B355B0">
              <w:rPr>
                <w:lang w:val="ro-MD"/>
              </w:rPr>
              <w:t>.</w:t>
            </w:r>
            <w:r w:rsidR="001E4CF8" w:rsidRPr="00B355B0">
              <w:rPr>
                <w:lang w:val="ro-MD"/>
              </w:rPr>
              <w:t xml:space="preserve"> (caseta </w:t>
            </w:r>
            <w:r w:rsidR="00921ACD" w:rsidRPr="00B355B0">
              <w:rPr>
                <w:lang w:val="ro-MD"/>
              </w:rPr>
              <w:t>15</w:t>
            </w:r>
            <w:r w:rsidR="001E4CF8" w:rsidRPr="00B355B0">
              <w:rPr>
                <w:lang w:val="ro-MD"/>
              </w:rPr>
              <w:t>).</w:t>
            </w:r>
          </w:p>
          <w:p w:rsidR="001E4CF8" w:rsidRPr="00B355B0" w:rsidRDefault="001E4CF8" w:rsidP="004C1ABA">
            <w:pPr>
              <w:pStyle w:val="a7"/>
              <w:numPr>
                <w:ilvl w:val="0"/>
                <w:numId w:val="12"/>
              </w:numPr>
              <w:ind w:left="180" w:hanging="180"/>
              <w:jc w:val="both"/>
              <w:rPr>
                <w:lang w:val="ro-MD"/>
              </w:rPr>
            </w:pPr>
            <w:r w:rsidRPr="00B355B0">
              <w:rPr>
                <w:i/>
                <w:lang w:val="ro-MD"/>
              </w:rPr>
              <w:t>Traseul EEG</w:t>
            </w:r>
            <w:r w:rsidRPr="00B355B0">
              <w:rPr>
                <w:lang w:val="ro-MD"/>
              </w:rPr>
              <w:t xml:space="preserve">  se corelează bine cu severitatea EH. În funcţie de stadiul EH se depistează încetinirea activităţii ritmului alfa de diferită intensitate şi apariţia activităţii gama şi omega. Sensibilitatea EEG pentru aprecierea EHL este joasă – circa 30%. Modificările EEG survin precoce </w:t>
            </w:r>
            <w:r w:rsidRPr="00B355B0">
              <w:rPr>
                <w:color w:val="000000"/>
                <w:lang w:val="ro-MD"/>
              </w:rPr>
              <w:t>în dezvoltarea EH, chiar înainte de instalarea tabloului clinic bine conturat. Prezenţa lor sugerează diagnosticul EH, dar nu sunt specifice, întrucât pot fi regăsite în uremie, hipercapnie, în deficitul de vitamină B</w:t>
            </w:r>
            <w:r w:rsidRPr="00B355B0">
              <w:rPr>
                <w:color w:val="000000"/>
                <w:vertAlign w:val="subscript"/>
                <w:lang w:val="ro-MD"/>
              </w:rPr>
              <w:t>12</w:t>
            </w:r>
            <w:r w:rsidRPr="00B355B0">
              <w:rPr>
                <w:color w:val="000000"/>
                <w:lang w:val="ro-MD"/>
              </w:rPr>
              <w:t xml:space="preserve"> şi în hipoglicemie. </w:t>
            </w:r>
          </w:p>
          <w:p w:rsidR="00332359" w:rsidRPr="00B355B0" w:rsidRDefault="001E4CF8" w:rsidP="004C1ABA">
            <w:pPr>
              <w:pStyle w:val="a7"/>
              <w:numPr>
                <w:ilvl w:val="0"/>
                <w:numId w:val="12"/>
              </w:numPr>
              <w:ind w:left="180" w:hanging="180"/>
              <w:jc w:val="both"/>
              <w:rPr>
                <w:lang w:val="ro-MD"/>
              </w:rPr>
            </w:pPr>
            <w:r w:rsidRPr="00B355B0">
              <w:rPr>
                <w:bCs/>
                <w:i/>
                <w:lang w:val="ro-MD"/>
              </w:rPr>
              <w:t>Potenţiale evocate encefalice</w:t>
            </w:r>
            <w:r w:rsidRPr="00B355B0">
              <w:rPr>
                <w:lang w:val="ro-MD"/>
              </w:rPr>
              <w:t xml:space="preserve">. </w:t>
            </w:r>
            <w:r w:rsidR="00332359" w:rsidRPr="00B355B0">
              <w:rPr>
                <w:lang w:val="ro-MD"/>
              </w:rPr>
              <w:t>C</w:t>
            </w:r>
            <w:r w:rsidRPr="00B355B0">
              <w:rPr>
                <w:lang w:val="ro-MD"/>
              </w:rPr>
              <w:t>ea mai sensibilă pentru depistarea EH</w:t>
            </w:r>
            <w:r w:rsidR="00332359" w:rsidRPr="00B355B0">
              <w:rPr>
                <w:lang w:val="ro-MD"/>
              </w:rPr>
              <w:t xml:space="preserve"> nemanifeste</w:t>
            </w:r>
            <w:r w:rsidRPr="00B355B0">
              <w:rPr>
                <w:lang w:val="ro-MD"/>
              </w:rPr>
              <w:t xml:space="preserve"> este metoda potenţialelor vizuale provocate P-300 (sensibilitatea circa 80%) [1,10,35].</w:t>
            </w:r>
          </w:p>
          <w:p w:rsidR="00332359" w:rsidRPr="00B355B0" w:rsidRDefault="001E4CF8" w:rsidP="004C1ABA">
            <w:pPr>
              <w:pStyle w:val="a7"/>
              <w:numPr>
                <w:ilvl w:val="0"/>
                <w:numId w:val="12"/>
              </w:numPr>
              <w:ind w:left="180" w:hanging="180"/>
              <w:jc w:val="both"/>
              <w:rPr>
                <w:lang w:val="ro-MD"/>
              </w:rPr>
            </w:pPr>
            <w:r w:rsidRPr="00B355B0">
              <w:rPr>
                <w:color w:val="000000"/>
                <w:lang w:val="ro-MD"/>
              </w:rPr>
              <w:t xml:space="preserve">Aprecierea </w:t>
            </w:r>
            <w:r w:rsidRPr="00B355B0">
              <w:rPr>
                <w:i/>
                <w:color w:val="000000"/>
                <w:lang w:val="ro-MD"/>
              </w:rPr>
              <w:t>nivelului crescut al ribonucleazelor serice</w:t>
            </w:r>
            <w:r w:rsidRPr="00B355B0">
              <w:rPr>
                <w:color w:val="000000"/>
                <w:lang w:val="ro-MD"/>
              </w:rPr>
              <w:t xml:space="preserve"> şi al raportului dintre formele acide/alcaline ale acestor enzime.</w:t>
            </w:r>
          </w:p>
          <w:p w:rsidR="00332359" w:rsidRPr="00B355B0" w:rsidRDefault="001E4CF8" w:rsidP="004C1ABA">
            <w:pPr>
              <w:pStyle w:val="a7"/>
              <w:numPr>
                <w:ilvl w:val="0"/>
                <w:numId w:val="12"/>
              </w:numPr>
              <w:ind w:left="180" w:hanging="180"/>
              <w:jc w:val="both"/>
              <w:rPr>
                <w:lang w:val="ro-MD"/>
              </w:rPr>
            </w:pPr>
            <w:r w:rsidRPr="00B355B0">
              <w:rPr>
                <w:i/>
                <w:lang w:val="ro-MD"/>
              </w:rPr>
              <w:t>Indicele</w:t>
            </w:r>
            <w:r w:rsidRPr="00B355B0">
              <w:rPr>
                <w:i/>
                <w:color w:val="000000"/>
                <w:lang w:val="ro-MD"/>
              </w:rPr>
              <w:t xml:space="preserve"> Fisher</w:t>
            </w:r>
            <w:r w:rsidRPr="00B355B0">
              <w:rPr>
                <w:color w:val="000000"/>
                <w:lang w:val="ro-MD"/>
              </w:rPr>
              <w:t xml:space="preserve"> (raportul dintre suma aminoacizilor cu lanţ lateral ramificat şi suma aminoacizilor aromatici, norma 3-4,5) </w:t>
            </w:r>
            <w:r w:rsidR="00332359" w:rsidRPr="00B355B0">
              <w:rPr>
                <w:color w:val="000000"/>
                <w:lang w:val="ro-MD"/>
              </w:rPr>
              <w:t>scade</w:t>
            </w:r>
            <w:r w:rsidRPr="00B355B0">
              <w:rPr>
                <w:color w:val="000000"/>
                <w:lang w:val="ro-MD"/>
              </w:rPr>
              <w:t xml:space="preserve"> în EH până la 1,0 sau mai puţin. </w:t>
            </w:r>
          </w:p>
          <w:p w:rsidR="00332359" w:rsidRPr="00B355B0" w:rsidRDefault="00332359" w:rsidP="004C1ABA">
            <w:pPr>
              <w:pStyle w:val="a7"/>
              <w:numPr>
                <w:ilvl w:val="0"/>
                <w:numId w:val="12"/>
              </w:numPr>
              <w:ind w:left="180" w:hanging="180"/>
              <w:jc w:val="both"/>
              <w:rPr>
                <w:lang w:val="ro-MD"/>
              </w:rPr>
            </w:pPr>
            <w:r w:rsidRPr="00B355B0">
              <w:rPr>
                <w:i/>
                <w:lang w:val="ro-MD"/>
              </w:rPr>
              <w:t>Metodele imagistice cerebrale</w:t>
            </w:r>
            <w:r w:rsidRPr="00B355B0">
              <w:rPr>
                <w:lang w:val="ro-MD"/>
              </w:rPr>
              <w:t xml:space="preserve"> se utilizează cu scop de diagnostic diferențial cu patologia cerebrală vasculară sau cu formaţiuni de volum etc. (mai ales la pacienţii în precoma şi coma):</w:t>
            </w:r>
          </w:p>
          <w:p w:rsidR="00332359" w:rsidRPr="00B355B0" w:rsidRDefault="001E4CF8" w:rsidP="004C1ABA">
            <w:pPr>
              <w:pStyle w:val="a7"/>
              <w:numPr>
                <w:ilvl w:val="1"/>
                <w:numId w:val="12"/>
              </w:numPr>
              <w:ind w:left="630" w:hanging="180"/>
              <w:jc w:val="both"/>
              <w:rPr>
                <w:lang w:val="ro-MD"/>
              </w:rPr>
            </w:pPr>
            <w:r w:rsidRPr="00B355B0">
              <w:rPr>
                <w:i/>
                <w:color w:val="000000"/>
                <w:lang w:val="ro-MD"/>
              </w:rPr>
              <w:t>Computer tomografia cerebrală</w:t>
            </w:r>
            <w:r w:rsidRPr="00B355B0">
              <w:rPr>
                <w:color w:val="000000"/>
                <w:lang w:val="ro-MD"/>
              </w:rPr>
              <w:t xml:space="preserve"> în EH evidenţiază întotdeauna un edem cerebral generalizat sau </w:t>
            </w:r>
            <w:r w:rsidRPr="00B355B0">
              <w:rPr>
                <w:lang w:val="ro-MD"/>
              </w:rPr>
              <w:t xml:space="preserve">localizat, un grad de atrofie cerebrală, chiar în condiţiile unei ciroze bine compensate. </w:t>
            </w:r>
          </w:p>
          <w:p w:rsidR="00332359" w:rsidRPr="00B355B0" w:rsidRDefault="001E4CF8" w:rsidP="004C1ABA">
            <w:pPr>
              <w:pStyle w:val="a7"/>
              <w:numPr>
                <w:ilvl w:val="1"/>
                <w:numId w:val="12"/>
              </w:numPr>
              <w:ind w:left="630" w:hanging="180"/>
              <w:jc w:val="both"/>
              <w:rPr>
                <w:lang w:val="ro-MD"/>
              </w:rPr>
            </w:pPr>
            <w:r w:rsidRPr="00B355B0">
              <w:rPr>
                <w:i/>
                <w:lang w:val="ro-MD"/>
              </w:rPr>
              <w:t>Rezonanţa magnetică nucleară</w:t>
            </w:r>
            <w:r w:rsidRPr="00B355B0">
              <w:rPr>
                <w:lang w:val="ro-MD"/>
              </w:rPr>
              <w:t xml:space="preserve"> este superioară computer tomografiei cerebrale pentru evidenţierea edemului cerebral şi pentru evaluarea conţinutului în apă a substanţei cerebrale. </w:t>
            </w:r>
          </w:p>
          <w:p w:rsidR="00997984" w:rsidRPr="00B355B0" w:rsidRDefault="001E4CF8" w:rsidP="004C1ABA">
            <w:pPr>
              <w:pStyle w:val="a7"/>
              <w:numPr>
                <w:ilvl w:val="1"/>
                <w:numId w:val="12"/>
              </w:numPr>
              <w:ind w:left="630" w:hanging="180"/>
              <w:jc w:val="both"/>
              <w:rPr>
                <w:lang w:val="ro-MD"/>
              </w:rPr>
            </w:pPr>
            <w:r w:rsidRPr="00B355B0">
              <w:rPr>
                <w:bCs/>
                <w:i/>
                <w:lang w:val="ro-MD"/>
              </w:rPr>
              <w:t>Spectroscopia cu rezonanţă magnetică</w:t>
            </w:r>
            <w:r w:rsidRPr="00B355B0">
              <w:rPr>
                <w:lang w:val="ro-MD"/>
              </w:rPr>
              <w:t>. Metodă foarte sensibilă în depistarea EH</w:t>
            </w:r>
            <w:r w:rsidR="00332359" w:rsidRPr="00B355B0">
              <w:rPr>
                <w:lang w:val="ro-MD"/>
              </w:rPr>
              <w:t xml:space="preserve"> nemanifeste</w:t>
            </w:r>
            <w:r w:rsidRPr="00B355B0">
              <w:rPr>
                <w:lang w:val="ro-MD"/>
              </w:rPr>
              <w:t xml:space="preserve"> şi utilă pentru aprecierea </w:t>
            </w:r>
            <w:r w:rsidR="00332359" w:rsidRPr="00B355B0">
              <w:rPr>
                <w:lang w:val="ro-MD"/>
              </w:rPr>
              <w:t>gradului de EH.</w:t>
            </w:r>
            <w:r w:rsidRPr="00B355B0">
              <w:rPr>
                <w:lang w:val="ro-MD"/>
              </w:rPr>
              <w:t xml:space="preserve"> </w:t>
            </w:r>
          </w:p>
        </w:tc>
      </w:tr>
    </w:tbl>
    <w:p w:rsidR="00921ACD" w:rsidRPr="00B355B0" w:rsidRDefault="00921ACD" w:rsidP="00921ACD">
      <w:pPr>
        <w:rPr>
          <w:b/>
          <w:sz w:val="28"/>
          <w:szCs w:val="28"/>
          <w:lang w:val="ro-MD"/>
        </w:rPr>
      </w:pPr>
    </w:p>
    <w:tbl>
      <w:tblPr>
        <w:tblStyle w:val="a6"/>
        <w:tblW w:w="0" w:type="auto"/>
        <w:tblLook w:val="04A0" w:firstRow="1" w:lastRow="0" w:firstColumn="1" w:lastColumn="0" w:noHBand="0" w:noVBand="1"/>
      </w:tblPr>
      <w:tblGrid>
        <w:gridCol w:w="9571"/>
      </w:tblGrid>
      <w:tr w:rsidR="00921ACD" w:rsidRPr="000F3B2B" w:rsidTr="00686C47">
        <w:tc>
          <w:tcPr>
            <w:tcW w:w="9571" w:type="dxa"/>
          </w:tcPr>
          <w:p w:rsidR="00921ACD" w:rsidRPr="00B355B0" w:rsidRDefault="00921ACD" w:rsidP="00686C47">
            <w:pPr>
              <w:rPr>
                <w:b/>
                <w:lang w:val="ro-MD"/>
              </w:rPr>
            </w:pPr>
            <w:r w:rsidRPr="00B355B0">
              <w:rPr>
                <w:b/>
                <w:u w:val="single"/>
                <w:lang w:val="ro-MD"/>
              </w:rPr>
              <w:t>Caseta 15.</w:t>
            </w:r>
            <w:r w:rsidRPr="00B355B0">
              <w:rPr>
                <w:b/>
                <w:lang w:val="ro-MD"/>
              </w:rPr>
              <w:t xml:space="preserve"> Teste psihometrice utilizate în diagnosticul EH nemanifeste/ minimale.</w:t>
            </w:r>
          </w:p>
          <w:p w:rsidR="00921ACD" w:rsidRPr="00B355B0" w:rsidRDefault="00921ACD" w:rsidP="004C1ABA">
            <w:pPr>
              <w:numPr>
                <w:ilvl w:val="0"/>
                <w:numId w:val="13"/>
              </w:numPr>
              <w:ind w:left="270" w:hanging="168"/>
              <w:jc w:val="both"/>
              <w:rPr>
                <w:lang w:val="ro-MD"/>
              </w:rPr>
            </w:pPr>
            <w:r w:rsidRPr="00B355B0">
              <w:rPr>
                <w:lang w:val="ro-MD"/>
              </w:rPr>
              <w:t>Testul de unire a cifrelor (testul Reitan) – test de conectare mecanică a primelor 25 de numere care trebuie efectuat în maxim 40 de secunde. Orice depăşire caracterizează encefalopatie (Anexa 3)</w:t>
            </w:r>
          </w:p>
          <w:p w:rsidR="00921ACD" w:rsidRPr="00B355B0" w:rsidRDefault="00921ACD" w:rsidP="004C1ABA">
            <w:pPr>
              <w:numPr>
                <w:ilvl w:val="0"/>
                <w:numId w:val="13"/>
              </w:numPr>
              <w:ind w:left="270" w:hanging="168"/>
              <w:jc w:val="both"/>
              <w:rPr>
                <w:lang w:val="ro-MD"/>
              </w:rPr>
            </w:pPr>
            <w:r w:rsidRPr="00B355B0">
              <w:rPr>
                <w:lang w:val="ro-MD"/>
              </w:rPr>
              <w:t xml:space="preserve">Testul de conturare a figurilor punctate. </w:t>
            </w:r>
          </w:p>
          <w:p w:rsidR="00921ACD" w:rsidRPr="00B355B0" w:rsidRDefault="00921ACD" w:rsidP="004C1ABA">
            <w:pPr>
              <w:numPr>
                <w:ilvl w:val="0"/>
                <w:numId w:val="13"/>
              </w:numPr>
              <w:ind w:left="270" w:hanging="168"/>
              <w:jc w:val="both"/>
              <w:rPr>
                <w:lang w:val="ro-MD"/>
              </w:rPr>
            </w:pPr>
            <w:r w:rsidRPr="00B355B0">
              <w:rPr>
                <w:lang w:val="ro-MD"/>
              </w:rPr>
              <w:t>Testul de construire din beţe de chibrit a figurilor simple geometrice.</w:t>
            </w:r>
          </w:p>
          <w:p w:rsidR="00921ACD" w:rsidRPr="00B355B0" w:rsidRDefault="00921ACD" w:rsidP="004C1ABA">
            <w:pPr>
              <w:numPr>
                <w:ilvl w:val="0"/>
                <w:numId w:val="13"/>
              </w:numPr>
              <w:ind w:left="270" w:hanging="168"/>
              <w:jc w:val="both"/>
              <w:rPr>
                <w:lang w:val="ro-MD"/>
              </w:rPr>
            </w:pPr>
            <w:r w:rsidRPr="00B355B0">
              <w:rPr>
                <w:lang w:val="ro-MD"/>
              </w:rPr>
              <w:t>Proba de scris. Modificările esenţiale de scris, imposibilitatea de a desena sau de a construi figuri simple geometrice apar în stadiile tardive ale EH (stadiile II-III) concomitent cu apariţia flapping tremorului.</w:t>
            </w:r>
          </w:p>
        </w:tc>
      </w:tr>
    </w:tbl>
    <w:p w:rsidR="00921ACD" w:rsidRPr="00B355B0" w:rsidRDefault="00921ACD" w:rsidP="008F1455">
      <w:pPr>
        <w:rPr>
          <w:b/>
          <w:sz w:val="28"/>
          <w:szCs w:val="28"/>
          <w:lang w:val="ro-MD"/>
        </w:rPr>
      </w:pPr>
    </w:p>
    <w:tbl>
      <w:tblPr>
        <w:tblStyle w:val="a6"/>
        <w:tblW w:w="0" w:type="auto"/>
        <w:tblLook w:val="04A0" w:firstRow="1" w:lastRow="0" w:firstColumn="1" w:lastColumn="0" w:noHBand="0" w:noVBand="1"/>
      </w:tblPr>
      <w:tblGrid>
        <w:gridCol w:w="9571"/>
      </w:tblGrid>
      <w:tr w:rsidR="00332359" w:rsidRPr="00B355B0" w:rsidTr="00332359">
        <w:tc>
          <w:tcPr>
            <w:tcW w:w="9571" w:type="dxa"/>
          </w:tcPr>
          <w:p w:rsidR="00332359" w:rsidRPr="00B355B0" w:rsidRDefault="00332359" w:rsidP="00456F17">
            <w:pPr>
              <w:rPr>
                <w:b/>
                <w:lang w:val="ro-MD"/>
              </w:rPr>
            </w:pPr>
            <w:r w:rsidRPr="00B355B0">
              <w:rPr>
                <w:b/>
                <w:u w:val="single"/>
                <w:lang w:val="ro-MD"/>
              </w:rPr>
              <w:t>Caseta 1</w:t>
            </w:r>
            <w:r w:rsidR="00921ACD" w:rsidRPr="00B355B0">
              <w:rPr>
                <w:b/>
                <w:u w:val="single"/>
                <w:lang w:val="ro-MD"/>
              </w:rPr>
              <w:t>6</w:t>
            </w:r>
            <w:r w:rsidRPr="00B355B0">
              <w:rPr>
                <w:b/>
                <w:u w:val="single"/>
                <w:lang w:val="ro-MD"/>
              </w:rPr>
              <w:t>.</w:t>
            </w:r>
            <w:r w:rsidRPr="00B355B0">
              <w:rPr>
                <w:b/>
                <w:lang w:val="ro-MD"/>
              </w:rPr>
              <w:t xml:space="preserve"> Teste paraclinice nespecifice utilizate în diagnosticul EH.</w:t>
            </w:r>
          </w:p>
          <w:p w:rsidR="00332359" w:rsidRPr="00B355B0" w:rsidRDefault="00332359" w:rsidP="00456F17">
            <w:pPr>
              <w:rPr>
                <w:i/>
                <w:iCs/>
                <w:lang w:val="ro-MD"/>
              </w:rPr>
            </w:pPr>
            <w:r w:rsidRPr="00B355B0">
              <w:rPr>
                <w:i/>
                <w:iCs/>
                <w:lang w:val="ro-MD"/>
              </w:rPr>
              <w:t>(exprimă modificări asociate EH şi pot fi sugestive pentru afectarea funcţiei hepatice de sinteză şi/sau de dezintoxicare)</w:t>
            </w:r>
          </w:p>
          <w:p w:rsidR="00332359" w:rsidRPr="00B355B0" w:rsidRDefault="00332359" w:rsidP="004C1ABA">
            <w:pPr>
              <w:numPr>
                <w:ilvl w:val="1"/>
                <w:numId w:val="14"/>
              </w:numPr>
              <w:jc w:val="both"/>
              <w:rPr>
                <w:lang w:val="ro-MD"/>
              </w:rPr>
            </w:pPr>
            <w:r w:rsidRPr="00B355B0">
              <w:rPr>
                <w:lang w:val="ro-MD"/>
              </w:rPr>
              <w:t xml:space="preserve">Albumina </w:t>
            </w:r>
          </w:p>
          <w:p w:rsidR="00332359" w:rsidRPr="00B355B0" w:rsidRDefault="00332359" w:rsidP="004C1ABA">
            <w:pPr>
              <w:numPr>
                <w:ilvl w:val="1"/>
                <w:numId w:val="14"/>
              </w:numPr>
              <w:jc w:val="both"/>
              <w:rPr>
                <w:lang w:val="ro-MD"/>
              </w:rPr>
            </w:pPr>
            <w:r w:rsidRPr="00B355B0">
              <w:rPr>
                <w:lang w:val="ro-MD"/>
              </w:rPr>
              <w:t>Teste de coagulare</w:t>
            </w:r>
          </w:p>
          <w:p w:rsidR="00E84A2B" w:rsidRPr="00B355B0" w:rsidRDefault="00E84A2B" w:rsidP="004C1ABA">
            <w:pPr>
              <w:numPr>
                <w:ilvl w:val="1"/>
                <w:numId w:val="14"/>
              </w:numPr>
              <w:jc w:val="both"/>
              <w:rPr>
                <w:lang w:val="ro-MD"/>
              </w:rPr>
            </w:pPr>
            <w:r w:rsidRPr="00B355B0">
              <w:rPr>
                <w:lang w:val="ro-MD"/>
              </w:rPr>
              <w:t>Amoniac seric</w:t>
            </w:r>
          </w:p>
          <w:p w:rsidR="008A529E" w:rsidRPr="00B355B0" w:rsidRDefault="008A529E" w:rsidP="004C1ABA">
            <w:pPr>
              <w:numPr>
                <w:ilvl w:val="1"/>
                <w:numId w:val="14"/>
              </w:numPr>
              <w:jc w:val="both"/>
              <w:rPr>
                <w:lang w:val="ro-MD"/>
              </w:rPr>
            </w:pPr>
            <w:r w:rsidRPr="00B355B0">
              <w:rPr>
                <w:lang w:val="ro-MD"/>
              </w:rPr>
              <w:t>PCR</w:t>
            </w:r>
          </w:p>
          <w:p w:rsidR="008A529E" w:rsidRPr="00B355B0" w:rsidRDefault="008A529E" w:rsidP="004C1ABA">
            <w:pPr>
              <w:numPr>
                <w:ilvl w:val="1"/>
                <w:numId w:val="14"/>
              </w:numPr>
              <w:jc w:val="both"/>
              <w:rPr>
                <w:lang w:val="ro-MD"/>
              </w:rPr>
            </w:pPr>
            <w:r w:rsidRPr="00B355B0">
              <w:rPr>
                <w:lang w:val="ro-MD"/>
              </w:rPr>
              <w:t>TSH</w:t>
            </w:r>
          </w:p>
          <w:p w:rsidR="00332359" w:rsidRPr="00B355B0" w:rsidRDefault="00332359" w:rsidP="004C1ABA">
            <w:pPr>
              <w:numPr>
                <w:ilvl w:val="1"/>
                <w:numId w:val="14"/>
              </w:numPr>
              <w:jc w:val="both"/>
              <w:rPr>
                <w:lang w:val="ro-MD"/>
              </w:rPr>
            </w:pPr>
            <w:r w:rsidRPr="00B355B0">
              <w:rPr>
                <w:lang w:val="ro-MD"/>
              </w:rPr>
              <w:t>Echilibrul acido-bazic</w:t>
            </w:r>
          </w:p>
          <w:p w:rsidR="00332359" w:rsidRPr="00B355B0" w:rsidRDefault="00332359" w:rsidP="004C1ABA">
            <w:pPr>
              <w:numPr>
                <w:ilvl w:val="1"/>
                <w:numId w:val="14"/>
              </w:numPr>
              <w:jc w:val="both"/>
              <w:rPr>
                <w:lang w:val="ro-MD"/>
              </w:rPr>
            </w:pPr>
            <w:r w:rsidRPr="00B355B0">
              <w:rPr>
                <w:lang w:val="ro-MD"/>
              </w:rPr>
              <w:t>Aminotransferazele</w:t>
            </w:r>
          </w:p>
          <w:p w:rsidR="00332359" w:rsidRPr="00B355B0" w:rsidRDefault="00332359" w:rsidP="004C1ABA">
            <w:pPr>
              <w:numPr>
                <w:ilvl w:val="1"/>
                <w:numId w:val="14"/>
              </w:numPr>
              <w:jc w:val="both"/>
              <w:rPr>
                <w:lang w:val="ro-MD"/>
              </w:rPr>
            </w:pPr>
            <w:r w:rsidRPr="00B355B0">
              <w:rPr>
                <w:lang w:val="ro-MD"/>
              </w:rPr>
              <w:t>Ionograma serică (K, Na, Mg, Ca, P)</w:t>
            </w:r>
          </w:p>
          <w:p w:rsidR="00332359" w:rsidRPr="00B355B0" w:rsidRDefault="00332359" w:rsidP="004C1ABA">
            <w:pPr>
              <w:numPr>
                <w:ilvl w:val="1"/>
                <w:numId w:val="14"/>
              </w:numPr>
              <w:jc w:val="both"/>
              <w:rPr>
                <w:lang w:val="ro-MD"/>
              </w:rPr>
            </w:pPr>
            <w:r w:rsidRPr="00B355B0">
              <w:rPr>
                <w:lang w:val="ro-MD"/>
              </w:rPr>
              <w:lastRenderedPageBreak/>
              <w:t>Enzimele de colestază</w:t>
            </w:r>
          </w:p>
          <w:p w:rsidR="00332359" w:rsidRPr="00B355B0" w:rsidRDefault="00332359" w:rsidP="004C1ABA">
            <w:pPr>
              <w:numPr>
                <w:ilvl w:val="1"/>
                <w:numId w:val="14"/>
              </w:numPr>
              <w:jc w:val="both"/>
              <w:rPr>
                <w:lang w:val="ro-MD"/>
              </w:rPr>
            </w:pPr>
            <w:r w:rsidRPr="00B355B0">
              <w:rPr>
                <w:lang w:val="ro-MD"/>
              </w:rPr>
              <w:t>Bilirubina</w:t>
            </w:r>
          </w:p>
          <w:p w:rsidR="00332359" w:rsidRPr="00B355B0" w:rsidRDefault="00332359" w:rsidP="004C1ABA">
            <w:pPr>
              <w:numPr>
                <w:ilvl w:val="1"/>
                <w:numId w:val="14"/>
              </w:numPr>
              <w:jc w:val="both"/>
              <w:rPr>
                <w:lang w:val="ro-MD"/>
              </w:rPr>
            </w:pPr>
            <w:r w:rsidRPr="00B355B0">
              <w:rPr>
                <w:lang w:val="ro-MD"/>
              </w:rPr>
              <w:t>Hemo</w:t>
            </w:r>
            <w:r w:rsidR="00456F17" w:rsidRPr="00B355B0">
              <w:rPr>
                <w:lang w:val="ro-MD"/>
              </w:rPr>
              <w:t>leuco</w:t>
            </w:r>
            <w:r w:rsidRPr="00B355B0">
              <w:rPr>
                <w:lang w:val="ro-MD"/>
              </w:rPr>
              <w:t>grama</w:t>
            </w:r>
          </w:p>
        </w:tc>
      </w:tr>
    </w:tbl>
    <w:p w:rsidR="000D0F36" w:rsidRPr="00B355B0" w:rsidRDefault="000D0F36" w:rsidP="000D0F36">
      <w:pPr>
        <w:rPr>
          <w:lang w:val="ro-MD"/>
        </w:rPr>
      </w:pPr>
    </w:p>
    <w:p w:rsidR="00075C07" w:rsidRPr="00B355B0" w:rsidRDefault="00075C07" w:rsidP="00075C07">
      <w:pPr>
        <w:pStyle w:val="5"/>
        <w:spacing w:before="0" w:after="0"/>
        <w:rPr>
          <w:rFonts w:ascii="Times New Roman" w:hAnsi="Times New Roman"/>
          <w:sz w:val="28"/>
          <w:szCs w:val="28"/>
          <w:lang w:val="ro-MD"/>
        </w:rPr>
      </w:pPr>
      <w:r w:rsidRPr="00B355B0">
        <w:rPr>
          <w:rFonts w:ascii="Times New Roman" w:hAnsi="Times New Roman"/>
          <w:sz w:val="28"/>
          <w:szCs w:val="28"/>
          <w:lang w:val="ro-MD"/>
        </w:rPr>
        <w:t>C.2.</w:t>
      </w:r>
      <w:r w:rsidR="009414D1" w:rsidRPr="00B355B0">
        <w:rPr>
          <w:rFonts w:ascii="Times New Roman" w:hAnsi="Times New Roman"/>
          <w:sz w:val="28"/>
          <w:szCs w:val="28"/>
          <w:lang w:val="ro-MD"/>
        </w:rPr>
        <w:t>4</w:t>
      </w:r>
      <w:r w:rsidRPr="00B355B0">
        <w:rPr>
          <w:rFonts w:ascii="Times New Roman" w:hAnsi="Times New Roman"/>
          <w:sz w:val="28"/>
          <w:szCs w:val="28"/>
          <w:lang w:val="ro-MD"/>
        </w:rPr>
        <w:t>.3.1. Scheme de investigaţii paraclinice</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3"/>
      </w:tblGrid>
      <w:tr w:rsidR="00075C07" w:rsidRPr="000F3B2B" w:rsidTr="00997984">
        <w:trPr>
          <w:jc w:val="center"/>
        </w:trPr>
        <w:tc>
          <w:tcPr>
            <w:tcW w:w="9553" w:type="dxa"/>
          </w:tcPr>
          <w:p w:rsidR="00075C07" w:rsidRPr="00B355B0" w:rsidRDefault="00075C07" w:rsidP="00997984">
            <w:pPr>
              <w:jc w:val="both"/>
              <w:rPr>
                <w:lang w:val="ro-MD"/>
              </w:rPr>
            </w:pPr>
            <w:r w:rsidRPr="00B355B0">
              <w:rPr>
                <w:b/>
                <w:sz w:val="22"/>
                <w:szCs w:val="22"/>
                <w:u w:val="single"/>
                <w:lang w:val="ro-MD"/>
              </w:rPr>
              <w:t xml:space="preserve">Caseta </w:t>
            </w:r>
            <w:r w:rsidR="00743984" w:rsidRPr="00B355B0">
              <w:rPr>
                <w:b/>
                <w:sz w:val="22"/>
                <w:szCs w:val="22"/>
                <w:u w:val="single"/>
                <w:lang w:val="ro-MD"/>
              </w:rPr>
              <w:t>1</w:t>
            </w:r>
            <w:r w:rsidR="00921ACD" w:rsidRPr="00B355B0">
              <w:rPr>
                <w:b/>
                <w:sz w:val="22"/>
                <w:szCs w:val="22"/>
                <w:u w:val="single"/>
                <w:lang w:val="ro-MD"/>
              </w:rPr>
              <w:t>7</w:t>
            </w:r>
            <w:r w:rsidRPr="00B355B0">
              <w:rPr>
                <w:b/>
                <w:sz w:val="22"/>
                <w:szCs w:val="22"/>
                <w:lang w:val="ro-MD"/>
              </w:rPr>
              <w:t>.</w:t>
            </w:r>
            <w:r w:rsidRPr="00B355B0">
              <w:rPr>
                <w:sz w:val="22"/>
                <w:szCs w:val="22"/>
                <w:lang w:val="ro-MD"/>
              </w:rPr>
              <w:t xml:space="preserve"> </w:t>
            </w:r>
            <w:r w:rsidRPr="00B355B0">
              <w:rPr>
                <w:b/>
                <w:bCs/>
                <w:sz w:val="22"/>
                <w:szCs w:val="22"/>
                <w:lang w:val="ro-MD"/>
              </w:rPr>
              <w:t>Lista de intervenţii şi de proceduri diagnostice la nivel de asistenţa medicală primară</w:t>
            </w:r>
          </w:p>
          <w:p w:rsidR="00075C07" w:rsidRPr="00B355B0" w:rsidRDefault="00075C07" w:rsidP="00997984">
            <w:pPr>
              <w:jc w:val="both"/>
              <w:rPr>
                <w:lang w:val="ro-MD"/>
              </w:rPr>
            </w:pPr>
            <w:r w:rsidRPr="00B355B0">
              <w:rPr>
                <w:rFonts w:ascii="Arial" w:hAnsi="Arial" w:cs="Arial"/>
                <w:sz w:val="22"/>
                <w:szCs w:val="22"/>
                <w:lang w:val="ro-MD"/>
              </w:rPr>
              <w:t xml:space="preserve">• </w:t>
            </w:r>
            <w:r w:rsidRPr="00B355B0">
              <w:rPr>
                <w:sz w:val="22"/>
                <w:szCs w:val="22"/>
                <w:lang w:val="ro-MD"/>
              </w:rPr>
              <w:t>Teste şi proceduri diagnostice pentru confirmarea CH şi a gradului de insuficienţă hepatică (</w:t>
            </w:r>
            <w:r w:rsidRPr="00B355B0">
              <w:rPr>
                <w:i/>
                <w:iCs/>
                <w:sz w:val="22"/>
                <w:szCs w:val="22"/>
                <w:lang w:val="ro-MD"/>
              </w:rPr>
              <w:t>conform PCN Ciroza hepatică compensată la adult</w:t>
            </w:r>
            <w:r w:rsidRPr="00B355B0">
              <w:rPr>
                <w:sz w:val="22"/>
                <w:szCs w:val="22"/>
                <w:lang w:val="ro-MD"/>
              </w:rPr>
              <w:t xml:space="preserve">) </w:t>
            </w:r>
          </w:p>
          <w:p w:rsidR="00075C07" w:rsidRPr="00B355B0" w:rsidRDefault="00075C07" w:rsidP="00997984">
            <w:pPr>
              <w:jc w:val="center"/>
              <w:rPr>
                <w:lang w:val="ro-MD"/>
              </w:rPr>
            </w:pPr>
            <w:r w:rsidRPr="00B355B0">
              <w:rPr>
                <w:sz w:val="22"/>
                <w:szCs w:val="22"/>
                <w:lang w:val="ro-MD"/>
              </w:rPr>
              <w:t>Plus</w:t>
            </w:r>
          </w:p>
          <w:p w:rsidR="00075C07" w:rsidRPr="00B355B0" w:rsidRDefault="00075C07" w:rsidP="00997984">
            <w:pPr>
              <w:rPr>
                <w:lang w:val="ro-MD"/>
              </w:rPr>
            </w:pPr>
            <w:r w:rsidRPr="00B355B0">
              <w:rPr>
                <w:b/>
                <w:bCs/>
                <w:i/>
                <w:iCs/>
                <w:sz w:val="22"/>
                <w:szCs w:val="22"/>
                <w:lang w:val="ro-MD"/>
              </w:rPr>
              <w:t>Obligatoriu</w:t>
            </w:r>
            <w:r w:rsidRPr="00B355B0">
              <w:rPr>
                <w:sz w:val="22"/>
                <w:szCs w:val="22"/>
                <w:lang w:val="ro-MD"/>
              </w:rPr>
              <w:t>:</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 xml:space="preserve">Evaluarea encefalopatiei, clinic. </w:t>
            </w:r>
          </w:p>
          <w:p w:rsidR="00075C07" w:rsidRPr="00B355B0" w:rsidRDefault="00075C07" w:rsidP="00997984">
            <w:pPr>
              <w:rPr>
                <w:lang w:val="ro-MD"/>
              </w:rPr>
            </w:pPr>
            <w:r w:rsidRPr="00B355B0">
              <w:rPr>
                <w:b/>
                <w:bCs/>
                <w:i/>
                <w:iCs/>
                <w:sz w:val="22"/>
                <w:szCs w:val="22"/>
                <w:lang w:val="ro-MD"/>
              </w:rPr>
              <w:t>Recomandabil</w:t>
            </w:r>
            <w:r w:rsidRPr="00B355B0">
              <w:rPr>
                <w:sz w:val="22"/>
                <w:szCs w:val="22"/>
                <w:lang w:val="ro-MD"/>
              </w:rPr>
              <w:t>:</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Evaluarea encefalopatiei prin teste psihometrice (testul de unire a cifrelor</w:t>
            </w:r>
            <w:r w:rsidR="00456F17" w:rsidRPr="00B355B0">
              <w:rPr>
                <w:sz w:val="22"/>
                <w:szCs w:val="22"/>
                <w:lang w:val="ro-MD"/>
              </w:rPr>
              <w:t>, testul de scris</w:t>
            </w:r>
            <w:r w:rsidRPr="00B355B0">
              <w:rPr>
                <w:sz w:val="22"/>
                <w:szCs w:val="22"/>
                <w:lang w:val="ro-MD"/>
              </w:rPr>
              <w:t>).</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Valoarea punctajului după scara de apreciere a stării de conştienţă Glasgow.</w:t>
            </w:r>
          </w:p>
        </w:tc>
      </w:tr>
    </w:tbl>
    <w:p w:rsidR="00075C07" w:rsidRPr="00B355B0" w:rsidRDefault="00075C07" w:rsidP="00075C07">
      <w:pPr>
        <w:rPr>
          <w:b/>
          <w:sz w:val="22"/>
          <w:szCs w:val="22"/>
          <w:lang w:val="ro-MD"/>
        </w:rPr>
      </w:pPr>
    </w:p>
    <w:p w:rsidR="000D0F36" w:rsidRPr="00B355B0" w:rsidRDefault="000D0F36" w:rsidP="00075C07">
      <w:pPr>
        <w:rPr>
          <w:b/>
          <w:sz w:val="22"/>
          <w:szCs w:val="22"/>
          <w:lang w:val="ro-MD"/>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075C07" w:rsidRPr="000F3B2B" w:rsidTr="00997984">
        <w:trPr>
          <w:jc w:val="center"/>
        </w:trPr>
        <w:tc>
          <w:tcPr>
            <w:tcW w:w="9517" w:type="dxa"/>
          </w:tcPr>
          <w:p w:rsidR="00075C07" w:rsidRPr="00B355B0" w:rsidRDefault="00075C07" w:rsidP="00997984">
            <w:pPr>
              <w:rPr>
                <w:b/>
                <w:bCs/>
                <w:lang w:val="ro-MD"/>
              </w:rPr>
            </w:pPr>
            <w:r w:rsidRPr="00B355B0">
              <w:rPr>
                <w:sz w:val="22"/>
                <w:szCs w:val="22"/>
                <w:lang w:val="ro-MD"/>
              </w:rPr>
              <w:br w:type="page"/>
            </w:r>
            <w:r w:rsidRPr="00B355B0">
              <w:rPr>
                <w:b/>
                <w:sz w:val="22"/>
                <w:szCs w:val="22"/>
                <w:lang w:val="ro-MD"/>
              </w:rPr>
              <w:br w:type="page"/>
            </w:r>
            <w:r w:rsidRPr="00B355B0">
              <w:rPr>
                <w:b/>
                <w:sz w:val="22"/>
                <w:szCs w:val="22"/>
                <w:u w:val="single"/>
                <w:lang w:val="ro-MD"/>
              </w:rPr>
              <w:t>Caseta 1</w:t>
            </w:r>
            <w:r w:rsidR="00921ACD" w:rsidRPr="00B355B0">
              <w:rPr>
                <w:b/>
                <w:sz w:val="22"/>
                <w:szCs w:val="22"/>
                <w:u w:val="single"/>
                <w:lang w:val="ro-MD"/>
              </w:rPr>
              <w:t>8</w:t>
            </w:r>
            <w:r w:rsidRPr="00B355B0">
              <w:rPr>
                <w:b/>
                <w:sz w:val="22"/>
                <w:szCs w:val="22"/>
                <w:u w:val="single"/>
                <w:lang w:val="ro-MD"/>
              </w:rPr>
              <w:t>.</w:t>
            </w:r>
            <w:r w:rsidRPr="00B355B0">
              <w:rPr>
                <w:b/>
                <w:bCs/>
                <w:sz w:val="22"/>
                <w:szCs w:val="22"/>
                <w:lang w:val="ro-MD"/>
              </w:rPr>
              <w:t xml:space="preserve"> Lista de intervenţii şi de proceduri diagnostice la nivel consultativ specializat </w:t>
            </w:r>
          </w:p>
          <w:p w:rsidR="00075C07" w:rsidRPr="00B355B0" w:rsidRDefault="00075C07" w:rsidP="00997984">
            <w:pPr>
              <w:rPr>
                <w:lang w:val="ro-MD"/>
              </w:rPr>
            </w:pPr>
            <w:r w:rsidRPr="00B355B0">
              <w:rPr>
                <w:sz w:val="22"/>
                <w:szCs w:val="22"/>
                <w:lang w:val="ro-MD"/>
              </w:rPr>
              <w:t>Teste şi proceduri diagnostice pentru confirmarea CH şi a gradului de insuficienţă hepatică (</w:t>
            </w:r>
            <w:r w:rsidRPr="00B355B0">
              <w:rPr>
                <w:i/>
                <w:iCs/>
                <w:sz w:val="22"/>
                <w:szCs w:val="22"/>
                <w:lang w:val="ro-MD"/>
              </w:rPr>
              <w:t>conform protocolului clinic naţional Ciroza hepatică compensată la adult</w:t>
            </w:r>
            <w:r w:rsidRPr="00B355B0">
              <w:rPr>
                <w:sz w:val="22"/>
                <w:szCs w:val="22"/>
                <w:lang w:val="ro-MD"/>
              </w:rPr>
              <w:t xml:space="preserve">) </w:t>
            </w:r>
          </w:p>
          <w:p w:rsidR="00075C07" w:rsidRPr="00B355B0" w:rsidRDefault="00075C07" w:rsidP="00997984">
            <w:pPr>
              <w:jc w:val="center"/>
              <w:rPr>
                <w:lang w:val="ro-MD"/>
              </w:rPr>
            </w:pPr>
            <w:r w:rsidRPr="00B355B0">
              <w:rPr>
                <w:sz w:val="22"/>
                <w:szCs w:val="22"/>
                <w:lang w:val="ro-MD"/>
              </w:rPr>
              <w:t>Plus</w:t>
            </w:r>
          </w:p>
          <w:p w:rsidR="00075C07" w:rsidRPr="00B355B0" w:rsidRDefault="00075C07" w:rsidP="00997984">
            <w:pPr>
              <w:rPr>
                <w:lang w:val="ro-MD"/>
              </w:rPr>
            </w:pPr>
            <w:r w:rsidRPr="00B355B0">
              <w:rPr>
                <w:b/>
                <w:bCs/>
                <w:i/>
                <w:iCs/>
                <w:sz w:val="22"/>
                <w:szCs w:val="22"/>
                <w:lang w:val="ro-MD"/>
              </w:rPr>
              <w:t>Obligatoriu</w:t>
            </w:r>
            <w:r w:rsidRPr="00B355B0">
              <w:rPr>
                <w:sz w:val="22"/>
                <w:szCs w:val="22"/>
                <w:lang w:val="ro-MD"/>
              </w:rPr>
              <w:t>:</w:t>
            </w:r>
          </w:p>
          <w:p w:rsidR="00075C07" w:rsidRPr="00B355B0" w:rsidRDefault="00075C07" w:rsidP="00A47DF7">
            <w:pPr>
              <w:pStyle w:val="a7"/>
              <w:numPr>
                <w:ilvl w:val="0"/>
                <w:numId w:val="44"/>
              </w:numPr>
              <w:rPr>
                <w:lang w:val="ro-MD"/>
              </w:rPr>
            </w:pPr>
            <w:r w:rsidRPr="00B355B0">
              <w:rPr>
                <w:sz w:val="22"/>
                <w:szCs w:val="22"/>
                <w:lang w:val="ro-MD"/>
              </w:rPr>
              <w:t>Evaluarea encefalopatiei clinic.</w:t>
            </w:r>
          </w:p>
          <w:p w:rsidR="00075C07" w:rsidRPr="00B355B0" w:rsidRDefault="00075C07" w:rsidP="00A47DF7">
            <w:pPr>
              <w:pStyle w:val="a7"/>
              <w:numPr>
                <w:ilvl w:val="0"/>
                <w:numId w:val="44"/>
              </w:numPr>
              <w:rPr>
                <w:lang w:val="ro-MD"/>
              </w:rPr>
            </w:pPr>
            <w:r w:rsidRPr="00B355B0">
              <w:rPr>
                <w:sz w:val="22"/>
                <w:szCs w:val="22"/>
                <w:lang w:val="ro-MD"/>
              </w:rPr>
              <w:t>Potasiul, Sodiul.</w:t>
            </w:r>
          </w:p>
          <w:p w:rsidR="00111093" w:rsidRPr="00B355B0" w:rsidRDefault="00075C07" w:rsidP="00A47DF7">
            <w:pPr>
              <w:pStyle w:val="a7"/>
              <w:numPr>
                <w:ilvl w:val="0"/>
                <w:numId w:val="44"/>
              </w:numPr>
              <w:rPr>
                <w:lang w:val="ro-MD"/>
              </w:rPr>
            </w:pPr>
            <w:r w:rsidRPr="00B355B0">
              <w:rPr>
                <w:sz w:val="22"/>
                <w:szCs w:val="22"/>
                <w:lang w:val="ro-MD"/>
              </w:rPr>
              <w:t>Ureea, Creatinina</w:t>
            </w:r>
          </w:p>
          <w:p w:rsidR="00075C07" w:rsidRPr="00B355B0" w:rsidRDefault="00111093" w:rsidP="00A47DF7">
            <w:pPr>
              <w:pStyle w:val="a7"/>
              <w:numPr>
                <w:ilvl w:val="0"/>
                <w:numId w:val="44"/>
              </w:numPr>
              <w:rPr>
                <w:lang w:val="ro-MD"/>
              </w:rPr>
            </w:pPr>
            <w:r w:rsidRPr="00B355B0">
              <w:rPr>
                <w:lang w:val="ro-MD"/>
              </w:rPr>
              <w:t>Amoniac seric</w:t>
            </w:r>
          </w:p>
          <w:p w:rsidR="00111093" w:rsidRPr="00B355B0" w:rsidRDefault="00111093" w:rsidP="00A47DF7">
            <w:pPr>
              <w:pStyle w:val="a7"/>
              <w:numPr>
                <w:ilvl w:val="0"/>
                <w:numId w:val="44"/>
              </w:numPr>
              <w:rPr>
                <w:lang w:val="ro-MD"/>
              </w:rPr>
            </w:pPr>
            <w:r w:rsidRPr="00B355B0">
              <w:rPr>
                <w:lang w:val="ro-MD"/>
              </w:rPr>
              <w:t>PCR</w:t>
            </w:r>
          </w:p>
          <w:p w:rsidR="00111093" w:rsidRPr="00B355B0" w:rsidRDefault="00111093" w:rsidP="00A47DF7">
            <w:pPr>
              <w:pStyle w:val="a7"/>
              <w:numPr>
                <w:ilvl w:val="0"/>
                <w:numId w:val="44"/>
              </w:numPr>
              <w:rPr>
                <w:lang w:val="ro-MD"/>
              </w:rPr>
            </w:pPr>
            <w:r w:rsidRPr="00B355B0">
              <w:rPr>
                <w:lang w:val="ro-MD"/>
              </w:rPr>
              <w:t>TSH</w:t>
            </w:r>
          </w:p>
          <w:p w:rsidR="00075C07" w:rsidRPr="00B355B0" w:rsidRDefault="00075C07" w:rsidP="00997984">
            <w:pPr>
              <w:rPr>
                <w:lang w:val="ro-MD"/>
              </w:rPr>
            </w:pPr>
            <w:r w:rsidRPr="00B355B0">
              <w:rPr>
                <w:b/>
                <w:bCs/>
                <w:i/>
                <w:iCs/>
                <w:sz w:val="22"/>
                <w:szCs w:val="22"/>
                <w:lang w:val="ro-MD"/>
              </w:rPr>
              <w:t>Recomandabil</w:t>
            </w:r>
            <w:r w:rsidRPr="00B355B0">
              <w:rPr>
                <w:sz w:val="22"/>
                <w:szCs w:val="22"/>
                <w:lang w:val="ro-MD"/>
              </w:rPr>
              <w:t>:</w:t>
            </w:r>
          </w:p>
          <w:p w:rsidR="00075C07" w:rsidRPr="00B355B0" w:rsidRDefault="00075C07" w:rsidP="00997984">
            <w:pPr>
              <w:rPr>
                <w:lang w:val="ro-MD"/>
              </w:rPr>
            </w:pPr>
            <w:r w:rsidRPr="00B355B0">
              <w:rPr>
                <w:rFonts w:ascii="Arial" w:hAnsi="Arial" w:cs="Arial"/>
                <w:sz w:val="22"/>
                <w:szCs w:val="22"/>
                <w:lang w:val="ro-MD"/>
              </w:rPr>
              <w:t xml:space="preserve">• </w:t>
            </w:r>
            <w:r w:rsidR="00743984" w:rsidRPr="00B355B0">
              <w:rPr>
                <w:rFonts w:ascii="Arial" w:hAnsi="Arial" w:cs="Arial"/>
                <w:sz w:val="22"/>
                <w:szCs w:val="22"/>
                <w:lang w:val="ro-MD"/>
              </w:rPr>
              <w:t>T</w:t>
            </w:r>
            <w:r w:rsidRPr="00B355B0">
              <w:rPr>
                <w:sz w:val="22"/>
                <w:szCs w:val="22"/>
                <w:lang w:val="ro-MD"/>
              </w:rPr>
              <w:t>estări psihometrice (</w:t>
            </w:r>
            <w:r w:rsidR="00743984" w:rsidRPr="00B355B0">
              <w:rPr>
                <w:sz w:val="22"/>
                <w:szCs w:val="22"/>
                <w:lang w:val="ro-MD"/>
              </w:rPr>
              <w:t xml:space="preserve">testul de unire a cifrelor, </w:t>
            </w:r>
            <w:r w:rsidRPr="00B355B0">
              <w:rPr>
                <w:sz w:val="22"/>
                <w:szCs w:val="22"/>
                <w:lang w:val="ro-MD"/>
              </w:rPr>
              <w:t>testul de scris).</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Valoarea punctajului după scara de apreciere a stării de conştienţă Glasgow.</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EEG.</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EcoEG.</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Tomografia computerizată cerebrală (pentru diagnosticul diferenţial).</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Rezonanţa magnetică nucleară cerebrală (pentru diagnosticul diferenţial).</w:t>
            </w:r>
          </w:p>
          <w:p w:rsidR="00075C07" w:rsidRPr="00B355B0" w:rsidRDefault="00075C07" w:rsidP="00997984">
            <w:pPr>
              <w:rPr>
                <w:lang w:val="ro-MD"/>
              </w:rPr>
            </w:pPr>
            <w:r w:rsidRPr="00B355B0">
              <w:rPr>
                <w:rFonts w:ascii="Arial" w:hAnsi="Arial" w:cs="Arial"/>
                <w:sz w:val="22"/>
                <w:szCs w:val="22"/>
                <w:lang w:val="ro-MD"/>
              </w:rPr>
              <w:t xml:space="preserve">• </w:t>
            </w:r>
            <w:r w:rsidRPr="00B355B0">
              <w:rPr>
                <w:sz w:val="22"/>
                <w:szCs w:val="22"/>
                <w:lang w:val="ro-MD"/>
              </w:rPr>
              <w:t>Consultaţia neurologului (pentru diagnosticul diferenţial).</w:t>
            </w:r>
          </w:p>
        </w:tc>
      </w:tr>
    </w:tbl>
    <w:p w:rsidR="00075C07" w:rsidRPr="00B355B0" w:rsidRDefault="00075C07" w:rsidP="00075C07">
      <w:pPr>
        <w:rPr>
          <w:b/>
          <w:sz w:val="22"/>
          <w:szCs w:val="22"/>
          <w:lang w:val="ro-MD"/>
        </w:rPr>
      </w:pPr>
    </w:p>
    <w:p w:rsidR="00743984" w:rsidRPr="00B355B0" w:rsidRDefault="00075C07" w:rsidP="00743984">
      <w:pPr>
        <w:jc w:val="right"/>
        <w:rPr>
          <w:bCs/>
          <w:lang w:val="ro-MD"/>
        </w:rPr>
      </w:pPr>
      <w:r w:rsidRPr="00B355B0">
        <w:rPr>
          <w:bCs/>
          <w:lang w:val="ro-MD"/>
        </w:rPr>
        <w:t xml:space="preserve">Tabelul </w:t>
      </w:r>
      <w:r w:rsidR="00743984" w:rsidRPr="00B355B0">
        <w:rPr>
          <w:bCs/>
          <w:lang w:val="ro-MD"/>
        </w:rPr>
        <w:t>7</w:t>
      </w:r>
    </w:p>
    <w:p w:rsidR="00075C07" w:rsidRPr="00B355B0" w:rsidRDefault="00075C07" w:rsidP="00075C07">
      <w:pPr>
        <w:jc w:val="both"/>
        <w:rPr>
          <w:b/>
          <w:bCs/>
          <w:lang w:val="ro-MD"/>
        </w:rPr>
      </w:pPr>
      <w:r w:rsidRPr="00B355B0">
        <w:rPr>
          <w:b/>
          <w:bCs/>
          <w:lang w:val="ro-MD"/>
        </w:rPr>
        <w:t>Lista intervenţiilor şi procedurilor diagnostice obligatorii la nivel de staţionar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3"/>
        <w:gridCol w:w="353"/>
        <w:gridCol w:w="2495"/>
      </w:tblGrid>
      <w:tr w:rsidR="00075C07" w:rsidRPr="00B355B0" w:rsidTr="00535BE4">
        <w:tc>
          <w:tcPr>
            <w:tcW w:w="7076" w:type="dxa"/>
            <w:gridSpan w:val="2"/>
          </w:tcPr>
          <w:p w:rsidR="00075C07" w:rsidRPr="00B355B0" w:rsidRDefault="00075C07" w:rsidP="00997984">
            <w:pPr>
              <w:jc w:val="center"/>
              <w:rPr>
                <w:b/>
                <w:bCs/>
                <w:lang w:val="ro-MD"/>
              </w:rPr>
            </w:pPr>
            <w:r w:rsidRPr="00B355B0">
              <w:rPr>
                <w:b/>
                <w:bCs/>
                <w:lang w:val="ro-MD"/>
              </w:rPr>
              <w:t>Intervenţiile şi procedurile diagnostice</w:t>
            </w:r>
          </w:p>
        </w:tc>
        <w:tc>
          <w:tcPr>
            <w:tcW w:w="2495" w:type="dxa"/>
          </w:tcPr>
          <w:p w:rsidR="00075C07" w:rsidRPr="00B355B0" w:rsidRDefault="00075C07" w:rsidP="00997984">
            <w:pPr>
              <w:jc w:val="center"/>
              <w:rPr>
                <w:b/>
                <w:bCs/>
                <w:lang w:val="ro-MD"/>
              </w:rPr>
            </w:pPr>
            <w:r w:rsidRPr="00B355B0">
              <w:rPr>
                <w:b/>
                <w:bCs/>
                <w:lang w:val="ro-MD"/>
              </w:rPr>
              <w:t>Frecvenţa</w:t>
            </w:r>
          </w:p>
        </w:tc>
      </w:tr>
      <w:tr w:rsidR="00075C07" w:rsidRPr="00B355B0" w:rsidTr="00535BE4">
        <w:tc>
          <w:tcPr>
            <w:tcW w:w="9571" w:type="dxa"/>
            <w:gridSpan w:val="3"/>
          </w:tcPr>
          <w:p w:rsidR="00075C07" w:rsidRPr="00B355B0" w:rsidRDefault="00075C07" w:rsidP="00997984">
            <w:pPr>
              <w:rPr>
                <w:lang w:val="ro-MD"/>
              </w:rPr>
            </w:pPr>
            <w:r w:rsidRPr="00B355B0">
              <w:rPr>
                <w:lang w:val="ro-MD"/>
              </w:rPr>
              <w:t xml:space="preserve">Intervenţii şi proceduri diagnostice pentru </w:t>
            </w:r>
            <w:r w:rsidRPr="00B355B0">
              <w:rPr>
                <w:b/>
                <w:bCs/>
                <w:i/>
                <w:iCs/>
                <w:lang w:val="ro-MD"/>
              </w:rPr>
              <w:t>confirmarea CH şi monitorizarea insuficienţei hepatice</w:t>
            </w:r>
            <w:r w:rsidRPr="00B355B0">
              <w:rPr>
                <w:lang w:val="ro-MD"/>
              </w:rPr>
              <w:t xml:space="preserve"> conform PCN Ciroza hepatică compensată la adult </w:t>
            </w:r>
          </w:p>
          <w:p w:rsidR="00075C07" w:rsidRPr="00B355B0" w:rsidRDefault="00075C07" w:rsidP="00997984">
            <w:pPr>
              <w:jc w:val="center"/>
              <w:rPr>
                <w:bCs/>
                <w:lang w:val="ro-MD"/>
              </w:rPr>
            </w:pPr>
            <w:r w:rsidRPr="00B355B0">
              <w:rPr>
                <w:bCs/>
                <w:sz w:val="22"/>
                <w:szCs w:val="22"/>
                <w:lang w:val="ro-MD"/>
              </w:rPr>
              <w:t>PLUS</w:t>
            </w:r>
          </w:p>
        </w:tc>
      </w:tr>
      <w:tr w:rsidR="00075C07" w:rsidRPr="00B355B0" w:rsidTr="00535BE4">
        <w:tc>
          <w:tcPr>
            <w:tcW w:w="6723" w:type="dxa"/>
          </w:tcPr>
          <w:p w:rsidR="00075C07" w:rsidRPr="00B355B0" w:rsidRDefault="00075C07" w:rsidP="00743984">
            <w:pPr>
              <w:rPr>
                <w:lang w:val="ro-MD"/>
              </w:rPr>
            </w:pPr>
            <w:r w:rsidRPr="00B355B0">
              <w:rPr>
                <w:lang w:val="ro-MD"/>
              </w:rPr>
              <w:t>Evaluarea encefalopatiei prin metode clinice</w:t>
            </w:r>
            <w:r w:rsidR="00BB0A94" w:rsidRPr="00B355B0">
              <w:rPr>
                <w:lang w:val="ro-MD"/>
              </w:rPr>
              <w:t xml:space="preserve"> și/sau psihometrice</w:t>
            </w:r>
          </w:p>
        </w:tc>
        <w:tc>
          <w:tcPr>
            <w:tcW w:w="2848" w:type="dxa"/>
            <w:gridSpan w:val="2"/>
          </w:tcPr>
          <w:p w:rsidR="00075C07" w:rsidRPr="00B355B0" w:rsidRDefault="00075C07" w:rsidP="00997984">
            <w:pPr>
              <w:jc w:val="center"/>
              <w:rPr>
                <w:lang w:val="ro-MD"/>
              </w:rPr>
            </w:pPr>
            <w:r w:rsidRPr="00B355B0">
              <w:rPr>
                <w:lang w:val="ro-MD"/>
              </w:rPr>
              <w:t>1 în zi</w:t>
            </w:r>
          </w:p>
        </w:tc>
      </w:tr>
      <w:tr w:rsidR="00075C07" w:rsidRPr="00B355B0" w:rsidTr="00535BE4">
        <w:tc>
          <w:tcPr>
            <w:tcW w:w="6723" w:type="dxa"/>
          </w:tcPr>
          <w:p w:rsidR="00075C07" w:rsidRPr="00B355B0" w:rsidRDefault="00075C07" w:rsidP="00997984">
            <w:pPr>
              <w:rPr>
                <w:lang w:val="ro-MD"/>
              </w:rPr>
            </w:pPr>
            <w:r w:rsidRPr="00B355B0">
              <w:rPr>
                <w:lang w:val="ro-MD"/>
              </w:rPr>
              <w:t>Potasiul, Sodiul</w:t>
            </w:r>
          </w:p>
        </w:tc>
        <w:tc>
          <w:tcPr>
            <w:tcW w:w="2848" w:type="dxa"/>
            <w:gridSpan w:val="2"/>
          </w:tcPr>
          <w:p w:rsidR="00075C07" w:rsidRPr="00B355B0" w:rsidRDefault="00075C07" w:rsidP="00997984">
            <w:pPr>
              <w:rPr>
                <w:lang w:val="ro-MD"/>
              </w:rPr>
            </w:pPr>
            <w:r w:rsidRPr="00B355B0">
              <w:rPr>
                <w:lang w:val="ro-MD"/>
              </w:rPr>
              <w:t>O dată în 2-3 zile</w:t>
            </w:r>
          </w:p>
        </w:tc>
      </w:tr>
      <w:tr w:rsidR="00075C07" w:rsidRPr="00B355B0" w:rsidTr="00535BE4">
        <w:tc>
          <w:tcPr>
            <w:tcW w:w="6723" w:type="dxa"/>
          </w:tcPr>
          <w:p w:rsidR="00075C07" w:rsidRPr="00B355B0" w:rsidRDefault="00075C07" w:rsidP="00997984">
            <w:pPr>
              <w:rPr>
                <w:bCs/>
                <w:lang w:val="ro-MD"/>
              </w:rPr>
            </w:pPr>
            <w:r w:rsidRPr="00B355B0">
              <w:rPr>
                <w:bCs/>
                <w:sz w:val="22"/>
                <w:szCs w:val="22"/>
                <w:lang w:val="ro-MD"/>
              </w:rPr>
              <w:t>Ureea, creatinina</w:t>
            </w:r>
          </w:p>
        </w:tc>
        <w:tc>
          <w:tcPr>
            <w:tcW w:w="2848" w:type="dxa"/>
            <w:gridSpan w:val="2"/>
          </w:tcPr>
          <w:p w:rsidR="00075C07" w:rsidRPr="00B355B0" w:rsidRDefault="00075C07" w:rsidP="00997984">
            <w:pPr>
              <w:rPr>
                <w:lang w:val="ro-MD"/>
              </w:rPr>
            </w:pPr>
            <w:r w:rsidRPr="00B355B0">
              <w:rPr>
                <w:lang w:val="ro-MD"/>
              </w:rPr>
              <w:t>O dată în 2-3 zile</w:t>
            </w:r>
          </w:p>
        </w:tc>
      </w:tr>
      <w:tr w:rsidR="00340C10" w:rsidRPr="000F3B2B" w:rsidTr="00535BE4">
        <w:tc>
          <w:tcPr>
            <w:tcW w:w="6723" w:type="dxa"/>
          </w:tcPr>
          <w:p w:rsidR="00340C10" w:rsidRPr="00B355B0" w:rsidRDefault="00340C10" w:rsidP="00997984">
            <w:pPr>
              <w:rPr>
                <w:bCs/>
                <w:lang w:val="ro-MD"/>
              </w:rPr>
            </w:pPr>
            <w:r w:rsidRPr="00B355B0">
              <w:rPr>
                <w:bCs/>
                <w:sz w:val="22"/>
                <w:szCs w:val="22"/>
                <w:lang w:val="ro-MD"/>
              </w:rPr>
              <w:t>Amoniac seric</w:t>
            </w:r>
          </w:p>
        </w:tc>
        <w:tc>
          <w:tcPr>
            <w:tcW w:w="2848" w:type="dxa"/>
            <w:gridSpan w:val="2"/>
          </w:tcPr>
          <w:p w:rsidR="00340C10" w:rsidRPr="00B355B0" w:rsidRDefault="009C38BC" w:rsidP="00340C10">
            <w:pPr>
              <w:rPr>
                <w:lang w:val="ro-MD"/>
              </w:rPr>
            </w:pPr>
            <w:r w:rsidRPr="00B355B0">
              <w:rPr>
                <w:lang w:val="ro-MD"/>
              </w:rPr>
              <w:t>1-2 ori</w:t>
            </w:r>
            <w:r w:rsidR="00340C10" w:rsidRPr="00B355B0">
              <w:rPr>
                <w:lang w:val="ro-MD"/>
              </w:rPr>
              <w:t>, în funcție de evoluția clinică</w:t>
            </w:r>
          </w:p>
        </w:tc>
      </w:tr>
      <w:tr w:rsidR="00340C10" w:rsidRPr="000F3B2B" w:rsidTr="00535BE4">
        <w:tc>
          <w:tcPr>
            <w:tcW w:w="6723" w:type="dxa"/>
          </w:tcPr>
          <w:p w:rsidR="00340C10" w:rsidRPr="00B355B0" w:rsidRDefault="00340C10" w:rsidP="00997984">
            <w:pPr>
              <w:rPr>
                <w:bCs/>
                <w:lang w:val="ro-MD"/>
              </w:rPr>
            </w:pPr>
            <w:r w:rsidRPr="00B355B0">
              <w:rPr>
                <w:bCs/>
                <w:sz w:val="22"/>
                <w:szCs w:val="22"/>
                <w:lang w:val="ro-MD"/>
              </w:rPr>
              <w:t>PCR</w:t>
            </w:r>
          </w:p>
        </w:tc>
        <w:tc>
          <w:tcPr>
            <w:tcW w:w="2848" w:type="dxa"/>
            <w:gridSpan w:val="2"/>
          </w:tcPr>
          <w:p w:rsidR="00340C10" w:rsidRPr="00B355B0" w:rsidRDefault="009C38BC" w:rsidP="00340C10">
            <w:pPr>
              <w:rPr>
                <w:lang w:val="ro-MD"/>
              </w:rPr>
            </w:pPr>
            <w:r w:rsidRPr="00B355B0">
              <w:rPr>
                <w:lang w:val="ro-MD"/>
              </w:rPr>
              <w:t>1-2 ori</w:t>
            </w:r>
            <w:r w:rsidR="00340C10" w:rsidRPr="00B355B0">
              <w:rPr>
                <w:lang w:val="ro-MD"/>
              </w:rPr>
              <w:t>, în funcție de evoluția clinică</w:t>
            </w:r>
          </w:p>
        </w:tc>
      </w:tr>
      <w:tr w:rsidR="00340C10" w:rsidRPr="000F3B2B" w:rsidTr="00535BE4">
        <w:tc>
          <w:tcPr>
            <w:tcW w:w="6723" w:type="dxa"/>
          </w:tcPr>
          <w:p w:rsidR="00340C10" w:rsidRPr="00B355B0" w:rsidRDefault="00340C10" w:rsidP="00997984">
            <w:pPr>
              <w:rPr>
                <w:bCs/>
                <w:lang w:val="ro-MD"/>
              </w:rPr>
            </w:pPr>
            <w:r w:rsidRPr="00B355B0">
              <w:rPr>
                <w:bCs/>
                <w:sz w:val="22"/>
                <w:szCs w:val="22"/>
                <w:lang w:val="ro-MD"/>
              </w:rPr>
              <w:t>TSH</w:t>
            </w:r>
          </w:p>
        </w:tc>
        <w:tc>
          <w:tcPr>
            <w:tcW w:w="2848" w:type="dxa"/>
            <w:gridSpan w:val="2"/>
          </w:tcPr>
          <w:p w:rsidR="00340C10" w:rsidRPr="00B355B0" w:rsidRDefault="00340C10" w:rsidP="00340C10">
            <w:pPr>
              <w:rPr>
                <w:lang w:val="ro-MD"/>
              </w:rPr>
            </w:pPr>
            <w:r w:rsidRPr="00B355B0">
              <w:rPr>
                <w:lang w:val="ro-MD"/>
              </w:rPr>
              <w:t>O dată, în funcție de evoluția clinică</w:t>
            </w:r>
          </w:p>
        </w:tc>
      </w:tr>
    </w:tbl>
    <w:p w:rsidR="00075C07" w:rsidRPr="00B355B0" w:rsidRDefault="00075C07" w:rsidP="00075C07">
      <w:pPr>
        <w:rPr>
          <w:b/>
          <w:sz w:val="22"/>
          <w:szCs w:val="22"/>
          <w:lang w:val="ro-MD"/>
        </w:rPr>
      </w:pPr>
    </w:p>
    <w:p w:rsidR="00976D26" w:rsidRPr="00B355B0" w:rsidRDefault="00976D26" w:rsidP="00743984">
      <w:pPr>
        <w:jc w:val="right"/>
        <w:rPr>
          <w:bCs/>
          <w:lang w:val="ro-MD"/>
        </w:rPr>
      </w:pPr>
    </w:p>
    <w:p w:rsidR="001924F2" w:rsidRPr="00B355B0" w:rsidRDefault="001924F2" w:rsidP="00743984">
      <w:pPr>
        <w:jc w:val="right"/>
        <w:rPr>
          <w:bCs/>
          <w:lang w:val="ro-MD"/>
        </w:rPr>
      </w:pPr>
    </w:p>
    <w:p w:rsidR="00743984" w:rsidRPr="00B355B0" w:rsidRDefault="00075C07" w:rsidP="00743984">
      <w:pPr>
        <w:jc w:val="right"/>
        <w:rPr>
          <w:bCs/>
          <w:lang w:val="ro-MD"/>
        </w:rPr>
      </w:pPr>
      <w:r w:rsidRPr="00B355B0">
        <w:rPr>
          <w:bCs/>
          <w:lang w:val="ro-MD"/>
        </w:rPr>
        <w:lastRenderedPageBreak/>
        <w:t xml:space="preserve">Tabelul </w:t>
      </w:r>
      <w:r w:rsidR="00743984" w:rsidRPr="00B355B0">
        <w:rPr>
          <w:bCs/>
          <w:lang w:val="ro-MD"/>
        </w:rPr>
        <w:t>8</w:t>
      </w:r>
      <w:r w:rsidRPr="00B355B0">
        <w:rPr>
          <w:bCs/>
          <w:lang w:val="ro-MD"/>
        </w:rPr>
        <w:t>.</w:t>
      </w:r>
    </w:p>
    <w:p w:rsidR="00075C07" w:rsidRPr="00B355B0" w:rsidRDefault="00075C07" w:rsidP="00075C07">
      <w:pPr>
        <w:rPr>
          <w:b/>
          <w:bCs/>
          <w:lang w:val="ro-MD"/>
        </w:rPr>
      </w:pPr>
      <w:r w:rsidRPr="00B355B0">
        <w:rPr>
          <w:b/>
          <w:bCs/>
          <w:lang w:val="ro-MD"/>
        </w:rPr>
        <w:t xml:space="preserve"> Lista intervenţiilor şi procedurilor diagnostice recomandabile la nivel de staţionar</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040"/>
      </w:tblGrid>
      <w:tr w:rsidR="00075C07" w:rsidRPr="00B355B0" w:rsidTr="00997984">
        <w:tc>
          <w:tcPr>
            <w:tcW w:w="4668" w:type="dxa"/>
          </w:tcPr>
          <w:p w:rsidR="00075C07" w:rsidRPr="00B355B0" w:rsidRDefault="00075C07" w:rsidP="00997984">
            <w:pPr>
              <w:jc w:val="center"/>
              <w:rPr>
                <w:b/>
                <w:bCs/>
                <w:lang w:val="ro-MD"/>
              </w:rPr>
            </w:pPr>
            <w:r w:rsidRPr="00B355B0">
              <w:rPr>
                <w:b/>
                <w:bCs/>
                <w:sz w:val="22"/>
                <w:szCs w:val="22"/>
                <w:lang w:val="ro-MD"/>
              </w:rPr>
              <w:t>Intervenţiile şi procedurile diagnostice</w:t>
            </w:r>
          </w:p>
        </w:tc>
        <w:tc>
          <w:tcPr>
            <w:tcW w:w="5040" w:type="dxa"/>
          </w:tcPr>
          <w:p w:rsidR="00075C07" w:rsidRPr="00B355B0" w:rsidRDefault="00075C07" w:rsidP="00997984">
            <w:pPr>
              <w:jc w:val="center"/>
              <w:rPr>
                <w:b/>
                <w:bCs/>
                <w:lang w:val="ro-MD"/>
              </w:rPr>
            </w:pPr>
            <w:r w:rsidRPr="00B355B0">
              <w:rPr>
                <w:b/>
                <w:bCs/>
                <w:sz w:val="22"/>
                <w:szCs w:val="22"/>
                <w:lang w:val="ro-MD"/>
              </w:rPr>
              <w:t>Indicaţii</w:t>
            </w:r>
          </w:p>
        </w:tc>
      </w:tr>
      <w:tr w:rsidR="00075C07" w:rsidRPr="00B355B0" w:rsidTr="00997984">
        <w:tc>
          <w:tcPr>
            <w:tcW w:w="9708" w:type="dxa"/>
            <w:gridSpan w:val="2"/>
          </w:tcPr>
          <w:p w:rsidR="00075C07" w:rsidRPr="00B355B0" w:rsidRDefault="00075C07" w:rsidP="00997984">
            <w:pPr>
              <w:rPr>
                <w:lang w:val="ro-MD"/>
              </w:rPr>
            </w:pPr>
            <w:r w:rsidRPr="00B355B0">
              <w:rPr>
                <w:sz w:val="22"/>
                <w:szCs w:val="22"/>
                <w:lang w:val="ro-MD"/>
              </w:rPr>
              <w:t xml:space="preserve">Intervenţii şi proceduri diagnostice pentru </w:t>
            </w:r>
            <w:r w:rsidRPr="00B355B0">
              <w:rPr>
                <w:b/>
                <w:bCs/>
                <w:i/>
                <w:iCs/>
                <w:sz w:val="22"/>
                <w:szCs w:val="22"/>
                <w:lang w:val="ro-MD"/>
              </w:rPr>
              <w:t>confirmarea CH şi monitorizarea insuficienţei hepatice</w:t>
            </w:r>
            <w:r w:rsidRPr="00B355B0">
              <w:rPr>
                <w:sz w:val="22"/>
                <w:szCs w:val="22"/>
                <w:lang w:val="ro-MD"/>
              </w:rPr>
              <w:t xml:space="preserve"> conform PCN Ciroza hepatică compensată la adult </w:t>
            </w:r>
          </w:p>
          <w:p w:rsidR="00075C07" w:rsidRPr="00B355B0" w:rsidRDefault="00075C07" w:rsidP="00997984">
            <w:pPr>
              <w:jc w:val="center"/>
              <w:rPr>
                <w:bCs/>
                <w:lang w:val="ro-MD"/>
              </w:rPr>
            </w:pPr>
            <w:r w:rsidRPr="00B355B0">
              <w:rPr>
                <w:bCs/>
                <w:sz w:val="22"/>
                <w:szCs w:val="22"/>
                <w:lang w:val="ro-MD"/>
              </w:rPr>
              <w:t>PLUS</w:t>
            </w:r>
          </w:p>
        </w:tc>
      </w:tr>
      <w:tr w:rsidR="00075C07" w:rsidRPr="00B355B0" w:rsidTr="00997984">
        <w:tc>
          <w:tcPr>
            <w:tcW w:w="4668" w:type="dxa"/>
          </w:tcPr>
          <w:p w:rsidR="00075C07" w:rsidRPr="00B355B0" w:rsidRDefault="00743984" w:rsidP="00997984">
            <w:pPr>
              <w:rPr>
                <w:lang w:val="ro-MD"/>
              </w:rPr>
            </w:pPr>
            <w:r w:rsidRPr="00B355B0">
              <w:rPr>
                <w:sz w:val="22"/>
                <w:szCs w:val="22"/>
                <w:lang w:val="ro-MD"/>
              </w:rPr>
              <w:t>T</w:t>
            </w:r>
            <w:r w:rsidR="00075C07" w:rsidRPr="00B355B0">
              <w:rPr>
                <w:sz w:val="22"/>
                <w:szCs w:val="22"/>
                <w:lang w:val="ro-MD"/>
              </w:rPr>
              <w:t>estări psihometrice (</w:t>
            </w:r>
            <w:r w:rsidRPr="00B355B0">
              <w:rPr>
                <w:sz w:val="22"/>
                <w:szCs w:val="22"/>
                <w:lang w:val="ro-MD"/>
              </w:rPr>
              <w:t xml:space="preserve">testul de unire a cifrelor, </w:t>
            </w:r>
            <w:r w:rsidR="00075C07" w:rsidRPr="00B355B0">
              <w:rPr>
                <w:sz w:val="22"/>
                <w:szCs w:val="22"/>
                <w:lang w:val="ro-MD"/>
              </w:rPr>
              <w:t>testul de scris etc.)</w:t>
            </w:r>
          </w:p>
        </w:tc>
        <w:tc>
          <w:tcPr>
            <w:tcW w:w="5040" w:type="dxa"/>
          </w:tcPr>
          <w:p w:rsidR="00075C07" w:rsidRPr="00B355B0" w:rsidRDefault="00075C07" w:rsidP="00997984">
            <w:pPr>
              <w:rPr>
                <w:lang w:val="ro-MD"/>
              </w:rPr>
            </w:pPr>
            <w:r w:rsidRPr="00B355B0">
              <w:rPr>
                <w:sz w:val="22"/>
                <w:szCs w:val="22"/>
                <w:lang w:val="ro-MD"/>
              </w:rPr>
              <w:t>Depistarea precoce a EH</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Valoarea punctajului după scara de apreciere a stării de conştienţă Glasgow</w:t>
            </w:r>
          </w:p>
        </w:tc>
        <w:tc>
          <w:tcPr>
            <w:tcW w:w="5040" w:type="dxa"/>
          </w:tcPr>
          <w:p w:rsidR="00075C07" w:rsidRPr="00B355B0" w:rsidRDefault="00075C07" w:rsidP="00997984">
            <w:pPr>
              <w:rPr>
                <w:lang w:val="ro-MD"/>
              </w:rPr>
            </w:pPr>
            <w:r w:rsidRPr="00B355B0">
              <w:rPr>
                <w:sz w:val="22"/>
                <w:szCs w:val="22"/>
                <w:lang w:val="ro-MD"/>
              </w:rPr>
              <w:t>Aprecierea gradului de inhibare a stării de conştienţă în EH, stadiile III şi IV</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EEG</w:t>
            </w:r>
          </w:p>
        </w:tc>
        <w:tc>
          <w:tcPr>
            <w:tcW w:w="5040" w:type="dxa"/>
          </w:tcPr>
          <w:p w:rsidR="00075C07" w:rsidRPr="00B355B0" w:rsidRDefault="00075C07" w:rsidP="00997984">
            <w:pPr>
              <w:rPr>
                <w:lang w:val="ro-MD"/>
              </w:rPr>
            </w:pPr>
            <w:r w:rsidRPr="00B355B0">
              <w:rPr>
                <w:sz w:val="22"/>
                <w:szCs w:val="22"/>
                <w:lang w:val="ro-MD"/>
              </w:rPr>
              <w:t>Confirmarea şi aprecierea gradului de encefalopatie</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EcoEG</w:t>
            </w:r>
          </w:p>
        </w:tc>
        <w:tc>
          <w:tcPr>
            <w:tcW w:w="5040" w:type="dxa"/>
          </w:tcPr>
          <w:p w:rsidR="00075C07" w:rsidRPr="00B355B0" w:rsidRDefault="00075C07" w:rsidP="00997984">
            <w:pPr>
              <w:rPr>
                <w:lang w:val="ro-MD"/>
              </w:rPr>
            </w:pPr>
            <w:r w:rsidRPr="00B355B0">
              <w:rPr>
                <w:sz w:val="22"/>
                <w:szCs w:val="22"/>
                <w:lang w:val="ro-MD"/>
              </w:rPr>
              <w:t>Diagnosticul diferenţial al genezei encefalopatiei</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 xml:space="preserve">Tomografia computerizată cerebrală </w:t>
            </w:r>
          </w:p>
        </w:tc>
        <w:tc>
          <w:tcPr>
            <w:tcW w:w="5040" w:type="dxa"/>
          </w:tcPr>
          <w:p w:rsidR="00075C07" w:rsidRPr="00B355B0" w:rsidRDefault="00075C07" w:rsidP="00997984">
            <w:pPr>
              <w:rPr>
                <w:lang w:val="ro-MD"/>
              </w:rPr>
            </w:pPr>
            <w:r w:rsidRPr="00B355B0">
              <w:rPr>
                <w:sz w:val="22"/>
                <w:szCs w:val="22"/>
                <w:lang w:val="ro-MD"/>
              </w:rPr>
              <w:t>Diagnosticul diferenţial al genezei encefalopatiei</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 xml:space="preserve">Rezonanţa magnetică nucleară cerebrală </w:t>
            </w:r>
          </w:p>
        </w:tc>
        <w:tc>
          <w:tcPr>
            <w:tcW w:w="5040" w:type="dxa"/>
          </w:tcPr>
          <w:p w:rsidR="00075C07" w:rsidRPr="00B355B0" w:rsidRDefault="00075C07" w:rsidP="00997984">
            <w:pPr>
              <w:rPr>
                <w:lang w:val="ro-MD"/>
              </w:rPr>
            </w:pPr>
            <w:r w:rsidRPr="00B355B0">
              <w:rPr>
                <w:sz w:val="22"/>
                <w:szCs w:val="22"/>
                <w:lang w:val="ro-MD"/>
              </w:rPr>
              <w:t>Diagnosticul diferenţial al genezei encefalopatiei</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Consultaţia neurologului</w:t>
            </w:r>
          </w:p>
        </w:tc>
        <w:tc>
          <w:tcPr>
            <w:tcW w:w="5040" w:type="dxa"/>
          </w:tcPr>
          <w:p w:rsidR="00075C07" w:rsidRPr="00B355B0" w:rsidRDefault="00075C07" w:rsidP="00997984">
            <w:pPr>
              <w:rPr>
                <w:lang w:val="ro-MD"/>
              </w:rPr>
            </w:pPr>
            <w:r w:rsidRPr="00B355B0">
              <w:rPr>
                <w:sz w:val="22"/>
                <w:szCs w:val="22"/>
                <w:lang w:val="ro-MD"/>
              </w:rPr>
              <w:t>Diagnosticul diferenţial al genezei encefalopatiei</w:t>
            </w:r>
          </w:p>
        </w:tc>
      </w:tr>
      <w:tr w:rsidR="00075C07" w:rsidRPr="000F3B2B" w:rsidTr="00997984">
        <w:tc>
          <w:tcPr>
            <w:tcW w:w="4668" w:type="dxa"/>
          </w:tcPr>
          <w:p w:rsidR="00075C07" w:rsidRPr="00B355B0" w:rsidRDefault="00075C07" w:rsidP="00997984">
            <w:pPr>
              <w:rPr>
                <w:lang w:val="ro-MD"/>
              </w:rPr>
            </w:pPr>
            <w:r w:rsidRPr="00B355B0">
              <w:rPr>
                <w:sz w:val="22"/>
                <w:szCs w:val="22"/>
                <w:lang w:val="ro-MD"/>
              </w:rPr>
              <w:t>Dozarea amoniemiei</w:t>
            </w:r>
          </w:p>
        </w:tc>
        <w:tc>
          <w:tcPr>
            <w:tcW w:w="5040" w:type="dxa"/>
          </w:tcPr>
          <w:p w:rsidR="00075C07" w:rsidRPr="00B355B0" w:rsidRDefault="00075C07" w:rsidP="00997984">
            <w:pPr>
              <w:rPr>
                <w:lang w:val="ro-MD"/>
              </w:rPr>
            </w:pPr>
            <w:r w:rsidRPr="00B355B0">
              <w:rPr>
                <w:sz w:val="22"/>
                <w:szCs w:val="22"/>
                <w:lang w:val="ro-MD"/>
              </w:rPr>
              <w:t>Diagnosticul diferenţial al genezei encefalopatiei</w:t>
            </w:r>
          </w:p>
        </w:tc>
      </w:tr>
    </w:tbl>
    <w:p w:rsidR="00075C07" w:rsidRPr="00B355B0" w:rsidRDefault="00075C07" w:rsidP="00075C07">
      <w:pPr>
        <w:rPr>
          <w:b/>
          <w:sz w:val="22"/>
          <w:szCs w:val="22"/>
          <w:lang w:val="ro-MD"/>
        </w:rPr>
      </w:pPr>
    </w:p>
    <w:p w:rsidR="00921ACD" w:rsidRPr="00B355B0" w:rsidRDefault="00921ACD" w:rsidP="00921ACD">
      <w:pPr>
        <w:spacing w:line="0" w:lineRule="atLeast"/>
        <w:rPr>
          <w:b/>
          <w:i/>
          <w:sz w:val="28"/>
          <w:lang w:val="ro-MD"/>
        </w:rPr>
      </w:pPr>
      <w:r w:rsidRPr="00B355B0">
        <w:rPr>
          <w:b/>
          <w:i/>
          <w:sz w:val="28"/>
          <w:lang w:val="ro-MD"/>
        </w:rPr>
        <w:t>C.2.4.4. Diagnosticul diferenţial</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921ACD" w:rsidRPr="000F3B2B" w:rsidTr="00686C47">
        <w:trPr>
          <w:trHeight w:val="300"/>
          <w:jc w:val="center"/>
        </w:trPr>
        <w:tc>
          <w:tcPr>
            <w:tcW w:w="9673" w:type="dxa"/>
          </w:tcPr>
          <w:p w:rsidR="00921ACD" w:rsidRPr="00B355B0" w:rsidRDefault="00921ACD" w:rsidP="00686C47">
            <w:pPr>
              <w:rPr>
                <w:b/>
                <w:bCs/>
                <w:lang w:val="ro-MD"/>
              </w:rPr>
            </w:pPr>
            <w:r w:rsidRPr="00B355B0">
              <w:rPr>
                <w:b/>
                <w:bCs/>
                <w:sz w:val="22"/>
                <w:szCs w:val="22"/>
                <w:u w:val="single"/>
                <w:lang w:val="ro-MD"/>
              </w:rPr>
              <w:t>Caseta 19.</w:t>
            </w:r>
            <w:r w:rsidRPr="00B355B0">
              <w:rPr>
                <w:b/>
                <w:bCs/>
                <w:sz w:val="22"/>
                <w:szCs w:val="22"/>
                <w:lang w:val="ro-MD"/>
              </w:rPr>
              <w:t xml:space="preserve"> Diagnosticul diferenţial al EH</w:t>
            </w:r>
          </w:p>
          <w:p w:rsidR="00921ACD" w:rsidRPr="00B355B0" w:rsidRDefault="00921ACD" w:rsidP="00686C47">
            <w:pPr>
              <w:rPr>
                <w:lang w:val="ro-MD"/>
              </w:rPr>
            </w:pPr>
            <w:r w:rsidRPr="00B355B0">
              <w:rPr>
                <w:sz w:val="22"/>
                <w:szCs w:val="22"/>
                <w:lang w:val="ro-MD"/>
              </w:rPr>
              <w:t>Encefalopatia hepatică este un diagnostic de excludere. Simptomatologia neuropsihică a EH necesită excluderea altor cauze de encefalopatie:</w:t>
            </w:r>
          </w:p>
          <w:p w:rsidR="00921ACD" w:rsidRPr="00B355B0" w:rsidRDefault="00921ACD" w:rsidP="00686C47">
            <w:pPr>
              <w:rPr>
                <w:lang w:val="ro-MD"/>
              </w:rPr>
            </w:pPr>
            <w:r w:rsidRPr="00B355B0">
              <w:rPr>
                <w:sz w:val="22"/>
                <w:szCs w:val="22"/>
                <w:lang w:val="ro-MD"/>
              </w:rPr>
              <w:t>• Tulburări metabolice</w:t>
            </w:r>
          </w:p>
          <w:p w:rsidR="00921ACD" w:rsidRPr="00B355B0" w:rsidRDefault="00921ACD" w:rsidP="00686C47">
            <w:pPr>
              <w:ind w:left="708"/>
              <w:rPr>
                <w:lang w:val="ro-MD"/>
              </w:rPr>
            </w:pPr>
            <w:r w:rsidRPr="00B355B0">
              <w:rPr>
                <w:sz w:val="22"/>
                <w:szCs w:val="22"/>
                <w:lang w:val="ro-MD"/>
              </w:rPr>
              <w:t>oHipoglicemie</w:t>
            </w:r>
          </w:p>
          <w:p w:rsidR="00921ACD" w:rsidRPr="00B355B0" w:rsidRDefault="00921ACD" w:rsidP="00686C47">
            <w:pPr>
              <w:ind w:left="708"/>
              <w:rPr>
                <w:lang w:val="ro-MD"/>
              </w:rPr>
            </w:pPr>
            <w:r w:rsidRPr="00B355B0">
              <w:rPr>
                <w:sz w:val="22"/>
                <w:szCs w:val="22"/>
                <w:lang w:val="ro-MD"/>
              </w:rPr>
              <w:t>oDezechilibru electrolitic</w:t>
            </w:r>
          </w:p>
          <w:p w:rsidR="00921ACD" w:rsidRPr="00B355B0" w:rsidRDefault="00921ACD" w:rsidP="00686C47">
            <w:pPr>
              <w:ind w:left="708"/>
              <w:rPr>
                <w:lang w:val="ro-MD"/>
              </w:rPr>
            </w:pPr>
            <w:r w:rsidRPr="00B355B0">
              <w:rPr>
                <w:sz w:val="22"/>
                <w:szCs w:val="22"/>
                <w:lang w:val="ro-MD"/>
              </w:rPr>
              <w:t>oUremie</w:t>
            </w:r>
          </w:p>
          <w:p w:rsidR="00921ACD" w:rsidRPr="00B355B0" w:rsidRDefault="00921ACD" w:rsidP="00686C47">
            <w:pPr>
              <w:ind w:left="708"/>
              <w:rPr>
                <w:lang w:val="ro-MD"/>
              </w:rPr>
            </w:pPr>
            <w:r w:rsidRPr="00B355B0">
              <w:rPr>
                <w:sz w:val="22"/>
                <w:szCs w:val="22"/>
                <w:lang w:val="ro-MD"/>
              </w:rPr>
              <w:t>oHipercapnie de diferite etiologii</w:t>
            </w:r>
          </w:p>
          <w:p w:rsidR="00921ACD" w:rsidRPr="00B355B0" w:rsidRDefault="00921ACD" w:rsidP="00686C47">
            <w:pPr>
              <w:ind w:left="708"/>
              <w:rPr>
                <w:lang w:val="ro-MD"/>
              </w:rPr>
            </w:pPr>
            <w:r w:rsidRPr="00B355B0">
              <w:rPr>
                <w:sz w:val="22"/>
                <w:szCs w:val="22"/>
                <w:lang w:val="ro-MD"/>
              </w:rPr>
              <w:t>oCetoacidoză diabetică sau de alte etiologii</w:t>
            </w:r>
          </w:p>
          <w:p w:rsidR="00921ACD" w:rsidRPr="00B355B0" w:rsidRDefault="00921ACD" w:rsidP="00686C47">
            <w:pPr>
              <w:ind w:left="708"/>
              <w:rPr>
                <w:lang w:val="ro-MD"/>
              </w:rPr>
            </w:pPr>
            <w:r w:rsidRPr="00B355B0">
              <w:rPr>
                <w:sz w:val="22"/>
                <w:szCs w:val="22"/>
                <w:lang w:val="ro-MD"/>
              </w:rPr>
              <w:t>oHiperamoniemie nonhepatică (tulburare congenitală a ciclului ureogenetic, sindrom Rey)</w:t>
            </w:r>
          </w:p>
          <w:p w:rsidR="00921ACD" w:rsidRPr="00B355B0" w:rsidRDefault="00921ACD" w:rsidP="00686C47">
            <w:pPr>
              <w:ind w:left="708"/>
              <w:rPr>
                <w:lang w:val="ro-MD"/>
              </w:rPr>
            </w:pPr>
            <w:r w:rsidRPr="00B355B0">
              <w:rPr>
                <w:sz w:val="22"/>
                <w:szCs w:val="22"/>
                <w:lang w:val="ro-MD"/>
              </w:rPr>
              <w:t>oÎn endocrinopatii: hipotiroidism, boala Addison etc.</w:t>
            </w:r>
          </w:p>
          <w:p w:rsidR="00921ACD" w:rsidRPr="00B355B0" w:rsidRDefault="00921ACD" w:rsidP="00686C47">
            <w:pPr>
              <w:rPr>
                <w:lang w:val="ro-MD"/>
              </w:rPr>
            </w:pPr>
            <w:r w:rsidRPr="00B355B0">
              <w:rPr>
                <w:sz w:val="22"/>
                <w:szCs w:val="22"/>
                <w:lang w:val="ro-MD"/>
              </w:rPr>
              <w:t>• Encefalopatii toxicomedicamentoase</w:t>
            </w:r>
          </w:p>
          <w:p w:rsidR="00921ACD" w:rsidRPr="00B355B0" w:rsidRDefault="00921ACD" w:rsidP="00686C47">
            <w:pPr>
              <w:ind w:left="708"/>
              <w:rPr>
                <w:lang w:val="ro-MD"/>
              </w:rPr>
            </w:pPr>
            <w:r w:rsidRPr="00B355B0">
              <w:rPr>
                <w:sz w:val="22"/>
                <w:szCs w:val="22"/>
                <w:lang w:val="ro-MD"/>
              </w:rPr>
              <w:t>oAlcoolice: intoxicaţii acute, sindrom de servaj, sindrom Wernicke-Korsakoff</w:t>
            </w:r>
          </w:p>
          <w:p w:rsidR="00921ACD" w:rsidRPr="00B355B0" w:rsidRDefault="00921ACD" w:rsidP="00686C47">
            <w:pPr>
              <w:ind w:left="708"/>
              <w:rPr>
                <w:lang w:val="ro-MD"/>
              </w:rPr>
            </w:pPr>
            <w:r w:rsidRPr="00B355B0">
              <w:rPr>
                <w:sz w:val="22"/>
                <w:szCs w:val="22"/>
                <w:lang w:val="ro-MD"/>
              </w:rPr>
              <w:t>oIntoxicaţii medicamentoase: anxiolitice, barbiturice etc.</w:t>
            </w:r>
          </w:p>
          <w:p w:rsidR="00921ACD" w:rsidRPr="00B355B0" w:rsidRDefault="00921ACD" w:rsidP="00686C47">
            <w:pPr>
              <w:ind w:left="708"/>
              <w:rPr>
                <w:lang w:val="ro-MD"/>
              </w:rPr>
            </w:pPr>
            <w:r w:rsidRPr="00B355B0">
              <w:rPr>
                <w:sz w:val="22"/>
                <w:szCs w:val="22"/>
                <w:lang w:val="ro-MD"/>
              </w:rPr>
              <w:t>oIntoxicaţii cu droguri psihoactive</w:t>
            </w:r>
          </w:p>
          <w:p w:rsidR="00921ACD" w:rsidRPr="00B355B0" w:rsidRDefault="00921ACD" w:rsidP="00686C47">
            <w:pPr>
              <w:ind w:left="708"/>
              <w:rPr>
                <w:lang w:val="ro-MD"/>
              </w:rPr>
            </w:pPr>
            <w:r w:rsidRPr="00B355B0">
              <w:rPr>
                <w:sz w:val="22"/>
                <w:szCs w:val="22"/>
                <w:lang w:val="ro-MD"/>
              </w:rPr>
              <w:t>oIntoxicaţii cu metale grele etc.</w:t>
            </w:r>
          </w:p>
          <w:p w:rsidR="00921ACD" w:rsidRPr="00B355B0" w:rsidRDefault="00921ACD" w:rsidP="00686C47">
            <w:pPr>
              <w:rPr>
                <w:lang w:val="ro-MD"/>
              </w:rPr>
            </w:pPr>
            <w:r w:rsidRPr="00B355B0">
              <w:rPr>
                <w:sz w:val="22"/>
                <w:szCs w:val="22"/>
                <w:lang w:val="ro-MD"/>
              </w:rPr>
              <w:t>• Leziuni neurologice intracraniene:</w:t>
            </w:r>
          </w:p>
          <w:p w:rsidR="00921ACD" w:rsidRPr="00B355B0" w:rsidRDefault="00921ACD" w:rsidP="004C1ABA">
            <w:pPr>
              <w:numPr>
                <w:ilvl w:val="0"/>
                <w:numId w:val="15"/>
              </w:numPr>
              <w:rPr>
                <w:lang w:val="ro-MD"/>
              </w:rPr>
            </w:pPr>
            <w:r w:rsidRPr="00B355B0">
              <w:rPr>
                <w:sz w:val="22"/>
                <w:szCs w:val="22"/>
                <w:lang w:val="ro-MD"/>
              </w:rPr>
              <w:t>oAccidente cerebrale vasculare</w:t>
            </w:r>
          </w:p>
          <w:p w:rsidR="00921ACD" w:rsidRPr="00B355B0" w:rsidRDefault="00921ACD" w:rsidP="004C1ABA">
            <w:pPr>
              <w:numPr>
                <w:ilvl w:val="0"/>
                <w:numId w:val="15"/>
              </w:numPr>
              <w:rPr>
                <w:lang w:val="ro-MD"/>
              </w:rPr>
            </w:pPr>
            <w:r w:rsidRPr="00B355B0">
              <w:rPr>
                <w:sz w:val="22"/>
                <w:szCs w:val="22"/>
                <w:lang w:val="ro-MD"/>
              </w:rPr>
              <w:t>oFormaţiuni de volum (tumori, abcese)</w:t>
            </w:r>
          </w:p>
          <w:p w:rsidR="00921ACD" w:rsidRPr="00B355B0" w:rsidRDefault="00921ACD" w:rsidP="004C1ABA">
            <w:pPr>
              <w:numPr>
                <w:ilvl w:val="0"/>
                <w:numId w:val="15"/>
              </w:numPr>
              <w:rPr>
                <w:lang w:val="ro-MD"/>
              </w:rPr>
            </w:pPr>
            <w:r w:rsidRPr="00B355B0">
              <w:rPr>
                <w:sz w:val="22"/>
                <w:szCs w:val="22"/>
                <w:lang w:val="ro-MD"/>
              </w:rPr>
              <w:t>oEncefalite, meningite etc.</w:t>
            </w:r>
          </w:p>
          <w:p w:rsidR="00921ACD" w:rsidRPr="00B355B0" w:rsidRDefault="00921ACD" w:rsidP="00686C47">
            <w:pPr>
              <w:rPr>
                <w:lang w:val="ro-MD"/>
              </w:rPr>
            </w:pPr>
            <w:r w:rsidRPr="00B355B0">
              <w:rPr>
                <w:sz w:val="22"/>
                <w:szCs w:val="22"/>
                <w:lang w:val="ro-MD"/>
              </w:rPr>
              <w:t>• Dereglări neuropsihiatrice</w:t>
            </w:r>
          </w:p>
          <w:p w:rsidR="00921ACD" w:rsidRPr="00B355B0" w:rsidRDefault="00921ACD" w:rsidP="00686C47">
            <w:pPr>
              <w:jc w:val="both"/>
              <w:rPr>
                <w:lang w:val="ro-MD"/>
              </w:rPr>
            </w:pPr>
            <w:r w:rsidRPr="00B355B0">
              <w:rPr>
                <w:sz w:val="22"/>
                <w:szCs w:val="22"/>
                <w:lang w:val="ro-MD"/>
              </w:rPr>
              <w:t>Diferenţierea EH de alte cauze de dereglare a conştienţei poate fi dificilă la pacienţii cu CH, cu atât mai mult cu cât CH poate coexista cu alte afecţiuni neuropsihice. Prezenţa semnelor neurologice de focar nu sunt caracteristice EH. În favoarea diagnosticului pozitiv de EH este ameliorarea disfuncţiei cerebrale, după procedurile de evacuare colonică, după administrare de lactuloză.</w:t>
            </w:r>
          </w:p>
        </w:tc>
      </w:tr>
    </w:tbl>
    <w:p w:rsidR="00921ACD" w:rsidRPr="00B355B0" w:rsidRDefault="00921ACD" w:rsidP="00F07D78">
      <w:pPr>
        <w:ind w:left="720" w:hanging="360"/>
        <w:jc w:val="both"/>
        <w:rPr>
          <w:sz w:val="22"/>
          <w:szCs w:val="22"/>
          <w:lang w:val="ro-MD"/>
        </w:rPr>
      </w:pPr>
    </w:p>
    <w:p w:rsidR="00AE4B88" w:rsidRPr="00B355B0" w:rsidRDefault="00AE4B88" w:rsidP="00F07D78">
      <w:pPr>
        <w:ind w:left="720" w:hanging="360"/>
        <w:jc w:val="both"/>
        <w:rPr>
          <w:sz w:val="22"/>
          <w:szCs w:val="22"/>
          <w:lang w:val="ro-MD"/>
        </w:rPr>
      </w:pPr>
    </w:p>
    <w:p w:rsidR="00F07D78" w:rsidRPr="00B355B0" w:rsidRDefault="00F07D78" w:rsidP="00F07D78">
      <w:pPr>
        <w:ind w:firstLine="708"/>
        <w:jc w:val="right"/>
        <w:rPr>
          <w:sz w:val="22"/>
          <w:szCs w:val="22"/>
          <w:lang w:val="ro-MD"/>
        </w:rPr>
      </w:pPr>
      <w:r w:rsidRPr="00B355B0">
        <w:rPr>
          <w:sz w:val="22"/>
          <w:szCs w:val="22"/>
          <w:lang w:val="ro-MD"/>
        </w:rPr>
        <w:t>Tabelul 9</w:t>
      </w:r>
    </w:p>
    <w:p w:rsidR="00F07D78" w:rsidRPr="00B355B0" w:rsidRDefault="00F07D78" w:rsidP="00F07D78">
      <w:pPr>
        <w:ind w:firstLine="708"/>
        <w:jc w:val="center"/>
        <w:rPr>
          <w:b/>
          <w:sz w:val="22"/>
          <w:szCs w:val="22"/>
          <w:lang w:val="ro-MD"/>
        </w:rPr>
      </w:pPr>
      <w:r w:rsidRPr="00B355B0">
        <w:rPr>
          <w:b/>
          <w:sz w:val="22"/>
          <w:szCs w:val="22"/>
          <w:lang w:val="ro-MD"/>
        </w:rPr>
        <w:t>Diagnosticul diferenţial al EH</w:t>
      </w:r>
    </w:p>
    <w:p w:rsidR="000D0F36" w:rsidRPr="00B355B0" w:rsidRDefault="000D0F36" w:rsidP="00F07D78">
      <w:pPr>
        <w:ind w:firstLine="708"/>
        <w:jc w:val="center"/>
        <w:rPr>
          <w:b/>
          <w:sz w:val="22"/>
          <w:szCs w:val="22"/>
          <w:lang w:val="ro-MD"/>
        </w:rPr>
      </w:pPr>
    </w:p>
    <w:tbl>
      <w:tblPr>
        <w:tblStyle w:val="a6"/>
        <w:tblW w:w="0" w:type="auto"/>
        <w:tblLook w:val="04A0" w:firstRow="1" w:lastRow="0" w:firstColumn="1" w:lastColumn="0" w:noHBand="0" w:noVBand="1"/>
      </w:tblPr>
      <w:tblGrid>
        <w:gridCol w:w="3369"/>
        <w:gridCol w:w="6202"/>
      </w:tblGrid>
      <w:tr w:rsidR="00F07D78" w:rsidRPr="000F3B2B" w:rsidTr="00686C47">
        <w:tc>
          <w:tcPr>
            <w:tcW w:w="9571" w:type="dxa"/>
            <w:gridSpan w:val="2"/>
            <w:shd w:val="clear" w:color="auto" w:fill="F2F2F2" w:themeFill="background1" w:themeFillShade="F2"/>
          </w:tcPr>
          <w:p w:rsidR="00F07D78" w:rsidRPr="00B355B0" w:rsidRDefault="00F07D78" w:rsidP="00F07D78">
            <w:pPr>
              <w:jc w:val="center"/>
              <w:rPr>
                <w:b/>
                <w:i/>
                <w:lang w:val="ro-MD"/>
              </w:rPr>
            </w:pPr>
            <w:r w:rsidRPr="00B355B0">
              <w:rPr>
                <w:b/>
                <w:i/>
                <w:lang w:val="ro-MD"/>
              </w:rPr>
              <w:t>EH manifestă sau stare confuzională acută</w:t>
            </w:r>
          </w:p>
        </w:tc>
      </w:tr>
      <w:tr w:rsidR="00F07D78" w:rsidRPr="000F3B2B" w:rsidTr="001924F2">
        <w:tc>
          <w:tcPr>
            <w:tcW w:w="3369" w:type="dxa"/>
          </w:tcPr>
          <w:p w:rsidR="00F07D78" w:rsidRPr="00B355B0" w:rsidRDefault="00F07D78" w:rsidP="00F07D78">
            <w:pPr>
              <w:jc w:val="both"/>
              <w:rPr>
                <w:lang w:val="ro-MD"/>
              </w:rPr>
            </w:pPr>
            <w:r w:rsidRPr="00B355B0">
              <w:rPr>
                <w:lang w:val="ro-MD"/>
              </w:rPr>
              <w:t>Diabetică</w:t>
            </w:r>
          </w:p>
        </w:tc>
        <w:tc>
          <w:tcPr>
            <w:tcW w:w="6202" w:type="dxa"/>
          </w:tcPr>
          <w:p w:rsidR="00F07D78" w:rsidRPr="00B355B0" w:rsidRDefault="00F07D78" w:rsidP="00F07D78">
            <w:pPr>
              <w:rPr>
                <w:lang w:val="ro-MD"/>
              </w:rPr>
            </w:pPr>
            <w:r w:rsidRPr="00B355B0">
              <w:rPr>
                <w:lang w:val="ro-MD"/>
              </w:rPr>
              <w:t>(hipoglicemie, ketoacidoză, hiperosmolară, acidoză lactică)</w:t>
            </w:r>
          </w:p>
        </w:tc>
      </w:tr>
      <w:tr w:rsidR="00F07D78" w:rsidRPr="00B355B0" w:rsidTr="001924F2">
        <w:tc>
          <w:tcPr>
            <w:tcW w:w="3369" w:type="dxa"/>
          </w:tcPr>
          <w:p w:rsidR="00F07D78" w:rsidRPr="00B355B0" w:rsidRDefault="00F07D78" w:rsidP="00F07D78">
            <w:pPr>
              <w:jc w:val="both"/>
              <w:rPr>
                <w:lang w:val="ro-MD"/>
              </w:rPr>
            </w:pPr>
            <w:r w:rsidRPr="00B355B0">
              <w:rPr>
                <w:lang w:val="ro-MD"/>
              </w:rPr>
              <w:t>Alcoolică</w:t>
            </w:r>
          </w:p>
        </w:tc>
        <w:tc>
          <w:tcPr>
            <w:tcW w:w="6202" w:type="dxa"/>
          </w:tcPr>
          <w:p w:rsidR="00F07D78" w:rsidRPr="00B355B0" w:rsidRDefault="00F07D78" w:rsidP="00F07D78">
            <w:pPr>
              <w:rPr>
                <w:lang w:val="ro-MD"/>
              </w:rPr>
            </w:pPr>
            <w:r w:rsidRPr="00B355B0">
              <w:rPr>
                <w:lang w:val="ro-MD"/>
              </w:rPr>
              <w:t>(intoxica</w:t>
            </w:r>
            <w:r w:rsidR="00482EE2" w:rsidRPr="00B355B0">
              <w:rPr>
                <w:lang w:val="ro-MD"/>
              </w:rPr>
              <w:t>ț</w:t>
            </w:r>
            <w:r w:rsidRPr="00B355B0">
              <w:rPr>
                <w:lang w:val="ro-MD"/>
              </w:rPr>
              <w:t>ie, Wernicke)</w:t>
            </w:r>
          </w:p>
        </w:tc>
      </w:tr>
      <w:tr w:rsidR="00F07D78" w:rsidRPr="00B355B0" w:rsidTr="001924F2">
        <w:tc>
          <w:tcPr>
            <w:tcW w:w="3369" w:type="dxa"/>
          </w:tcPr>
          <w:p w:rsidR="00F07D78" w:rsidRPr="00B355B0" w:rsidRDefault="00F07D78" w:rsidP="00F07D78">
            <w:pPr>
              <w:jc w:val="both"/>
              <w:rPr>
                <w:lang w:val="ro-MD"/>
              </w:rPr>
            </w:pPr>
            <w:r w:rsidRPr="00B355B0">
              <w:rPr>
                <w:lang w:val="ro-MD"/>
              </w:rPr>
              <w:t>Medicamentoasă</w:t>
            </w:r>
          </w:p>
        </w:tc>
        <w:tc>
          <w:tcPr>
            <w:tcW w:w="6202" w:type="dxa"/>
          </w:tcPr>
          <w:p w:rsidR="00F07D78" w:rsidRPr="00B355B0" w:rsidRDefault="00F07D78" w:rsidP="00F07D78">
            <w:pPr>
              <w:rPr>
                <w:lang w:val="ro-MD"/>
              </w:rPr>
            </w:pPr>
            <w:r w:rsidRPr="00B355B0">
              <w:rPr>
                <w:lang w:val="ro-MD"/>
              </w:rPr>
              <w:t>(benzodiazepine, neuroleptice, opioizi)</w:t>
            </w:r>
          </w:p>
        </w:tc>
      </w:tr>
      <w:tr w:rsidR="00F07D78" w:rsidRPr="00B355B0" w:rsidTr="001924F2">
        <w:tc>
          <w:tcPr>
            <w:tcW w:w="3369" w:type="dxa"/>
          </w:tcPr>
          <w:p w:rsidR="00F07D78" w:rsidRPr="00B355B0" w:rsidRDefault="00F07D78" w:rsidP="00F07D78">
            <w:pPr>
              <w:jc w:val="both"/>
              <w:rPr>
                <w:lang w:val="ro-MD"/>
              </w:rPr>
            </w:pPr>
            <w:r w:rsidRPr="00B355B0">
              <w:rPr>
                <w:lang w:val="ro-MD"/>
              </w:rPr>
              <w:t>Neuroinfecţii</w:t>
            </w:r>
          </w:p>
        </w:tc>
        <w:tc>
          <w:tcPr>
            <w:tcW w:w="6202" w:type="dxa"/>
          </w:tcPr>
          <w:p w:rsidR="00F07D78" w:rsidRPr="00B355B0" w:rsidRDefault="00F07D78" w:rsidP="00F07D78">
            <w:pPr>
              <w:rPr>
                <w:lang w:val="ro-MD"/>
              </w:rPr>
            </w:pPr>
          </w:p>
        </w:tc>
      </w:tr>
      <w:tr w:rsidR="00F07D78" w:rsidRPr="00B355B0" w:rsidTr="001924F2">
        <w:tc>
          <w:tcPr>
            <w:tcW w:w="3369" w:type="dxa"/>
          </w:tcPr>
          <w:p w:rsidR="00F07D78" w:rsidRPr="00B355B0" w:rsidRDefault="00F07D78" w:rsidP="00F07D78">
            <w:pPr>
              <w:jc w:val="both"/>
              <w:rPr>
                <w:lang w:val="ro-MD"/>
              </w:rPr>
            </w:pPr>
            <w:r w:rsidRPr="00B355B0">
              <w:rPr>
                <w:lang w:val="ro-MD"/>
              </w:rPr>
              <w:t>Tulburări electrolitice</w:t>
            </w:r>
          </w:p>
        </w:tc>
        <w:tc>
          <w:tcPr>
            <w:tcW w:w="6202" w:type="dxa"/>
          </w:tcPr>
          <w:p w:rsidR="00F07D78" w:rsidRPr="00B355B0" w:rsidRDefault="00F07D78" w:rsidP="00F07D78">
            <w:pPr>
              <w:jc w:val="both"/>
              <w:rPr>
                <w:lang w:val="ro-MD"/>
              </w:rPr>
            </w:pPr>
            <w:r w:rsidRPr="00B355B0">
              <w:rPr>
                <w:lang w:val="ro-MD"/>
              </w:rPr>
              <w:t>(hiponatriemie şi hipercalciemie)</w:t>
            </w:r>
          </w:p>
        </w:tc>
      </w:tr>
      <w:tr w:rsidR="00F07D78" w:rsidRPr="00B355B0" w:rsidTr="001924F2">
        <w:tc>
          <w:tcPr>
            <w:tcW w:w="3369" w:type="dxa"/>
          </w:tcPr>
          <w:p w:rsidR="00F07D78" w:rsidRPr="00B355B0" w:rsidRDefault="00F07D78" w:rsidP="00F07D78">
            <w:pPr>
              <w:jc w:val="both"/>
              <w:rPr>
                <w:lang w:val="ro-MD"/>
              </w:rPr>
            </w:pPr>
            <w:r w:rsidRPr="00B355B0">
              <w:rPr>
                <w:lang w:val="ro-MD"/>
              </w:rPr>
              <w:t>Epilepsie nonconvulsivă</w:t>
            </w:r>
          </w:p>
        </w:tc>
        <w:tc>
          <w:tcPr>
            <w:tcW w:w="6202" w:type="dxa"/>
          </w:tcPr>
          <w:p w:rsidR="00F07D78" w:rsidRPr="00B355B0" w:rsidRDefault="00F07D78" w:rsidP="00F07D78">
            <w:pPr>
              <w:jc w:val="both"/>
              <w:rPr>
                <w:lang w:val="ro-MD"/>
              </w:rPr>
            </w:pPr>
          </w:p>
        </w:tc>
      </w:tr>
      <w:tr w:rsidR="00F07D78" w:rsidRPr="00B355B0" w:rsidTr="001924F2">
        <w:tc>
          <w:tcPr>
            <w:tcW w:w="3369" w:type="dxa"/>
          </w:tcPr>
          <w:p w:rsidR="00F07D78" w:rsidRPr="00B355B0" w:rsidRDefault="00F07D78" w:rsidP="00F07D78">
            <w:pPr>
              <w:jc w:val="both"/>
              <w:rPr>
                <w:lang w:val="ro-MD"/>
              </w:rPr>
            </w:pPr>
            <w:r w:rsidRPr="00B355B0">
              <w:rPr>
                <w:lang w:val="ro-MD"/>
              </w:rPr>
              <w:lastRenderedPageBreak/>
              <w:t>Tulburări psihiatrice</w:t>
            </w:r>
          </w:p>
        </w:tc>
        <w:tc>
          <w:tcPr>
            <w:tcW w:w="6202" w:type="dxa"/>
          </w:tcPr>
          <w:p w:rsidR="00F07D78" w:rsidRPr="00B355B0" w:rsidRDefault="00F07D78" w:rsidP="00F07D78">
            <w:pPr>
              <w:jc w:val="both"/>
              <w:rPr>
                <w:lang w:val="ro-MD"/>
              </w:rPr>
            </w:pPr>
          </w:p>
        </w:tc>
      </w:tr>
      <w:tr w:rsidR="00F07D78" w:rsidRPr="00B355B0" w:rsidTr="001924F2">
        <w:tc>
          <w:tcPr>
            <w:tcW w:w="3369" w:type="dxa"/>
          </w:tcPr>
          <w:p w:rsidR="00F07D78" w:rsidRPr="00B355B0" w:rsidRDefault="00F07D78" w:rsidP="00F07D78">
            <w:pPr>
              <w:jc w:val="both"/>
              <w:rPr>
                <w:lang w:val="ro-MD"/>
              </w:rPr>
            </w:pPr>
            <w:r w:rsidRPr="00B355B0">
              <w:rPr>
                <w:lang w:val="ro-MD"/>
              </w:rPr>
              <w:t>Accident vascular intracranian</w:t>
            </w:r>
          </w:p>
        </w:tc>
        <w:tc>
          <w:tcPr>
            <w:tcW w:w="6202" w:type="dxa"/>
          </w:tcPr>
          <w:p w:rsidR="00F07D78" w:rsidRPr="00B355B0" w:rsidRDefault="00F07D78" w:rsidP="00F07D78">
            <w:pPr>
              <w:jc w:val="both"/>
              <w:rPr>
                <w:lang w:val="ro-MD"/>
              </w:rPr>
            </w:pPr>
          </w:p>
        </w:tc>
      </w:tr>
      <w:tr w:rsidR="00F07D78" w:rsidRPr="000F3B2B" w:rsidTr="001924F2">
        <w:tc>
          <w:tcPr>
            <w:tcW w:w="3369" w:type="dxa"/>
          </w:tcPr>
          <w:p w:rsidR="00F07D78" w:rsidRPr="00B355B0" w:rsidRDefault="00F07D78" w:rsidP="00F07D78">
            <w:pPr>
              <w:jc w:val="both"/>
              <w:rPr>
                <w:lang w:val="ro-MD"/>
              </w:rPr>
            </w:pPr>
            <w:r w:rsidRPr="00B355B0">
              <w:rPr>
                <w:lang w:val="ro-MD"/>
              </w:rPr>
              <w:t>Stres medical sever</w:t>
            </w:r>
          </w:p>
        </w:tc>
        <w:tc>
          <w:tcPr>
            <w:tcW w:w="6202" w:type="dxa"/>
          </w:tcPr>
          <w:p w:rsidR="00F07D78" w:rsidRPr="00B355B0" w:rsidRDefault="00F07D78" w:rsidP="00F07D78">
            <w:pPr>
              <w:jc w:val="both"/>
              <w:rPr>
                <w:lang w:val="ro-MD"/>
              </w:rPr>
            </w:pPr>
            <w:r w:rsidRPr="00B355B0">
              <w:rPr>
                <w:lang w:val="ro-MD"/>
              </w:rPr>
              <w:t>(insuficienţă de organe şi inflamaţie)</w:t>
            </w:r>
          </w:p>
        </w:tc>
      </w:tr>
      <w:tr w:rsidR="00F07D78" w:rsidRPr="00B355B0" w:rsidTr="00686C47">
        <w:tc>
          <w:tcPr>
            <w:tcW w:w="9571" w:type="dxa"/>
            <w:gridSpan w:val="2"/>
            <w:shd w:val="clear" w:color="auto" w:fill="F2F2F2" w:themeFill="background1" w:themeFillShade="F2"/>
          </w:tcPr>
          <w:p w:rsidR="00F07D78" w:rsidRPr="00B355B0" w:rsidRDefault="00F07D78" w:rsidP="00F07D78">
            <w:pPr>
              <w:jc w:val="center"/>
              <w:rPr>
                <w:b/>
                <w:i/>
                <w:lang w:val="ro-MD"/>
              </w:rPr>
            </w:pPr>
            <w:r w:rsidRPr="00B355B0">
              <w:rPr>
                <w:b/>
                <w:i/>
                <w:lang w:val="ro-MD"/>
              </w:rPr>
              <w:t>Alte situaţii</w:t>
            </w:r>
          </w:p>
        </w:tc>
      </w:tr>
      <w:tr w:rsidR="00F07D78" w:rsidRPr="00B355B0" w:rsidTr="001924F2">
        <w:tc>
          <w:tcPr>
            <w:tcW w:w="3369" w:type="dxa"/>
          </w:tcPr>
          <w:p w:rsidR="00F07D78" w:rsidRPr="00B355B0" w:rsidRDefault="00F07D78" w:rsidP="00F07D78">
            <w:pPr>
              <w:jc w:val="both"/>
              <w:rPr>
                <w:lang w:val="ro-MD"/>
              </w:rPr>
            </w:pPr>
            <w:r w:rsidRPr="00B355B0">
              <w:rPr>
                <w:lang w:val="ro-MD"/>
              </w:rPr>
              <w:t xml:space="preserve">Demenţie </w:t>
            </w:r>
          </w:p>
        </w:tc>
        <w:tc>
          <w:tcPr>
            <w:tcW w:w="6202" w:type="dxa"/>
          </w:tcPr>
          <w:p w:rsidR="00F07D78" w:rsidRPr="00B355B0" w:rsidRDefault="00F07D78" w:rsidP="00F07D78">
            <w:pPr>
              <w:jc w:val="both"/>
              <w:rPr>
                <w:lang w:val="ro-MD"/>
              </w:rPr>
            </w:pPr>
            <w:r w:rsidRPr="00B355B0">
              <w:rPr>
                <w:lang w:val="ro-MD"/>
              </w:rPr>
              <w:t>(primară şi secundară)</w:t>
            </w:r>
          </w:p>
        </w:tc>
      </w:tr>
      <w:tr w:rsidR="00F07D78" w:rsidRPr="00B355B0" w:rsidTr="001924F2">
        <w:tc>
          <w:tcPr>
            <w:tcW w:w="3369" w:type="dxa"/>
          </w:tcPr>
          <w:p w:rsidR="00F07D78" w:rsidRPr="00B355B0" w:rsidRDefault="00F07D78" w:rsidP="00F07D78">
            <w:pPr>
              <w:jc w:val="both"/>
              <w:rPr>
                <w:lang w:val="ro-MD"/>
              </w:rPr>
            </w:pPr>
            <w:r w:rsidRPr="00B355B0">
              <w:rPr>
                <w:lang w:val="ro-MD"/>
              </w:rPr>
              <w:t>Leziuni cerebrale</w:t>
            </w:r>
          </w:p>
        </w:tc>
        <w:tc>
          <w:tcPr>
            <w:tcW w:w="6202" w:type="dxa"/>
          </w:tcPr>
          <w:p w:rsidR="00F07D78" w:rsidRPr="00B355B0" w:rsidRDefault="00F07D78" w:rsidP="00F07D78">
            <w:pPr>
              <w:jc w:val="both"/>
              <w:rPr>
                <w:lang w:val="ro-MD"/>
              </w:rPr>
            </w:pPr>
            <w:r w:rsidRPr="00B355B0">
              <w:rPr>
                <w:lang w:val="ro-MD"/>
              </w:rPr>
              <w:t>(traumatice, neoplasmice, hidrocefalie)</w:t>
            </w:r>
          </w:p>
        </w:tc>
      </w:tr>
      <w:tr w:rsidR="00F07D78" w:rsidRPr="00B355B0" w:rsidTr="001924F2">
        <w:tc>
          <w:tcPr>
            <w:tcW w:w="3369" w:type="dxa"/>
          </w:tcPr>
          <w:p w:rsidR="00F07D78" w:rsidRPr="00B355B0" w:rsidRDefault="00F07D78" w:rsidP="00F07D78">
            <w:pPr>
              <w:jc w:val="both"/>
              <w:rPr>
                <w:lang w:val="ro-MD"/>
              </w:rPr>
            </w:pPr>
            <w:r w:rsidRPr="00B355B0">
              <w:rPr>
                <w:lang w:val="ro-MD"/>
              </w:rPr>
              <w:t>Apneea obstructivă nocturnă</w:t>
            </w:r>
          </w:p>
        </w:tc>
        <w:tc>
          <w:tcPr>
            <w:tcW w:w="6202" w:type="dxa"/>
          </w:tcPr>
          <w:p w:rsidR="00F07D78" w:rsidRPr="00B355B0" w:rsidRDefault="00F07D78" w:rsidP="00F07D78">
            <w:pPr>
              <w:jc w:val="both"/>
              <w:rPr>
                <w:lang w:val="ro-MD"/>
              </w:rPr>
            </w:pPr>
          </w:p>
        </w:tc>
      </w:tr>
    </w:tbl>
    <w:p w:rsidR="00F07D78" w:rsidRPr="00B355B0" w:rsidRDefault="00F07D78" w:rsidP="00F07D78">
      <w:pPr>
        <w:ind w:firstLine="708"/>
        <w:jc w:val="both"/>
        <w:rPr>
          <w:i/>
          <w:sz w:val="22"/>
          <w:szCs w:val="22"/>
          <w:lang w:val="ro-MD"/>
        </w:rPr>
      </w:pPr>
      <w:r w:rsidRPr="00B355B0">
        <w:rPr>
          <w:b/>
          <w:i/>
          <w:sz w:val="22"/>
          <w:szCs w:val="22"/>
          <w:lang w:val="ro-MD"/>
        </w:rPr>
        <w:t>Notă</w:t>
      </w:r>
      <w:r w:rsidRPr="00B355B0">
        <w:rPr>
          <w:i/>
          <w:sz w:val="22"/>
          <w:szCs w:val="22"/>
          <w:lang w:val="ro-MD"/>
        </w:rPr>
        <w:t>: Hiponatriemia şi sepsisul ambele pot produce encefalopatie  şi pot precipita EH prin interacţiuni patofiziologice. În stadiile avansate de ciroză hepatică encefalopatia uremică şi EH pot coexista.</w:t>
      </w:r>
    </w:p>
    <w:p w:rsidR="00F07D78" w:rsidRPr="00B355B0" w:rsidRDefault="00F07D78" w:rsidP="00F07D78">
      <w:pPr>
        <w:jc w:val="right"/>
        <w:rPr>
          <w:bCs/>
          <w:sz w:val="22"/>
          <w:szCs w:val="22"/>
          <w:lang w:val="ro-MD"/>
        </w:rPr>
      </w:pPr>
      <w:r w:rsidRPr="00B355B0">
        <w:rPr>
          <w:bCs/>
          <w:sz w:val="22"/>
          <w:szCs w:val="22"/>
          <w:lang w:val="ro-MD"/>
        </w:rPr>
        <w:t>Tabelul 10</w:t>
      </w:r>
    </w:p>
    <w:p w:rsidR="00F07D78" w:rsidRPr="00B355B0" w:rsidRDefault="00F07D78" w:rsidP="00F07D78">
      <w:pPr>
        <w:jc w:val="center"/>
        <w:rPr>
          <w:b/>
          <w:bCs/>
          <w:lang w:val="ro-MD"/>
        </w:rPr>
      </w:pPr>
      <w:r w:rsidRPr="00B355B0">
        <w:rPr>
          <w:b/>
          <w:bCs/>
          <w:lang w:val="ro-MD"/>
        </w:rPr>
        <w:t>Diagnosticul diferenţial al encefalopatiei hepatice</w:t>
      </w:r>
    </w:p>
    <w:p w:rsidR="000D0F36" w:rsidRPr="00B355B0" w:rsidRDefault="000D0F36" w:rsidP="00F07D78">
      <w:pPr>
        <w:jc w:val="center"/>
        <w:rPr>
          <w:b/>
          <w:bCs/>
          <w:lang w:val="ro-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919"/>
        <w:gridCol w:w="1916"/>
        <w:gridCol w:w="1882"/>
        <w:gridCol w:w="1907"/>
      </w:tblGrid>
      <w:tr w:rsidR="00F07D78" w:rsidRPr="00B355B0" w:rsidTr="00686C47">
        <w:tc>
          <w:tcPr>
            <w:tcW w:w="2016" w:type="dxa"/>
          </w:tcPr>
          <w:p w:rsidR="00F07D78" w:rsidRPr="00B355B0" w:rsidRDefault="00F07D78" w:rsidP="00686C47">
            <w:pPr>
              <w:jc w:val="center"/>
              <w:rPr>
                <w:b/>
                <w:bCs/>
                <w:lang w:val="ro-MD"/>
              </w:rPr>
            </w:pPr>
            <w:r w:rsidRPr="00B355B0">
              <w:rPr>
                <w:b/>
                <w:bCs/>
                <w:sz w:val="22"/>
                <w:szCs w:val="22"/>
                <w:lang w:val="ro-MD"/>
              </w:rPr>
              <w:t>Semnele clinice</w:t>
            </w:r>
          </w:p>
        </w:tc>
        <w:tc>
          <w:tcPr>
            <w:tcW w:w="1988" w:type="dxa"/>
          </w:tcPr>
          <w:p w:rsidR="00F07D78" w:rsidRPr="00B355B0" w:rsidRDefault="00F07D78" w:rsidP="00686C47">
            <w:pPr>
              <w:jc w:val="center"/>
              <w:rPr>
                <w:b/>
                <w:bCs/>
                <w:lang w:val="ro-MD"/>
              </w:rPr>
            </w:pPr>
            <w:r w:rsidRPr="00B355B0">
              <w:rPr>
                <w:b/>
                <w:bCs/>
                <w:sz w:val="22"/>
                <w:szCs w:val="22"/>
                <w:lang w:val="ro-MD"/>
              </w:rPr>
              <w:t>Encefalopatia</w:t>
            </w:r>
            <w:r w:rsidR="0008581A" w:rsidRPr="00B355B0">
              <w:rPr>
                <w:b/>
                <w:bCs/>
                <w:sz w:val="22"/>
                <w:szCs w:val="22"/>
                <w:lang w:val="ro-MD"/>
              </w:rPr>
              <w:t xml:space="preserve"> hepatică</w:t>
            </w:r>
          </w:p>
        </w:tc>
        <w:tc>
          <w:tcPr>
            <w:tcW w:w="1985" w:type="dxa"/>
          </w:tcPr>
          <w:p w:rsidR="00F07D78" w:rsidRPr="00B355B0" w:rsidRDefault="0008581A" w:rsidP="00686C47">
            <w:pPr>
              <w:jc w:val="center"/>
              <w:rPr>
                <w:b/>
                <w:bCs/>
                <w:lang w:val="ro-MD"/>
              </w:rPr>
            </w:pPr>
            <w:r w:rsidRPr="00B355B0">
              <w:rPr>
                <w:b/>
                <w:bCs/>
                <w:sz w:val="22"/>
                <w:szCs w:val="22"/>
                <w:lang w:val="ro-MD"/>
              </w:rPr>
              <w:t>Sindromul Wernicke</w:t>
            </w:r>
          </w:p>
        </w:tc>
        <w:tc>
          <w:tcPr>
            <w:tcW w:w="1986" w:type="dxa"/>
          </w:tcPr>
          <w:p w:rsidR="00F07D78" w:rsidRPr="00B355B0" w:rsidRDefault="001075D5" w:rsidP="00686C47">
            <w:pPr>
              <w:jc w:val="center"/>
              <w:rPr>
                <w:b/>
                <w:bCs/>
                <w:lang w:val="ro-MD"/>
              </w:rPr>
            </w:pPr>
            <w:r w:rsidRPr="00B355B0">
              <w:rPr>
                <w:b/>
                <w:bCs/>
                <w:lang w:val="ro-MD"/>
              </w:rPr>
              <w:t>Delirul alcoolic</w:t>
            </w:r>
          </w:p>
        </w:tc>
        <w:tc>
          <w:tcPr>
            <w:tcW w:w="1987" w:type="dxa"/>
          </w:tcPr>
          <w:p w:rsidR="00F07D78" w:rsidRPr="00B355B0" w:rsidRDefault="001075D5" w:rsidP="00686C47">
            <w:pPr>
              <w:jc w:val="center"/>
              <w:rPr>
                <w:b/>
                <w:bCs/>
                <w:lang w:val="ro-MD"/>
              </w:rPr>
            </w:pPr>
            <w:r w:rsidRPr="00B355B0">
              <w:rPr>
                <w:b/>
                <w:bCs/>
                <w:lang w:val="ro-MD"/>
              </w:rPr>
              <w:t>Hematomul subdural</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Semn tipic</w:t>
            </w:r>
          </w:p>
        </w:tc>
        <w:tc>
          <w:tcPr>
            <w:tcW w:w="1988" w:type="dxa"/>
          </w:tcPr>
          <w:p w:rsidR="00F07D78" w:rsidRPr="00B355B0" w:rsidRDefault="00F07D78" w:rsidP="00686C47">
            <w:pPr>
              <w:rPr>
                <w:lang w:val="ro-MD"/>
              </w:rPr>
            </w:pPr>
            <w:r w:rsidRPr="00B355B0">
              <w:rPr>
                <w:sz w:val="22"/>
                <w:szCs w:val="22"/>
                <w:lang w:val="ro-MD"/>
              </w:rPr>
              <w:t>Asterixis</w:t>
            </w:r>
          </w:p>
        </w:tc>
        <w:tc>
          <w:tcPr>
            <w:tcW w:w="1985" w:type="dxa"/>
          </w:tcPr>
          <w:p w:rsidR="00F07D78" w:rsidRPr="00B355B0" w:rsidRDefault="00F07D78" w:rsidP="00686C47">
            <w:pPr>
              <w:rPr>
                <w:lang w:val="ro-MD"/>
              </w:rPr>
            </w:pPr>
            <w:r w:rsidRPr="00B355B0">
              <w:rPr>
                <w:sz w:val="22"/>
                <w:szCs w:val="22"/>
                <w:lang w:val="ro-MD"/>
              </w:rPr>
              <w:t>Nistagmus</w:t>
            </w:r>
          </w:p>
        </w:tc>
        <w:tc>
          <w:tcPr>
            <w:tcW w:w="1986" w:type="dxa"/>
          </w:tcPr>
          <w:p w:rsidR="00F07D78" w:rsidRPr="00B355B0" w:rsidRDefault="00F07D78" w:rsidP="00686C47">
            <w:pPr>
              <w:rPr>
                <w:lang w:val="ro-MD"/>
              </w:rPr>
            </w:pPr>
            <w:r w:rsidRPr="00B355B0">
              <w:rPr>
                <w:sz w:val="22"/>
                <w:szCs w:val="22"/>
                <w:lang w:val="ro-MD"/>
              </w:rPr>
              <w:t>Halucinaţii</w:t>
            </w:r>
          </w:p>
        </w:tc>
        <w:tc>
          <w:tcPr>
            <w:tcW w:w="1987" w:type="dxa"/>
          </w:tcPr>
          <w:p w:rsidR="00F07D78" w:rsidRPr="00B355B0" w:rsidRDefault="00F07D78" w:rsidP="00686C47">
            <w:pPr>
              <w:rPr>
                <w:lang w:val="ro-MD"/>
              </w:rPr>
            </w:pPr>
            <w:r w:rsidRPr="00B355B0">
              <w:rPr>
                <w:sz w:val="22"/>
                <w:szCs w:val="22"/>
                <w:lang w:val="ro-MD"/>
              </w:rPr>
              <w:t xml:space="preserve">Dureri la percuţia </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Anamneză</w:t>
            </w:r>
          </w:p>
        </w:tc>
        <w:tc>
          <w:tcPr>
            <w:tcW w:w="1988" w:type="dxa"/>
          </w:tcPr>
          <w:p w:rsidR="00F07D78" w:rsidRPr="00B355B0" w:rsidRDefault="00F07D78" w:rsidP="00686C47">
            <w:pPr>
              <w:rPr>
                <w:lang w:val="ro-MD"/>
              </w:rPr>
            </w:pPr>
            <w:r w:rsidRPr="00B355B0">
              <w:rPr>
                <w:sz w:val="22"/>
                <w:szCs w:val="22"/>
                <w:lang w:val="ro-MD"/>
              </w:rPr>
              <w:t>Factori precipitanţi</w:t>
            </w:r>
          </w:p>
        </w:tc>
        <w:tc>
          <w:tcPr>
            <w:tcW w:w="1985" w:type="dxa"/>
          </w:tcPr>
          <w:p w:rsidR="00F07D78" w:rsidRPr="00B355B0" w:rsidRDefault="00F07D78" w:rsidP="00686C47">
            <w:pPr>
              <w:rPr>
                <w:lang w:val="ro-MD"/>
              </w:rPr>
            </w:pPr>
            <w:r w:rsidRPr="00B355B0">
              <w:rPr>
                <w:sz w:val="22"/>
                <w:szCs w:val="22"/>
                <w:lang w:val="ro-MD"/>
              </w:rPr>
              <w:t>Alcoolism + alimentaţie insuficientă</w:t>
            </w:r>
          </w:p>
        </w:tc>
        <w:tc>
          <w:tcPr>
            <w:tcW w:w="1986" w:type="dxa"/>
          </w:tcPr>
          <w:p w:rsidR="00F07D78" w:rsidRPr="00B355B0" w:rsidRDefault="00F07D78" w:rsidP="00686C47">
            <w:pPr>
              <w:rPr>
                <w:lang w:val="ro-MD"/>
              </w:rPr>
            </w:pPr>
            <w:r w:rsidRPr="00B355B0">
              <w:rPr>
                <w:sz w:val="22"/>
                <w:szCs w:val="22"/>
                <w:lang w:val="ro-MD"/>
              </w:rPr>
              <w:t>Abstinenţă îndelungată</w:t>
            </w:r>
          </w:p>
          <w:p w:rsidR="00F07D78" w:rsidRPr="00B355B0" w:rsidRDefault="00F07D78" w:rsidP="00686C47">
            <w:pPr>
              <w:rPr>
                <w:lang w:val="ro-MD"/>
              </w:rPr>
            </w:pPr>
          </w:p>
        </w:tc>
        <w:tc>
          <w:tcPr>
            <w:tcW w:w="1987" w:type="dxa"/>
          </w:tcPr>
          <w:p w:rsidR="00F07D78" w:rsidRPr="00B355B0" w:rsidRDefault="00F07D78" w:rsidP="00686C47">
            <w:pPr>
              <w:rPr>
                <w:lang w:val="ro-MD"/>
              </w:rPr>
            </w:pPr>
            <w:r w:rsidRPr="00B355B0">
              <w:rPr>
                <w:sz w:val="22"/>
                <w:szCs w:val="22"/>
                <w:lang w:val="ro-MD"/>
              </w:rPr>
              <w:t xml:space="preserve">Traumatism (poate </w:t>
            </w:r>
          </w:p>
          <w:p w:rsidR="00F07D78" w:rsidRPr="00B355B0" w:rsidRDefault="00F07D78" w:rsidP="00686C47">
            <w:pPr>
              <w:rPr>
                <w:lang w:val="ro-MD"/>
              </w:rPr>
            </w:pPr>
            <w:r w:rsidRPr="00B355B0">
              <w:rPr>
                <w:sz w:val="22"/>
                <w:szCs w:val="22"/>
                <w:lang w:val="ro-MD"/>
              </w:rPr>
              <w:t>fi amnezie)</w:t>
            </w:r>
          </w:p>
          <w:p w:rsidR="00F07D78" w:rsidRPr="00B355B0" w:rsidRDefault="00F07D78" w:rsidP="00686C47">
            <w:pPr>
              <w:rPr>
                <w:lang w:val="ro-MD"/>
              </w:rPr>
            </w:pP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 xml:space="preserve">Dezorientare în </w:t>
            </w:r>
          </w:p>
          <w:p w:rsidR="00F07D78" w:rsidRPr="00B355B0" w:rsidRDefault="00F07D78" w:rsidP="00686C47">
            <w:pPr>
              <w:rPr>
                <w:lang w:val="ro-MD"/>
              </w:rPr>
            </w:pPr>
            <w:r w:rsidRPr="00B355B0">
              <w:rPr>
                <w:sz w:val="22"/>
                <w:szCs w:val="22"/>
                <w:lang w:val="ro-MD"/>
              </w:rPr>
              <w:t>spaţiu şi în timp</w:t>
            </w:r>
          </w:p>
        </w:tc>
        <w:tc>
          <w:tcPr>
            <w:tcW w:w="1988" w:type="dxa"/>
          </w:tcPr>
          <w:p w:rsidR="00F07D78" w:rsidRPr="00B355B0" w:rsidRDefault="00F07D78" w:rsidP="00686C47">
            <w:pPr>
              <w:rPr>
                <w:lang w:val="ro-MD"/>
              </w:rPr>
            </w:pPr>
            <w:r w:rsidRPr="00B355B0">
              <w:rPr>
                <w:sz w:val="22"/>
                <w:szCs w:val="22"/>
                <w:lang w:val="ro-MD"/>
              </w:rPr>
              <w:t xml:space="preserve">Apare la sfârşitul </w:t>
            </w:r>
          </w:p>
          <w:p w:rsidR="00F07D78" w:rsidRPr="00B355B0" w:rsidRDefault="00F07D78" w:rsidP="00686C47">
            <w:pPr>
              <w:rPr>
                <w:lang w:val="ro-MD"/>
              </w:rPr>
            </w:pPr>
            <w:r w:rsidRPr="00B355B0">
              <w:rPr>
                <w:sz w:val="22"/>
                <w:szCs w:val="22"/>
                <w:lang w:val="ro-MD"/>
              </w:rPr>
              <w:t>stadiului II</w:t>
            </w:r>
          </w:p>
        </w:tc>
        <w:tc>
          <w:tcPr>
            <w:tcW w:w="1985" w:type="dxa"/>
          </w:tcPr>
          <w:p w:rsidR="00F07D78" w:rsidRPr="00B355B0" w:rsidRDefault="00F07D78" w:rsidP="00686C47">
            <w:pPr>
              <w:rPr>
                <w:lang w:val="ro-MD"/>
              </w:rPr>
            </w:pPr>
            <w:r w:rsidRPr="00B355B0">
              <w:rPr>
                <w:sz w:val="22"/>
                <w:szCs w:val="22"/>
                <w:lang w:val="ro-MD"/>
              </w:rPr>
              <w:t xml:space="preserve">Deseori apare la </w:t>
            </w:r>
          </w:p>
          <w:p w:rsidR="00F07D78" w:rsidRPr="00B355B0" w:rsidRDefault="00F07D78" w:rsidP="00686C47">
            <w:pPr>
              <w:rPr>
                <w:lang w:val="ro-MD"/>
              </w:rPr>
            </w:pPr>
            <w:r w:rsidRPr="00B355B0">
              <w:rPr>
                <w:sz w:val="22"/>
                <w:szCs w:val="22"/>
                <w:lang w:val="ro-MD"/>
              </w:rPr>
              <w:t>debut</w:t>
            </w:r>
          </w:p>
        </w:tc>
        <w:tc>
          <w:tcPr>
            <w:tcW w:w="1986" w:type="dxa"/>
          </w:tcPr>
          <w:p w:rsidR="00F07D78" w:rsidRPr="00B355B0" w:rsidRDefault="00F07D78" w:rsidP="00686C47">
            <w:pPr>
              <w:rPr>
                <w:lang w:val="ro-MD"/>
              </w:rPr>
            </w:pPr>
            <w:r w:rsidRPr="00B355B0">
              <w:rPr>
                <w:sz w:val="22"/>
                <w:szCs w:val="22"/>
                <w:lang w:val="ro-MD"/>
              </w:rPr>
              <w:t>Pronunţată</w:t>
            </w:r>
          </w:p>
        </w:tc>
        <w:tc>
          <w:tcPr>
            <w:tcW w:w="1987" w:type="dxa"/>
          </w:tcPr>
          <w:p w:rsidR="00F07D78" w:rsidRPr="00B355B0" w:rsidRDefault="00F07D78" w:rsidP="00686C47">
            <w:pPr>
              <w:rPr>
                <w:lang w:val="ro-MD"/>
              </w:rPr>
            </w:pPr>
            <w:r w:rsidRPr="00B355B0">
              <w:rPr>
                <w:sz w:val="22"/>
                <w:szCs w:val="22"/>
                <w:lang w:val="ro-MD"/>
              </w:rPr>
              <w:t>Variat</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Comportament</w:t>
            </w:r>
          </w:p>
        </w:tc>
        <w:tc>
          <w:tcPr>
            <w:tcW w:w="1988" w:type="dxa"/>
          </w:tcPr>
          <w:p w:rsidR="00F07D78" w:rsidRPr="00B355B0" w:rsidRDefault="00F07D78" w:rsidP="00686C47">
            <w:pPr>
              <w:rPr>
                <w:lang w:val="ro-MD"/>
              </w:rPr>
            </w:pPr>
            <w:r w:rsidRPr="00B355B0">
              <w:rPr>
                <w:sz w:val="22"/>
                <w:szCs w:val="22"/>
                <w:lang w:val="ro-MD"/>
              </w:rPr>
              <w:t>Liniştit, în stadiul III – agresiv</w:t>
            </w:r>
          </w:p>
        </w:tc>
        <w:tc>
          <w:tcPr>
            <w:tcW w:w="1985" w:type="dxa"/>
          </w:tcPr>
          <w:p w:rsidR="00F07D78" w:rsidRPr="00B355B0" w:rsidRDefault="00F07D78" w:rsidP="00686C47">
            <w:pPr>
              <w:rPr>
                <w:lang w:val="ro-MD"/>
              </w:rPr>
            </w:pPr>
            <w:r w:rsidRPr="00B355B0">
              <w:rPr>
                <w:sz w:val="22"/>
                <w:szCs w:val="22"/>
                <w:lang w:val="ro-MD"/>
              </w:rPr>
              <w:t>Liniştit-apatic</w:t>
            </w:r>
          </w:p>
        </w:tc>
        <w:tc>
          <w:tcPr>
            <w:tcW w:w="1986" w:type="dxa"/>
          </w:tcPr>
          <w:p w:rsidR="00F07D78" w:rsidRPr="00B355B0" w:rsidRDefault="00F07D78" w:rsidP="00686C47">
            <w:pPr>
              <w:rPr>
                <w:lang w:val="ro-MD"/>
              </w:rPr>
            </w:pPr>
            <w:r w:rsidRPr="00B355B0">
              <w:rPr>
                <w:sz w:val="22"/>
                <w:szCs w:val="22"/>
                <w:lang w:val="ro-MD"/>
              </w:rPr>
              <w:t>Agitaţie pronunţată</w:t>
            </w:r>
          </w:p>
        </w:tc>
        <w:tc>
          <w:tcPr>
            <w:tcW w:w="1987" w:type="dxa"/>
          </w:tcPr>
          <w:p w:rsidR="00F07D78" w:rsidRPr="00B355B0" w:rsidRDefault="00F07D78" w:rsidP="00686C47">
            <w:pPr>
              <w:jc w:val="both"/>
              <w:rPr>
                <w:lang w:val="ro-MD"/>
              </w:rPr>
            </w:pPr>
            <w:r w:rsidRPr="00B355B0">
              <w:rPr>
                <w:sz w:val="22"/>
                <w:szCs w:val="22"/>
                <w:lang w:val="ro-MD"/>
              </w:rPr>
              <w:t>Variat</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Halucinaţii</w:t>
            </w:r>
          </w:p>
        </w:tc>
        <w:tc>
          <w:tcPr>
            <w:tcW w:w="1988" w:type="dxa"/>
          </w:tcPr>
          <w:p w:rsidR="00F07D78" w:rsidRPr="00B355B0" w:rsidRDefault="00F07D78" w:rsidP="00686C47">
            <w:pPr>
              <w:rPr>
                <w:lang w:val="ro-MD"/>
              </w:rPr>
            </w:pPr>
            <w:r w:rsidRPr="00B355B0">
              <w:rPr>
                <w:sz w:val="22"/>
                <w:szCs w:val="22"/>
                <w:lang w:val="ro-MD"/>
              </w:rPr>
              <w:t>Foarte rar</w:t>
            </w:r>
          </w:p>
        </w:tc>
        <w:tc>
          <w:tcPr>
            <w:tcW w:w="1985" w:type="dxa"/>
          </w:tcPr>
          <w:p w:rsidR="00F07D78" w:rsidRPr="00B355B0" w:rsidRDefault="00F07D78" w:rsidP="00686C47">
            <w:pPr>
              <w:jc w:val="both"/>
              <w:rPr>
                <w:lang w:val="ro-MD"/>
              </w:rPr>
            </w:pPr>
            <w:r w:rsidRPr="00B355B0">
              <w:rPr>
                <w:sz w:val="22"/>
                <w:szCs w:val="22"/>
                <w:lang w:val="ro-MD"/>
              </w:rPr>
              <w:t>-</w:t>
            </w:r>
          </w:p>
        </w:tc>
        <w:tc>
          <w:tcPr>
            <w:tcW w:w="1986" w:type="dxa"/>
          </w:tcPr>
          <w:p w:rsidR="00F07D78" w:rsidRPr="00B355B0" w:rsidRDefault="00F07D78" w:rsidP="00686C47">
            <w:pPr>
              <w:jc w:val="both"/>
              <w:rPr>
                <w:lang w:val="ro-MD"/>
              </w:rPr>
            </w:pPr>
            <w:r w:rsidRPr="00B355B0">
              <w:rPr>
                <w:sz w:val="22"/>
                <w:szCs w:val="22"/>
                <w:lang w:val="ro-MD"/>
              </w:rPr>
              <w:t>++++</w:t>
            </w:r>
          </w:p>
        </w:tc>
        <w:tc>
          <w:tcPr>
            <w:tcW w:w="1987" w:type="dxa"/>
          </w:tcPr>
          <w:p w:rsidR="00F07D78" w:rsidRPr="00B355B0" w:rsidRDefault="00F07D78" w:rsidP="00686C47">
            <w:pPr>
              <w:jc w:val="both"/>
              <w:rPr>
                <w:lang w:val="ro-MD"/>
              </w:rPr>
            </w:pPr>
            <w:r w:rsidRPr="00B355B0">
              <w:rPr>
                <w:sz w:val="22"/>
                <w:szCs w:val="22"/>
                <w:lang w:val="ro-MD"/>
              </w:rPr>
              <w:t>-</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Fobie</w:t>
            </w:r>
          </w:p>
        </w:tc>
        <w:tc>
          <w:tcPr>
            <w:tcW w:w="1988" w:type="dxa"/>
          </w:tcPr>
          <w:p w:rsidR="00F07D78" w:rsidRPr="00B355B0" w:rsidRDefault="00F07D78" w:rsidP="00686C47">
            <w:pPr>
              <w:rPr>
                <w:lang w:val="ro-MD"/>
              </w:rPr>
            </w:pPr>
            <w:r w:rsidRPr="00B355B0">
              <w:rPr>
                <w:sz w:val="22"/>
                <w:szCs w:val="22"/>
                <w:lang w:val="ro-MD"/>
              </w:rPr>
              <w:t>-</w:t>
            </w:r>
          </w:p>
        </w:tc>
        <w:tc>
          <w:tcPr>
            <w:tcW w:w="1985" w:type="dxa"/>
          </w:tcPr>
          <w:p w:rsidR="00F07D78" w:rsidRPr="00B355B0" w:rsidRDefault="00F07D78" w:rsidP="00686C47">
            <w:pPr>
              <w:jc w:val="both"/>
              <w:rPr>
                <w:lang w:val="ro-MD"/>
              </w:rPr>
            </w:pPr>
            <w:r w:rsidRPr="00B355B0">
              <w:rPr>
                <w:sz w:val="22"/>
                <w:szCs w:val="22"/>
                <w:lang w:val="ro-MD"/>
              </w:rPr>
              <w:t>-</w:t>
            </w:r>
          </w:p>
        </w:tc>
        <w:tc>
          <w:tcPr>
            <w:tcW w:w="1986" w:type="dxa"/>
          </w:tcPr>
          <w:p w:rsidR="00F07D78" w:rsidRPr="00B355B0" w:rsidRDefault="00F07D78" w:rsidP="00686C47">
            <w:pPr>
              <w:jc w:val="both"/>
              <w:rPr>
                <w:lang w:val="ro-MD"/>
              </w:rPr>
            </w:pPr>
            <w:r w:rsidRPr="00B355B0">
              <w:rPr>
                <w:sz w:val="22"/>
                <w:szCs w:val="22"/>
                <w:lang w:val="ro-MD"/>
              </w:rPr>
              <w:t>+++</w:t>
            </w:r>
          </w:p>
        </w:tc>
        <w:tc>
          <w:tcPr>
            <w:tcW w:w="1987" w:type="dxa"/>
          </w:tcPr>
          <w:p w:rsidR="00F07D78" w:rsidRPr="00B355B0" w:rsidRDefault="00F07D78" w:rsidP="00686C47">
            <w:pPr>
              <w:jc w:val="both"/>
              <w:rPr>
                <w:lang w:val="ro-MD"/>
              </w:rPr>
            </w:pPr>
            <w:r w:rsidRPr="00B355B0">
              <w:rPr>
                <w:sz w:val="22"/>
                <w:szCs w:val="22"/>
                <w:lang w:val="ro-MD"/>
              </w:rPr>
              <w:t>-</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Motorică</w:t>
            </w:r>
          </w:p>
        </w:tc>
        <w:tc>
          <w:tcPr>
            <w:tcW w:w="1988" w:type="dxa"/>
          </w:tcPr>
          <w:p w:rsidR="00F07D78" w:rsidRPr="00B355B0" w:rsidRDefault="00F07D78" w:rsidP="00686C47">
            <w:pPr>
              <w:rPr>
                <w:lang w:val="ro-MD"/>
              </w:rPr>
            </w:pPr>
            <w:r w:rsidRPr="00B355B0">
              <w:rPr>
                <w:sz w:val="22"/>
                <w:szCs w:val="22"/>
                <w:lang w:val="ro-MD"/>
              </w:rPr>
              <w:t>Încetinită</w:t>
            </w:r>
          </w:p>
        </w:tc>
        <w:tc>
          <w:tcPr>
            <w:tcW w:w="1985" w:type="dxa"/>
          </w:tcPr>
          <w:p w:rsidR="00F07D78" w:rsidRPr="00B355B0" w:rsidRDefault="00F07D78" w:rsidP="00686C47">
            <w:pPr>
              <w:rPr>
                <w:lang w:val="ro-MD"/>
              </w:rPr>
            </w:pPr>
            <w:r w:rsidRPr="00B355B0">
              <w:rPr>
                <w:sz w:val="22"/>
                <w:szCs w:val="22"/>
                <w:lang w:val="ro-MD"/>
              </w:rPr>
              <w:t xml:space="preserve">Necoordonată, </w:t>
            </w:r>
          </w:p>
          <w:p w:rsidR="00F07D78" w:rsidRPr="00B355B0" w:rsidRDefault="00F07D78" w:rsidP="00686C47">
            <w:pPr>
              <w:rPr>
                <w:lang w:val="ro-MD"/>
              </w:rPr>
            </w:pPr>
            <w:r w:rsidRPr="00B355B0">
              <w:rPr>
                <w:sz w:val="22"/>
                <w:szCs w:val="22"/>
                <w:lang w:val="ro-MD"/>
              </w:rPr>
              <w:t xml:space="preserve">mai ales în timpul </w:t>
            </w:r>
          </w:p>
          <w:p w:rsidR="00F07D78" w:rsidRPr="00B355B0" w:rsidRDefault="00F07D78" w:rsidP="00F07D78">
            <w:pPr>
              <w:rPr>
                <w:lang w:val="ro-MD"/>
              </w:rPr>
            </w:pPr>
            <w:r w:rsidRPr="00B355B0">
              <w:rPr>
                <w:sz w:val="22"/>
                <w:szCs w:val="22"/>
                <w:lang w:val="ro-MD"/>
              </w:rPr>
              <w:t>mersului</w:t>
            </w:r>
          </w:p>
        </w:tc>
        <w:tc>
          <w:tcPr>
            <w:tcW w:w="1986" w:type="dxa"/>
          </w:tcPr>
          <w:p w:rsidR="00F07D78" w:rsidRPr="00B355B0" w:rsidRDefault="00F07D78" w:rsidP="00686C47">
            <w:pPr>
              <w:rPr>
                <w:lang w:val="ro-MD"/>
              </w:rPr>
            </w:pPr>
            <w:r w:rsidRPr="00B355B0">
              <w:rPr>
                <w:sz w:val="22"/>
                <w:szCs w:val="22"/>
                <w:lang w:val="ro-MD"/>
              </w:rPr>
              <w:t xml:space="preserve">Agitaţie motorie </w:t>
            </w:r>
          </w:p>
          <w:p w:rsidR="00F07D78" w:rsidRPr="00B355B0" w:rsidRDefault="00F07D78" w:rsidP="00686C47">
            <w:pPr>
              <w:rPr>
                <w:lang w:val="ro-MD"/>
              </w:rPr>
            </w:pPr>
            <w:r w:rsidRPr="00B355B0">
              <w:rPr>
                <w:sz w:val="22"/>
                <w:szCs w:val="22"/>
                <w:lang w:val="ro-MD"/>
              </w:rPr>
              <w:t>pronunţată</w:t>
            </w:r>
          </w:p>
          <w:p w:rsidR="00F07D78" w:rsidRPr="00B355B0" w:rsidRDefault="00F07D78" w:rsidP="00686C47">
            <w:pPr>
              <w:jc w:val="both"/>
              <w:rPr>
                <w:lang w:val="ro-MD"/>
              </w:rPr>
            </w:pPr>
          </w:p>
        </w:tc>
        <w:tc>
          <w:tcPr>
            <w:tcW w:w="1987" w:type="dxa"/>
            <w:vMerge w:val="restart"/>
          </w:tcPr>
          <w:p w:rsidR="00F07D78" w:rsidRPr="00B355B0" w:rsidRDefault="00F07D78" w:rsidP="00686C47">
            <w:pPr>
              <w:rPr>
                <w:lang w:val="ro-MD"/>
              </w:rPr>
            </w:pPr>
            <w:r w:rsidRPr="00B355B0">
              <w:rPr>
                <w:sz w:val="22"/>
                <w:szCs w:val="22"/>
                <w:lang w:val="ro-MD"/>
              </w:rPr>
              <w:t>Depinde de localizare</w:t>
            </w:r>
          </w:p>
          <w:p w:rsidR="00F07D78" w:rsidRPr="00B355B0" w:rsidRDefault="00F07D78" w:rsidP="00686C47">
            <w:pPr>
              <w:rPr>
                <w:lang w:val="ro-MD"/>
              </w:rPr>
            </w:pPr>
            <w:r w:rsidRPr="00B355B0">
              <w:rPr>
                <w:sz w:val="22"/>
                <w:szCs w:val="22"/>
                <w:lang w:val="ro-MD"/>
              </w:rPr>
              <w:t xml:space="preserve">Sindrom de leziune </w:t>
            </w:r>
          </w:p>
          <w:p w:rsidR="00F07D78" w:rsidRPr="00B355B0" w:rsidRDefault="00F07D78" w:rsidP="00686C47">
            <w:pPr>
              <w:rPr>
                <w:lang w:val="ro-MD"/>
              </w:rPr>
            </w:pPr>
            <w:r w:rsidRPr="00B355B0">
              <w:rPr>
                <w:sz w:val="22"/>
                <w:szCs w:val="22"/>
                <w:lang w:val="ro-MD"/>
              </w:rPr>
              <w:t>în focar</w:t>
            </w:r>
          </w:p>
          <w:p w:rsidR="00F07D78" w:rsidRPr="00B355B0" w:rsidRDefault="00F07D78" w:rsidP="00686C47">
            <w:pPr>
              <w:jc w:val="both"/>
              <w:rPr>
                <w:lang w:val="ro-MD"/>
              </w:rPr>
            </w:pP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Tremor</w:t>
            </w:r>
          </w:p>
        </w:tc>
        <w:tc>
          <w:tcPr>
            <w:tcW w:w="1988" w:type="dxa"/>
          </w:tcPr>
          <w:p w:rsidR="00F07D78" w:rsidRPr="00B355B0" w:rsidRDefault="00F07D78" w:rsidP="00686C47">
            <w:pPr>
              <w:rPr>
                <w:lang w:val="ro-MD"/>
              </w:rPr>
            </w:pPr>
            <w:r w:rsidRPr="00B355B0">
              <w:rPr>
                <w:sz w:val="22"/>
                <w:szCs w:val="22"/>
                <w:lang w:val="ro-MD"/>
              </w:rPr>
              <w:t>Asterixis</w:t>
            </w:r>
          </w:p>
        </w:tc>
        <w:tc>
          <w:tcPr>
            <w:tcW w:w="1985" w:type="dxa"/>
          </w:tcPr>
          <w:p w:rsidR="00F07D78" w:rsidRPr="00B355B0" w:rsidRDefault="00F07D78" w:rsidP="00686C47">
            <w:pPr>
              <w:rPr>
                <w:lang w:val="ro-MD"/>
              </w:rPr>
            </w:pPr>
            <w:r w:rsidRPr="00B355B0">
              <w:rPr>
                <w:sz w:val="22"/>
                <w:szCs w:val="22"/>
                <w:lang w:val="ro-MD"/>
              </w:rPr>
              <w:t>-</w:t>
            </w:r>
          </w:p>
        </w:tc>
        <w:tc>
          <w:tcPr>
            <w:tcW w:w="1986" w:type="dxa"/>
          </w:tcPr>
          <w:p w:rsidR="00F07D78" w:rsidRPr="00B355B0" w:rsidRDefault="00F07D78" w:rsidP="00686C47">
            <w:pPr>
              <w:rPr>
                <w:lang w:val="ro-MD"/>
              </w:rPr>
            </w:pPr>
            <w:r w:rsidRPr="00B355B0">
              <w:rPr>
                <w:sz w:val="22"/>
                <w:szCs w:val="22"/>
                <w:lang w:val="ro-MD"/>
              </w:rPr>
              <w:t xml:space="preserve">De amplitudine </w:t>
            </w:r>
          </w:p>
        </w:tc>
        <w:tc>
          <w:tcPr>
            <w:tcW w:w="1987" w:type="dxa"/>
            <w:vMerge/>
          </w:tcPr>
          <w:p w:rsidR="00F07D78" w:rsidRPr="00B355B0" w:rsidRDefault="00F07D78" w:rsidP="00686C47">
            <w:pPr>
              <w:jc w:val="both"/>
              <w:rPr>
                <w:lang w:val="ro-MD"/>
              </w:rPr>
            </w:pP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Vorbire</w:t>
            </w:r>
          </w:p>
        </w:tc>
        <w:tc>
          <w:tcPr>
            <w:tcW w:w="1988" w:type="dxa"/>
          </w:tcPr>
          <w:p w:rsidR="00F07D78" w:rsidRPr="00B355B0" w:rsidRDefault="00F07D78" w:rsidP="00686C47">
            <w:pPr>
              <w:rPr>
                <w:lang w:val="ro-MD"/>
              </w:rPr>
            </w:pPr>
            <w:r w:rsidRPr="00B355B0">
              <w:rPr>
                <w:sz w:val="22"/>
                <w:szCs w:val="22"/>
                <w:lang w:val="ro-MD"/>
              </w:rPr>
              <w:t>Încetinită</w:t>
            </w:r>
          </w:p>
        </w:tc>
        <w:tc>
          <w:tcPr>
            <w:tcW w:w="1985" w:type="dxa"/>
          </w:tcPr>
          <w:p w:rsidR="00F07D78" w:rsidRPr="00B355B0" w:rsidRDefault="00F07D78" w:rsidP="00686C47">
            <w:pPr>
              <w:rPr>
                <w:lang w:val="ro-MD"/>
              </w:rPr>
            </w:pPr>
            <w:r w:rsidRPr="00B355B0">
              <w:rPr>
                <w:sz w:val="22"/>
                <w:szCs w:val="22"/>
                <w:lang w:val="ro-MD"/>
              </w:rPr>
              <w:t>Fără modificări</w:t>
            </w:r>
          </w:p>
        </w:tc>
        <w:tc>
          <w:tcPr>
            <w:tcW w:w="1986" w:type="dxa"/>
          </w:tcPr>
          <w:p w:rsidR="00F07D78" w:rsidRPr="00B355B0" w:rsidRDefault="00F07D78" w:rsidP="00686C47">
            <w:pPr>
              <w:rPr>
                <w:lang w:val="ro-MD"/>
              </w:rPr>
            </w:pPr>
            <w:r w:rsidRPr="00B355B0">
              <w:rPr>
                <w:sz w:val="22"/>
                <w:szCs w:val="22"/>
                <w:lang w:val="ro-MD"/>
              </w:rPr>
              <w:t>Rapidă</w:t>
            </w:r>
          </w:p>
        </w:tc>
        <w:tc>
          <w:tcPr>
            <w:tcW w:w="1987" w:type="dxa"/>
            <w:vMerge/>
          </w:tcPr>
          <w:p w:rsidR="00F07D78" w:rsidRPr="00B355B0" w:rsidRDefault="00F07D78" w:rsidP="00686C47">
            <w:pPr>
              <w:jc w:val="both"/>
              <w:rPr>
                <w:lang w:val="ro-MD"/>
              </w:rPr>
            </w:pP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Semne oculare</w:t>
            </w:r>
          </w:p>
        </w:tc>
        <w:tc>
          <w:tcPr>
            <w:tcW w:w="1988" w:type="dxa"/>
          </w:tcPr>
          <w:p w:rsidR="00F07D78" w:rsidRPr="00B355B0" w:rsidRDefault="00F07D78" w:rsidP="00686C47">
            <w:pPr>
              <w:rPr>
                <w:lang w:val="ro-MD"/>
              </w:rPr>
            </w:pPr>
            <w:r w:rsidRPr="00B355B0">
              <w:rPr>
                <w:sz w:val="22"/>
                <w:szCs w:val="22"/>
                <w:lang w:val="ro-MD"/>
              </w:rPr>
              <w:t>-</w:t>
            </w:r>
          </w:p>
        </w:tc>
        <w:tc>
          <w:tcPr>
            <w:tcW w:w="1985" w:type="dxa"/>
          </w:tcPr>
          <w:p w:rsidR="00F07D78" w:rsidRPr="00B355B0" w:rsidRDefault="00F07D78" w:rsidP="00686C47">
            <w:pPr>
              <w:rPr>
                <w:lang w:val="ro-MD"/>
              </w:rPr>
            </w:pPr>
            <w:r w:rsidRPr="00B355B0">
              <w:rPr>
                <w:sz w:val="22"/>
                <w:szCs w:val="22"/>
                <w:lang w:val="ro-MD"/>
              </w:rPr>
              <w:t xml:space="preserve">Nistagmus, pareză </w:t>
            </w:r>
          </w:p>
          <w:p w:rsidR="00F07D78" w:rsidRPr="00B355B0" w:rsidRDefault="00F07D78" w:rsidP="00686C47">
            <w:pPr>
              <w:rPr>
                <w:lang w:val="ro-MD"/>
              </w:rPr>
            </w:pPr>
            <w:r w:rsidRPr="00B355B0">
              <w:rPr>
                <w:sz w:val="22"/>
                <w:szCs w:val="22"/>
                <w:lang w:val="ro-MD"/>
              </w:rPr>
              <w:t>oculară</w:t>
            </w:r>
          </w:p>
        </w:tc>
        <w:tc>
          <w:tcPr>
            <w:tcW w:w="1986" w:type="dxa"/>
          </w:tcPr>
          <w:p w:rsidR="00F07D78" w:rsidRPr="00B355B0" w:rsidRDefault="00F07D78" w:rsidP="00686C47">
            <w:pPr>
              <w:jc w:val="both"/>
              <w:rPr>
                <w:lang w:val="ro-MD"/>
              </w:rPr>
            </w:pPr>
            <w:r w:rsidRPr="00B355B0">
              <w:rPr>
                <w:sz w:val="22"/>
                <w:szCs w:val="22"/>
                <w:lang w:val="ro-MD"/>
              </w:rPr>
              <w:t>-</w:t>
            </w:r>
          </w:p>
        </w:tc>
        <w:tc>
          <w:tcPr>
            <w:tcW w:w="1987" w:type="dxa"/>
          </w:tcPr>
          <w:p w:rsidR="00F07D78" w:rsidRPr="00B355B0" w:rsidRDefault="00F07D78" w:rsidP="00686C47">
            <w:pPr>
              <w:rPr>
                <w:lang w:val="ro-MD"/>
              </w:rPr>
            </w:pPr>
            <w:r w:rsidRPr="00B355B0">
              <w:rPr>
                <w:sz w:val="22"/>
                <w:szCs w:val="22"/>
                <w:lang w:val="ro-MD"/>
              </w:rPr>
              <w:t xml:space="preserve">Nistagmus, pareză </w:t>
            </w:r>
          </w:p>
          <w:p w:rsidR="00F07D78" w:rsidRPr="00B355B0" w:rsidRDefault="00F07D78" w:rsidP="00686C47">
            <w:pPr>
              <w:rPr>
                <w:lang w:val="ro-MD"/>
              </w:rPr>
            </w:pPr>
            <w:r w:rsidRPr="00B355B0">
              <w:rPr>
                <w:sz w:val="22"/>
                <w:szCs w:val="22"/>
                <w:lang w:val="ro-MD"/>
              </w:rPr>
              <w:t>oculară</w:t>
            </w:r>
          </w:p>
        </w:tc>
      </w:tr>
      <w:tr w:rsidR="00F07D78" w:rsidRPr="00B355B0" w:rsidTr="00686C47">
        <w:tc>
          <w:tcPr>
            <w:tcW w:w="2016" w:type="dxa"/>
          </w:tcPr>
          <w:p w:rsidR="00F07D78" w:rsidRPr="00B355B0" w:rsidRDefault="00F07D78" w:rsidP="00686C47">
            <w:pPr>
              <w:rPr>
                <w:lang w:val="ro-MD"/>
              </w:rPr>
            </w:pPr>
            <w:r w:rsidRPr="00B355B0">
              <w:rPr>
                <w:sz w:val="22"/>
                <w:szCs w:val="22"/>
                <w:lang w:val="ro-MD"/>
              </w:rPr>
              <w:t>Convulsii</w:t>
            </w:r>
          </w:p>
        </w:tc>
        <w:tc>
          <w:tcPr>
            <w:tcW w:w="1988" w:type="dxa"/>
          </w:tcPr>
          <w:p w:rsidR="00F07D78" w:rsidRPr="00B355B0" w:rsidRDefault="00F07D78" w:rsidP="00686C47">
            <w:pPr>
              <w:rPr>
                <w:lang w:val="ro-MD"/>
              </w:rPr>
            </w:pPr>
            <w:r w:rsidRPr="00B355B0">
              <w:rPr>
                <w:sz w:val="22"/>
                <w:szCs w:val="22"/>
                <w:lang w:val="ro-MD"/>
              </w:rPr>
              <w:t>-</w:t>
            </w:r>
          </w:p>
        </w:tc>
        <w:tc>
          <w:tcPr>
            <w:tcW w:w="1985" w:type="dxa"/>
          </w:tcPr>
          <w:p w:rsidR="00F07D78" w:rsidRPr="00B355B0" w:rsidRDefault="00F07D78" w:rsidP="00686C47">
            <w:pPr>
              <w:rPr>
                <w:lang w:val="ro-MD"/>
              </w:rPr>
            </w:pPr>
            <w:r w:rsidRPr="00B355B0">
              <w:rPr>
                <w:sz w:val="22"/>
                <w:szCs w:val="22"/>
                <w:lang w:val="ro-MD"/>
              </w:rPr>
              <w:t>-</w:t>
            </w:r>
          </w:p>
        </w:tc>
        <w:tc>
          <w:tcPr>
            <w:tcW w:w="1986" w:type="dxa"/>
          </w:tcPr>
          <w:p w:rsidR="00F07D78" w:rsidRPr="00B355B0" w:rsidRDefault="00F07D78" w:rsidP="00686C47">
            <w:pPr>
              <w:rPr>
                <w:lang w:val="ro-MD"/>
              </w:rPr>
            </w:pPr>
            <w:r w:rsidRPr="00B355B0">
              <w:rPr>
                <w:sz w:val="22"/>
                <w:szCs w:val="22"/>
                <w:lang w:val="ro-MD"/>
              </w:rPr>
              <w:t>++++</w:t>
            </w:r>
          </w:p>
        </w:tc>
        <w:tc>
          <w:tcPr>
            <w:tcW w:w="1987" w:type="dxa"/>
          </w:tcPr>
          <w:p w:rsidR="00F07D78" w:rsidRPr="00B355B0" w:rsidRDefault="00F07D78" w:rsidP="00686C47">
            <w:pPr>
              <w:rPr>
                <w:lang w:val="ro-MD"/>
              </w:rPr>
            </w:pPr>
            <w:r w:rsidRPr="00B355B0">
              <w:rPr>
                <w:sz w:val="22"/>
                <w:szCs w:val="22"/>
                <w:lang w:val="ro-MD"/>
              </w:rPr>
              <w:t>+</w:t>
            </w:r>
          </w:p>
        </w:tc>
      </w:tr>
    </w:tbl>
    <w:p w:rsidR="00AE4B88" w:rsidRPr="00B355B0" w:rsidRDefault="00AE4B88" w:rsidP="009C7E57">
      <w:pPr>
        <w:spacing w:line="0" w:lineRule="atLeast"/>
        <w:rPr>
          <w:b/>
          <w:i/>
          <w:sz w:val="28"/>
          <w:lang w:val="ro-MD"/>
        </w:rPr>
      </w:pPr>
    </w:p>
    <w:p w:rsidR="00AE4B88" w:rsidRPr="00B355B0" w:rsidRDefault="00AE4B88" w:rsidP="009C7E57">
      <w:pPr>
        <w:spacing w:line="0" w:lineRule="atLeast"/>
        <w:rPr>
          <w:b/>
          <w:i/>
          <w:sz w:val="28"/>
          <w:lang w:val="ro-MD"/>
        </w:rPr>
      </w:pPr>
    </w:p>
    <w:p w:rsidR="009C7E57" w:rsidRPr="00B355B0" w:rsidRDefault="009C7E57" w:rsidP="009C7E57">
      <w:pPr>
        <w:spacing w:line="0" w:lineRule="atLeast"/>
        <w:rPr>
          <w:b/>
          <w:i/>
          <w:sz w:val="28"/>
          <w:lang w:val="ro-MD"/>
        </w:rPr>
      </w:pPr>
      <w:r w:rsidRPr="00B355B0">
        <w:rPr>
          <w:b/>
          <w:i/>
          <w:sz w:val="28"/>
          <w:lang w:val="ro-MD"/>
        </w:rPr>
        <w:t>C.2.4.5. Diagnosticul pozitiv de EH</w:t>
      </w:r>
    </w:p>
    <w:tbl>
      <w:tblPr>
        <w:tblStyle w:val="a6"/>
        <w:tblW w:w="0" w:type="auto"/>
        <w:tblLook w:val="04A0" w:firstRow="1" w:lastRow="0" w:firstColumn="1" w:lastColumn="0" w:noHBand="0" w:noVBand="1"/>
      </w:tblPr>
      <w:tblGrid>
        <w:gridCol w:w="9345"/>
      </w:tblGrid>
      <w:tr w:rsidR="009C7E57" w:rsidRPr="000F3B2B" w:rsidTr="00AE4B88">
        <w:tc>
          <w:tcPr>
            <w:tcW w:w="9345" w:type="dxa"/>
          </w:tcPr>
          <w:p w:rsidR="009C7E57" w:rsidRPr="00B355B0" w:rsidRDefault="009C7E57" w:rsidP="009C7E57">
            <w:pPr>
              <w:spacing w:line="0" w:lineRule="atLeast"/>
              <w:rPr>
                <w:b/>
                <w:lang w:val="ro-MD"/>
              </w:rPr>
            </w:pPr>
            <w:r w:rsidRPr="00B355B0">
              <w:rPr>
                <w:b/>
                <w:u w:val="single"/>
                <w:lang w:val="ro-MD"/>
              </w:rPr>
              <w:t>Caseta 19</w:t>
            </w:r>
            <w:r w:rsidRPr="00B355B0">
              <w:rPr>
                <w:b/>
                <w:lang w:val="ro-MD"/>
              </w:rPr>
              <w:t>. Diagnosticul pozitiv de EH.</w:t>
            </w:r>
          </w:p>
          <w:p w:rsidR="009C7E57" w:rsidRPr="00B355B0" w:rsidRDefault="009C7E57" w:rsidP="009C7E57">
            <w:pPr>
              <w:autoSpaceDE w:val="0"/>
              <w:autoSpaceDN w:val="0"/>
              <w:adjustRightInd w:val="0"/>
              <w:ind w:firstLine="720"/>
              <w:jc w:val="both"/>
              <w:rPr>
                <w:lang w:val="ro-MD"/>
              </w:rPr>
            </w:pPr>
            <w:r w:rsidRPr="00B355B0">
              <w:rPr>
                <w:lang w:val="ro-MD"/>
              </w:rPr>
              <w:t xml:space="preserve">Diagnosticul pozitiv de EH se bazează pe asocierea unui context sugestiv de factori declanşatori, existenţa unui tablou clinic de encefalopatie (tulburări psihice şi tulburări neurologice), la care examenul clinic obiectiv şi investigaţiile minimale permit stabilirea diagnosticului de ciroză sau atestă existenţa şunturilor porto-sistemice. Până în prezent nu există semne clinice şi de laborator specifice pentru EH. Diagnosticul final trebuie acceptat numai în urma unui diagnostic diferenţial minuţios, care va elimina alte cauze de encefalopatie - metabolice, endocrine, neurologice. </w:t>
            </w:r>
          </w:p>
          <w:p w:rsidR="009C7E57" w:rsidRPr="00B355B0" w:rsidRDefault="009C7E57" w:rsidP="009C7E57">
            <w:pPr>
              <w:autoSpaceDE w:val="0"/>
              <w:autoSpaceDN w:val="0"/>
              <w:adjustRightInd w:val="0"/>
              <w:ind w:firstLine="720"/>
              <w:jc w:val="both"/>
              <w:rPr>
                <w:lang w:val="ro-MD"/>
              </w:rPr>
            </w:pPr>
            <w:r w:rsidRPr="00B355B0">
              <w:rPr>
                <w:lang w:val="ro-MD"/>
              </w:rPr>
              <w:t>Fiecare episod de EH trebuie să fie descris incluzând 4 factori obligatorii (vezi tabelul 3).</w:t>
            </w:r>
          </w:p>
        </w:tc>
      </w:tr>
    </w:tbl>
    <w:p w:rsidR="009C7E57" w:rsidRPr="00B355B0" w:rsidRDefault="009C7E57" w:rsidP="009C7E57">
      <w:pPr>
        <w:spacing w:line="0" w:lineRule="atLeast"/>
        <w:rPr>
          <w:b/>
          <w:i/>
          <w:sz w:val="28"/>
          <w:lang w:val="ro-MD"/>
        </w:rPr>
      </w:pPr>
    </w:p>
    <w:p w:rsidR="009C7E57" w:rsidRPr="00B355B0" w:rsidRDefault="009C7E57" w:rsidP="00043706">
      <w:pPr>
        <w:spacing w:line="0" w:lineRule="atLeast"/>
        <w:rPr>
          <w:lang w:val="ro-MD"/>
        </w:rPr>
      </w:pPr>
      <w:r w:rsidRPr="00B355B0">
        <w:rPr>
          <w:b/>
          <w:i/>
          <w:sz w:val="28"/>
          <w:lang w:val="ro-MD"/>
        </w:rPr>
        <w:t>C.2.4.6. Criteriile de spitalizare</w:t>
      </w:r>
    </w:p>
    <w:tbl>
      <w:tblPr>
        <w:tblStyle w:val="a6"/>
        <w:tblW w:w="0" w:type="auto"/>
        <w:tblLook w:val="04A0" w:firstRow="1" w:lastRow="0" w:firstColumn="1" w:lastColumn="0" w:noHBand="0" w:noVBand="1"/>
      </w:tblPr>
      <w:tblGrid>
        <w:gridCol w:w="9571"/>
      </w:tblGrid>
      <w:tr w:rsidR="00043706" w:rsidRPr="000F3B2B" w:rsidTr="00043706">
        <w:tc>
          <w:tcPr>
            <w:tcW w:w="9571" w:type="dxa"/>
          </w:tcPr>
          <w:p w:rsidR="00043706" w:rsidRPr="00B355B0" w:rsidRDefault="00043706" w:rsidP="009C7E57">
            <w:pPr>
              <w:spacing w:line="347" w:lineRule="exact"/>
              <w:rPr>
                <w:b/>
                <w:lang w:val="ro-MD"/>
              </w:rPr>
            </w:pPr>
            <w:r w:rsidRPr="00B355B0">
              <w:rPr>
                <w:b/>
                <w:u w:val="single"/>
                <w:lang w:val="ro-MD"/>
              </w:rPr>
              <w:t>Caseta 20</w:t>
            </w:r>
            <w:r w:rsidRPr="00B355B0">
              <w:rPr>
                <w:b/>
                <w:lang w:val="ro-MD"/>
              </w:rPr>
              <w:t>. Criterii de spitalizare</w:t>
            </w:r>
          </w:p>
          <w:p w:rsidR="00043706" w:rsidRPr="00B355B0" w:rsidRDefault="00043706" w:rsidP="00043706">
            <w:pPr>
              <w:tabs>
                <w:tab w:val="left" w:pos="300"/>
              </w:tabs>
              <w:spacing w:line="0" w:lineRule="atLeast"/>
              <w:jc w:val="both"/>
              <w:rPr>
                <w:rFonts w:ascii="Symbol" w:eastAsia="Symbol" w:hAnsi="Symbol"/>
                <w:lang w:val="ro-MD"/>
              </w:rPr>
            </w:pPr>
            <w:r w:rsidRPr="00B355B0">
              <w:rPr>
                <w:lang w:val="ro-MD"/>
              </w:rPr>
              <w:t>EH, stadiile II-IV</w:t>
            </w:r>
          </w:p>
          <w:p w:rsidR="00043706" w:rsidRPr="00B355B0" w:rsidRDefault="00043706" w:rsidP="00043706">
            <w:pPr>
              <w:tabs>
                <w:tab w:val="left" w:pos="300"/>
              </w:tabs>
              <w:spacing w:line="0" w:lineRule="atLeast"/>
              <w:jc w:val="both"/>
              <w:rPr>
                <w:rFonts w:ascii="Symbol" w:eastAsia="Symbol" w:hAnsi="Symbol"/>
                <w:lang w:val="ro-MD"/>
              </w:rPr>
            </w:pPr>
            <w:r w:rsidRPr="00B355B0">
              <w:rPr>
                <w:lang w:val="ro-MD"/>
              </w:rPr>
              <w:t>EH, stadiile II-IV</w:t>
            </w:r>
          </w:p>
          <w:p w:rsidR="00043706" w:rsidRPr="00B355B0" w:rsidRDefault="00043706" w:rsidP="00043706">
            <w:pPr>
              <w:tabs>
                <w:tab w:val="left" w:pos="300"/>
              </w:tabs>
              <w:spacing w:line="233" w:lineRule="auto"/>
              <w:jc w:val="both"/>
              <w:rPr>
                <w:rFonts w:ascii="Symbol" w:eastAsia="Symbol" w:hAnsi="Symbol"/>
                <w:lang w:val="ro-MD"/>
              </w:rPr>
            </w:pPr>
            <w:r w:rsidRPr="00B355B0">
              <w:rPr>
                <w:lang w:val="ro-MD"/>
              </w:rPr>
              <w:t>EH apărută după hemoragie gastrointestinală</w:t>
            </w:r>
          </w:p>
          <w:p w:rsidR="00043706" w:rsidRPr="00B355B0" w:rsidRDefault="00043706" w:rsidP="00043706">
            <w:pPr>
              <w:tabs>
                <w:tab w:val="left" w:pos="300"/>
              </w:tabs>
              <w:spacing w:line="233" w:lineRule="auto"/>
              <w:jc w:val="both"/>
              <w:rPr>
                <w:rFonts w:ascii="Symbol" w:eastAsia="Symbol" w:hAnsi="Symbol"/>
                <w:lang w:val="ro-MD"/>
              </w:rPr>
            </w:pPr>
            <w:r w:rsidRPr="00B355B0">
              <w:rPr>
                <w:lang w:val="ro-MD"/>
              </w:rPr>
              <w:t>EH apărută după intervenţii chirurgicale</w:t>
            </w:r>
          </w:p>
          <w:p w:rsidR="00043706" w:rsidRPr="00B355B0" w:rsidRDefault="00043706" w:rsidP="00043706">
            <w:pPr>
              <w:tabs>
                <w:tab w:val="left" w:pos="300"/>
              </w:tabs>
              <w:spacing w:line="0" w:lineRule="atLeast"/>
              <w:jc w:val="both"/>
              <w:rPr>
                <w:rFonts w:ascii="Symbol" w:eastAsia="Symbol" w:hAnsi="Symbol"/>
                <w:b/>
                <w:lang w:val="ro-MD"/>
              </w:rPr>
            </w:pPr>
            <w:r w:rsidRPr="00B355B0">
              <w:rPr>
                <w:lang w:val="ro-MD"/>
              </w:rPr>
              <w:t>EH apărută pe fundalul infecţiilor</w:t>
            </w:r>
          </w:p>
        </w:tc>
      </w:tr>
    </w:tbl>
    <w:p w:rsidR="009C7E57" w:rsidRPr="00B355B0" w:rsidRDefault="009C7E57" w:rsidP="009C7E57">
      <w:pPr>
        <w:spacing w:line="0" w:lineRule="atLeast"/>
        <w:rPr>
          <w:b/>
          <w:i/>
          <w:sz w:val="28"/>
          <w:lang w:val="ro-MD"/>
        </w:rPr>
      </w:pPr>
      <w:r w:rsidRPr="00B355B0">
        <w:rPr>
          <w:b/>
          <w:i/>
          <w:sz w:val="28"/>
          <w:lang w:val="ro-MD"/>
        </w:rPr>
        <w:lastRenderedPageBreak/>
        <w:t>C.2.4.7. Tratamentul EH</w:t>
      </w:r>
    </w:p>
    <w:tbl>
      <w:tblPr>
        <w:tblStyle w:val="a6"/>
        <w:tblW w:w="9747" w:type="dxa"/>
        <w:tblLook w:val="04A0" w:firstRow="1" w:lastRow="0" w:firstColumn="1" w:lastColumn="0" w:noHBand="0" w:noVBand="1"/>
      </w:tblPr>
      <w:tblGrid>
        <w:gridCol w:w="9747"/>
      </w:tblGrid>
      <w:tr w:rsidR="005A6C79" w:rsidRPr="00B355B0" w:rsidTr="00B355B0">
        <w:tc>
          <w:tcPr>
            <w:tcW w:w="9747" w:type="dxa"/>
          </w:tcPr>
          <w:p w:rsidR="005A6C79" w:rsidRPr="00B355B0" w:rsidRDefault="005A6C79" w:rsidP="005A6C79">
            <w:pPr>
              <w:jc w:val="both"/>
              <w:rPr>
                <w:b/>
                <w:lang w:val="ro-MD"/>
              </w:rPr>
            </w:pPr>
            <w:r w:rsidRPr="00B355B0">
              <w:rPr>
                <w:b/>
                <w:u w:val="single"/>
                <w:lang w:val="ro-MD"/>
              </w:rPr>
              <w:t>Caseta 21</w:t>
            </w:r>
            <w:r w:rsidRPr="00B355B0">
              <w:rPr>
                <w:b/>
                <w:lang w:val="ro-MD"/>
              </w:rPr>
              <w:t>. Principii generale de tratament al EH.</w:t>
            </w:r>
          </w:p>
          <w:p w:rsidR="005A6C79" w:rsidRPr="00B355B0" w:rsidRDefault="005A6C79" w:rsidP="005A6C79">
            <w:pPr>
              <w:jc w:val="both"/>
              <w:rPr>
                <w:lang w:val="ro-MD"/>
              </w:rPr>
            </w:pPr>
            <w:r w:rsidRPr="00B355B0">
              <w:rPr>
                <w:lang w:val="ro-MD"/>
              </w:rPr>
              <w:t xml:space="preserve">În cele mai multe cazuri EH este un proces potențial reversibil, după o dietă specială şi tratament adecvat, semnele EH pot să dispară. Complexul de măsuri curative în EH include: </w:t>
            </w:r>
          </w:p>
          <w:p w:rsidR="005A6C79" w:rsidRPr="00B355B0" w:rsidRDefault="005A6C79" w:rsidP="004C1ABA">
            <w:pPr>
              <w:pStyle w:val="a7"/>
              <w:numPr>
                <w:ilvl w:val="0"/>
                <w:numId w:val="16"/>
              </w:numPr>
              <w:jc w:val="both"/>
              <w:rPr>
                <w:lang w:val="ro-MD"/>
              </w:rPr>
            </w:pPr>
            <w:r w:rsidRPr="00B355B0">
              <w:rPr>
                <w:lang w:val="ro-MD"/>
              </w:rPr>
              <w:t xml:space="preserve">identificarea şi înlăturarea factorilor declanşatori; </w:t>
            </w:r>
          </w:p>
          <w:p w:rsidR="005A6C79" w:rsidRPr="00B355B0" w:rsidRDefault="005A6C79" w:rsidP="004C1ABA">
            <w:pPr>
              <w:pStyle w:val="a7"/>
              <w:numPr>
                <w:ilvl w:val="0"/>
                <w:numId w:val="16"/>
              </w:numPr>
              <w:jc w:val="both"/>
              <w:rPr>
                <w:lang w:val="ro-MD"/>
              </w:rPr>
            </w:pPr>
            <w:r w:rsidRPr="00B355B0">
              <w:rPr>
                <w:lang w:val="ro-MD"/>
              </w:rPr>
              <w:t xml:space="preserve">măsuri generale (dieta corespunzătoare); </w:t>
            </w:r>
          </w:p>
          <w:p w:rsidR="005A6C79" w:rsidRPr="00B355B0" w:rsidRDefault="005A6C79" w:rsidP="004C1ABA">
            <w:pPr>
              <w:pStyle w:val="a7"/>
              <w:numPr>
                <w:ilvl w:val="0"/>
                <w:numId w:val="16"/>
              </w:numPr>
              <w:jc w:val="both"/>
              <w:rPr>
                <w:lang w:val="ro-MD"/>
              </w:rPr>
            </w:pPr>
            <w:r w:rsidRPr="00B355B0">
              <w:rPr>
                <w:lang w:val="ro-MD"/>
              </w:rPr>
              <w:t>tratament medicamentos.</w:t>
            </w:r>
          </w:p>
        </w:tc>
      </w:tr>
    </w:tbl>
    <w:p w:rsidR="00DF46F4" w:rsidRPr="00B355B0" w:rsidRDefault="00DF46F4" w:rsidP="00F07D78">
      <w:pPr>
        <w:rPr>
          <w:b/>
          <w:sz w:val="22"/>
          <w:szCs w:val="22"/>
          <w:lang w:val="ro-MD"/>
        </w:rPr>
      </w:pPr>
    </w:p>
    <w:tbl>
      <w:tblPr>
        <w:tblStyle w:val="a6"/>
        <w:tblW w:w="9747" w:type="dxa"/>
        <w:tblLook w:val="04A0" w:firstRow="1" w:lastRow="0" w:firstColumn="1" w:lastColumn="0" w:noHBand="0" w:noVBand="1"/>
      </w:tblPr>
      <w:tblGrid>
        <w:gridCol w:w="9747"/>
      </w:tblGrid>
      <w:tr w:rsidR="00FA08AC" w:rsidRPr="000F3B2B" w:rsidTr="00B355B0">
        <w:tc>
          <w:tcPr>
            <w:tcW w:w="9747" w:type="dxa"/>
          </w:tcPr>
          <w:p w:rsidR="00FA08AC" w:rsidRPr="00B355B0" w:rsidRDefault="00FA08AC" w:rsidP="00F07D78">
            <w:pPr>
              <w:rPr>
                <w:b/>
                <w:lang w:val="ro-MD"/>
              </w:rPr>
            </w:pPr>
            <w:r w:rsidRPr="00B355B0">
              <w:rPr>
                <w:b/>
                <w:u w:val="single"/>
                <w:lang w:val="ro-MD"/>
              </w:rPr>
              <w:t>Caseta 22.</w:t>
            </w:r>
            <w:r w:rsidRPr="00B355B0">
              <w:rPr>
                <w:b/>
                <w:lang w:val="ro-MD"/>
              </w:rPr>
              <w:t xml:space="preserve"> Obiectivele tratamentului EH.</w:t>
            </w:r>
          </w:p>
          <w:p w:rsidR="00FA08AC" w:rsidRPr="00B355B0" w:rsidRDefault="00FA08AC" w:rsidP="00FA08AC">
            <w:pPr>
              <w:rPr>
                <w:lang w:val="ro-MD"/>
              </w:rPr>
            </w:pPr>
            <w:r w:rsidRPr="00B355B0">
              <w:rPr>
                <w:rFonts w:ascii="Arial" w:hAnsi="Arial" w:cs="Arial"/>
                <w:lang w:val="ro-MD"/>
              </w:rPr>
              <w:t xml:space="preserve">• </w:t>
            </w:r>
            <w:r w:rsidRPr="00B355B0">
              <w:rPr>
                <w:lang w:val="ro-MD"/>
              </w:rPr>
              <w:t xml:space="preserve">Identificarea, înlăturarea şi controlul adecvat al factorilor precipitanţi (vezi C.2.2.). </w:t>
            </w:r>
          </w:p>
          <w:p w:rsidR="00FA08AC" w:rsidRPr="00B355B0" w:rsidRDefault="00FA08AC" w:rsidP="00FA08AC">
            <w:pPr>
              <w:rPr>
                <w:lang w:val="ro-MD"/>
              </w:rPr>
            </w:pPr>
            <w:r w:rsidRPr="00B355B0">
              <w:rPr>
                <w:lang w:val="ro-MD"/>
              </w:rPr>
              <w:t>Manifestările clinice ale EH încetează după suprimarea hemoragiei digestive, lichidarea focarului de infecţie, a anemiei, normalizarea echilibrului electrolitic şi restituirea volumului de sînge circulant, reducerea aportului de proteine în alimentaţie etc.</w:t>
            </w:r>
          </w:p>
          <w:p w:rsidR="00FA08AC" w:rsidRPr="00B355B0" w:rsidRDefault="00FA08AC" w:rsidP="00FA08AC">
            <w:pPr>
              <w:rPr>
                <w:lang w:val="ro-MD"/>
              </w:rPr>
            </w:pPr>
            <w:r w:rsidRPr="00B355B0">
              <w:rPr>
                <w:rFonts w:ascii="Arial" w:hAnsi="Arial" w:cs="Arial"/>
                <w:lang w:val="ro-MD"/>
              </w:rPr>
              <w:t xml:space="preserve">• </w:t>
            </w:r>
            <w:r w:rsidRPr="00B355B0">
              <w:rPr>
                <w:lang w:val="ro-MD"/>
              </w:rPr>
              <w:t>Combaterea hiperamoniemiei:</w:t>
            </w:r>
          </w:p>
          <w:p w:rsidR="00FA08AC" w:rsidRPr="00B355B0" w:rsidRDefault="00FA08AC" w:rsidP="00FA08AC">
            <w:pPr>
              <w:ind w:left="708"/>
              <w:rPr>
                <w:lang w:val="ro-MD"/>
              </w:rPr>
            </w:pPr>
            <w:r w:rsidRPr="00B355B0">
              <w:rPr>
                <w:rFonts w:ascii="Courier New" w:hAnsi="Courier New" w:cs="Courier New"/>
                <w:lang w:val="ro-MD"/>
              </w:rPr>
              <w:t>o</w:t>
            </w:r>
            <w:r w:rsidRPr="00B355B0">
              <w:rPr>
                <w:lang w:val="ro-MD"/>
              </w:rPr>
              <w:t>Reducerea amoniogenezei şi absorbţiei enterale:</w:t>
            </w:r>
          </w:p>
          <w:p w:rsidR="00C53DFA" w:rsidRPr="00B355B0" w:rsidRDefault="00FA08AC" w:rsidP="00FA08AC">
            <w:pPr>
              <w:ind w:left="1416"/>
              <w:rPr>
                <w:lang w:val="ro-MD"/>
              </w:rPr>
            </w:pPr>
            <w:r w:rsidRPr="00B355B0">
              <w:rPr>
                <w:rFonts w:ascii="Arial" w:hAnsi="Arial" w:cs="Arial"/>
                <w:lang w:val="ro-MD"/>
              </w:rPr>
              <w:sym w:font="Symbol" w:char="F0A7"/>
            </w:r>
            <w:r w:rsidRPr="00B355B0">
              <w:rPr>
                <w:rFonts w:ascii="Arial" w:hAnsi="Arial" w:cs="Arial"/>
                <w:lang w:val="ro-MD"/>
              </w:rPr>
              <w:t xml:space="preserve"> </w:t>
            </w:r>
            <w:r w:rsidRPr="00B355B0">
              <w:rPr>
                <w:lang w:val="ro-MD"/>
              </w:rPr>
              <w:t>Regim dietetic hipoproteic</w:t>
            </w:r>
            <w:r w:rsidR="00152367" w:rsidRPr="00B355B0">
              <w:rPr>
                <w:lang w:val="ro-MD"/>
              </w:rPr>
              <w:t xml:space="preserve"> de scurtă durată</w:t>
            </w:r>
            <w:r w:rsidR="00340C10" w:rsidRPr="00B355B0">
              <w:rPr>
                <w:lang w:val="ro-MD"/>
              </w:rPr>
              <w:t xml:space="preserve">, în cazul intoleranței la proteine </w:t>
            </w:r>
            <w:r w:rsidR="00152367" w:rsidRPr="00B355B0">
              <w:rPr>
                <w:lang w:val="ro-MD"/>
              </w:rPr>
              <w:t>–înlocuirea acestora cu proteine vegetale</w:t>
            </w:r>
            <w:r w:rsidRPr="00B355B0">
              <w:rPr>
                <w:lang w:val="ro-MD"/>
              </w:rPr>
              <w:t>.</w:t>
            </w:r>
            <w:r w:rsidR="008A529E" w:rsidRPr="00B355B0">
              <w:rPr>
                <w:lang w:val="ro-MD"/>
              </w:rPr>
              <w:t xml:space="preserve"> </w:t>
            </w:r>
            <w:r w:rsidR="00C53DFA" w:rsidRPr="00B355B0">
              <w:rPr>
                <w:lang w:val="ro-MD"/>
              </w:rPr>
              <w:t xml:space="preserve">Substituție de albumină pe cale enterală, aminoacizi. </w:t>
            </w:r>
          </w:p>
          <w:p w:rsidR="00FA08AC" w:rsidRPr="00B355B0" w:rsidRDefault="00FA08AC" w:rsidP="00FA08AC">
            <w:pPr>
              <w:ind w:left="1416"/>
              <w:rPr>
                <w:lang w:val="ro-MD"/>
              </w:rPr>
            </w:pPr>
            <w:r w:rsidRPr="00B355B0">
              <w:rPr>
                <w:rFonts w:ascii="Arial" w:hAnsi="Arial" w:cs="Arial"/>
                <w:lang w:val="ro-MD"/>
              </w:rPr>
              <w:sym w:font="Symbol" w:char="F0A7"/>
            </w:r>
            <w:r w:rsidRPr="00B355B0">
              <w:rPr>
                <w:rFonts w:ascii="Arial" w:hAnsi="Arial" w:cs="Arial"/>
                <w:lang w:val="ro-MD"/>
              </w:rPr>
              <w:t xml:space="preserve"> </w:t>
            </w:r>
            <w:r w:rsidRPr="00B355B0">
              <w:rPr>
                <w:lang w:val="ro-MD"/>
              </w:rPr>
              <w:t>Îndepărtarea florei intestinale amoniogene.</w:t>
            </w:r>
          </w:p>
          <w:p w:rsidR="00FA08AC" w:rsidRPr="00B355B0" w:rsidRDefault="00FA08AC" w:rsidP="00FA08AC">
            <w:pPr>
              <w:ind w:left="708"/>
              <w:rPr>
                <w:lang w:val="ro-MD"/>
              </w:rPr>
            </w:pPr>
            <w:r w:rsidRPr="00B355B0">
              <w:rPr>
                <w:rFonts w:ascii="Courier New" w:hAnsi="Courier New" w:cs="Courier New"/>
                <w:lang w:val="ro-MD"/>
              </w:rPr>
              <w:t>o</w:t>
            </w:r>
            <w:r w:rsidRPr="00B355B0">
              <w:rPr>
                <w:lang w:val="ro-MD"/>
              </w:rPr>
              <w:t>Îndepărtarea amoniului tisular.</w:t>
            </w:r>
          </w:p>
          <w:p w:rsidR="00FA08AC" w:rsidRPr="00B355B0" w:rsidRDefault="00FA08AC" w:rsidP="00FA08AC">
            <w:pPr>
              <w:rPr>
                <w:b/>
                <w:lang w:val="ro-MD"/>
              </w:rPr>
            </w:pPr>
            <w:r w:rsidRPr="00B355B0">
              <w:rPr>
                <w:rFonts w:ascii="Arial" w:hAnsi="Arial" w:cs="Arial"/>
                <w:lang w:val="ro-MD"/>
              </w:rPr>
              <w:t xml:space="preserve">• </w:t>
            </w:r>
            <w:r w:rsidRPr="00B355B0">
              <w:rPr>
                <w:lang w:val="ro-MD"/>
              </w:rPr>
              <w:t>Îmbunătăţirea neurotransmiterii.</w:t>
            </w:r>
          </w:p>
        </w:tc>
      </w:tr>
    </w:tbl>
    <w:p w:rsidR="005A6C79" w:rsidRPr="00B355B0" w:rsidRDefault="005A6C79" w:rsidP="00F07D78">
      <w:pPr>
        <w:rPr>
          <w:b/>
          <w:sz w:val="22"/>
          <w:szCs w:val="22"/>
          <w:lang w:val="ro-MD"/>
        </w:rPr>
      </w:pPr>
    </w:p>
    <w:p w:rsidR="00515D32" w:rsidRPr="00B355B0" w:rsidRDefault="00515D32" w:rsidP="00515D32">
      <w:pPr>
        <w:spacing w:line="0" w:lineRule="atLeast"/>
        <w:rPr>
          <w:b/>
          <w:i/>
          <w:sz w:val="28"/>
          <w:lang w:val="ro-MD"/>
        </w:rPr>
      </w:pPr>
      <w:r w:rsidRPr="00B355B0">
        <w:rPr>
          <w:b/>
          <w:i/>
          <w:sz w:val="28"/>
          <w:lang w:val="ro-MD"/>
        </w:rPr>
        <w:t>C.2.4.7.1. Măsurile generale de tratament în EH</w:t>
      </w:r>
    </w:p>
    <w:tbl>
      <w:tblPr>
        <w:tblStyle w:val="a6"/>
        <w:tblW w:w="9747" w:type="dxa"/>
        <w:tblLook w:val="04A0" w:firstRow="1" w:lastRow="0" w:firstColumn="1" w:lastColumn="0" w:noHBand="0" w:noVBand="1"/>
      </w:tblPr>
      <w:tblGrid>
        <w:gridCol w:w="9747"/>
      </w:tblGrid>
      <w:tr w:rsidR="003C7294" w:rsidRPr="000F3B2B" w:rsidTr="00B355B0">
        <w:tc>
          <w:tcPr>
            <w:tcW w:w="9747" w:type="dxa"/>
          </w:tcPr>
          <w:p w:rsidR="003C7294" w:rsidRPr="00B355B0" w:rsidRDefault="003C7294" w:rsidP="000D46B6">
            <w:pPr>
              <w:jc w:val="both"/>
              <w:rPr>
                <w:lang w:val="ro-MD"/>
              </w:rPr>
            </w:pPr>
            <w:r w:rsidRPr="00B355B0">
              <w:rPr>
                <w:b/>
                <w:u w:val="single"/>
                <w:lang w:val="ro-MD"/>
              </w:rPr>
              <w:t>Caseta 23</w:t>
            </w:r>
            <w:r w:rsidRPr="00B355B0">
              <w:rPr>
                <w:b/>
                <w:lang w:val="ro-MD"/>
              </w:rPr>
              <w:t>. Măsuri generale în tratamentul EH.</w:t>
            </w:r>
          </w:p>
          <w:p w:rsidR="003C7294" w:rsidRPr="00B355B0" w:rsidRDefault="003C7294" w:rsidP="00340C10">
            <w:pPr>
              <w:jc w:val="both"/>
              <w:rPr>
                <w:lang w:val="ro-MD"/>
              </w:rPr>
            </w:pPr>
            <w:r w:rsidRPr="00B355B0">
              <w:rPr>
                <w:lang w:val="ro-MD"/>
              </w:rPr>
              <w:t xml:space="preserve">În stadiile avansate de EH (EH gr. III-IV) se recomandă </w:t>
            </w:r>
            <w:r w:rsidR="00595270" w:rsidRPr="00B355B0">
              <w:rPr>
                <w:lang w:val="ro-MD"/>
              </w:rPr>
              <w:t>repaosul</w:t>
            </w:r>
            <w:r w:rsidRPr="00B355B0">
              <w:rPr>
                <w:lang w:val="ro-MD"/>
              </w:rPr>
              <w:t xml:space="preserve"> la pat, la respectarea căruia scade producţia amoniacului în muşchi. </w:t>
            </w:r>
            <w:r w:rsidR="00F23D42" w:rsidRPr="00B355B0">
              <w:rPr>
                <w:lang w:val="ro-MD"/>
              </w:rPr>
              <w:t>La ameliorarea</w:t>
            </w:r>
            <w:r w:rsidRPr="00B355B0">
              <w:rPr>
                <w:lang w:val="ro-MD"/>
              </w:rPr>
              <w:t xml:space="preserve"> st</w:t>
            </w:r>
            <w:r w:rsidR="00340C10" w:rsidRPr="00B355B0">
              <w:rPr>
                <w:lang w:val="ro-MD"/>
              </w:rPr>
              <w:t>ă</w:t>
            </w:r>
            <w:r w:rsidR="00F23D42" w:rsidRPr="00B355B0">
              <w:rPr>
                <w:lang w:val="ro-MD"/>
              </w:rPr>
              <w:t>rii</w:t>
            </w:r>
            <w:r w:rsidRPr="00B355B0">
              <w:rPr>
                <w:lang w:val="ro-MD"/>
              </w:rPr>
              <w:t xml:space="preserve"> clinic</w:t>
            </w:r>
            <w:r w:rsidR="00F23D42" w:rsidRPr="00B355B0">
              <w:rPr>
                <w:lang w:val="ro-MD"/>
              </w:rPr>
              <w:t>e</w:t>
            </w:r>
            <w:r w:rsidRPr="00B355B0">
              <w:rPr>
                <w:lang w:val="ro-MD"/>
              </w:rPr>
              <w:t xml:space="preserve">, regimul la pat nu este </w:t>
            </w:r>
            <w:r w:rsidR="00F23D42" w:rsidRPr="00B355B0">
              <w:rPr>
                <w:lang w:val="ro-MD"/>
              </w:rPr>
              <w:t>recomandat</w:t>
            </w:r>
            <w:r w:rsidRPr="00B355B0">
              <w:rPr>
                <w:lang w:val="ro-MD"/>
              </w:rPr>
              <w:t xml:space="preserve">, deoarece are loc atrofia musculară şi creşte catabolismul proteic al muşchilor. În scopul reducerii amoniemiei, în special în EH </w:t>
            </w:r>
            <w:r w:rsidR="00F23D42" w:rsidRPr="00B355B0">
              <w:rPr>
                <w:lang w:val="ro-MD"/>
              </w:rPr>
              <w:t>cauzată de</w:t>
            </w:r>
            <w:r w:rsidRPr="00B355B0">
              <w:rPr>
                <w:lang w:val="ro-MD"/>
              </w:rPr>
              <w:t xml:space="preserve"> hemoragie digestivă, este indicată evacuarea conţinutului colonului şi asigurarea tranzitului intestinal.</w:t>
            </w:r>
          </w:p>
        </w:tc>
      </w:tr>
    </w:tbl>
    <w:p w:rsidR="00A31959" w:rsidRPr="00B355B0" w:rsidRDefault="00A31959" w:rsidP="00A31959">
      <w:pPr>
        <w:rPr>
          <w:b/>
          <w:sz w:val="22"/>
          <w:szCs w:val="22"/>
          <w:lang w:val="ro-MD"/>
        </w:rPr>
      </w:pPr>
    </w:p>
    <w:tbl>
      <w:tblPr>
        <w:tblStyle w:val="a6"/>
        <w:tblW w:w="9747" w:type="dxa"/>
        <w:tblLook w:val="04A0" w:firstRow="1" w:lastRow="0" w:firstColumn="1" w:lastColumn="0" w:noHBand="0" w:noVBand="1"/>
      </w:tblPr>
      <w:tblGrid>
        <w:gridCol w:w="9747"/>
      </w:tblGrid>
      <w:tr w:rsidR="00A31959" w:rsidRPr="000F3B2B" w:rsidTr="00B355B0">
        <w:tc>
          <w:tcPr>
            <w:tcW w:w="9747" w:type="dxa"/>
          </w:tcPr>
          <w:p w:rsidR="00A31959" w:rsidRPr="00B355B0" w:rsidRDefault="00A31959" w:rsidP="00686C47">
            <w:pPr>
              <w:jc w:val="both"/>
              <w:rPr>
                <w:lang w:val="ro-MD"/>
              </w:rPr>
            </w:pPr>
            <w:r w:rsidRPr="00B355B0">
              <w:rPr>
                <w:b/>
                <w:u w:val="single"/>
                <w:lang w:val="ro-MD"/>
              </w:rPr>
              <w:t>Caseta 24</w:t>
            </w:r>
            <w:r w:rsidRPr="00B355B0">
              <w:rPr>
                <w:b/>
                <w:lang w:val="ro-MD"/>
              </w:rPr>
              <w:t>. Evacuarea conținutului intestinal în tratamentul EH.</w:t>
            </w:r>
          </w:p>
          <w:p w:rsidR="00A31959" w:rsidRPr="00B355B0" w:rsidRDefault="00A31959" w:rsidP="00A31959">
            <w:pPr>
              <w:jc w:val="both"/>
              <w:rPr>
                <w:lang w:val="ro-MD"/>
              </w:rPr>
            </w:pPr>
            <w:r w:rsidRPr="00B355B0">
              <w:rPr>
                <w:bCs/>
                <w:lang w:val="ro-MD"/>
              </w:rPr>
              <w:t>Evacuarea conţinutului intestinal</w:t>
            </w:r>
            <w:r w:rsidRPr="00B355B0">
              <w:rPr>
                <w:b/>
                <w:bCs/>
                <w:lang w:val="ro-MD"/>
              </w:rPr>
              <w:t xml:space="preserve"> </w:t>
            </w:r>
            <w:r w:rsidRPr="00B355B0">
              <w:rPr>
                <w:lang w:val="ro-MD"/>
              </w:rPr>
              <w:t>contribuie la reducerea amoniogenezei. Există două modalităţi de evacuare a conţinutului colonic:</w:t>
            </w:r>
          </w:p>
          <w:p w:rsidR="00A31959" w:rsidRPr="00B355B0" w:rsidRDefault="00A31959" w:rsidP="004C1ABA">
            <w:pPr>
              <w:numPr>
                <w:ilvl w:val="0"/>
                <w:numId w:val="17"/>
              </w:numPr>
              <w:jc w:val="both"/>
              <w:rPr>
                <w:lang w:val="ro-MD"/>
              </w:rPr>
            </w:pPr>
            <w:r w:rsidRPr="00B355B0">
              <w:rPr>
                <w:i/>
                <w:iCs/>
                <w:lang w:val="ro-MD"/>
              </w:rPr>
              <w:t>Clisme evacuatorii</w:t>
            </w:r>
            <w:r w:rsidRPr="00B355B0">
              <w:rPr>
                <w:b/>
                <w:bCs/>
                <w:lang w:val="ro-MD"/>
              </w:rPr>
              <w:t xml:space="preserve"> </w:t>
            </w:r>
            <w:r w:rsidRPr="00B355B0">
              <w:rPr>
                <w:lang w:val="ro-MD"/>
              </w:rPr>
              <w:t>(obligator în EH după hemoragii gastrointestinale)</w:t>
            </w:r>
          </w:p>
          <w:p w:rsidR="00A31959" w:rsidRPr="00B355B0" w:rsidRDefault="00A31959" w:rsidP="004C1ABA">
            <w:pPr>
              <w:numPr>
                <w:ilvl w:val="0"/>
                <w:numId w:val="17"/>
              </w:numPr>
              <w:jc w:val="both"/>
              <w:rPr>
                <w:lang w:val="ro-MD"/>
              </w:rPr>
            </w:pPr>
            <w:r w:rsidRPr="00B355B0">
              <w:rPr>
                <w:i/>
                <w:iCs/>
                <w:lang w:val="ro-MD"/>
              </w:rPr>
              <w:t>Laxative</w:t>
            </w:r>
            <w:r w:rsidRPr="00B355B0">
              <w:rPr>
                <w:b/>
                <w:bCs/>
                <w:lang w:val="ro-MD"/>
              </w:rPr>
              <w:t>.</w:t>
            </w:r>
            <w:r w:rsidRPr="00B355B0">
              <w:rPr>
                <w:lang w:val="ro-MD"/>
              </w:rPr>
              <w:t xml:space="preserve"> Dizaharidele neabsorbabile (lactuloză</w:t>
            </w:r>
            <w:r w:rsidR="00A24536" w:rsidRPr="00B355B0">
              <w:rPr>
                <w:lang w:val="ro-MD"/>
              </w:rPr>
              <w:t>/</w:t>
            </w:r>
            <w:r w:rsidRPr="00B355B0">
              <w:rPr>
                <w:lang w:val="ro-MD"/>
              </w:rPr>
              <w:t>lacti</w:t>
            </w:r>
            <w:r w:rsidR="00831497" w:rsidRPr="00B355B0">
              <w:rPr>
                <w:lang w:val="ro-MD"/>
              </w:rPr>
              <w:t>t</w:t>
            </w:r>
            <w:r w:rsidRPr="00B355B0">
              <w:rPr>
                <w:lang w:val="ro-MD"/>
              </w:rPr>
              <w:t>ol) sunt preferabile, deoarece nu provoacă pierderi mari de electroliţi.</w:t>
            </w:r>
          </w:p>
          <w:p w:rsidR="00A31959" w:rsidRPr="00B355B0" w:rsidRDefault="00A31959" w:rsidP="00A31959">
            <w:pPr>
              <w:jc w:val="both"/>
              <w:rPr>
                <w:lang w:val="ro-MD"/>
              </w:rPr>
            </w:pPr>
            <w:r w:rsidRPr="00B355B0">
              <w:rPr>
                <w:lang w:val="ro-MD"/>
              </w:rPr>
              <w:t>Combaterea constipaţiei şi asigurarea unui tranzit intestinal normal este o măsură cu efect profilactic pentru EH.</w:t>
            </w:r>
          </w:p>
        </w:tc>
      </w:tr>
    </w:tbl>
    <w:p w:rsidR="00FA08AC" w:rsidRPr="00B355B0" w:rsidRDefault="00FA08AC" w:rsidP="00F07D78">
      <w:pPr>
        <w:rPr>
          <w:b/>
          <w:sz w:val="22"/>
          <w:szCs w:val="22"/>
          <w:lang w:val="ro-MD"/>
        </w:rPr>
      </w:pPr>
    </w:p>
    <w:tbl>
      <w:tblPr>
        <w:tblStyle w:val="a6"/>
        <w:tblW w:w="9747" w:type="dxa"/>
        <w:tblLook w:val="04A0" w:firstRow="1" w:lastRow="0" w:firstColumn="1" w:lastColumn="0" w:noHBand="0" w:noVBand="1"/>
      </w:tblPr>
      <w:tblGrid>
        <w:gridCol w:w="9747"/>
      </w:tblGrid>
      <w:tr w:rsidR="000D46B6" w:rsidRPr="000F3B2B" w:rsidTr="00B355B0">
        <w:tc>
          <w:tcPr>
            <w:tcW w:w="9747" w:type="dxa"/>
          </w:tcPr>
          <w:p w:rsidR="000D46B6" w:rsidRPr="00B355B0" w:rsidRDefault="000D46B6" w:rsidP="000D46B6">
            <w:pPr>
              <w:rPr>
                <w:b/>
                <w:lang w:val="ro-MD"/>
              </w:rPr>
            </w:pPr>
            <w:r w:rsidRPr="00B355B0">
              <w:rPr>
                <w:b/>
                <w:u w:val="single"/>
                <w:lang w:val="ro-MD"/>
              </w:rPr>
              <w:t>Caseta 2</w:t>
            </w:r>
            <w:r w:rsidR="00A31959" w:rsidRPr="00B355B0">
              <w:rPr>
                <w:b/>
                <w:u w:val="single"/>
                <w:lang w:val="ro-MD"/>
              </w:rPr>
              <w:t>5</w:t>
            </w:r>
            <w:r w:rsidRPr="00B355B0">
              <w:rPr>
                <w:b/>
                <w:u w:val="single"/>
                <w:lang w:val="ro-MD"/>
              </w:rPr>
              <w:t>.</w:t>
            </w:r>
            <w:r w:rsidRPr="00B355B0">
              <w:rPr>
                <w:b/>
                <w:lang w:val="ro-MD"/>
              </w:rPr>
              <w:t xml:space="preserve"> Recomandări de nutriție</w:t>
            </w:r>
            <w:r w:rsidR="00BF76A0" w:rsidRPr="00B355B0">
              <w:rPr>
                <w:b/>
                <w:lang w:val="ro-MD"/>
              </w:rPr>
              <w:t xml:space="preserve"> </w:t>
            </w:r>
            <w:r w:rsidR="00BF76A0" w:rsidRPr="00B355B0">
              <w:rPr>
                <w:i/>
                <w:lang w:val="ro-MD"/>
              </w:rPr>
              <w:t>(conform ghidurilor EASL, AASLD - 2014, ISHEN – 2013</w:t>
            </w:r>
            <w:r w:rsidR="00766E34" w:rsidRPr="00B355B0">
              <w:rPr>
                <w:i/>
                <w:lang w:val="ro-MD"/>
              </w:rPr>
              <w:t>, ESPEN 2020</w:t>
            </w:r>
            <w:r w:rsidR="00BF76A0" w:rsidRPr="00B355B0">
              <w:rPr>
                <w:i/>
                <w:lang w:val="ro-MD"/>
              </w:rPr>
              <w:t>)</w:t>
            </w:r>
          </w:p>
          <w:p w:rsidR="000D46B6" w:rsidRPr="00B355B0" w:rsidRDefault="000D46B6" w:rsidP="004C1ABA">
            <w:pPr>
              <w:pStyle w:val="a7"/>
              <w:numPr>
                <w:ilvl w:val="0"/>
                <w:numId w:val="12"/>
              </w:numPr>
              <w:ind w:left="180" w:hanging="180"/>
              <w:jc w:val="both"/>
              <w:rPr>
                <w:lang w:val="ro-MD"/>
              </w:rPr>
            </w:pPr>
            <w:r w:rsidRPr="00B355B0">
              <w:rPr>
                <w:lang w:val="ro-MD"/>
              </w:rPr>
              <w:t>Toţi pacienţii cu EH trebuie să fie evaluaţi din punct de vedere al statutului nutriţional prin colectarea anamnesticului alimentar detaliat, al datelor antropometrice şi forţei musculare.</w:t>
            </w:r>
          </w:p>
          <w:p w:rsidR="000D46B6" w:rsidRPr="00B355B0" w:rsidRDefault="000D46B6" w:rsidP="004C1ABA">
            <w:pPr>
              <w:pStyle w:val="a7"/>
              <w:numPr>
                <w:ilvl w:val="0"/>
                <w:numId w:val="12"/>
              </w:numPr>
              <w:ind w:left="180" w:hanging="180"/>
              <w:jc w:val="both"/>
              <w:rPr>
                <w:lang w:val="ro-MD"/>
              </w:rPr>
            </w:pPr>
            <w:r w:rsidRPr="00B355B0">
              <w:rPr>
                <w:lang w:val="ro-MD"/>
              </w:rPr>
              <w:t xml:space="preserve">Aportul energetic în 24 ore trebuie să fie 35-40 kcal/kg masă corporală ideală. </w:t>
            </w:r>
          </w:p>
          <w:p w:rsidR="002213D2" w:rsidRPr="00B355B0" w:rsidRDefault="002213D2" w:rsidP="004C1ABA">
            <w:pPr>
              <w:pStyle w:val="a7"/>
              <w:numPr>
                <w:ilvl w:val="0"/>
                <w:numId w:val="12"/>
              </w:numPr>
              <w:ind w:left="180" w:hanging="180"/>
              <w:jc w:val="both"/>
              <w:rPr>
                <w:lang w:val="ro-MD"/>
              </w:rPr>
            </w:pPr>
            <w:r w:rsidRPr="00B355B0">
              <w:rPr>
                <w:lang w:val="ro-MD"/>
              </w:rPr>
              <w:t>Aportul de proteine nu trebuie restricționat la pacienții cirotici cu EH, deoarece ace</w:t>
            </w:r>
            <w:r w:rsidR="00495C90" w:rsidRPr="00B355B0">
              <w:rPr>
                <w:lang w:val="ro-MD"/>
              </w:rPr>
              <w:t>sta crește catabolismul proteic.</w:t>
            </w:r>
          </w:p>
          <w:p w:rsidR="00D228C3" w:rsidRPr="00B355B0" w:rsidRDefault="00D228C3" w:rsidP="004C1ABA">
            <w:pPr>
              <w:pStyle w:val="a7"/>
              <w:numPr>
                <w:ilvl w:val="0"/>
                <w:numId w:val="12"/>
              </w:numPr>
              <w:ind w:left="180" w:hanging="180"/>
              <w:jc w:val="both"/>
              <w:rPr>
                <w:lang w:val="ro-MD"/>
              </w:rPr>
            </w:pPr>
            <w:r w:rsidRPr="00B355B0">
              <w:rPr>
                <w:lang w:val="ro-MD"/>
              </w:rPr>
              <w:t>Alimentaţia hipoproteică trebuie evitată, cu excepția perioadei foarte scurte la pacienții cu hemoragii gastrointestinale până la stabilizare.</w:t>
            </w:r>
          </w:p>
          <w:p w:rsidR="002213D2" w:rsidRPr="00B355B0" w:rsidRDefault="000D46B6" w:rsidP="004C1ABA">
            <w:pPr>
              <w:pStyle w:val="a7"/>
              <w:numPr>
                <w:ilvl w:val="0"/>
                <w:numId w:val="12"/>
              </w:numPr>
              <w:ind w:left="180" w:hanging="180"/>
              <w:jc w:val="both"/>
              <w:rPr>
                <w:lang w:val="ro-MD"/>
              </w:rPr>
            </w:pPr>
            <w:r w:rsidRPr="00B355B0">
              <w:rPr>
                <w:lang w:val="ro-MD"/>
              </w:rPr>
              <w:t>Aportul proteine</w:t>
            </w:r>
            <w:r w:rsidR="00495C90" w:rsidRPr="00B355B0">
              <w:rPr>
                <w:lang w:val="ro-MD"/>
              </w:rPr>
              <w:t>lor trebuie să fie 1,5 g/kg/zi.</w:t>
            </w:r>
          </w:p>
          <w:p w:rsidR="003258AD" w:rsidRPr="00B355B0" w:rsidRDefault="003258AD" w:rsidP="003258AD">
            <w:pPr>
              <w:pStyle w:val="a7"/>
              <w:numPr>
                <w:ilvl w:val="0"/>
                <w:numId w:val="12"/>
              </w:numPr>
              <w:ind w:left="180" w:hanging="180"/>
              <w:jc w:val="both"/>
              <w:rPr>
                <w:lang w:val="ro-MD"/>
              </w:rPr>
            </w:pPr>
            <w:r w:rsidRPr="00B355B0">
              <w:rPr>
                <w:lang w:val="ro-MD"/>
              </w:rPr>
              <w:t xml:space="preserve">La pacienții cirotici care prezintă intoleranță la proteine, trebuie administrate proteinele de origine vegetală sau </w:t>
            </w:r>
            <w:r w:rsidR="00A24536" w:rsidRPr="00B355B0">
              <w:rPr>
                <w:lang w:val="ro-MD"/>
              </w:rPr>
              <w:t>AALR</w:t>
            </w:r>
            <w:r w:rsidRPr="00B355B0">
              <w:rPr>
                <w:lang w:val="ro-MD"/>
              </w:rPr>
              <w:t xml:space="preserve"> (0,25 g/kg/corp) pentru facilitare</w:t>
            </w:r>
            <w:r w:rsidR="00495C90" w:rsidRPr="00B355B0">
              <w:rPr>
                <w:lang w:val="ro-MD"/>
              </w:rPr>
              <w:t>a aportului adecvat de proteine.</w:t>
            </w:r>
          </w:p>
          <w:p w:rsidR="00D228C3" w:rsidRPr="00B355B0" w:rsidRDefault="00D228C3" w:rsidP="004C1ABA">
            <w:pPr>
              <w:pStyle w:val="a7"/>
              <w:numPr>
                <w:ilvl w:val="0"/>
                <w:numId w:val="12"/>
              </w:numPr>
              <w:ind w:left="180" w:hanging="180"/>
              <w:jc w:val="both"/>
              <w:rPr>
                <w:lang w:val="ro-MD"/>
              </w:rPr>
            </w:pPr>
            <w:r w:rsidRPr="00B355B0">
              <w:rPr>
                <w:lang w:val="ro-MD"/>
              </w:rPr>
              <w:t>Sunt prefera</w:t>
            </w:r>
            <w:r w:rsidR="00F23D42" w:rsidRPr="00B355B0">
              <w:rPr>
                <w:lang w:val="ro-MD"/>
              </w:rPr>
              <w:t>bile</w:t>
            </w:r>
            <w:r w:rsidRPr="00B355B0">
              <w:rPr>
                <w:lang w:val="ro-MD"/>
              </w:rPr>
              <w:t xml:space="preserve"> proteinele vegetale şi din lactate.</w:t>
            </w:r>
          </w:p>
          <w:p w:rsidR="000D46B6" w:rsidRPr="00B355B0" w:rsidRDefault="000D46B6" w:rsidP="004C1ABA">
            <w:pPr>
              <w:pStyle w:val="a7"/>
              <w:numPr>
                <w:ilvl w:val="0"/>
                <w:numId w:val="12"/>
              </w:numPr>
              <w:ind w:left="180" w:hanging="180"/>
              <w:jc w:val="both"/>
              <w:rPr>
                <w:lang w:val="ro-MD"/>
              </w:rPr>
            </w:pPr>
            <w:r w:rsidRPr="00B355B0">
              <w:rPr>
                <w:lang w:val="ro-MD"/>
              </w:rPr>
              <w:t>Mesele mici sau suplimentele nutriţionale lichide se distribuie pe parcursul zilei şi seara înainte de somn se recomandă a fi luată o gustare.</w:t>
            </w:r>
          </w:p>
          <w:p w:rsidR="000D46B6" w:rsidRPr="00B355B0" w:rsidRDefault="000D46B6" w:rsidP="004C1ABA">
            <w:pPr>
              <w:pStyle w:val="a7"/>
              <w:numPr>
                <w:ilvl w:val="0"/>
                <w:numId w:val="12"/>
              </w:numPr>
              <w:ind w:left="180" w:hanging="180"/>
              <w:jc w:val="both"/>
              <w:rPr>
                <w:lang w:val="ro-MD"/>
              </w:rPr>
            </w:pPr>
            <w:r w:rsidRPr="00B355B0">
              <w:rPr>
                <w:lang w:val="ro-MD"/>
              </w:rPr>
              <w:t>Suplimentarea cu AALR perorali permite aportul recomandat de azot la pacienţii cu intoleranţă la proteinele dietetice.</w:t>
            </w:r>
          </w:p>
          <w:p w:rsidR="00686C47" w:rsidRPr="00B355B0" w:rsidRDefault="00686C47" w:rsidP="004C1ABA">
            <w:pPr>
              <w:pStyle w:val="a7"/>
              <w:numPr>
                <w:ilvl w:val="0"/>
                <w:numId w:val="12"/>
              </w:numPr>
              <w:ind w:left="180" w:hanging="180"/>
              <w:jc w:val="both"/>
              <w:rPr>
                <w:lang w:val="ro-MD"/>
              </w:rPr>
            </w:pPr>
            <w:r w:rsidRPr="00B355B0">
              <w:rPr>
                <w:shd w:val="clear" w:color="auto" w:fill="FFFFFF"/>
                <w:lang w:val="ro-MD"/>
              </w:rPr>
              <w:lastRenderedPageBreak/>
              <w:t>Dieta cu conținut zilnic de fibre 25-45 g trebuie încurajată.</w:t>
            </w:r>
          </w:p>
          <w:p w:rsidR="000F0D17" w:rsidRPr="00B355B0" w:rsidRDefault="000F0D17" w:rsidP="004C1ABA">
            <w:pPr>
              <w:pStyle w:val="a7"/>
              <w:numPr>
                <w:ilvl w:val="0"/>
                <w:numId w:val="12"/>
              </w:numPr>
              <w:ind w:left="180" w:hanging="180"/>
              <w:jc w:val="both"/>
              <w:rPr>
                <w:lang w:val="ro-MD"/>
              </w:rPr>
            </w:pPr>
            <w:r w:rsidRPr="00B355B0">
              <w:rPr>
                <w:shd w:val="clear" w:color="auto" w:fill="FFFFFF"/>
                <w:lang w:val="ro-MD"/>
              </w:rPr>
              <w:t>La pacienții cu EH minima, suplimentele nutriționale orale trebuie utilizate atunci, înd obiectivele de alimentare nu pot fi ajustate nu</w:t>
            </w:r>
            <w:r w:rsidR="00495C90" w:rsidRPr="00B355B0">
              <w:rPr>
                <w:shd w:val="clear" w:color="auto" w:fill="FFFFFF"/>
                <w:lang w:val="ro-MD"/>
              </w:rPr>
              <w:t>mai prin nutriția orală.</w:t>
            </w:r>
          </w:p>
          <w:p w:rsidR="000B30E7" w:rsidRPr="00B355B0" w:rsidRDefault="000F0D17" w:rsidP="000B30E7">
            <w:pPr>
              <w:pStyle w:val="a7"/>
              <w:numPr>
                <w:ilvl w:val="0"/>
                <w:numId w:val="12"/>
              </w:numPr>
              <w:ind w:left="180" w:hanging="180"/>
              <w:jc w:val="both"/>
              <w:rPr>
                <w:lang w:val="ro-MD"/>
              </w:rPr>
            </w:pPr>
            <w:r w:rsidRPr="00B355B0">
              <w:rPr>
                <w:shd w:val="clear" w:color="auto" w:fill="FFFFFF"/>
                <w:lang w:val="ro-MD"/>
              </w:rPr>
              <w:t xml:space="preserve">La pacienții cu EH </w:t>
            </w:r>
            <w:r w:rsidR="00933AB4" w:rsidRPr="00B355B0">
              <w:rPr>
                <w:shd w:val="clear" w:color="auto" w:fill="FFFFFF"/>
                <w:lang w:val="ro-MD"/>
              </w:rPr>
              <w:t xml:space="preserve">severă hiperacută și amoniac seric arterial crescut, care prezintă risc de edem cerebral, suportul proteic nutrițional poate fi amînat timp de 24-48 ore pînă la o hiperamoniemie controlată. La inițierea administrării </w:t>
            </w:r>
            <w:r w:rsidR="000B30E7" w:rsidRPr="00B355B0">
              <w:rPr>
                <w:shd w:val="clear" w:color="auto" w:fill="FFFFFF"/>
                <w:lang w:val="ro-MD"/>
              </w:rPr>
              <w:t>de proteine, amoniacul seric arterial trebuie monitorizat în scopul asigurării un</w:t>
            </w:r>
            <w:r w:rsidR="00495C90" w:rsidRPr="00B355B0">
              <w:rPr>
                <w:shd w:val="clear" w:color="auto" w:fill="FFFFFF"/>
                <w:lang w:val="ro-MD"/>
              </w:rPr>
              <w:t>ei creșteri patologice aparente.</w:t>
            </w:r>
          </w:p>
          <w:p w:rsidR="006349CC" w:rsidRPr="00B355B0" w:rsidRDefault="000B30E7" w:rsidP="006349CC">
            <w:pPr>
              <w:pStyle w:val="a7"/>
              <w:numPr>
                <w:ilvl w:val="0"/>
                <w:numId w:val="12"/>
              </w:numPr>
              <w:ind w:left="180" w:hanging="180"/>
              <w:jc w:val="both"/>
              <w:rPr>
                <w:lang w:val="ro-MD"/>
              </w:rPr>
            </w:pPr>
            <w:r w:rsidRPr="00B355B0">
              <w:rPr>
                <w:lang w:val="ro-MD"/>
              </w:rPr>
              <w:t xml:space="preserve">Suplimentele orale </w:t>
            </w:r>
            <w:r w:rsidR="00EB19C1" w:rsidRPr="00B355B0">
              <w:rPr>
                <w:lang w:val="ro-MD"/>
              </w:rPr>
              <w:t xml:space="preserve">pe termen lung, cu </w:t>
            </w:r>
            <w:r w:rsidR="00A24536" w:rsidRPr="00B355B0">
              <w:rPr>
                <w:lang w:val="ro-MD"/>
              </w:rPr>
              <w:t>AALR</w:t>
            </w:r>
            <w:r w:rsidR="00EB19C1" w:rsidRPr="00B355B0">
              <w:rPr>
                <w:lang w:val="ro-MD"/>
              </w:rPr>
              <w:t xml:space="preserve"> (0,25 g/kg) sunt indicate la pacienții cu ciroză hepatică (inițiat</w:t>
            </w:r>
            <w:r w:rsidR="006349CC" w:rsidRPr="00B355B0">
              <w:rPr>
                <w:lang w:val="ro-MD"/>
              </w:rPr>
              <w:t>ă</w:t>
            </w:r>
            <w:r w:rsidR="00EB19C1" w:rsidRPr="00B355B0">
              <w:rPr>
                <w:lang w:val="ro-MD"/>
              </w:rPr>
              <w:t xml:space="preserve"> </w:t>
            </w:r>
            <w:r w:rsidR="006349CC" w:rsidRPr="00B355B0">
              <w:rPr>
                <w:lang w:val="ro-MD"/>
              </w:rPr>
              <w:t>la</w:t>
            </w:r>
            <w:r w:rsidR="00EB19C1" w:rsidRPr="00B355B0">
              <w:rPr>
                <w:lang w:val="ro-MD"/>
              </w:rPr>
              <w:t xml:space="preserve"> EH grad minim) pentru ameliorarea supraviețuirii</w:t>
            </w:r>
            <w:r w:rsidR="00495C90" w:rsidRPr="00B355B0">
              <w:rPr>
                <w:lang w:val="ro-MD"/>
              </w:rPr>
              <w:t xml:space="preserve"> și calității vieții.</w:t>
            </w:r>
          </w:p>
          <w:p w:rsidR="006349CC" w:rsidRPr="00B355B0" w:rsidRDefault="006349CC" w:rsidP="006349CC">
            <w:pPr>
              <w:pStyle w:val="a7"/>
              <w:numPr>
                <w:ilvl w:val="0"/>
                <w:numId w:val="12"/>
              </w:numPr>
              <w:ind w:left="180" w:hanging="180"/>
              <w:jc w:val="both"/>
              <w:rPr>
                <w:lang w:val="ro-MD"/>
              </w:rPr>
            </w:pPr>
            <w:r w:rsidRPr="00B355B0">
              <w:rPr>
                <w:lang w:val="ro-MD"/>
              </w:rPr>
              <w:t>La pacienții cu CH, micronutrienții necesită administrați pentru tratamentul deficiențelor c</w:t>
            </w:r>
            <w:r w:rsidR="00495C90" w:rsidRPr="00B355B0">
              <w:rPr>
                <w:lang w:val="ro-MD"/>
              </w:rPr>
              <w:t>onfirmate sau suspectate clinic.</w:t>
            </w:r>
          </w:p>
          <w:p w:rsidR="00686C47" w:rsidRPr="00B355B0" w:rsidRDefault="006349CC" w:rsidP="004228B0">
            <w:pPr>
              <w:pStyle w:val="a7"/>
              <w:numPr>
                <w:ilvl w:val="0"/>
                <w:numId w:val="12"/>
              </w:numPr>
              <w:ind w:left="180" w:hanging="180"/>
              <w:jc w:val="both"/>
              <w:rPr>
                <w:lang w:val="ro-MD"/>
              </w:rPr>
            </w:pPr>
            <w:r w:rsidRPr="00B355B0">
              <w:rPr>
                <w:lang w:val="ro-MD"/>
              </w:rPr>
              <w:t xml:space="preserve">La pacienții cu ascită, este recomandat un aport dietetic moderat de Sodiu (60 mmol/zi), </w:t>
            </w:r>
            <w:r w:rsidR="004228B0" w:rsidRPr="00B355B0">
              <w:rPr>
                <w:lang w:val="ro-MD"/>
              </w:rPr>
              <w:t xml:space="preserve">o monitorizare atentă necesită </w:t>
            </w:r>
            <w:r w:rsidRPr="00B355B0">
              <w:rPr>
                <w:lang w:val="ro-MD"/>
              </w:rPr>
              <w:t>aportul scăzut de Na</w:t>
            </w:r>
            <w:r w:rsidR="0036587F" w:rsidRPr="00B355B0">
              <w:rPr>
                <w:lang w:val="ro-MD"/>
              </w:rPr>
              <w:t>.</w:t>
            </w:r>
            <w:r w:rsidRPr="00B355B0">
              <w:rPr>
                <w:lang w:val="ro-MD"/>
              </w:rPr>
              <w:t xml:space="preserve"> </w:t>
            </w:r>
          </w:p>
        </w:tc>
      </w:tr>
    </w:tbl>
    <w:p w:rsidR="000D46B6" w:rsidRPr="00B355B0" w:rsidRDefault="000D46B6" w:rsidP="00F07D78">
      <w:pPr>
        <w:rPr>
          <w:b/>
          <w:sz w:val="22"/>
          <w:szCs w:val="22"/>
          <w:lang w:val="ro-MD"/>
        </w:rPr>
      </w:pPr>
    </w:p>
    <w:p w:rsidR="00584393" w:rsidRPr="00B355B0" w:rsidRDefault="00584393" w:rsidP="00F07D78">
      <w:pPr>
        <w:rPr>
          <w:b/>
          <w:sz w:val="16"/>
          <w:szCs w:val="16"/>
          <w:lang w:val="ro-MD"/>
        </w:rPr>
      </w:pPr>
    </w:p>
    <w:tbl>
      <w:tblPr>
        <w:tblStyle w:val="a6"/>
        <w:tblW w:w="9747" w:type="dxa"/>
        <w:tblLook w:val="04A0" w:firstRow="1" w:lastRow="0" w:firstColumn="1" w:lastColumn="0" w:noHBand="0" w:noVBand="1"/>
      </w:tblPr>
      <w:tblGrid>
        <w:gridCol w:w="9747"/>
      </w:tblGrid>
      <w:tr w:rsidR="00E04A5F" w:rsidRPr="000F3B2B" w:rsidTr="00B355B0">
        <w:tc>
          <w:tcPr>
            <w:tcW w:w="9747" w:type="dxa"/>
          </w:tcPr>
          <w:p w:rsidR="00E04A5F" w:rsidRPr="00B355B0" w:rsidRDefault="00E04A5F" w:rsidP="00E04A5F">
            <w:pPr>
              <w:tabs>
                <w:tab w:val="left" w:pos="420"/>
              </w:tabs>
              <w:spacing w:line="244" w:lineRule="auto"/>
              <w:jc w:val="both"/>
              <w:rPr>
                <w:b/>
                <w:lang w:val="ro-MD"/>
              </w:rPr>
            </w:pPr>
            <w:r w:rsidRPr="00B355B0">
              <w:rPr>
                <w:b/>
                <w:u w:val="single"/>
                <w:lang w:val="ro-MD"/>
              </w:rPr>
              <w:t>Caseta 26</w:t>
            </w:r>
            <w:r w:rsidRPr="00B355B0">
              <w:rPr>
                <w:b/>
                <w:lang w:val="ro-MD"/>
              </w:rPr>
              <w:t xml:space="preserve">. Alimentaţia specială în caz de EH, stadiile III, IV. </w:t>
            </w:r>
          </w:p>
          <w:p w:rsidR="00E04A5F" w:rsidRPr="00B355B0" w:rsidRDefault="00E04A5F" w:rsidP="00E04A5F">
            <w:pPr>
              <w:tabs>
                <w:tab w:val="left" w:pos="420"/>
              </w:tabs>
              <w:spacing w:line="244" w:lineRule="auto"/>
              <w:jc w:val="both"/>
              <w:rPr>
                <w:rFonts w:ascii="Symbol" w:eastAsia="Symbol" w:hAnsi="Symbol"/>
                <w:lang w:val="ro-MD"/>
              </w:rPr>
            </w:pPr>
            <w:r w:rsidRPr="00B355B0">
              <w:rPr>
                <w:lang w:val="ro-MD"/>
              </w:rPr>
              <w:t>Pentru prevenirea catabolismului proteic</w:t>
            </w:r>
            <w:r w:rsidRPr="00B355B0">
              <w:rPr>
                <w:b/>
                <w:lang w:val="ro-MD"/>
              </w:rPr>
              <w:t xml:space="preserve"> </w:t>
            </w:r>
            <w:r w:rsidRPr="00B355B0">
              <w:rPr>
                <w:lang w:val="ro-MD"/>
              </w:rPr>
              <w:t>endogen raţia calorică trebuie sa fie 1500-2000 de kcal/zi prin alimentaţie orală, prin sonda nazogastrică sau parenterală.</w:t>
            </w:r>
          </w:p>
          <w:p w:rsidR="00E04A5F" w:rsidRPr="00B355B0" w:rsidRDefault="00E04A5F" w:rsidP="00E04A5F">
            <w:pPr>
              <w:tabs>
                <w:tab w:val="left" w:pos="1500"/>
              </w:tabs>
              <w:spacing w:line="248" w:lineRule="auto"/>
              <w:jc w:val="both"/>
              <w:rPr>
                <w:rFonts w:ascii="Courier New" w:eastAsia="Courier New" w:hAnsi="Courier New"/>
                <w:lang w:val="ro-MD"/>
              </w:rPr>
            </w:pPr>
            <w:r w:rsidRPr="00B355B0">
              <w:rPr>
                <w:b/>
                <w:i/>
                <w:lang w:val="ro-MD"/>
              </w:rPr>
              <w:t xml:space="preserve">Alimentaţia prin sondă nazogastrică </w:t>
            </w:r>
            <w:r w:rsidRPr="00B355B0">
              <w:rPr>
                <w:lang w:val="ro-MD"/>
              </w:rPr>
              <w:t>cu amestecuri speciale asigură necesarul</w:t>
            </w:r>
            <w:r w:rsidRPr="00B355B0">
              <w:rPr>
                <w:b/>
                <w:i/>
                <w:lang w:val="ro-MD"/>
              </w:rPr>
              <w:t xml:space="preserve"> </w:t>
            </w:r>
            <w:r w:rsidRPr="00B355B0">
              <w:rPr>
                <w:lang w:val="ro-MD"/>
              </w:rPr>
              <w:t>energetic, proteic, glucidic, lipidic şi de minerale. Se începe alimentaţia cu doze mici 30 ml/oră, crescînd cu 10 ml, la fiecare 6 ore, pînă la 125 ml/oră. Sunt recomandate amestecurile cu conţinut minim, doar 2% de aminoacizi aromatici şi cu conţinut majorat (pînă la 50%) aminoacizi cu lanţ ramificat, care</w:t>
            </w:r>
            <w:r w:rsidRPr="00B355B0">
              <w:rPr>
                <w:rFonts w:ascii="Courier New" w:eastAsia="Courier New" w:hAnsi="Courier New"/>
                <w:lang w:val="ro-MD"/>
              </w:rPr>
              <w:t xml:space="preserve"> </w:t>
            </w:r>
            <w:r w:rsidRPr="00B355B0">
              <w:rPr>
                <w:lang w:val="ro-MD"/>
              </w:rPr>
              <w:t>sunt recomandate pacienţilor cu insuficienţă hepatică şi cu encefalopatie hepatică.</w:t>
            </w:r>
          </w:p>
          <w:p w:rsidR="00E04A5F" w:rsidRPr="00B355B0" w:rsidRDefault="00E04A5F" w:rsidP="00E04A5F">
            <w:pPr>
              <w:spacing w:line="15" w:lineRule="exact"/>
              <w:rPr>
                <w:lang w:val="ro-MD"/>
              </w:rPr>
            </w:pPr>
          </w:p>
          <w:p w:rsidR="00E04A5F" w:rsidRPr="00B355B0" w:rsidRDefault="00E04A5F" w:rsidP="00E04A5F">
            <w:pPr>
              <w:tabs>
                <w:tab w:val="left" w:pos="1500"/>
              </w:tabs>
              <w:spacing w:line="0" w:lineRule="atLeast"/>
              <w:jc w:val="both"/>
              <w:rPr>
                <w:rFonts w:ascii="Courier New" w:eastAsia="Courier New" w:hAnsi="Courier New"/>
                <w:lang w:val="ro-MD"/>
              </w:rPr>
            </w:pPr>
            <w:r w:rsidRPr="00B355B0">
              <w:rPr>
                <w:b/>
                <w:i/>
                <w:lang w:val="ro-MD"/>
              </w:rPr>
              <w:t>Alimentaţia parenterală:</w:t>
            </w:r>
          </w:p>
          <w:p w:rsidR="00C13D4C" w:rsidRPr="00B355B0" w:rsidRDefault="00E04A5F" w:rsidP="00C13D4C">
            <w:pPr>
              <w:numPr>
                <w:ilvl w:val="2"/>
                <w:numId w:val="18"/>
              </w:numPr>
              <w:tabs>
                <w:tab w:val="left" w:pos="450"/>
              </w:tabs>
              <w:spacing w:line="0" w:lineRule="atLeast"/>
              <w:ind w:left="450" w:hanging="360"/>
              <w:jc w:val="both"/>
              <w:rPr>
                <w:rFonts w:ascii="Wingdings" w:eastAsia="Wingdings" w:hAnsi="Wingdings"/>
                <w:b/>
                <w:lang w:val="ro-MD"/>
              </w:rPr>
            </w:pPr>
            <w:r w:rsidRPr="00B355B0">
              <w:rPr>
                <w:lang w:val="ro-MD"/>
              </w:rPr>
              <w:t>Glucoz</w:t>
            </w:r>
            <w:r w:rsidR="001924F2" w:rsidRPr="00B355B0">
              <w:rPr>
                <w:lang w:val="ro-MD"/>
              </w:rPr>
              <w:t>um</w:t>
            </w:r>
            <w:r w:rsidRPr="00B355B0">
              <w:rPr>
                <w:lang w:val="ro-MD"/>
              </w:rPr>
              <w:t xml:space="preserve"> (soluţie de 20-</w:t>
            </w:r>
            <w:r w:rsidR="00A24536" w:rsidRPr="00B355B0">
              <w:rPr>
                <w:lang w:val="ro-MD"/>
              </w:rPr>
              <w:t>4</w:t>
            </w:r>
            <w:r w:rsidRPr="00B355B0">
              <w:rPr>
                <w:lang w:val="ro-MD"/>
              </w:rPr>
              <w:t>0%) se utilizează cu scop energetic (4 kcal/g).</w:t>
            </w:r>
          </w:p>
          <w:p w:rsidR="00FE3154" w:rsidRPr="00B355B0" w:rsidRDefault="00E04A5F" w:rsidP="00C13D4C">
            <w:pPr>
              <w:numPr>
                <w:ilvl w:val="2"/>
                <w:numId w:val="18"/>
              </w:numPr>
              <w:tabs>
                <w:tab w:val="left" w:pos="450"/>
              </w:tabs>
              <w:spacing w:line="0" w:lineRule="atLeast"/>
              <w:ind w:left="450" w:hanging="360"/>
              <w:jc w:val="both"/>
              <w:rPr>
                <w:rFonts w:ascii="Wingdings" w:eastAsia="Wingdings" w:hAnsi="Wingdings"/>
                <w:b/>
                <w:lang w:val="ro-MD"/>
              </w:rPr>
            </w:pPr>
            <w:r w:rsidRPr="00B355B0">
              <w:rPr>
                <w:lang w:val="ro-MD"/>
              </w:rPr>
              <w:t>Aminoacizii asigură 4 kcal/g. O particularitate a soluţiilor de aminoacizi pentru bolnavii cu EH este cantitatea redusă de aminoacizi aromatici (fenilalanina, tirozina) şi a metioninei, dar cu creşterea conţinutului de Arginină (6-10 g/l) şi a aminoacizilor esenţiali cu lanţ ramificat (valina, leucina, izoleucina – 43,</w:t>
            </w:r>
            <w:r w:rsidR="00FE3154" w:rsidRPr="00B355B0">
              <w:rPr>
                <w:lang w:val="ro-MD"/>
              </w:rPr>
              <w:t xml:space="preserve"> </w:t>
            </w:r>
            <w:r w:rsidRPr="00B355B0">
              <w:rPr>
                <w:lang w:val="ro-MD"/>
              </w:rPr>
              <w:t>2 g/l): Aminoplasmal-Hepa* 10%, Hepasol Neo* etc.</w:t>
            </w:r>
            <w:r w:rsidR="00FE3154" w:rsidRPr="00B355B0">
              <w:rPr>
                <w:lang w:val="ro-MD"/>
              </w:rPr>
              <w:t xml:space="preserve"> </w:t>
            </w:r>
          </w:p>
          <w:p w:rsidR="00FE3154" w:rsidRPr="00B355B0" w:rsidRDefault="004228B0" w:rsidP="00243CA8">
            <w:pPr>
              <w:numPr>
                <w:ilvl w:val="2"/>
                <w:numId w:val="18"/>
              </w:numPr>
              <w:tabs>
                <w:tab w:val="left" w:pos="450"/>
              </w:tabs>
              <w:spacing w:line="250" w:lineRule="auto"/>
              <w:ind w:left="450" w:hanging="360"/>
              <w:jc w:val="both"/>
              <w:rPr>
                <w:rFonts w:ascii="Wingdings" w:eastAsia="Wingdings" w:hAnsi="Wingdings"/>
                <w:b/>
                <w:lang w:val="ro-MD"/>
              </w:rPr>
            </w:pPr>
            <w:r w:rsidRPr="00B355B0">
              <w:rPr>
                <w:lang w:val="ro-MD"/>
              </w:rPr>
              <w:t xml:space="preserve">Sol. </w:t>
            </w:r>
            <w:r w:rsidR="00FE3154" w:rsidRPr="00B355B0">
              <w:rPr>
                <w:lang w:val="ro-MD"/>
              </w:rPr>
              <w:t>Albumin</w:t>
            </w:r>
            <w:r w:rsidR="001924F2" w:rsidRPr="00B355B0">
              <w:rPr>
                <w:lang w:val="ro-MD"/>
              </w:rPr>
              <w:t>um</w:t>
            </w:r>
            <w:r w:rsidR="00FE3154" w:rsidRPr="00B355B0">
              <w:rPr>
                <w:lang w:val="ro-MD"/>
              </w:rPr>
              <w:t xml:space="preserve"> 1, 5 g/kg pe zi, în scopul ameliorării evoluției EH</w:t>
            </w:r>
            <w:r w:rsidR="009C38BC" w:rsidRPr="00B355B0">
              <w:rPr>
                <w:lang w:val="ro-MD"/>
              </w:rPr>
              <w:t>, în</w:t>
            </w:r>
            <w:r w:rsidR="008A529E" w:rsidRPr="00B355B0">
              <w:rPr>
                <w:lang w:val="ro-MD"/>
              </w:rPr>
              <w:t>deosebi</w:t>
            </w:r>
            <w:r w:rsidR="009C38BC" w:rsidRPr="00B355B0">
              <w:rPr>
                <w:lang w:val="ro-MD"/>
              </w:rPr>
              <w:t xml:space="preserve"> </w:t>
            </w:r>
            <w:r w:rsidR="00704921" w:rsidRPr="00B355B0">
              <w:rPr>
                <w:lang w:val="ro-MD"/>
              </w:rPr>
              <w:t>cu epizod acut</w:t>
            </w:r>
            <w:r w:rsidR="00FE3154" w:rsidRPr="00B355B0">
              <w:rPr>
                <w:lang w:val="ro-MD"/>
              </w:rPr>
              <w:t xml:space="preserve">. </w:t>
            </w:r>
          </w:p>
          <w:p w:rsidR="00FE3154" w:rsidRPr="00B355B0" w:rsidRDefault="00FE3154" w:rsidP="00243CA8">
            <w:pPr>
              <w:numPr>
                <w:ilvl w:val="2"/>
                <w:numId w:val="18"/>
              </w:numPr>
              <w:tabs>
                <w:tab w:val="left" w:pos="450"/>
              </w:tabs>
              <w:spacing w:line="250" w:lineRule="auto"/>
              <w:ind w:left="450" w:hanging="360"/>
              <w:jc w:val="both"/>
              <w:rPr>
                <w:rFonts w:ascii="Wingdings" w:eastAsia="Wingdings" w:hAnsi="Wingdings"/>
                <w:b/>
                <w:lang w:val="ro-MD"/>
              </w:rPr>
            </w:pPr>
            <w:r w:rsidRPr="00B355B0">
              <w:rPr>
                <w:lang w:val="ro-MD"/>
              </w:rPr>
              <w:t xml:space="preserve">Dizaharidele non-absorbabile (administrate oral sau rectal) la pacienții cu stare mentală redusă sunt </w:t>
            </w:r>
            <w:r w:rsidR="00704921" w:rsidRPr="00B355B0">
              <w:rPr>
                <w:lang w:val="ro-MD"/>
              </w:rPr>
              <w:t>recomandate</w:t>
            </w:r>
            <w:r w:rsidRPr="00B355B0">
              <w:rPr>
                <w:lang w:val="ro-MD"/>
              </w:rPr>
              <w:t xml:space="preserve"> în calitate de terapie de prima linie. </w:t>
            </w:r>
          </w:p>
          <w:p w:rsidR="00E04A5F" w:rsidRPr="00B355B0" w:rsidRDefault="00E04A5F" w:rsidP="00E04A5F">
            <w:pPr>
              <w:tabs>
                <w:tab w:val="left" w:pos="450"/>
              </w:tabs>
              <w:spacing w:line="3" w:lineRule="exact"/>
              <w:ind w:left="450"/>
              <w:rPr>
                <w:rFonts w:ascii="Wingdings" w:eastAsia="Wingdings" w:hAnsi="Wingdings"/>
                <w:b/>
                <w:lang w:val="ro-MD"/>
              </w:rPr>
            </w:pPr>
          </w:p>
          <w:p w:rsidR="00E04A5F" w:rsidRPr="00B355B0" w:rsidRDefault="00E04A5F" w:rsidP="004C1ABA">
            <w:pPr>
              <w:numPr>
                <w:ilvl w:val="2"/>
                <w:numId w:val="18"/>
              </w:numPr>
              <w:tabs>
                <w:tab w:val="left" w:pos="450"/>
              </w:tabs>
              <w:spacing w:line="245" w:lineRule="auto"/>
              <w:ind w:left="450" w:hanging="361"/>
              <w:jc w:val="both"/>
              <w:rPr>
                <w:rFonts w:ascii="Wingdings" w:eastAsia="Wingdings" w:hAnsi="Wingdings"/>
                <w:b/>
                <w:lang w:val="ro-MD"/>
              </w:rPr>
            </w:pPr>
            <w:r w:rsidRPr="00B355B0">
              <w:rPr>
                <w:lang w:val="ro-MD"/>
              </w:rPr>
              <w:t>Emulsiile lipidice, de asemenea, reprezintă substraturi energetice. Trigliceridele cu lanţ mediu duc la restabilirea funcţiei hepatocitelor, măresc viteza de utilizare a trigliceridelor, asigurînd eliminarea energiei.</w:t>
            </w:r>
          </w:p>
        </w:tc>
      </w:tr>
    </w:tbl>
    <w:p w:rsidR="00A31959" w:rsidRPr="00B355B0" w:rsidRDefault="00A31959" w:rsidP="00F07D78">
      <w:pPr>
        <w:rPr>
          <w:b/>
          <w:sz w:val="22"/>
          <w:szCs w:val="22"/>
          <w:lang w:val="ro-MD"/>
        </w:rPr>
      </w:pPr>
    </w:p>
    <w:p w:rsidR="00E04A5F" w:rsidRPr="00B355B0" w:rsidRDefault="00E04A5F" w:rsidP="00E04A5F">
      <w:pPr>
        <w:spacing w:line="0" w:lineRule="atLeast"/>
        <w:rPr>
          <w:b/>
          <w:i/>
          <w:sz w:val="28"/>
          <w:lang w:val="ro-MD"/>
        </w:rPr>
      </w:pPr>
      <w:r w:rsidRPr="00B355B0">
        <w:rPr>
          <w:b/>
          <w:i/>
          <w:sz w:val="28"/>
          <w:lang w:val="ro-MD"/>
        </w:rPr>
        <w:t>C.2.4.</w:t>
      </w:r>
      <w:r w:rsidR="00515D32" w:rsidRPr="00B355B0">
        <w:rPr>
          <w:b/>
          <w:i/>
          <w:sz w:val="28"/>
          <w:lang w:val="ro-MD"/>
        </w:rPr>
        <w:t>7.2.</w:t>
      </w:r>
      <w:r w:rsidRPr="00B355B0">
        <w:rPr>
          <w:b/>
          <w:i/>
          <w:sz w:val="28"/>
          <w:lang w:val="ro-MD"/>
        </w:rPr>
        <w:t xml:space="preserve"> Tratament medicamentos în EH</w:t>
      </w:r>
    </w:p>
    <w:tbl>
      <w:tblPr>
        <w:tblStyle w:val="a6"/>
        <w:tblW w:w="9747" w:type="dxa"/>
        <w:tblLook w:val="04A0" w:firstRow="1" w:lastRow="0" w:firstColumn="1" w:lastColumn="0" w:noHBand="0" w:noVBand="1"/>
      </w:tblPr>
      <w:tblGrid>
        <w:gridCol w:w="9747"/>
      </w:tblGrid>
      <w:tr w:rsidR="00C90E9F" w:rsidRPr="000F3B2B" w:rsidTr="00B355B0">
        <w:tc>
          <w:tcPr>
            <w:tcW w:w="9747" w:type="dxa"/>
          </w:tcPr>
          <w:p w:rsidR="00F7525D" w:rsidRPr="00B355B0" w:rsidRDefault="00F7525D" w:rsidP="00F7525D">
            <w:pPr>
              <w:ind w:left="4" w:firstLine="704"/>
              <w:jc w:val="both"/>
              <w:rPr>
                <w:b/>
                <w:lang w:val="ro-MD"/>
              </w:rPr>
            </w:pPr>
            <w:r w:rsidRPr="00B355B0">
              <w:rPr>
                <w:b/>
                <w:u w:val="single"/>
                <w:lang w:val="ro-MD"/>
              </w:rPr>
              <w:t>Caseta 27.</w:t>
            </w:r>
            <w:r w:rsidRPr="00B355B0">
              <w:rPr>
                <w:b/>
                <w:lang w:val="ro-MD"/>
              </w:rPr>
              <w:t xml:space="preserve"> Tratamentul medicamentos în EH manifestă și EH nemanifestă</w:t>
            </w:r>
          </w:p>
          <w:p w:rsidR="00F7525D" w:rsidRPr="00B355B0" w:rsidRDefault="00F7525D" w:rsidP="00F7525D">
            <w:pPr>
              <w:jc w:val="both"/>
              <w:rPr>
                <w:lang w:val="ro-MD"/>
              </w:rPr>
            </w:pPr>
            <w:r w:rsidRPr="00B355B0">
              <w:rPr>
                <w:lang w:val="ro-MD"/>
              </w:rPr>
              <w:t>Tratamentul EH manifeste este acceptat ca necesar, iar necesitatea tratamentului EH nemanifestate este încă discutabilă.</w:t>
            </w:r>
          </w:p>
          <w:p w:rsidR="00F7525D" w:rsidRPr="00B355B0" w:rsidRDefault="00F7525D" w:rsidP="002D4BEE">
            <w:pPr>
              <w:jc w:val="both"/>
              <w:rPr>
                <w:lang w:val="ro-MD"/>
              </w:rPr>
            </w:pPr>
            <w:r w:rsidRPr="00B355B0">
              <w:rPr>
                <w:b/>
                <w:i/>
                <w:lang w:val="ro-MD"/>
              </w:rPr>
              <w:t>Tratamentul episodului de EH manifestată</w:t>
            </w:r>
            <w:r w:rsidRPr="00B355B0">
              <w:rPr>
                <w:b/>
                <w:lang w:val="ro-MD"/>
              </w:rPr>
              <w:t xml:space="preserve">. </w:t>
            </w:r>
            <w:r w:rsidR="00C90E9F" w:rsidRPr="00B355B0">
              <w:rPr>
                <w:lang w:val="ro-MD"/>
              </w:rPr>
              <w:t xml:space="preserve">O parte componentă a managementului EH este şi tratamentul medicamentos specific. În EH se utilizează întreg complexul de măsuri, orientate spre menţinerea funcţiilor vitale. </w:t>
            </w:r>
            <w:r w:rsidRPr="00B355B0">
              <w:rPr>
                <w:lang w:val="ro-MD"/>
              </w:rPr>
              <w:t>După episodul de EH manifestă este recomandată profilaxia secundară [1].</w:t>
            </w:r>
          </w:p>
          <w:p w:rsidR="00C90E9F" w:rsidRPr="00B355B0" w:rsidRDefault="00C90E9F" w:rsidP="002D4BEE">
            <w:pPr>
              <w:jc w:val="both"/>
              <w:rPr>
                <w:lang w:val="ro-MD"/>
              </w:rPr>
            </w:pPr>
            <w:r w:rsidRPr="00B355B0">
              <w:rPr>
                <w:i/>
                <w:lang w:val="ro-MD"/>
              </w:rPr>
              <w:t>Transplantul de ficat</w:t>
            </w:r>
            <w:r w:rsidRPr="00B355B0">
              <w:rPr>
                <w:lang w:val="ro-MD"/>
              </w:rPr>
              <w:t xml:space="preserve"> este unica soluție pentru bolnavii cu EH rezistentă la tratament şi pentru insuficienţa hepatică fulminantă.</w:t>
            </w:r>
          </w:p>
          <w:p w:rsidR="00C90E9F" w:rsidRPr="00B355B0" w:rsidRDefault="00C90E9F" w:rsidP="002D4BEE">
            <w:pPr>
              <w:ind w:left="4"/>
              <w:jc w:val="both"/>
              <w:rPr>
                <w:b/>
                <w:lang w:val="ro-MD"/>
              </w:rPr>
            </w:pPr>
            <w:r w:rsidRPr="00B355B0">
              <w:rPr>
                <w:b/>
                <w:i/>
                <w:lang w:val="ro-MD"/>
              </w:rPr>
              <w:t>Tratamentul EH minimale şi EH nemanifestate</w:t>
            </w:r>
            <w:r w:rsidR="00F7525D" w:rsidRPr="00B355B0">
              <w:rPr>
                <w:b/>
                <w:lang w:val="ro-MD"/>
              </w:rPr>
              <w:t xml:space="preserve">. </w:t>
            </w:r>
            <w:r w:rsidRPr="00B355B0">
              <w:rPr>
                <w:lang w:val="ro-MD"/>
              </w:rPr>
              <w:t>Tratamentul EH minimale şi nemanifestate, de rutină nu este recomandat</w:t>
            </w:r>
            <w:r w:rsidR="00A24536" w:rsidRPr="00B355B0">
              <w:rPr>
                <w:lang w:val="ro-MD"/>
              </w:rPr>
              <w:t>,</w:t>
            </w:r>
            <w:r w:rsidRPr="00B355B0">
              <w:rPr>
                <w:lang w:val="ro-MD"/>
              </w:rPr>
              <w:t xml:space="preserve"> cu excepţia unor cazuri speciale</w:t>
            </w:r>
            <w:r w:rsidR="002D4BEE" w:rsidRPr="00B355B0">
              <w:rPr>
                <w:lang w:val="ro-MD"/>
              </w:rPr>
              <w:t>. Ex</w:t>
            </w:r>
            <w:r w:rsidR="00813CC7" w:rsidRPr="00B355B0">
              <w:rPr>
                <w:lang w:val="ro-MD"/>
              </w:rPr>
              <w:t>c</w:t>
            </w:r>
            <w:r w:rsidR="002D4BEE" w:rsidRPr="00B355B0">
              <w:rPr>
                <w:lang w:val="ro-MD"/>
              </w:rPr>
              <w:t>epţii pot servi unele cazuri de EH nemanifestată (grad I după West Haven criteria) când poate fi aplicat tratamentul aprobat pentru EH manifestă</w:t>
            </w:r>
            <w:r w:rsidRPr="00B355B0">
              <w:rPr>
                <w:lang w:val="ro-MD"/>
              </w:rPr>
              <w:t xml:space="preserve"> </w:t>
            </w:r>
            <w:r w:rsidR="00F7525D" w:rsidRPr="00B355B0">
              <w:rPr>
                <w:lang w:val="ro-MD"/>
              </w:rPr>
              <w:t>[1].</w:t>
            </w:r>
          </w:p>
        </w:tc>
      </w:tr>
    </w:tbl>
    <w:p w:rsidR="0049186C" w:rsidRPr="00B355B0" w:rsidRDefault="0049186C" w:rsidP="0049186C">
      <w:pPr>
        <w:ind w:left="4" w:firstLine="704"/>
        <w:jc w:val="both"/>
        <w:rPr>
          <w:sz w:val="22"/>
          <w:szCs w:val="22"/>
          <w:lang w:val="ro-MD"/>
        </w:rPr>
      </w:pPr>
    </w:p>
    <w:tbl>
      <w:tblPr>
        <w:tblStyle w:val="a6"/>
        <w:tblW w:w="9747" w:type="dxa"/>
        <w:tblBorders>
          <w:insideH w:val="none" w:sz="0" w:space="0" w:color="auto"/>
          <w:insideV w:val="none" w:sz="0" w:space="0" w:color="auto"/>
        </w:tblBorders>
        <w:tblLook w:val="04A0" w:firstRow="1" w:lastRow="0" w:firstColumn="1" w:lastColumn="0" w:noHBand="0" w:noVBand="1"/>
      </w:tblPr>
      <w:tblGrid>
        <w:gridCol w:w="9747"/>
      </w:tblGrid>
      <w:tr w:rsidR="0049186C" w:rsidRPr="000F3B2B" w:rsidTr="00B355B0">
        <w:tc>
          <w:tcPr>
            <w:tcW w:w="9747" w:type="dxa"/>
            <w:shd w:val="clear" w:color="auto" w:fill="auto"/>
          </w:tcPr>
          <w:p w:rsidR="0049186C" w:rsidRPr="00B355B0" w:rsidRDefault="0049186C" w:rsidP="00686C47">
            <w:pPr>
              <w:jc w:val="both"/>
              <w:rPr>
                <w:b/>
                <w:lang w:val="ro-MD"/>
              </w:rPr>
            </w:pPr>
            <w:r w:rsidRPr="00B355B0">
              <w:rPr>
                <w:b/>
                <w:u w:val="single"/>
                <w:lang w:val="ro-MD"/>
              </w:rPr>
              <w:t>Caseta 28.</w:t>
            </w:r>
            <w:r w:rsidRPr="00B355B0">
              <w:rPr>
                <w:b/>
                <w:lang w:val="ro-MD"/>
              </w:rPr>
              <w:t xml:space="preserve"> Recomandări generale pentru tratamentul encefalopatiei hepatice manifestate (EHM) episodice tip C [1]:</w:t>
            </w:r>
          </w:p>
          <w:p w:rsidR="0049186C" w:rsidRPr="00B355B0" w:rsidRDefault="0049186C" w:rsidP="001924F2">
            <w:pPr>
              <w:pStyle w:val="a7"/>
              <w:numPr>
                <w:ilvl w:val="0"/>
                <w:numId w:val="20"/>
              </w:numPr>
              <w:ind w:left="426" w:hanging="284"/>
              <w:jc w:val="both"/>
              <w:rPr>
                <w:lang w:val="ro-MD"/>
              </w:rPr>
            </w:pPr>
            <w:r w:rsidRPr="00B355B0">
              <w:rPr>
                <w:lang w:val="ro-MD"/>
              </w:rPr>
              <w:t>Episodul EHM (spontan sau precipitat) trebuie tratat în mod activ. (Grad de dovezi: II-2, A, 1)</w:t>
            </w:r>
          </w:p>
          <w:p w:rsidR="0049186C" w:rsidRPr="00B355B0" w:rsidRDefault="0049186C" w:rsidP="001924F2">
            <w:pPr>
              <w:pStyle w:val="a7"/>
              <w:numPr>
                <w:ilvl w:val="0"/>
                <w:numId w:val="20"/>
              </w:numPr>
              <w:ind w:left="426" w:hanging="284"/>
              <w:jc w:val="both"/>
              <w:rPr>
                <w:lang w:val="ro-MD"/>
              </w:rPr>
            </w:pPr>
            <w:r w:rsidRPr="00B355B0">
              <w:rPr>
                <w:lang w:val="ro-MD"/>
              </w:rPr>
              <w:t>Este recomandată profilaxia secundară după episodul de EHM. (</w:t>
            </w:r>
            <w:r w:rsidR="00480432" w:rsidRPr="00B355B0">
              <w:rPr>
                <w:lang w:val="ro-MD"/>
              </w:rPr>
              <w:t xml:space="preserve">Grad de dovezi </w:t>
            </w:r>
            <w:r w:rsidRPr="00B355B0">
              <w:rPr>
                <w:lang w:val="ro-MD"/>
              </w:rPr>
              <w:t>I,</w:t>
            </w:r>
            <w:r w:rsidR="00480432" w:rsidRPr="00B355B0">
              <w:rPr>
                <w:lang w:val="ro-MD"/>
              </w:rPr>
              <w:t xml:space="preserve"> </w:t>
            </w:r>
            <w:r w:rsidRPr="00B355B0">
              <w:rPr>
                <w:lang w:val="ro-MD"/>
              </w:rPr>
              <w:t>A,1)</w:t>
            </w:r>
          </w:p>
          <w:p w:rsidR="0049186C" w:rsidRPr="00B355B0" w:rsidRDefault="0049186C" w:rsidP="001924F2">
            <w:pPr>
              <w:pStyle w:val="a7"/>
              <w:numPr>
                <w:ilvl w:val="0"/>
                <w:numId w:val="20"/>
              </w:numPr>
              <w:ind w:left="426" w:hanging="284"/>
              <w:jc w:val="both"/>
              <w:rPr>
                <w:lang w:val="ro-MD"/>
              </w:rPr>
            </w:pPr>
            <w:r w:rsidRPr="00B355B0">
              <w:rPr>
                <w:lang w:val="ro-MD"/>
              </w:rPr>
              <w:t>Profilaxia primară medicamentoasă de prevenire a episodului de EHM nu este recomandată, cu excepţia pacienților cu ciroză cu risc înalt cunoscut de dezvoltare a EH. (</w:t>
            </w:r>
            <w:r w:rsidR="00480432" w:rsidRPr="00B355B0">
              <w:rPr>
                <w:lang w:val="ro-MD"/>
              </w:rPr>
              <w:t xml:space="preserve">Grad de dovezi </w:t>
            </w:r>
            <w:r w:rsidRPr="00B355B0">
              <w:rPr>
                <w:lang w:val="ro-MD"/>
              </w:rPr>
              <w:t>II-3, C, 2)</w:t>
            </w:r>
          </w:p>
          <w:p w:rsidR="0049186C" w:rsidRPr="00B355B0" w:rsidRDefault="0049186C" w:rsidP="001924F2">
            <w:pPr>
              <w:pStyle w:val="a7"/>
              <w:numPr>
                <w:ilvl w:val="0"/>
                <w:numId w:val="20"/>
              </w:numPr>
              <w:ind w:left="426" w:hanging="284"/>
              <w:jc w:val="both"/>
              <w:rPr>
                <w:lang w:val="ro-MD"/>
              </w:rPr>
            </w:pPr>
            <w:r w:rsidRPr="00B355B0">
              <w:rPr>
                <w:lang w:val="ro-MD"/>
              </w:rPr>
              <w:t xml:space="preserve">EHM recurentă rebelă la tratament, asociată cu insuficienţa hepatică reprezintă indicaţie pentru </w:t>
            </w:r>
            <w:r w:rsidRPr="00B355B0">
              <w:rPr>
                <w:lang w:val="ro-MD"/>
              </w:rPr>
              <w:lastRenderedPageBreak/>
              <w:t>transplantul de ficat. (</w:t>
            </w:r>
            <w:r w:rsidR="00480432" w:rsidRPr="00B355B0">
              <w:rPr>
                <w:lang w:val="ro-MD"/>
              </w:rPr>
              <w:t xml:space="preserve">Grad de dovezi </w:t>
            </w:r>
            <w:r w:rsidRPr="00B355B0">
              <w:rPr>
                <w:lang w:val="ro-MD"/>
              </w:rPr>
              <w:t>I)</w:t>
            </w:r>
          </w:p>
          <w:p w:rsidR="0049186C" w:rsidRPr="00B355B0" w:rsidRDefault="0049186C" w:rsidP="00686C47">
            <w:pPr>
              <w:jc w:val="both"/>
              <w:rPr>
                <w:lang w:val="ro-MD"/>
              </w:rPr>
            </w:pPr>
            <w:r w:rsidRPr="00B355B0">
              <w:rPr>
                <w:b/>
                <w:i/>
                <w:lang w:val="ro-MD"/>
              </w:rPr>
              <w:t xml:space="preserve">Abordări specifice de tratament al EHM </w:t>
            </w:r>
            <w:r w:rsidRPr="00B355B0">
              <w:rPr>
                <w:b/>
                <w:lang w:val="ro-MD"/>
              </w:rPr>
              <w:t>[1]</w:t>
            </w:r>
            <w:r w:rsidRPr="00B355B0">
              <w:rPr>
                <w:lang w:val="ro-MD"/>
              </w:rPr>
              <w:t>:</w:t>
            </w:r>
          </w:p>
          <w:p w:rsidR="0049186C" w:rsidRPr="00B355B0" w:rsidRDefault="0049186C" w:rsidP="00686C47">
            <w:pPr>
              <w:jc w:val="both"/>
              <w:rPr>
                <w:lang w:val="ro-MD"/>
              </w:rPr>
            </w:pPr>
            <w:r w:rsidRPr="00B355B0">
              <w:rPr>
                <w:b/>
                <w:i/>
                <w:lang w:val="ro-MD"/>
              </w:rPr>
              <w:t>Patru piloni de abordare pentru managementul EH</w:t>
            </w:r>
            <w:r w:rsidRPr="00B355B0">
              <w:rPr>
                <w:i/>
                <w:lang w:val="ro-MD"/>
              </w:rPr>
              <w:t xml:space="preserve"> </w:t>
            </w:r>
            <w:r w:rsidRPr="00B355B0">
              <w:rPr>
                <w:lang w:val="ro-MD"/>
              </w:rPr>
              <w:t>(</w:t>
            </w:r>
            <w:r w:rsidR="00480432" w:rsidRPr="00B355B0">
              <w:rPr>
                <w:lang w:val="ro-MD"/>
              </w:rPr>
              <w:t xml:space="preserve">Grad de dovezi </w:t>
            </w:r>
            <w:r w:rsidRPr="00B355B0">
              <w:rPr>
                <w:lang w:val="ro-MD"/>
              </w:rPr>
              <w:t>II-2, A, 1):</w:t>
            </w:r>
          </w:p>
          <w:p w:rsidR="0049186C" w:rsidRPr="00B355B0" w:rsidRDefault="0049186C" w:rsidP="001924F2">
            <w:pPr>
              <w:pStyle w:val="a7"/>
              <w:numPr>
                <w:ilvl w:val="0"/>
                <w:numId w:val="21"/>
              </w:numPr>
              <w:ind w:left="284" w:hanging="142"/>
              <w:jc w:val="both"/>
              <w:rPr>
                <w:lang w:val="ro-MD"/>
              </w:rPr>
            </w:pPr>
            <w:r w:rsidRPr="00B355B0">
              <w:rPr>
                <w:lang w:val="ro-MD"/>
              </w:rPr>
              <w:t>Iniţierea îngrijirii la pacienții cu starea de conştienţă alterată. (</w:t>
            </w:r>
            <w:r w:rsidR="00480432" w:rsidRPr="00B355B0">
              <w:rPr>
                <w:lang w:val="ro-MD"/>
              </w:rPr>
              <w:t xml:space="preserve">Grad de dovezi </w:t>
            </w:r>
            <w:r w:rsidRPr="00B355B0">
              <w:rPr>
                <w:lang w:val="ro-MD"/>
              </w:rPr>
              <w:t>II-2,A,1)</w:t>
            </w:r>
          </w:p>
          <w:p w:rsidR="0049186C" w:rsidRPr="00B355B0" w:rsidRDefault="0049186C" w:rsidP="001924F2">
            <w:pPr>
              <w:pStyle w:val="a7"/>
              <w:numPr>
                <w:ilvl w:val="0"/>
                <w:numId w:val="21"/>
              </w:numPr>
              <w:ind w:left="284" w:hanging="142"/>
              <w:jc w:val="both"/>
              <w:rPr>
                <w:lang w:val="ro-MD"/>
              </w:rPr>
            </w:pPr>
            <w:r w:rsidRPr="00B355B0">
              <w:rPr>
                <w:lang w:val="ro-MD"/>
              </w:rPr>
              <w:t>Trebuie depistate şi tratate alte cauze alternative de afectare a statutului mental. (</w:t>
            </w:r>
            <w:r w:rsidR="00480432" w:rsidRPr="00B355B0">
              <w:rPr>
                <w:lang w:val="ro-MD"/>
              </w:rPr>
              <w:t xml:space="preserve">Grad de dovezi </w:t>
            </w:r>
            <w:r w:rsidRPr="00B355B0">
              <w:rPr>
                <w:lang w:val="ro-MD"/>
              </w:rPr>
              <w:t>II-2, A, 1)</w:t>
            </w:r>
          </w:p>
          <w:p w:rsidR="0049186C" w:rsidRPr="00B355B0" w:rsidRDefault="0049186C" w:rsidP="001924F2">
            <w:pPr>
              <w:pStyle w:val="a7"/>
              <w:numPr>
                <w:ilvl w:val="0"/>
                <w:numId w:val="21"/>
              </w:numPr>
              <w:ind w:left="284" w:hanging="142"/>
              <w:jc w:val="both"/>
              <w:rPr>
                <w:lang w:val="ro-MD"/>
              </w:rPr>
            </w:pPr>
            <w:r w:rsidRPr="00B355B0">
              <w:rPr>
                <w:lang w:val="ro-MD"/>
              </w:rPr>
              <w:t>Identificarea factorilor precipitanţi şi corecţia lor. (</w:t>
            </w:r>
            <w:r w:rsidR="00480432" w:rsidRPr="00B355B0">
              <w:rPr>
                <w:lang w:val="ro-MD"/>
              </w:rPr>
              <w:t xml:space="preserve">Grad de dovezi </w:t>
            </w:r>
            <w:r w:rsidRPr="00B355B0">
              <w:rPr>
                <w:lang w:val="ro-MD"/>
              </w:rPr>
              <w:t>II-2, A, 1)</w:t>
            </w:r>
          </w:p>
          <w:p w:rsidR="0049186C" w:rsidRPr="00B355B0" w:rsidRDefault="0049186C" w:rsidP="001924F2">
            <w:pPr>
              <w:pStyle w:val="a7"/>
              <w:numPr>
                <w:ilvl w:val="0"/>
                <w:numId w:val="21"/>
              </w:numPr>
              <w:ind w:left="284" w:hanging="142"/>
              <w:jc w:val="both"/>
              <w:rPr>
                <w:lang w:val="ro-MD"/>
              </w:rPr>
            </w:pPr>
            <w:r w:rsidRPr="00B355B0">
              <w:rPr>
                <w:lang w:val="ro-MD"/>
              </w:rPr>
              <w:t>Iniţierea tratamentului empiric al EH. (</w:t>
            </w:r>
            <w:r w:rsidR="00480432" w:rsidRPr="00B355B0">
              <w:rPr>
                <w:lang w:val="ro-MD"/>
              </w:rPr>
              <w:t xml:space="preserve">Grad de dovezi </w:t>
            </w:r>
            <w:r w:rsidRPr="00B355B0">
              <w:rPr>
                <w:lang w:val="ro-MD"/>
              </w:rPr>
              <w:t>II-2, A, 1)</w:t>
            </w:r>
          </w:p>
        </w:tc>
      </w:tr>
    </w:tbl>
    <w:p w:rsidR="00E04A5F" w:rsidRPr="00B355B0" w:rsidRDefault="00E04A5F" w:rsidP="00F07D78">
      <w:pPr>
        <w:rPr>
          <w:b/>
          <w:sz w:val="22"/>
          <w:szCs w:val="22"/>
          <w:lang w:val="ro-MD"/>
        </w:rPr>
      </w:pPr>
    </w:p>
    <w:p w:rsidR="00C90E9F" w:rsidRPr="00B355B0" w:rsidRDefault="00C90E9F" w:rsidP="00C90E9F">
      <w:pPr>
        <w:ind w:firstLine="539"/>
        <w:jc w:val="right"/>
        <w:rPr>
          <w:sz w:val="22"/>
          <w:szCs w:val="22"/>
          <w:lang w:val="ro-MD"/>
        </w:rPr>
      </w:pPr>
      <w:r w:rsidRPr="00B355B0">
        <w:rPr>
          <w:sz w:val="22"/>
          <w:szCs w:val="22"/>
          <w:lang w:val="ro-MD"/>
        </w:rPr>
        <w:t>Tabelul 11</w:t>
      </w:r>
    </w:p>
    <w:p w:rsidR="00C90E9F" w:rsidRPr="00B355B0" w:rsidRDefault="00C90E9F" w:rsidP="00C90E9F">
      <w:pPr>
        <w:ind w:firstLine="539"/>
        <w:jc w:val="center"/>
        <w:rPr>
          <w:b/>
          <w:sz w:val="22"/>
          <w:szCs w:val="22"/>
          <w:lang w:val="ro-MD"/>
        </w:rPr>
      </w:pPr>
      <w:r w:rsidRPr="00B355B0">
        <w:rPr>
          <w:b/>
          <w:sz w:val="22"/>
          <w:szCs w:val="22"/>
          <w:lang w:val="ro-MD"/>
        </w:rPr>
        <w:t xml:space="preserve">Clasificarea în baza mecanismului patogenetic al preparatelor utilizate în tratamentul EH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C90E9F" w:rsidRPr="00B355B0" w:rsidTr="00B355B0">
        <w:tc>
          <w:tcPr>
            <w:tcW w:w="4786" w:type="dxa"/>
            <w:shd w:val="clear" w:color="auto" w:fill="EEECE1"/>
          </w:tcPr>
          <w:p w:rsidR="00C90E9F" w:rsidRPr="00B355B0" w:rsidRDefault="00C90E9F" w:rsidP="00C90E9F">
            <w:pPr>
              <w:jc w:val="center"/>
              <w:rPr>
                <w:lang w:val="ro-MD"/>
              </w:rPr>
            </w:pPr>
            <w:r w:rsidRPr="00B355B0">
              <w:rPr>
                <w:sz w:val="22"/>
                <w:szCs w:val="22"/>
                <w:lang w:val="ro-MD"/>
              </w:rPr>
              <w:t>Acţiunea patogenetică a preparatelor</w:t>
            </w:r>
          </w:p>
        </w:tc>
        <w:tc>
          <w:tcPr>
            <w:tcW w:w="4961" w:type="dxa"/>
            <w:shd w:val="clear" w:color="auto" w:fill="EEECE1"/>
          </w:tcPr>
          <w:p w:rsidR="00C90E9F" w:rsidRPr="00B355B0" w:rsidRDefault="00C90E9F" w:rsidP="00C90E9F">
            <w:pPr>
              <w:jc w:val="center"/>
              <w:rPr>
                <w:lang w:val="ro-MD"/>
              </w:rPr>
            </w:pPr>
            <w:r w:rsidRPr="00B355B0">
              <w:rPr>
                <w:sz w:val="22"/>
                <w:szCs w:val="22"/>
                <w:lang w:val="ro-MD"/>
              </w:rPr>
              <w:t>Preparatele</w:t>
            </w:r>
          </w:p>
        </w:tc>
      </w:tr>
      <w:tr w:rsidR="00C90E9F" w:rsidRPr="00B355B0" w:rsidTr="00B355B0">
        <w:tc>
          <w:tcPr>
            <w:tcW w:w="4786" w:type="dxa"/>
            <w:shd w:val="clear" w:color="auto" w:fill="auto"/>
          </w:tcPr>
          <w:p w:rsidR="00C90E9F" w:rsidRPr="00B355B0" w:rsidRDefault="00C90E9F" w:rsidP="004C1ABA">
            <w:pPr>
              <w:numPr>
                <w:ilvl w:val="0"/>
                <w:numId w:val="19"/>
              </w:numPr>
              <w:jc w:val="both"/>
              <w:rPr>
                <w:lang w:val="ro-MD"/>
              </w:rPr>
            </w:pPr>
            <w:r w:rsidRPr="00B355B0">
              <w:rPr>
                <w:b/>
                <w:sz w:val="22"/>
                <w:szCs w:val="22"/>
                <w:lang w:val="ro-MD"/>
              </w:rPr>
              <w:t>Remediile care combat hiperamoniemia</w:t>
            </w:r>
            <w:r w:rsidRPr="00B355B0">
              <w:rPr>
                <w:sz w:val="22"/>
                <w:szCs w:val="22"/>
                <w:lang w:val="ro-MD"/>
              </w:rPr>
              <w:t>:</w:t>
            </w:r>
          </w:p>
        </w:tc>
        <w:tc>
          <w:tcPr>
            <w:tcW w:w="4961" w:type="dxa"/>
            <w:shd w:val="clear" w:color="auto" w:fill="auto"/>
          </w:tcPr>
          <w:p w:rsidR="00C90E9F" w:rsidRPr="00B355B0" w:rsidRDefault="00C90E9F" w:rsidP="00C90E9F">
            <w:pPr>
              <w:jc w:val="both"/>
              <w:rPr>
                <w:lang w:val="ro-MD"/>
              </w:rPr>
            </w:pPr>
          </w:p>
        </w:tc>
      </w:tr>
      <w:tr w:rsidR="00C90E9F" w:rsidRPr="00B355B0" w:rsidTr="00B355B0">
        <w:tc>
          <w:tcPr>
            <w:tcW w:w="4786" w:type="dxa"/>
            <w:shd w:val="clear" w:color="auto" w:fill="auto"/>
          </w:tcPr>
          <w:p w:rsidR="00C90E9F" w:rsidRPr="00B355B0" w:rsidRDefault="00C90E9F" w:rsidP="00B355B0">
            <w:pPr>
              <w:numPr>
                <w:ilvl w:val="1"/>
                <w:numId w:val="19"/>
              </w:numPr>
              <w:tabs>
                <w:tab w:val="clear" w:pos="1080"/>
                <w:tab w:val="num" w:pos="426"/>
              </w:tabs>
              <w:ind w:left="284" w:right="-108" w:hanging="284"/>
              <w:rPr>
                <w:lang w:val="ro-MD"/>
              </w:rPr>
            </w:pPr>
            <w:r w:rsidRPr="00B355B0">
              <w:rPr>
                <w:sz w:val="22"/>
                <w:szCs w:val="22"/>
                <w:lang w:val="ro-MD"/>
              </w:rPr>
              <w:t>Preparatele, care inhibă sinteza amoniacului în intestin</w:t>
            </w:r>
          </w:p>
        </w:tc>
        <w:tc>
          <w:tcPr>
            <w:tcW w:w="4961" w:type="dxa"/>
            <w:shd w:val="clear" w:color="auto" w:fill="auto"/>
          </w:tcPr>
          <w:p w:rsidR="00C90E9F" w:rsidRPr="00B355B0" w:rsidRDefault="00C90E9F" w:rsidP="00C90E9F">
            <w:pPr>
              <w:rPr>
                <w:rFonts w:eastAsiaTheme="minorHAnsi"/>
                <w:shd w:val="clear" w:color="auto" w:fill="FFFFFF"/>
                <w:lang w:val="ro-MD"/>
              </w:rPr>
            </w:pPr>
            <w:r w:rsidRPr="00B355B0">
              <w:rPr>
                <w:rFonts w:eastAsiaTheme="minorHAnsi"/>
                <w:b/>
                <w:i/>
                <w:sz w:val="22"/>
                <w:szCs w:val="22"/>
                <w:shd w:val="clear" w:color="auto" w:fill="FFFFFF"/>
                <w:lang w:val="ro-MD"/>
              </w:rPr>
              <w:t>Dizaharidele sintetice</w:t>
            </w:r>
            <w:r w:rsidRPr="00B355B0">
              <w:rPr>
                <w:rFonts w:eastAsiaTheme="minorHAnsi"/>
                <w:sz w:val="22"/>
                <w:szCs w:val="22"/>
                <w:shd w:val="clear" w:color="auto" w:fill="FFFFFF"/>
                <w:lang w:val="ro-MD"/>
              </w:rPr>
              <w:t xml:space="preserve"> (</w:t>
            </w:r>
            <w:r w:rsidRPr="00B355B0">
              <w:rPr>
                <w:rFonts w:eastAsiaTheme="minorHAnsi"/>
                <w:b/>
                <w:i/>
                <w:sz w:val="22"/>
                <w:szCs w:val="22"/>
                <w:shd w:val="clear" w:color="auto" w:fill="FFFFFF"/>
                <w:lang w:val="ro-MD"/>
              </w:rPr>
              <w:t>lactuloza</w:t>
            </w:r>
            <w:r w:rsidRPr="00B355B0">
              <w:rPr>
                <w:rFonts w:eastAsiaTheme="minorHAnsi"/>
                <w:sz w:val="22"/>
                <w:szCs w:val="22"/>
                <w:shd w:val="clear" w:color="auto" w:fill="FFFFFF"/>
                <w:lang w:val="ro-MD"/>
              </w:rPr>
              <w:t>, lactitol)</w:t>
            </w:r>
          </w:p>
          <w:p w:rsidR="00C90E9F" w:rsidRPr="00B355B0" w:rsidRDefault="00C90E9F" w:rsidP="00C90E9F">
            <w:pPr>
              <w:rPr>
                <w:rFonts w:eastAsiaTheme="minorHAnsi"/>
                <w:i/>
                <w:shd w:val="clear" w:color="auto" w:fill="FFFFFF"/>
                <w:lang w:val="ro-MD"/>
              </w:rPr>
            </w:pPr>
            <w:r w:rsidRPr="00B355B0">
              <w:rPr>
                <w:rFonts w:eastAsiaTheme="minorHAnsi"/>
                <w:b/>
                <w:i/>
                <w:sz w:val="22"/>
                <w:szCs w:val="22"/>
                <w:shd w:val="clear" w:color="auto" w:fill="FFFFFF"/>
                <w:lang w:val="ro-MD"/>
              </w:rPr>
              <w:t>Antibacteriene</w:t>
            </w:r>
            <w:r w:rsidRPr="00B355B0">
              <w:rPr>
                <w:rFonts w:eastAsiaTheme="minorHAnsi"/>
                <w:sz w:val="22"/>
                <w:szCs w:val="22"/>
                <w:shd w:val="clear" w:color="auto" w:fill="FFFFFF"/>
                <w:lang w:val="ro-MD"/>
              </w:rPr>
              <w:t xml:space="preserve"> (Rifaximin</w:t>
            </w:r>
            <w:r w:rsidR="0029592F" w:rsidRPr="00B355B0">
              <w:rPr>
                <w:rFonts w:eastAsiaTheme="minorHAnsi"/>
                <w:sz w:val="22"/>
                <w:szCs w:val="22"/>
                <w:shd w:val="clear" w:color="auto" w:fill="FFFFFF"/>
                <w:lang w:val="ro-MD"/>
              </w:rPr>
              <w:t>um</w:t>
            </w:r>
            <w:r w:rsidR="00A341C8" w:rsidRPr="00B355B0">
              <w:rPr>
                <w:rFonts w:eastAsiaTheme="minorHAnsi"/>
                <w:sz w:val="22"/>
                <w:szCs w:val="22"/>
                <w:shd w:val="clear" w:color="auto" w:fill="FFFFFF"/>
                <w:lang w:val="ro-MD"/>
              </w:rPr>
              <w:t>)</w:t>
            </w:r>
            <w:r w:rsidRPr="00B355B0">
              <w:rPr>
                <w:rFonts w:eastAsiaTheme="minorHAnsi"/>
                <w:sz w:val="22"/>
                <w:szCs w:val="22"/>
                <w:shd w:val="clear" w:color="auto" w:fill="FFFFFF"/>
                <w:lang w:val="ro-MD"/>
              </w:rPr>
              <w:t xml:space="preserve"> </w:t>
            </w:r>
            <w:r w:rsidRPr="00B355B0">
              <w:rPr>
                <w:rFonts w:eastAsiaTheme="minorHAnsi"/>
                <w:i/>
                <w:sz w:val="22"/>
                <w:szCs w:val="22"/>
                <w:shd w:val="clear" w:color="auto" w:fill="FFFFFF"/>
                <w:lang w:val="ro-MD"/>
              </w:rPr>
              <w:t>Metronidazol</w:t>
            </w:r>
            <w:r w:rsidR="0029592F" w:rsidRPr="00B355B0">
              <w:rPr>
                <w:rFonts w:eastAsiaTheme="minorHAnsi"/>
                <w:i/>
                <w:sz w:val="22"/>
                <w:szCs w:val="22"/>
                <w:shd w:val="clear" w:color="auto" w:fill="FFFFFF"/>
                <w:lang w:val="ro-MD"/>
              </w:rPr>
              <w:t>um</w:t>
            </w:r>
            <w:r w:rsidRPr="00B355B0">
              <w:rPr>
                <w:rFonts w:eastAsiaTheme="minorHAnsi"/>
                <w:i/>
                <w:sz w:val="22"/>
                <w:szCs w:val="22"/>
                <w:shd w:val="clear" w:color="auto" w:fill="FFFFFF"/>
                <w:lang w:val="ro-MD"/>
              </w:rPr>
              <w:t xml:space="preserve">, </w:t>
            </w:r>
            <w:r w:rsidR="00C36A1F" w:rsidRPr="00B355B0">
              <w:rPr>
                <w:rFonts w:eastAsiaTheme="minorHAnsi"/>
                <w:i/>
                <w:sz w:val="22"/>
                <w:szCs w:val="22"/>
                <w:shd w:val="clear" w:color="auto" w:fill="FFFFFF"/>
                <w:lang w:val="ro-MD"/>
              </w:rPr>
              <w:t>Neomicin</w:t>
            </w:r>
            <w:r w:rsidR="0029592F" w:rsidRPr="00B355B0">
              <w:rPr>
                <w:rFonts w:eastAsiaTheme="minorHAnsi"/>
                <w:i/>
                <w:sz w:val="22"/>
                <w:szCs w:val="22"/>
                <w:shd w:val="clear" w:color="auto" w:fill="FFFFFF"/>
                <w:lang w:val="ro-MD"/>
              </w:rPr>
              <w:t>um</w:t>
            </w:r>
            <w:r w:rsidRPr="00B355B0">
              <w:rPr>
                <w:rFonts w:eastAsiaTheme="minorHAnsi"/>
                <w:i/>
                <w:sz w:val="22"/>
                <w:szCs w:val="22"/>
                <w:shd w:val="clear" w:color="auto" w:fill="FFFFFF"/>
                <w:lang w:val="ro-MD"/>
              </w:rPr>
              <w:t>,</w:t>
            </w:r>
            <w:r w:rsidR="00A341C8" w:rsidRPr="00B355B0">
              <w:rPr>
                <w:i/>
                <w:lang w:val="ro-MD"/>
              </w:rPr>
              <w:t xml:space="preserve"> *În present nu sunt recomandate din cauza toxicității sistemice</w:t>
            </w:r>
          </w:p>
          <w:p w:rsidR="00C90E9F" w:rsidRPr="00B355B0" w:rsidRDefault="00C90E9F" w:rsidP="00C90E9F">
            <w:pPr>
              <w:rPr>
                <w:lang w:val="ro-MD"/>
              </w:rPr>
            </w:pPr>
            <w:r w:rsidRPr="00B355B0">
              <w:rPr>
                <w:rFonts w:eastAsiaTheme="minorHAnsi"/>
                <w:b/>
                <w:i/>
                <w:sz w:val="22"/>
                <w:szCs w:val="22"/>
                <w:shd w:val="clear" w:color="auto" w:fill="FFFFFF"/>
                <w:lang w:val="ro-MD"/>
              </w:rPr>
              <w:t>Probiotice</w:t>
            </w:r>
            <w:r w:rsidRPr="00B355B0">
              <w:rPr>
                <w:rFonts w:eastAsiaTheme="minorHAnsi"/>
                <w:sz w:val="22"/>
                <w:szCs w:val="22"/>
                <w:shd w:val="clear" w:color="auto" w:fill="FFFFFF"/>
                <w:lang w:val="ro-MD"/>
              </w:rPr>
              <w:t>.</w:t>
            </w:r>
          </w:p>
        </w:tc>
      </w:tr>
      <w:tr w:rsidR="00C90E9F" w:rsidRPr="00B355B0" w:rsidTr="00B355B0">
        <w:tc>
          <w:tcPr>
            <w:tcW w:w="4786" w:type="dxa"/>
            <w:shd w:val="clear" w:color="auto" w:fill="auto"/>
          </w:tcPr>
          <w:p w:rsidR="00C90E9F" w:rsidRPr="00B355B0" w:rsidRDefault="00C90E9F" w:rsidP="00B355B0">
            <w:pPr>
              <w:numPr>
                <w:ilvl w:val="1"/>
                <w:numId w:val="19"/>
              </w:numPr>
              <w:tabs>
                <w:tab w:val="clear" w:pos="1080"/>
                <w:tab w:val="num" w:pos="426"/>
              </w:tabs>
              <w:ind w:left="0" w:firstLine="0"/>
              <w:rPr>
                <w:lang w:val="ro-MD"/>
              </w:rPr>
            </w:pPr>
            <w:r w:rsidRPr="00B355B0">
              <w:rPr>
                <w:sz w:val="22"/>
                <w:szCs w:val="22"/>
                <w:lang w:val="ro-MD"/>
              </w:rPr>
              <w:t>Preparatele, care stimulează metabolizarea amoniacului în ficat</w:t>
            </w:r>
          </w:p>
        </w:tc>
        <w:tc>
          <w:tcPr>
            <w:tcW w:w="4961" w:type="dxa"/>
            <w:shd w:val="clear" w:color="auto" w:fill="auto"/>
          </w:tcPr>
          <w:p w:rsidR="00C90E9F" w:rsidRPr="00B355B0" w:rsidRDefault="00C90E9F" w:rsidP="00C90E9F">
            <w:pPr>
              <w:rPr>
                <w:rFonts w:eastAsiaTheme="minorHAnsi"/>
                <w:shd w:val="clear" w:color="auto" w:fill="FFFFFF"/>
                <w:lang w:val="ro-MD"/>
              </w:rPr>
            </w:pPr>
            <w:r w:rsidRPr="00B355B0">
              <w:rPr>
                <w:rFonts w:eastAsiaTheme="minorHAnsi"/>
                <w:b/>
                <w:i/>
                <w:sz w:val="22"/>
                <w:szCs w:val="22"/>
                <w:shd w:val="clear" w:color="auto" w:fill="FFFFFF"/>
                <w:lang w:val="ro-MD"/>
              </w:rPr>
              <w:t>L-Ornitin-L-aspartat</w:t>
            </w:r>
            <w:r w:rsidRPr="00B355B0">
              <w:rPr>
                <w:rFonts w:eastAsiaTheme="minorHAnsi"/>
                <w:sz w:val="22"/>
                <w:szCs w:val="22"/>
                <w:shd w:val="clear" w:color="auto" w:fill="FFFFFF"/>
                <w:lang w:val="ro-MD"/>
              </w:rPr>
              <w:t>,</w:t>
            </w:r>
          </w:p>
          <w:p w:rsidR="00C90E9F" w:rsidRPr="00B355B0" w:rsidRDefault="00C90E9F" w:rsidP="00C90E9F">
            <w:pPr>
              <w:rPr>
                <w:rFonts w:eastAsiaTheme="minorHAnsi"/>
                <w:shd w:val="clear" w:color="auto" w:fill="FFFFFF"/>
                <w:lang w:val="ro-MD"/>
              </w:rPr>
            </w:pPr>
            <w:r w:rsidRPr="00B355B0">
              <w:rPr>
                <w:rFonts w:eastAsiaTheme="minorHAnsi"/>
                <w:sz w:val="22"/>
                <w:szCs w:val="22"/>
                <w:shd w:val="clear" w:color="auto" w:fill="FFFFFF"/>
                <w:lang w:val="ro-MD"/>
              </w:rPr>
              <w:t>Ornitin-α-cetoglutarat</w:t>
            </w:r>
            <w:r w:rsidR="0029592F" w:rsidRPr="00B355B0">
              <w:rPr>
                <w:rFonts w:eastAsiaTheme="minorHAnsi"/>
                <w:sz w:val="22"/>
                <w:szCs w:val="22"/>
                <w:shd w:val="clear" w:color="auto" w:fill="FFFFFF"/>
                <w:lang w:val="ro-MD"/>
              </w:rPr>
              <w:t>um</w:t>
            </w:r>
            <w:r w:rsidRPr="00B355B0">
              <w:rPr>
                <w:rFonts w:eastAsiaTheme="minorHAnsi"/>
                <w:sz w:val="22"/>
                <w:szCs w:val="22"/>
                <w:shd w:val="clear" w:color="auto" w:fill="FFFFFF"/>
                <w:lang w:val="ro-MD"/>
              </w:rPr>
              <w:t>,</w:t>
            </w:r>
          </w:p>
          <w:p w:rsidR="00C90E9F" w:rsidRPr="00B355B0" w:rsidRDefault="00C90E9F" w:rsidP="0029592F">
            <w:pPr>
              <w:rPr>
                <w:lang w:val="ro-MD"/>
              </w:rPr>
            </w:pPr>
            <w:r w:rsidRPr="00B355B0">
              <w:rPr>
                <w:rFonts w:eastAsiaTheme="minorHAnsi"/>
                <w:sz w:val="22"/>
                <w:szCs w:val="22"/>
                <w:shd w:val="clear" w:color="auto" w:fill="FFFFFF"/>
                <w:lang w:val="ro-MD"/>
              </w:rPr>
              <w:t>L-carnitin</w:t>
            </w:r>
            <w:r w:rsidR="0029592F" w:rsidRPr="00B355B0">
              <w:rPr>
                <w:rFonts w:eastAsiaTheme="minorHAnsi"/>
                <w:sz w:val="22"/>
                <w:szCs w:val="22"/>
                <w:shd w:val="clear" w:color="auto" w:fill="FFFFFF"/>
                <w:lang w:val="ro-MD"/>
              </w:rPr>
              <w:t>um</w:t>
            </w:r>
            <w:r w:rsidRPr="00B355B0">
              <w:rPr>
                <w:rFonts w:eastAsiaTheme="minorHAnsi"/>
                <w:sz w:val="22"/>
                <w:szCs w:val="22"/>
                <w:shd w:val="clear" w:color="auto" w:fill="FFFFFF"/>
                <w:lang w:val="ro-MD"/>
              </w:rPr>
              <w:t>.</w:t>
            </w:r>
          </w:p>
        </w:tc>
      </w:tr>
      <w:tr w:rsidR="00C90E9F" w:rsidRPr="00B355B0" w:rsidTr="00B355B0">
        <w:tc>
          <w:tcPr>
            <w:tcW w:w="4786" w:type="dxa"/>
            <w:shd w:val="clear" w:color="auto" w:fill="auto"/>
          </w:tcPr>
          <w:p w:rsidR="00C90E9F" w:rsidRPr="00B355B0" w:rsidRDefault="00C90E9F" w:rsidP="00B355B0">
            <w:pPr>
              <w:numPr>
                <w:ilvl w:val="1"/>
                <w:numId w:val="19"/>
              </w:numPr>
              <w:tabs>
                <w:tab w:val="clear" w:pos="1080"/>
                <w:tab w:val="num" w:pos="426"/>
              </w:tabs>
              <w:ind w:hanging="1080"/>
              <w:rPr>
                <w:lang w:val="ro-MD"/>
              </w:rPr>
            </w:pPr>
            <w:r w:rsidRPr="00B355B0">
              <w:rPr>
                <w:sz w:val="22"/>
                <w:szCs w:val="22"/>
                <w:lang w:val="ro-MD"/>
              </w:rPr>
              <w:t>Preparate acceptorii de amoniu în sânge</w:t>
            </w:r>
          </w:p>
        </w:tc>
        <w:tc>
          <w:tcPr>
            <w:tcW w:w="4961" w:type="dxa"/>
            <w:shd w:val="clear" w:color="auto" w:fill="auto"/>
          </w:tcPr>
          <w:p w:rsidR="00C90E9F" w:rsidRPr="00B355B0" w:rsidRDefault="00C90E9F" w:rsidP="00C90E9F">
            <w:pPr>
              <w:rPr>
                <w:rFonts w:eastAsiaTheme="minorHAnsi"/>
                <w:shd w:val="clear" w:color="auto" w:fill="FFFFFF"/>
                <w:lang w:val="ro-MD"/>
              </w:rPr>
            </w:pPr>
            <w:r w:rsidRPr="00B355B0">
              <w:rPr>
                <w:rFonts w:eastAsiaTheme="minorHAnsi"/>
                <w:sz w:val="22"/>
                <w:szCs w:val="22"/>
                <w:shd w:val="clear" w:color="auto" w:fill="FFFFFF"/>
                <w:lang w:val="ro-MD"/>
              </w:rPr>
              <w:t>Benzoatu</w:t>
            </w:r>
            <w:r w:rsidR="0029592F" w:rsidRPr="00B355B0">
              <w:rPr>
                <w:rFonts w:eastAsiaTheme="minorHAnsi"/>
                <w:sz w:val="22"/>
                <w:szCs w:val="22"/>
                <w:shd w:val="clear" w:color="auto" w:fill="FFFFFF"/>
                <w:lang w:val="ro-MD"/>
              </w:rPr>
              <w:t>m</w:t>
            </w:r>
            <w:r w:rsidRPr="00B355B0">
              <w:rPr>
                <w:rFonts w:eastAsiaTheme="minorHAnsi"/>
                <w:sz w:val="22"/>
                <w:szCs w:val="22"/>
                <w:shd w:val="clear" w:color="auto" w:fill="FFFFFF"/>
                <w:lang w:val="ro-MD"/>
              </w:rPr>
              <w:t xml:space="preserve"> </w:t>
            </w:r>
            <w:r w:rsidR="0029592F" w:rsidRPr="00B355B0">
              <w:rPr>
                <w:rFonts w:eastAsiaTheme="minorHAnsi"/>
                <w:sz w:val="22"/>
                <w:szCs w:val="22"/>
                <w:shd w:val="clear" w:color="auto" w:fill="FFFFFF"/>
                <w:lang w:val="ro-MD"/>
              </w:rPr>
              <w:t>natrium</w:t>
            </w:r>
            <w:r w:rsidRPr="00B355B0">
              <w:rPr>
                <w:rFonts w:eastAsiaTheme="minorHAnsi"/>
                <w:sz w:val="22"/>
                <w:szCs w:val="22"/>
                <w:shd w:val="clear" w:color="auto" w:fill="FFFFFF"/>
                <w:lang w:val="ro-MD"/>
              </w:rPr>
              <w:t>,</w:t>
            </w:r>
          </w:p>
          <w:p w:rsidR="00C90E9F" w:rsidRPr="00B355B0" w:rsidRDefault="00C90E9F" w:rsidP="0029592F">
            <w:pPr>
              <w:rPr>
                <w:rFonts w:eastAsiaTheme="minorHAnsi"/>
                <w:shd w:val="clear" w:color="auto" w:fill="FFFFFF"/>
                <w:lang w:val="ro-MD"/>
              </w:rPr>
            </w:pPr>
            <w:r w:rsidRPr="00B355B0">
              <w:rPr>
                <w:rFonts w:eastAsiaTheme="minorHAnsi"/>
                <w:sz w:val="22"/>
                <w:szCs w:val="22"/>
                <w:shd w:val="clear" w:color="auto" w:fill="FFFFFF"/>
                <w:lang w:val="ro-MD"/>
              </w:rPr>
              <w:t>Fenilacetatu</w:t>
            </w:r>
            <w:r w:rsidR="0029592F" w:rsidRPr="00B355B0">
              <w:rPr>
                <w:rFonts w:eastAsiaTheme="minorHAnsi"/>
                <w:sz w:val="22"/>
                <w:szCs w:val="22"/>
                <w:shd w:val="clear" w:color="auto" w:fill="FFFFFF"/>
                <w:lang w:val="ro-MD"/>
              </w:rPr>
              <w:t>m</w:t>
            </w:r>
            <w:r w:rsidRPr="00B355B0">
              <w:rPr>
                <w:rFonts w:eastAsiaTheme="minorHAnsi"/>
                <w:sz w:val="22"/>
                <w:szCs w:val="22"/>
                <w:shd w:val="clear" w:color="auto" w:fill="FFFFFF"/>
                <w:lang w:val="ro-MD"/>
              </w:rPr>
              <w:t xml:space="preserve"> </w:t>
            </w:r>
            <w:r w:rsidR="0029592F" w:rsidRPr="00B355B0">
              <w:rPr>
                <w:rFonts w:eastAsiaTheme="minorHAnsi"/>
                <w:sz w:val="22"/>
                <w:szCs w:val="22"/>
                <w:shd w:val="clear" w:color="auto" w:fill="FFFFFF"/>
                <w:lang w:val="ro-MD"/>
              </w:rPr>
              <w:t>natrium</w:t>
            </w:r>
          </w:p>
        </w:tc>
      </w:tr>
      <w:tr w:rsidR="00C90E9F" w:rsidRPr="00B355B0" w:rsidTr="00B355B0">
        <w:tc>
          <w:tcPr>
            <w:tcW w:w="4786" w:type="dxa"/>
            <w:shd w:val="clear" w:color="auto" w:fill="auto"/>
          </w:tcPr>
          <w:p w:rsidR="00C90E9F" w:rsidRPr="00B355B0" w:rsidRDefault="00C90E9F" w:rsidP="004C1ABA">
            <w:pPr>
              <w:numPr>
                <w:ilvl w:val="0"/>
                <w:numId w:val="19"/>
              </w:numPr>
              <w:ind w:left="357" w:hanging="357"/>
              <w:rPr>
                <w:lang w:val="ro-MD"/>
              </w:rPr>
            </w:pPr>
            <w:r w:rsidRPr="00B355B0">
              <w:rPr>
                <w:b/>
                <w:sz w:val="22"/>
                <w:szCs w:val="22"/>
                <w:lang w:val="ro-MD"/>
              </w:rPr>
              <w:t>Preparate, acţiunea cărora este îndreptată asupra proceselor de inhibiţie din SNC</w:t>
            </w:r>
          </w:p>
        </w:tc>
        <w:tc>
          <w:tcPr>
            <w:tcW w:w="4961" w:type="dxa"/>
            <w:shd w:val="clear" w:color="auto" w:fill="auto"/>
          </w:tcPr>
          <w:p w:rsidR="00C90E9F" w:rsidRPr="00B355B0" w:rsidRDefault="00C90E9F" w:rsidP="00C90E9F">
            <w:pPr>
              <w:rPr>
                <w:rFonts w:eastAsiaTheme="minorHAnsi"/>
                <w:shd w:val="clear" w:color="auto" w:fill="FFFFFF"/>
                <w:lang w:val="ro-MD"/>
              </w:rPr>
            </w:pPr>
            <w:r w:rsidRPr="00B355B0">
              <w:rPr>
                <w:rFonts w:eastAsiaTheme="minorHAnsi"/>
                <w:sz w:val="22"/>
                <w:szCs w:val="22"/>
                <w:shd w:val="clear" w:color="auto" w:fill="FFFFFF"/>
                <w:lang w:val="ro-MD"/>
              </w:rPr>
              <w:t>Flumazenil</w:t>
            </w:r>
            <w:r w:rsidR="0029592F" w:rsidRPr="00B355B0">
              <w:rPr>
                <w:rFonts w:eastAsiaTheme="minorHAnsi"/>
                <w:sz w:val="22"/>
                <w:szCs w:val="22"/>
                <w:shd w:val="clear" w:color="auto" w:fill="FFFFFF"/>
                <w:lang w:val="ro-MD"/>
              </w:rPr>
              <w:t>um</w:t>
            </w:r>
          </w:p>
          <w:p w:rsidR="00C90E9F" w:rsidRPr="00B355B0" w:rsidRDefault="00C90E9F" w:rsidP="0029592F">
            <w:pPr>
              <w:rPr>
                <w:rFonts w:eastAsiaTheme="minorHAnsi"/>
                <w:shd w:val="clear" w:color="auto" w:fill="FFFFFF"/>
                <w:lang w:val="ro-MD"/>
              </w:rPr>
            </w:pPr>
            <w:r w:rsidRPr="00B355B0">
              <w:rPr>
                <w:rFonts w:eastAsiaTheme="minorHAnsi"/>
                <w:sz w:val="22"/>
                <w:szCs w:val="22"/>
                <w:shd w:val="clear" w:color="auto" w:fill="FFFFFF"/>
                <w:lang w:val="ro-MD"/>
              </w:rPr>
              <w:t>Acidu</w:t>
            </w:r>
            <w:r w:rsidR="0029592F" w:rsidRPr="00B355B0">
              <w:rPr>
                <w:rFonts w:eastAsiaTheme="minorHAnsi"/>
                <w:sz w:val="22"/>
                <w:szCs w:val="22"/>
                <w:shd w:val="clear" w:color="auto" w:fill="FFFFFF"/>
                <w:lang w:val="ro-MD"/>
              </w:rPr>
              <w:t>m</w:t>
            </w:r>
            <w:r w:rsidRPr="00B355B0">
              <w:rPr>
                <w:rFonts w:eastAsiaTheme="minorHAnsi"/>
                <w:sz w:val="22"/>
                <w:szCs w:val="22"/>
                <w:shd w:val="clear" w:color="auto" w:fill="FFFFFF"/>
                <w:lang w:val="ro-MD"/>
              </w:rPr>
              <w:t xml:space="preserve"> glutamic</w:t>
            </w:r>
            <w:r w:rsidR="0029592F" w:rsidRPr="00B355B0">
              <w:rPr>
                <w:rFonts w:eastAsiaTheme="minorHAnsi"/>
                <w:sz w:val="22"/>
                <w:szCs w:val="22"/>
                <w:shd w:val="clear" w:color="auto" w:fill="FFFFFF"/>
                <w:lang w:val="ro-MD"/>
              </w:rPr>
              <w:t>um</w:t>
            </w:r>
          </w:p>
        </w:tc>
      </w:tr>
      <w:tr w:rsidR="00C90E9F" w:rsidRPr="000F3B2B" w:rsidTr="00B355B0">
        <w:tc>
          <w:tcPr>
            <w:tcW w:w="4786" w:type="dxa"/>
            <w:shd w:val="clear" w:color="auto" w:fill="auto"/>
          </w:tcPr>
          <w:p w:rsidR="00C90E9F" w:rsidRPr="00B355B0" w:rsidRDefault="00C90E9F" w:rsidP="004C1ABA">
            <w:pPr>
              <w:numPr>
                <w:ilvl w:val="0"/>
                <w:numId w:val="19"/>
              </w:numPr>
              <w:ind w:left="357" w:hanging="357"/>
              <w:rPr>
                <w:b/>
                <w:lang w:val="ro-MD"/>
              </w:rPr>
            </w:pPr>
            <w:r w:rsidRPr="00B355B0">
              <w:rPr>
                <w:b/>
                <w:sz w:val="22"/>
                <w:szCs w:val="22"/>
                <w:lang w:val="ro-MD"/>
              </w:rPr>
              <w:t>Medicamente cu mecanisme complexe de acţiune</w:t>
            </w:r>
          </w:p>
        </w:tc>
        <w:tc>
          <w:tcPr>
            <w:tcW w:w="4961" w:type="dxa"/>
            <w:shd w:val="clear" w:color="auto" w:fill="auto"/>
          </w:tcPr>
          <w:p w:rsidR="00C90E9F" w:rsidRPr="00B355B0" w:rsidRDefault="00C90E9F" w:rsidP="00C90E9F">
            <w:pPr>
              <w:rPr>
                <w:rFonts w:eastAsiaTheme="minorHAnsi"/>
                <w:shd w:val="clear" w:color="auto" w:fill="FFFFFF"/>
                <w:lang w:val="ro-MD"/>
              </w:rPr>
            </w:pPr>
            <w:r w:rsidRPr="00B355B0">
              <w:rPr>
                <w:rFonts w:eastAsiaTheme="minorHAnsi"/>
                <w:b/>
                <w:sz w:val="22"/>
                <w:szCs w:val="22"/>
                <w:shd w:val="clear" w:color="auto" w:fill="FFFFFF"/>
                <w:lang w:val="ro-MD"/>
              </w:rPr>
              <w:t>Aminoacizi cu lanţul ramificat</w:t>
            </w:r>
            <w:r w:rsidRPr="00B355B0">
              <w:rPr>
                <w:rFonts w:eastAsiaTheme="minorHAnsi"/>
                <w:sz w:val="22"/>
                <w:szCs w:val="22"/>
                <w:shd w:val="clear" w:color="auto" w:fill="FFFFFF"/>
                <w:lang w:val="ro-MD"/>
              </w:rPr>
              <w:t xml:space="preserve"> (AALR),</w:t>
            </w:r>
          </w:p>
          <w:p w:rsidR="00C90E9F" w:rsidRPr="00B355B0" w:rsidRDefault="00C90E9F" w:rsidP="00C90E9F">
            <w:pPr>
              <w:rPr>
                <w:rFonts w:eastAsiaTheme="minorHAnsi"/>
                <w:shd w:val="clear" w:color="auto" w:fill="FFFFFF"/>
                <w:lang w:val="ro-MD"/>
              </w:rPr>
            </w:pPr>
            <w:r w:rsidRPr="00B355B0">
              <w:rPr>
                <w:rFonts w:eastAsiaTheme="minorHAnsi"/>
                <w:sz w:val="22"/>
                <w:szCs w:val="22"/>
                <w:shd w:val="clear" w:color="auto" w:fill="FFFFFF"/>
                <w:lang w:val="ro-MD"/>
              </w:rPr>
              <w:t>Enterosorb</w:t>
            </w:r>
            <w:r w:rsidR="00831497" w:rsidRPr="00B355B0">
              <w:rPr>
                <w:rFonts w:eastAsiaTheme="minorHAnsi"/>
                <w:sz w:val="22"/>
                <w:szCs w:val="22"/>
                <w:shd w:val="clear" w:color="auto" w:fill="FFFFFF"/>
                <w:lang w:val="ro-MD"/>
              </w:rPr>
              <w:t>a</w:t>
            </w:r>
            <w:r w:rsidRPr="00B355B0">
              <w:rPr>
                <w:rFonts w:eastAsiaTheme="minorHAnsi"/>
                <w:sz w:val="22"/>
                <w:szCs w:val="22"/>
                <w:shd w:val="clear" w:color="auto" w:fill="FFFFFF"/>
                <w:lang w:val="ro-MD"/>
              </w:rPr>
              <w:t>nţi,</w:t>
            </w:r>
            <w:r w:rsidR="000B280C" w:rsidRPr="00B355B0">
              <w:rPr>
                <w:rFonts w:eastAsiaTheme="minorHAnsi"/>
                <w:sz w:val="22"/>
                <w:szCs w:val="22"/>
                <w:shd w:val="clear" w:color="auto" w:fill="FFFFFF"/>
                <w:lang w:val="ro-MD"/>
              </w:rPr>
              <w:t xml:space="preserve"> (la necessitate)</w:t>
            </w:r>
          </w:p>
          <w:p w:rsidR="00C90E9F" w:rsidRPr="00B355B0" w:rsidRDefault="00C90E9F" w:rsidP="00480432">
            <w:pPr>
              <w:rPr>
                <w:rFonts w:eastAsiaTheme="minorHAnsi"/>
                <w:shd w:val="clear" w:color="auto" w:fill="FFFFFF"/>
                <w:lang w:val="ro-MD"/>
              </w:rPr>
            </w:pPr>
            <w:r w:rsidRPr="00B355B0">
              <w:rPr>
                <w:rFonts w:eastAsiaTheme="minorHAnsi"/>
                <w:sz w:val="22"/>
                <w:szCs w:val="22"/>
                <w:shd w:val="clear" w:color="auto" w:fill="FFFFFF"/>
                <w:lang w:val="ro-MD"/>
              </w:rPr>
              <w:t xml:space="preserve">Suplimente ce conţin </w:t>
            </w:r>
            <w:r w:rsidR="00480432" w:rsidRPr="00B355B0">
              <w:rPr>
                <w:rFonts w:eastAsiaTheme="minorHAnsi"/>
                <w:sz w:val="22"/>
                <w:szCs w:val="22"/>
                <w:shd w:val="clear" w:color="auto" w:fill="FFFFFF"/>
                <w:lang w:val="ro-MD"/>
              </w:rPr>
              <w:t>Z</w:t>
            </w:r>
            <w:r w:rsidRPr="00B355B0">
              <w:rPr>
                <w:rFonts w:eastAsiaTheme="minorHAnsi"/>
                <w:sz w:val="22"/>
                <w:szCs w:val="22"/>
                <w:shd w:val="clear" w:color="auto" w:fill="FFFFFF"/>
                <w:lang w:val="ro-MD"/>
              </w:rPr>
              <w:t>inc.</w:t>
            </w:r>
          </w:p>
        </w:tc>
      </w:tr>
      <w:tr w:rsidR="00480432" w:rsidRPr="00B355B0" w:rsidTr="00B355B0">
        <w:tc>
          <w:tcPr>
            <w:tcW w:w="4786" w:type="dxa"/>
            <w:shd w:val="clear" w:color="auto" w:fill="auto"/>
          </w:tcPr>
          <w:p w:rsidR="00480432" w:rsidRPr="00B355B0" w:rsidRDefault="00480432" w:rsidP="00480432">
            <w:pPr>
              <w:numPr>
                <w:ilvl w:val="0"/>
                <w:numId w:val="19"/>
              </w:numPr>
              <w:ind w:left="357" w:hanging="357"/>
              <w:rPr>
                <w:b/>
                <w:lang w:val="ro-MD"/>
              </w:rPr>
            </w:pPr>
            <w:r w:rsidRPr="00B355B0">
              <w:rPr>
                <w:rFonts w:eastAsiaTheme="minorHAnsi"/>
                <w:b/>
                <w:sz w:val="22"/>
                <w:szCs w:val="22"/>
                <w:shd w:val="clear" w:color="auto" w:fill="FFFFFF"/>
                <w:lang w:val="ro-MD"/>
              </w:rPr>
              <w:t>Substituent de dizaharide non-absorbabile</w:t>
            </w:r>
            <w:r w:rsidRPr="00B355B0">
              <w:rPr>
                <w:rFonts w:eastAsiaTheme="minorHAnsi"/>
                <w:lang w:val="ro-MD" w:eastAsia="en-US"/>
              </w:rPr>
              <w:t xml:space="preserve"> </w:t>
            </w:r>
          </w:p>
        </w:tc>
        <w:tc>
          <w:tcPr>
            <w:tcW w:w="4961" w:type="dxa"/>
            <w:shd w:val="clear" w:color="auto" w:fill="auto"/>
          </w:tcPr>
          <w:p w:rsidR="00480432" w:rsidRPr="00B355B0" w:rsidRDefault="00102AA6" w:rsidP="0029592F">
            <w:pPr>
              <w:rPr>
                <w:rFonts w:eastAsiaTheme="minorHAnsi"/>
                <w:b/>
                <w:shd w:val="clear" w:color="auto" w:fill="FFFFFF"/>
                <w:lang w:val="ro-MD"/>
              </w:rPr>
            </w:pPr>
            <w:r w:rsidRPr="00B355B0">
              <w:rPr>
                <w:sz w:val="21"/>
                <w:szCs w:val="21"/>
                <w:shd w:val="clear" w:color="auto" w:fill="FFFFFF"/>
                <w:lang w:val="ro-MD"/>
              </w:rPr>
              <w:t>Polietilenglicolu</w:t>
            </w:r>
            <w:r w:rsidR="0029592F" w:rsidRPr="00B355B0">
              <w:rPr>
                <w:sz w:val="21"/>
                <w:szCs w:val="21"/>
                <w:shd w:val="clear" w:color="auto" w:fill="FFFFFF"/>
                <w:lang w:val="ro-MD"/>
              </w:rPr>
              <w:t>m</w:t>
            </w:r>
          </w:p>
        </w:tc>
      </w:tr>
    </w:tbl>
    <w:p w:rsidR="00971CF8" w:rsidRPr="00B355B0" w:rsidRDefault="00971CF8" w:rsidP="00D052E3">
      <w:pPr>
        <w:ind w:left="4" w:firstLine="704"/>
        <w:jc w:val="both"/>
        <w:rPr>
          <w:sz w:val="22"/>
          <w:szCs w:val="22"/>
          <w:lang w:val="ro-MD"/>
        </w:rPr>
      </w:pPr>
    </w:p>
    <w:tbl>
      <w:tblPr>
        <w:tblStyle w:val="a6"/>
        <w:tblW w:w="9743" w:type="dxa"/>
        <w:tblInd w:w="4" w:type="dxa"/>
        <w:tblLook w:val="04A0" w:firstRow="1" w:lastRow="0" w:firstColumn="1" w:lastColumn="0" w:noHBand="0" w:noVBand="1"/>
      </w:tblPr>
      <w:tblGrid>
        <w:gridCol w:w="9743"/>
      </w:tblGrid>
      <w:tr w:rsidR="0049186C" w:rsidRPr="000F3B2B" w:rsidTr="00B355B0">
        <w:tc>
          <w:tcPr>
            <w:tcW w:w="9743" w:type="dxa"/>
          </w:tcPr>
          <w:p w:rsidR="00E93DA4" w:rsidRPr="00B355B0" w:rsidRDefault="00E93DA4" w:rsidP="00E93DA4">
            <w:pPr>
              <w:ind w:left="4"/>
              <w:jc w:val="both"/>
              <w:rPr>
                <w:b/>
                <w:lang w:val="ro-MD"/>
              </w:rPr>
            </w:pPr>
            <w:r w:rsidRPr="00B355B0">
              <w:rPr>
                <w:b/>
                <w:u w:val="single"/>
                <w:lang w:val="ro-MD"/>
              </w:rPr>
              <w:t>Caseta 29.</w:t>
            </w:r>
            <w:r w:rsidRPr="00B355B0">
              <w:rPr>
                <w:b/>
                <w:lang w:val="ro-MD"/>
              </w:rPr>
              <w:t xml:space="preserve"> Valoarea terapeutică dovedită și utilitatea diverselor medicamente în tratamentul EHM</w:t>
            </w:r>
          </w:p>
          <w:p w:rsidR="0049186C" w:rsidRPr="00B355B0" w:rsidRDefault="0049186C" w:rsidP="0029592F">
            <w:pPr>
              <w:ind w:left="4"/>
              <w:jc w:val="both"/>
              <w:rPr>
                <w:lang w:val="ro-MD"/>
              </w:rPr>
            </w:pPr>
            <w:r w:rsidRPr="00B355B0">
              <w:rPr>
                <w:lang w:val="ro-MD"/>
              </w:rPr>
              <w:t>Majoritatea medicamentelor nu au fost testate prin studii riguroase randomizate şi controlate, şi se utilizează în baza observaţiilor circumstanţiale. Aceşti agenţi includ disaharidele nonabsorbabile (lactuloz</w:t>
            </w:r>
            <w:r w:rsidR="0029592F" w:rsidRPr="00B355B0">
              <w:rPr>
                <w:lang w:val="ro-MD"/>
              </w:rPr>
              <w:t>um</w:t>
            </w:r>
            <w:r w:rsidRPr="00B355B0">
              <w:rPr>
                <w:lang w:val="ro-MD"/>
              </w:rPr>
              <w:t>) şi antibioticele nonabsorbabile (rifaximin</w:t>
            </w:r>
            <w:r w:rsidR="0029592F" w:rsidRPr="00B355B0">
              <w:rPr>
                <w:lang w:val="ro-MD"/>
              </w:rPr>
              <w:t>um</w:t>
            </w:r>
            <w:r w:rsidRPr="00B355B0">
              <w:rPr>
                <w:lang w:val="ro-MD"/>
              </w:rPr>
              <w:t>). Alte preparate, ca aminoacizii cu lanţ ramificat de administrare perorală (AALR), L-ornitin-L-aspartat</w:t>
            </w:r>
            <w:r w:rsidR="0029592F" w:rsidRPr="00B355B0">
              <w:rPr>
                <w:lang w:val="ro-MD"/>
              </w:rPr>
              <w:t>um</w:t>
            </w:r>
            <w:r w:rsidRPr="00B355B0">
              <w:rPr>
                <w:lang w:val="ro-MD"/>
              </w:rPr>
              <w:t xml:space="preserve"> (LOLA) administrat intravenos, probioticele  de asemenea au fost utilizate. În condiţii de spital, medicamentele perorale pot fi administrate prin sonda nazogastrică atunci când există riscul de aspiraţie.</w:t>
            </w:r>
          </w:p>
        </w:tc>
      </w:tr>
    </w:tbl>
    <w:p w:rsidR="0049186C" w:rsidRPr="00B355B0" w:rsidRDefault="0049186C" w:rsidP="00E93DA4">
      <w:pPr>
        <w:ind w:left="4" w:firstLine="704"/>
        <w:jc w:val="both"/>
        <w:rPr>
          <w:sz w:val="22"/>
          <w:szCs w:val="22"/>
          <w:lang w:val="ro-MD"/>
        </w:rPr>
      </w:pPr>
    </w:p>
    <w:tbl>
      <w:tblPr>
        <w:tblStyle w:val="a6"/>
        <w:tblW w:w="9743" w:type="dxa"/>
        <w:tblInd w:w="4" w:type="dxa"/>
        <w:tblBorders>
          <w:insideH w:val="none" w:sz="0" w:space="0" w:color="auto"/>
          <w:insideV w:val="none" w:sz="0" w:space="0" w:color="auto"/>
        </w:tblBorders>
        <w:tblLook w:val="04A0" w:firstRow="1" w:lastRow="0" w:firstColumn="1" w:lastColumn="0" w:noHBand="0" w:noVBand="1"/>
      </w:tblPr>
      <w:tblGrid>
        <w:gridCol w:w="9743"/>
      </w:tblGrid>
      <w:tr w:rsidR="00971CF8" w:rsidRPr="00B355B0" w:rsidTr="00B355B0">
        <w:tc>
          <w:tcPr>
            <w:tcW w:w="9743" w:type="dxa"/>
            <w:shd w:val="clear" w:color="auto" w:fill="auto"/>
          </w:tcPr>
          <w:p w:rsidR="00971CF8" w:rsidRPr="00B355B0" w:rsidRDefault="0049186C" w:rsidP="00E93DA4">
            <w:pPr>
              <w:jc w:val="both"/>
              <w:rPr>
                <w:lang w:val="ro-MD"/>
              </w:rPr>
            </w:pPr>
            <w:r w:rsidRPr="00B355B0">
              <w:rPr>
                <w:b/>
                <w:u w:val="single"/>
                <w:lang w:val="ro-MD"/>
              </w:rPr>
              <w:t xml:space="preserve">Caseta </w:t>
            </w:r>
            <w:r w:rsidR="00E93DA4" w:rsidRPr="00B355B0">
              <w:rPr>
                <w:b/>
                <w:u w:val="single"/>
                <w:lang w:val="ro-MD"/>
              </w:rPr>
              <w:t>30</w:t>
            </w:r>
            <w:r w:rsidRPr="00B355B0">
              <w:rPr>
                <w:b/>
                <w:lang w:val="ro-MD"/>
              </w:rPr>
              <w:t xml:space="preserve">. </w:t>
            </w:r>
            <w:r w:rsidR="00971CF8" w:rsidRPr="00B355B0">
              <w:rPr>
                <w:b/>
                <w:lang w:val="ro-MD"/>
              </w:rPr>
              <w:t>Recomandări</w:t>
            </w:r>
            <w:r w:rsidR="00971CF8" w:rsidRPr="00B355B0">
              <w:rPr>
                <w:lang w:val="ro-MD"/>
              </w:rPr>
              <w:t xml:space="preserve"> </w:t>
            </w:r>
            <w:r w:rsidR="00971CF8" w:rsidRPr="00B355B0">
              <w:rPr>
                <w:b/>
                <w:lang w:val="ro-MD"/>
              </w:rPr>
              <w:t>care vizează tratamentul EH</w:t>
            </w:r>
            <w:r w:rsidR="00971CF8" w:rsidRPr="00B355B0">
              <w:rPr>
                <w:lang w:val="ro-MD"/>
              </w:rPr>
              <w:t xml:space="preserve"> (conform Ghidului de management al Encefalopatiei Hepatice, elaborat de EASL şi AASLD, 2014) [1]:</w:t>
            </w:r>
          </w:p>
          <w:p w:rsidR="00971CF8" w:rsidRPr="00B355B0" w:rsidRDefault="00971CF8" w:rsidP="004C1ABA">
            <w:pPr>
              <w:pStyle w:val="a7"/>
              <w:numPr>
                <w:ilvl w:val="0"/>
                <w:numId w:val="23"/>
              </w:numPr>
              <w:ind w:left="266" w:hanging="274"/>
              <w:jc w:val="both"/>
              <w:rPr>
                <w:lang w:val="ro-MD"/>
              </w:rPr>
            </w:pPr>
            <w:r w:rsidRPr="00B355B0">
              <w:rPr>
                <w:lang w:val="ro-MD"/>
              </w:rPr>
              <w:t xml:space="preserve">Identificaţi şi trataţi factorii precipitanţi ai EH. (Grad </w:t>
            </w:r>
            <w:r w:rsidR="00E93DA4" w:rsidRPr="00B355B0">
              <w:rPr>
                <w:lang w:val="ro-MD"/>
              </w:rPr>
              <w:t xml:space="preserve">de dovezi: </w:t>
            </w:r>
            <w:r w:rsidRPr="00B355B0">
              <w:rPr>
                <w:lang w:val="ro-MD"/>
              </w:rPr>
              <w:t>II-2, A, 1)</w:t>
            </w:r>
          </w:p>
          <w:p w:rsidR="00971CF8" w:rsidRPr="00B355B0" w:rsidRDefault="00971CF8" w:rsidP="004C1ABA">
            <w:pPr>
              <w:pStyle w:val="a7"/>
              <w:numPr>
                <w:ilvl w:val="0"/>
                <w:numId w:val="23"/>
              </w:numPr>
              <w:ind w:left="266" w:hanging="274"/>
              <w:jc w:val="both"/>
              <w:rPr>
                <w:lang w:val="ro-MD"/>
              </w:rPr>
            </w:pPr>
            <w:r w:rsidRPr="00B355B0">
              <w:rPr>
                <w:lang w:val="ro-MD"/>
              </w:rPr>
              <w:t>Lactuloz</w:t>
            </w:r>
            <w:r w:rsidR="0029592F" w:rsidRPr="00B355B0">
              <w:rPr>
                <w:lang w:val="ro-MD"/>
              </w:rPr>
              <w:t>um</w:t>
            </w:r>
            <w:r w:rsidRPr="00B355B0">
              <w:rPr>
                <w:lang w:val="ro-MD"/>
              </w:rPr>
              <w:t xml:space="preserve"> este prima alegere pentru tratamentul EHM episodice. (II-1, B, 1)</w:t>
            </w:r>
          </w:p>
          <w:p w:rsidR="00971CF8" w:rsidRPr="00B355B0" w:rsidRDefault="00971CF8" w:rsidP="004C1ABA">
            <w:pPr>
              <w:pStyle w:val="a7"/>
              <w:numPr>
                <w:ilvl w:val="0"/>
                <w:numId w:val="23"/>
              </w:numPr>
              <w:ind w:left="266" w:hanging="274"/>
              <w:jc w:val="both"/>
              <w:rPr>
                <w:lang w:val="ro-MD"/>
              </w:rPr>
            </w:pPr>
            <w:r w:rsidRPr="00B355B0">
              <w:rPr>
                <w:lang w:val="ro-MD"/>
              </w:rPr>
              <w:t>Rifaximin</w:t>
            </w:r>
            <w:r w:rsidR="0029592F" w:rsidRPr="00B355B0">
              <w:rPr>
                <w:lang w:val="ro-MD"/>
              </w:rPr>
              <w:t>um</w:t>
            </w:r>
            <w:r w:rsidRPr="00B355B0">
              <w:rPr>
                <w:lang w:val="ro-MD"/>
              </w:rPr>
              <w:t xml:space="preserve"> </w:t>
            </w:r>
            <w:r w:rsidR="00E6124B" w:rsidRPr="00B355B0">
              <w:rPr>
                <w:lang w:val="ro-MD"/>
              </w:rPr>
              <w:t>asociată</w:t>
            </w:r>
            <w:r w:rsidRPr="00B355B0">
              <w:rPr>
                <w:lang w:val="ro-MD"/>
              </w:rPr>
              <w:t xml:space="preserve"> tratamentul</w:t>
            </w:r>
            <w:r w:rsidR="00E6124B" w:rsidRPr="00B355B0">
              <w:rPr>
                <w:lang w:val="ro-MD"/>
              </w:rPr>
              <w:t>ui</w:t>
            </w:r>
            <w:r w:rsidRPr="00B355B0">
              <w:rPr>
                <w:lang w:val="ro-MD"/>
              </w:rPr>
              <w:t xml:space="preserve"> cu lactuloz</w:t>
            </w:r>
            <w:r w:rsidR="0029592F" w:rsidRPr="00B355B0">
              <w:rPr>
                <w:lang w:val="ro-MD"/>
              </w:rPr>
              <w:t>um</w:t>
            </w:r>
            <w:r w:rsidRPr="00B355B0">
              <w:rPr>
                <w:lang w:val="ro-MD"/>
              </w:rPr>
              <w:t xml:space="preserve"> posedă efect de prevenire a recurenţelor de EHM. (I, A, 1)</w:t>
            </w:r>
          </w:p>
          <w:p w:rsidR="00971CF8" w:rsidRPr="00B355B0" w:rsidRDefault="00971CF8" w:rsidP="004C1ABA">
            <w:pPr>
              <w:pStyle w:val="a7"/>
              <w:numPr>
                <w:ilvl w:val="0"/>
                <w:numId w:val="23"/>
              </w:numPr>
              <w:ind w:left="266" w:hanging="274"/>
              <w:jc w:val="both"/>
              <w:rPr>
                <w:lang w:val="ro-MD"/>
              </w:rPr>
            </w:pPr>
            <w:r w:rsidRPr="00B355B0">
              <w:rPr>
                <w:lang w:val="ro-MD"/>
              </w:rPr>
              <w:t>AALR per orali pot fi folosiţi ca alternativă sau ca preparate adiţionale în tratamentul pacienţilor nonresponsivi la terapia convenţională. (I, B, 2)</w:t>
            </w:r>
          </w:p>
          <w:p w:rsidR="00971CF8" w:rsidRPr="00B355B0" w:rsidRDefault="00971CF8" w:rsidP="005E3E6B">
            <w:pPr>
              <w:pStyle w:val="a7"/>
              <w:numPr>
                <w:ilvl w:val="0"/>
                <w:numId w:val="23"/>
              </w:numPr>
              <w:ind w:left="266" w:hanging="274"/>
              <w:jc w:val="both"/>
              <w:rPr>
                <w:lang w:val="ro-MD"/>
              </w:rPr>
            </w:pPr>
            <w:r w:rsidRPr="00B355B0">
              <w:rPr>
                <w:lang w:val="ro-MD"/>
              </w:rPr>
              <w:t>LOLA i/v poate fi folosit ca agent alternativ sau adiţional în tratamentul pacienţilor nonresponsivi la terapia convenţională. (I, B, 2)</w:t>
            </w:r>
          </w:p>
        </w:tc>
      </w:tr>
    </w:tbl>
    <w:p w:rsidR="00C90E9F" w:rsidRPr="00B355B0" w:rsidRDefault="00C90E9F" w:rsidP="00686C47">
      <w:pPr>
        <w:rPr>
          <w:b/>
          <w:sz w:val="22"/>
          <w:szCs w:val="22"/>
          <w:lang w:val="ro-MD"/>
        </w:rPr>
      </w:pPr>
    </w:p>
    <w:tbl>
      <w:tblPr>
        <w:tblStyle w:val="a6"/>
        <w:tblW w:w="9747" w:type="dxa"/>
        <w:tblLook w:val="04A0" w:firstRow="1" w:lastRow="0" w:firstColumn="1" w:lastColumn="0" w:noHBand="0" w:noVBand="1"/>
      </w:tblPr>
      <w:tblGrid>
        <w:gridCol w:w="9747"/>
      </w:tblGrid>
      <w:tr w:rsidR="009D145F" w:rsidRPr="00B355B0" w:rsidTr="00B355B0">
        <w:tc>
          <w:tcPr>
            <w:tcW w:w="9747" w:type="dxa"/>
          </w:tcPr>
          <w:p w:rsidR="009D145F" w:rsidRPr="00B355B0" w:rsidRDefault="009D145F" w:rsidP="009D145F">
            <w:pPr>
              <w:pStyle w:val="ac"/>
              <w:spacing w:before="0" w:beforeAutospacing="0" w:after="0" w:afterAutospacing="0"/>
              <w:jc w:val="both"/>
              <w:textAlignment w:val="baseline"/>
              <w:rPr>
                <w:b/>
                <w:color w:val="FF0000"/>
                <w:lang w:val="ro-MD"/>
              </w:rPr>
            </w:pPr>
            <w:r w:rsidRPr="00B355B0">
              <w:rPr>
                <w:b/>
                <w:u w:val="single"/>
                <w:lang w:val="ro-MD"/>
              </w:rPr>
              <w:t>Caseta 31.</w:t>
            </w:r>
            <w:r w:rsidRPr="00B355B0">
              <w:rPr>
                <w:lang w:val="ro-MD"/>
              </w:rPr>
              <w:t xml:space="preserve"> </w:t>
            </w:r>
            <w:r w:rsidRPr="00B355B0">
              <w:rPr>
                <w:b/>
                <w:lang w:val="ro-MD"/>
              </w:rPr>
              <w:t xml:space="preserve">Sumarul recomandărilor referitor la administrarea micronutrienților la pacienții cu ciroză și EH </w:t>
            </w:r>
            <w:r w:rsidR="00D052E3" w:rsidRPr="00B355B0">
              <w:rPr>
                <w:lang w:val="ro-MD"/>
              </w:rPr>
              <w:t>(conform ghidului ISHEN, 2013)</w:t>
            </w:r>
            <w:r w:rsidR="00D052E3" w:rsidRPr="00B355B0">
              <w:rPr>
                <w:b/>
                <w:lang w:val="ro-MD"/>
              </w:rPr>
              <w:t xml:space="preserve"> </w:t>
            </w:r>
            <w:r w:rsidRPr="00B355B0">
              <w:rPr>
                <w:lang w:val="ro-MD"/>
              </w:rPr>
              <w:t>[9]</w:t>
            </w:r>
          </w:p>
          <w:p w:rsidR="009D145F" w:rsidRPr="00B355B0" w:rsidRDefault="00642785" w:rsidP="004C1ABA">
            <w:pPr>
              <w:pStyle w:val="a7"/>
              <w:numPr>
                <w:ilvl w:val="0"/>
                <w:numId w:val="22"/>
              </w:numPr>
              <w:ind w:left="270" w:hanging="180"/>
              <w:rPr>
                <w:shd w:val="clear" w:color="auto" w:fill="FFFFFF"/>
                <w:lang w:val="ro-MD"/>
              </w:rPr>
            </w:pPr>
            <w:r w:rsidRPr="00B355B0">
              <w:rPr>
                <w:shd w:val="clear" w:color="auto" w:fill="FFFFFF"/>
                <w:lang w:val="ro-MD"/>
              </w:rPr>
              <w:t xml:space="preserve">CH </w:t>
            </w:r>
            <w:r w:rsidR="009D145F" w:rsidRPr="00B355B0">
              <w:rPr>
                <w:shd w:val="clear" w:color="auto" w:fill="FFFFFF"/>
                <w:lang w:val="ro-MD"/>
              </w:rPr>
              <w:t xml:space="preserve">decompensată sau </w:t>
            </w:r>
            <w:r w:rsidR="00D13255" w:rsidRPr="00B355B0">
              <w:rPr>
                <w:shd w:val="clear" w:color="auto" w:fill="FFFFFF"/>
                <w:lang w:val="ro-MD"/>
              </w:rPr>
              <w:t>prezența</w:t>
            </w:r>
            <w:r w:rsidR="009D145F" w:rsidRPr="00B355B0">
              <w:rPr>
                <w:shd w:val="clear" w:color="auto" w:fill="FFFFFF"/>
                <w:lang w:val="ro-MD"/>
              </w:rPr>
              <w:t xml:space="preserve"> risc</w:t>
            </w:r>
            <w:r w:rsidR="00D13255" w:rsidRPr="00B355B0">
              <w:rPr>
                <w:shd w:val="clear" w:color="auto" w:fill="FFFFFF"/>
                <w:lang w:val="ro-MD"/>
              </w:rPr>
              <w:t>ului</w:t>
            </w:r>
            <w:r w:rsidR="009D145F" w:rsidRPr="00B355B0">
              <w:rPr>
                <w:shd w:val="clear" w:color="auto" w:fill="FFFFFF"/>
                <w:lang w:val="ro-MD"/>
              </w:rPr>
              <w:t xml:space="preserve"> crescut pentru malnutriție. (2A)</w:t>
            </w:r>
          </w:p>
          <w:p w:rsidR="009D145F" w:rsidRPr="00B355B0" w:rsidRDefault="009D145F" w:rsidP="004C1ABA">
            <w:pPr>
              <w:pStyle w:val="ac"/>
              <w:numPr>
                <w:ilvl w:val="0"/>
                <w:numId w:val="22"/>
              </w:numPr>
              <w:spacing w:before="0" w:beforeAutospacing="0" w:after="0" w:afterAutospacing="0"/>
              <w:ind w:left="270" w:hanging="180"/>
              <w:jc w:val="both"/>
              <w:textAlignment w:val="baseline"/>
              <w:rPr>
                <w:shd w:val="clear" w:color="auto" w:fill="FFFFFF"/>
                <w:lang w:val="ro-MD"/>
              </w:rPr>
            </w:pPr>
            <w:r w:rsidRPr="00B355B0">
              <w:rPr>
                <w:shd w:val="clear" w:color="auto" w:fill="FFFFFF"/>
                <w:lang w:val="ro-MD"/>
              </w:rPr>
              <w:t xml:space="preserve">Carențele vitaminice manifestate clinic trebuie tratate specific. (2A) </w:t>
            </w:r>
          </w:p>
          <w:p w:rsidR="009D145F" w:rsidRPr="00B355B0" w:rsidRDefault="009D145F" w:rsidP="004C1ABA">
            <w:pPr>
              <w:pStyle w:val="ac"/>
              <w:numPr>
                <w:ilvl w:val="0"/>
                <w:numId w:val="22"/>
              </w:numPr>
              <w:spacing w:before="0" w:beforeAutospacing="0" w:after="0" w:afterAutospacing="0"/>
              <w:ind w:left="270" w:hanging="180"/>
              <w:jc w:val="both"/>
              <w:textAlignment w:val="baseline"/>
              <w:rPr>
                <w:shd w:val="clear" w:color="auto" w:fill="FFFFFF"/>
                <w:lang w:val="ro-MD"/>
              </w:rPr>
            </w:pPr>
            <w:r w:rsidRPr="00B355B0">
              <w:rPr>
                <w:shd w:val="clear" w:color="auto" w:fill="FFFFFF"/>
                <w:lang w:val="ro-MD"/>
              </w:rPr>
              <w:t>Hiponatriemia trebuie întotdeauna corectată. (1A)</w:t>
            </w:r>
          </w:p>
          <w:p w:rsidR="009D145F" w:rsidRPr="00B355B0" w:rsidRDefault="009D145F" w:rsidP="004C1ABA">
            <w:pPr>
              <w:pStyle w:val="ac"/>
              <w:numPr>
                <w:ilvl w:val="0"/>
                <w:numId w:val="22"/>
              </w:numPr>
              <w:spacing w:before="0" w:beforeAutospacing="0" w:after="0" w:afterAutospacing="0"/>
              <w:ind w:left="270" w:hanging="180"/>
              <w:jc w:val="both"/>
              <w:textAlignment w:val="baseline"/>
              <w:rPr>
                <w:lang w:val="ro-MD"/>
              </w:rPr>
            </w:pPr>
            <w:r w:rsidRPr="00B355B0">
              <w:rPr>
                <w:shd w:val="clear" w:color="auto" w:fill="FFFFFF"/>
                <w:lang w:val="ro-MD"/>
              </w:rPr>
              <w:t>Tratamentul de durată cu formule nutriționale care conțin mangan trebuie evitat. (2B)</w:t>
            </w:r>
          </w:p>
        </w:tc>
      </w:tr>
    </w:tbl>
    <w:p w:rsidR="00D052E3" w:rsidRPr="00B355B0" w:rsidRDefault="00FF7740" w:rsidP="00FF7740">
      <w:pPr>
        <w:jc w:val="right"/>
        <w:rPr>
          <w:sz w:val="22"/>
          <w:szCs w:val="22"/>
          <w:lang w:val="ro-MD"/>
        </w:rPr>
      </w:pPr>
      <w:r w:rsidRPr="00B355B0">
        <w:rPr>
          <w:sz w:val="22"/>
          <w:szCs w:val="22"/>
          <w:lang w:val="ro-MD"/>
        </w:rPr>
        <w:lastRenderedPageBreak/>
        <w:t>Tabelul 12</w:t>
      </w:r>
    </w:p>
    <w:p w:rsidR="00FF7740" w:rsidRPr="00B355B0" w:rsidRDefault="00FF7740" w:rsidP="00FF7740">
      <w:pPr>
        <w:jc w:val="center"/>
        <w:rPr>
          <w:b/>
          <w:sz w:val="22"/>
          <w:szCs w:val="22"/>
          <w:lang w:val="ro-MD"/>
        </w:rPr>
      </w:pPr>
      <w:r w:rsidRPr="00B355B0">
        <w:rPr>
          <w:b/>
          <w:lang w:val="ro-MD"/>
        </w:rPr>
        <w:t>Lista de intervenţii şi de servicii în tratamentul EH la etapa ambulator</w:t>
      </w:r>
    </w:p>
    <w:tbl>
      <w:tblPr>
        <w:tblStyle w:val="a6"/>
        <w:tblW w:w="9747" w:type="dxa"/>
        <w:tblLook w:val="04A0" w:firstRow="1" w:lastRow="0" w:firstColumn="1" w:lastColumn="0" w:noHBand="0" w:noVBand="1"/>
      </w:tblPr>
      <w:tblGrid>
        <w:gridCol w:w="3708"/>
        <w:gridCol w:w="1890"/>
        <w:gridCol w:w="4149"/>
      </w:tblGrid>
      <w:tr w:rsidR="00FF7740" w:rsidRPr="00B355B0" w:rsidTr="00B355B0">
        <w:trPr>
          <w:trHeight w:val="317"/>
        </w:trPr>
        <w:tc>
          <w:tcPr>
            <w:tcW w:w="3708" w:type="dxa"/>
          </w:tcPr>
          <w:p w:rsidR="00FF7740" w:rsidRPr="00B355B0" w:rsidRDefault="00FF7740" w:rsidP="00FF7740">
            <w:pPr>
              <w:jc w:val="center"/>
              <w:rPr>
                <w:b/>
                <w:lang w:val="ro-MD"/>
              </w:rPr>
            </w:pPr>
            <w:r w:rsidRPr="00B355B0">
              <w:rPr>
                <w:b/>
                <w:lang w:val="ro-MD"/>
              </w:rPr>
              <w:t>Metode terapeutice</w:t>
            </w:r>
          </w:p>
        </w:tc>
        <w:tc>
          <w:tcPr>
            <w:tcW w:w="1890" w:type="dxa"/>
          </w:tcPr>
          <w:p w:rsidR="00FF7740" w:rsidRPr="00B355B0" w:rsidRDefault="00FF7740" w:rsidP="00FF7740">
            <w:pPr>
              <w:jc w:val="center"/>
              <w:rPr>
                <w:b/>
                <w:lang w:val="ro-MD"/>
              </w:rPr>
            </w:pPr>
            <w:r w:rsidRPr="00B355B0">
              <w:rPr>
                <w:b/>
                <w:lang w:val="ro-MD"/>
              </w:rPr>
              <w:t>Indicații</w:t>
            </w:r>
          </w:p>
        </w:tc>
        <w:tc>
          <w:tcPr>
            <w:tcW w:w="4149" w:type="dxa"/>
          </w:tcPr>
          <w:p w:rsidR="00296338" w:rsidRPr="00B355B0" w:rsidRDefault="00FF7740" w:rsidP="00FF7740">
            <w:pPr>
              <w:jc w:val="center"/>
              <w:rPr>
                <w:b/>
                <w:lang w:val="ro-MD"/>
              </w:rPr>
            </w:pPr>
            <w:r w:rsidRPr="00B355B0">
              <w:rPr>
                <w:b/>
                <w:lang w:val="ro-MD"/>
              </w:rPr>
              <w:t>Posologie</w:t>
            </w:r>
          </w:p>
        </w:tc>
      </w:tr>
      <w:tr w:rsidR="00296338" w:rsidRPr="00B355B0" w:rsidTr="00B355B0">
        <w:trPr>
          <w:trHeight w:val="191"/>
        </w:trPr>
        <w:tc>
          <w:tcPr>
            <w:tcW w:w="9747" w:type="dxa"/>
            <w:gridSpan w:val="3"/>
          </w:tcPr>
          <w:p w:rsidR="00296338" w:rsidRPr="00B355B0" w:rsidRDefault="00296338" w:rsidP="00FF7740">
            <w:pPr>
              <w:jc w:val="center"/>
              <w:rPr>
                <w:b/>
                <w:lang w:val="ro-MD"/>
              </w:rPr>
            </w:pPr>
            <w:r w:rsidRPr="00B355B0">
              <w:rPr>
                <w:b/>
                <w:i/>
                <w:lang w:val="ro-MD"/>
              </w:rPr>
              <w:t>Tratament de bază</w:t>
            </w:r>
          </w:p>
        </w:tc>
      </w:tr>
      <w:tr w:rsidR="00FF7740" w:rsidRPr="00B355B0" w:rsidTr="00B355B0">
        <w:tc>
          <w:tcPr>
            <w:tcW w:w="3708" w:type="dxa"/>
          </w:tcPr>
          <w:p w:rsidR="00FF7740" w:rsidRPr="00B355B0" w:rsidRDefault="00FF7740" w:rsidP="00686C47">
            <w:pPr>
              <w:rPr>
                <w:b/>
                <w:lang w:val="ro-MD"/>
              </w:rPr>
            </w:pPr>
            <w:r w:rsidRPr="00B355B0">
              <w:rPr>
                <w:b/>
                <w:lang w:val="ro-MD"/>
              </w:rPr>
              <w:t>Identificarea și înlăturarea factorilor declanșatori ai EH</w:t>
            </w:r>
          </w:p>
        </w:tc>
        <w:tc>
          <w:tcPr>
            <w:tcW w:w="1890" w:type="dxa"/>
          </w:tcPr>
          <w:p w:rsidR="00FF7740" w:rsidRPr="00B355B0" w:rsidRDefault="00FF7740" w:rsidP="00686C47">
            <w:pPr>
              <w:rPr>
                <w:b/>
                <w:lang w:val="ro-MD"/>
              </w:rPr>
            </w:pPr>
            <w:r w:rsidRPr="00B355B0">
              <w:rPr>
                <w:b/>
                <w:lang w:val="ro-MD"/>
              </w:rPr>
              <w:t>Toate cazurile de EH</w:t>
            </w:r>
          </w:p>
        </w:tc>
        <w:tc>
          <w:tcPr>
            <w:tcW w:w="4149" w:type="dxa"/>
          </w:tcPr>
          <w:p w:rsidR="00FF7740" w:rsidRPr="00B355B0" w:rsidRDefault="00FF7740" w:rsidP="00686C47">
            <w:pPr>
              <w:rPr>
                <w:b/>
                <w:lang w:val="ro-MD"/>
              </w:rPr>
            </w:pPr>
          </w:p>
        </w:tc>
      </w:tr>
      <w:tr w:rsidR="00FF7740" w:rsidRPr="00B355B0" w:rsidTr="00B355B0">
        <w:tc>
          <w:tcPr>
            <w:tcW w:w="3708" w:type="dxa"/>
          </w:tcPr>
          <w:p w:rsidR="00FF7740" w:rsidRPr="00B355B0" w:rsidRDefault="00FF7740" w:rsidP="00686C47">
            <w:pPr>
              <w:rPr>
                <w:b/>
                <w:lang w:val="ro-MD"/>
              </w:rPr>
            </w:pPr>
            <w:r w:rsidRPr="00B355B0">
              <w:rPr>
                <w:b/>
                <w:lang w:val="ro-MD"/>
              </w:rPr>
              <w:t>Recomandări de nutriție (vezi caseta 25, 26)</w:t>
            </w:r>
          </w:p>
        </w:tc>
        <w:tc>
          <w:tcPr>
            <w:tcW w:w="1890" w:type="dxa"/>
          </w:tcPr>
          <w:p w:rsidR="00FF7740" w:rsidRPr="00B355B0" w:rsidRDefault="00FF7740" w:rsidP="00686C47">
            <w:pPr>
              <w:rPr>
                <w:b/>
                <w:lang w:val="ro-MD"/>
              </w:rPr>
            </w:pPr>
            <w:r w:rsidRPr="00B355B0">
              <w:rPr>
                <w:b/>
                <w:lang w:val="ro-MD"/>
              </w:rPr>
              <w:t>Toate cazurile de EH</w:t>
            </w:r>
          </w:p>
        </w:tc>
        <w:tc>
          <w:tcPr>
            <w:tcW w:w="4149" w:type="dxa"/>
          </w:tcPr>
          <w:p w:rsidR="00FF7740" w:rsidRPr="00B355B0" w:rsidRDefault="00FF7740" w:rsidP="00686C47">
            <w:pPr>
              <w:rPr>
                <w:b/>
                <w:lang w:val="ro-MD"/>
              </w:rPr>
            </w:pPr>
          </w:p>
        </w:tc>
      </w:tr>
      <w:tr w:rsidR="00D954F5" w:rsidRPr="000F3B2B" w:rsidTr="00B355B0">
        <w:tc>
          <w:tcPr>
            <w:tcW w:w="3708" w:type="dxa"/>
            <w:vMerge w:val="restart"/>
          </w:tcPr>
          <w:p w:rsidR="00265F3D" w:rsidRPr="00B355B0" w:rsidRDefault="00265F3D" w:rsidP="00265F3D">
            <w:pPr>
              <w:spacing w:line="0" w:lineRule="atLeast"/>
              <w:rPr>
                <w:lang w:val="ro-MD"/>
              </w:rPr>
            </w:pPr>
            <w:r w:rsidRPr="00B355B0">
              <w:rPr>
                <w:b/>
                <w:lang w:val="ro-MD"/>
              </w:rPr>
              <w:t>Dizaharide neabsorbabile</w:t>
            </w:r>
            <w:r w:rsidRPr="00B355B0">
              <w:rPr>
                <w:lang w:val="ro-MD"/>
              </w:rPr>
              <w:t>:</w:t>
            </w:r>
          </w:p>
          <w:p w:rsidR="00D954F5" w:rsidRPr="00B355B0" w:rsidRDefault="00D954F5" w:rsidP="0029592F">
            <w:pPr>
              <w:jc w:val="right"/>
              <w:rPr>
                <w:lang w:val="ro-MD"/>
              </w:rPr>
            </w:pPr>
            <w:r w:rsidRPr="00B355B0">
              <w:rPr>
                <w:lang w:val="ro-MD"/>
              </w:rPr>
              <w:t>Lactuloz</w:t>
            </w:r>
            <w:r w:rsidR="0029592F" w:rsidRPr="00B355B0">
              <w:rPr>
                <w:lang w:val="ro-MD"/>
              </w:rPr>
              <w:t>um</w:t>
            </w:r>
            <w:r w:rsidRPr="00B355B0">
              <w:rPr>
                <w:lang w:val="ro-MD"/>
              </w:rPr>
              <w:t xml:space="preserve"> </w:t>
            </w:r>
          </w:p>
        </w:tc>
        <w:tc>
          <w:tcPr>
            <w:tcW w:w="1890" w:type="dxa"/>
          </w:tcPr>
          <w:p w:rsidR="00D954F5" w:rsidRPr="00B355B0" w:rsidRDefault="00D954F5" w:rsidP="00686C47">
            <w:pPr>
              <w:rPr>
                <w:b/>
                <w:lang w:val="ro-MD"/>
              </w:rPr>
            </w:pPr>
            <w:r w:rsidRPr="00B355B0">
              <w:rPr>
                <w:b/>
                <w:lang w:val="ro-MD"/>
              </w:rPr>
              <w:t>EH nemanifestă</w:t>
            </w:r>
          </w:p>
        </w:tc>
        <w:tc>
          <w:tcPr>
            <w:tcW w:w="4149" w:type="dxa"/>
          </w:tcPr>
          <w:p w:rsidR="00D954F5" w:rsidRPr="00B355B0" w:rsidRDefault="00D954F5" w:rsidP="00686C47">
            <w:pPr>
              <w:rPr>
                <w:lang w:val="ro-MD"/>
              </w:rPr>
            </w:pPr>
            <w:r w:rsidRPr="00B355B0">
              <w:rPr>
                <w:lang w:val="ro-MD"/>
              </w:rPr>
              <w:t>De rutină nu este recomandat.</w:t>
            </w:r>
          </w:p>
          <w:p w:rsidR="00D954F5" w:rsidRPr="00B355B0" w:rsidRDefault="00D954F5" w:rsidP="00686C47">
            <w:pPr>
              <w:rPr>
                <w:lang w:val="ro-MD"/>
              </w:rPr>
            </w:pPr>
            <w:r w:rsidRPr="00B355B0">
              <w:rPr>
                <w:lang w:val="ro-MD"/>
              </w:rPr>
              <w:t>În cazuri speciale 30-60 ml/zi.</w:t>
            </w:r>
          </w:p>
        </w:tc>
      </w:tr>
      <w:tr w:rsidR="00D954F5" w:rsidRPr="000F3B2B" w:rsidTr="00B355B0">
        <w:tc>
          <w:tcPr>
            <w:tcW w:w="3708" w:type="dxa"/>
            <w:vMerge/>
          </w:tcPr>
          <w:p w:rsidR="00D954F5" w:rsidRPr="00B355B0" w:rsidRDefault="00D954F5" w:rsidP="00686C47">
            <w:pPr>
              <w:rPr>
                <w:b/>
                <w:lang w:val="ro-MD"/>
              </w:rPr>
            </w:pPr>
          </w:p>
        </w:tc>
        <w:tc>
          <w:tcPr>
            <w:tcW w:w="1890" w:type="dxa"/>
          </w:tcPr>
          <w:p w:rsidR="00D954F5" w:rsidRPr="00B355B0" w:rsidRDefault="00D954F5" w:rsidP="00686C47">
            <w:pPr>
              <w:rPr>
                <w:b/>
                <w:lang w:val="ro-MD"/>
              </w:rPr>
            </w:pPr>
            <w:r w:rsidRPr="00B355B0">
              <w:rPr>
                <w:b/>
                <w:lang w:val="ro-MD"/>
              </w:rPr>
              <w:t>EH manifestă (gr. II-IV)</w:t>
            </w:r>
          </w:p>
        </w:tc>
        <w:tc>
          <w:tcPr>
            <w:tcW w:w="4149" w:type="dxa"/>
          </w:tcPr>
          <w:p w:rsidR="00D954F5" w:rsidRPr="00B355B0" w:rsidRDefault="00D954F5" w:rsidP="00D954F5">
            <w:pPr>
              <w:spacing w:line="254" w:lineRule="exact"/>
              <w:ind w:left="20"/>
              <w:rPr>
                <w:lang w:val="ro-MD"/>
              </w:rPr>
            </w:pPr>
            <w:r w:rsidRPr="00B355B0">
              <w:rPr>
                <w:lang w:val="ro-MD"/>
              </w:rPr>
              <w:t>30-60-90 ml/zi (scopul – 2</w:t>
            </w:r>
          </w:p>
          <w:p w:rsidR="00D954F5" w:rsidRPr="00B355B0" w:rsidRDefault="00D954F5" w:rsidP="00D954F5">
            <w:pPr>
              <w:rPr>
                <w:b/>
                <w:lang w:val="ro-MD"/>
              </w:rPr>
            </w:pPr>
            <w:r w:rsidRPr="00B355B0">
              <w:rPr>
                <w:lang w:val="ro-MD"/>
              </w:rPr>
              <w:t>scaune semisolide/zi)</w:t>
            </w:r>
          </w:p>
        </w:tc>
      </w:tr>
      <w:tr w:rsidR="00D954F5" w:rsidRPr="000F3B2B" w:rsidTr="00B355B0">
        <w:tc>
          <w:tcPr>
            <w:tcW w:w="3708" w:type="dxa"/>
          </w:tcPr>
          <w:p w:rsidR="00D954F5" w:rsidRPr="00B355B0" w:rsidRDefault="00D954F5" w:rsidP="00686C47">
            <w:pPr>
              <w:rPr>
                <w:b/>
                <w:lang w:val="ro-MD"/>
              </w:rPr>
            </w:pPr>
            <w:r w:rsidRPr="00B355B0">
              <w:rPr>
                <w:b/>
                <w:lang w:val="ro-MD"/>
              </w:rPr>
              <w:t>Antibiotice neabsorbabile sau puțin absorbabile</w:t>
            </w:r>
          </w:p>
        </w:tc>
        <w:tc>
          <w:tcPr>
            <w:tcW w:w="1890" w:type="dxa"/>
            <w:vMerge w:val="restart"/>
          </w:tcPr>
          <w:p w:rsidR="00D954F5" w:rsidRPr="00B355B0" w:rsidRDefault="00D954F5" w:rsidP="00686C47">
            <w:pPr>
              <w:rPr>
                <w:b/>
                <w:lang w:val="ro-MD"/>
              </w:rPr>
            </w:pPr>
            <w:r w:rsidRPr="00B355B0">
              <w:rPr>
                <w:b/>
                <w:lang w:val="ro-MD"/>
              </w:rPr>
              <w:t>EH manifestă (gr. II-IV)</w:t>
            </w:r>
          </w:p>
        </w:tc>
        <w:tc>
          <w:tcPr>
            <w:tcW w:w="4149" w:type="dxa"/>
          </w:tcPr>
          <w:p w:rsidR="00D954F5" w:rsidRPr="00B355B0" w:rsidRDefault="00D954F5" w:rsidP="00686C47">
            <w:pPr>
              <w:rPr>
                <w:b/>
                <w:lang w:val="ro-MD"/>
              </w:rPr>
            </w:pPr>
          </w:p>
        </w:tc>
      </w:tr>
      <w:tr w:rsidR="00D954F5" w:rsidRPr="000F3B2B" w:rsidTr="00B355B0">
        <w:tc>
          <w:tcPr>
            <w:tcW w:w="3708" w:type="dxa"/>
          </w:tcPr>
          <w:p w:rsidR="00D954F5" w:rsidRPr="00B355B0" w:rsidRDefault="00D954F5" w:rsidP="0029592F">
            <w:pPr>
              <w:jc w:val="right"/>
              <w:rPr>
                <w:lang w:val="ro-MD"/>
              </w:rPr>
            </w:pPr>
            <w:r w:rsidRPr="00B355B0">
              <w:rPr>
                <w:lang w:val="ro-MD"/>
              </w:rPr>
              <w:t>Rifaximin</w:t>
            </w:r>
            <w:r w:rsidR="0029592F" w:rsidRPr="00B355B0">
              <w:rPr>
                <w:lang w:val="ro-MD"/>
              </w:rPr>
              <w:t>um</w:t>
            </w:r>
            <w:r w:rsidR="00C82B5D" w:rsidRPr="00B355B0">
              <w:rPr>
                <w:lang w:val="ro-MD"/>
              </w:rPr>
              <w:t xml:space="preserve">* </w:t>
            </w:r>
          </w:p>
        </w:tc>
        <w:tc>
          <w:tcPr>
            <w:tcW w:w="1890" w:type="dxa"/>
            <w:vMerge/>
          </w:tcPr>
          <w:p w:rsidR="00D954F5" w:rsidRPr="00B355B0" w:rsidRDefault="00D954F5" w:rsidP="00686C47">
            <w:pPr>
              <w:rPr>
                <w:b/>
                <w:lang w:val="ro-MD"/>
              </w:rPr>
            </w:pPr>
          </w:p>
        </w:tc>
        <w:tc>
          <w:tcPr>
            <w:tcW w:w="4149" w:type="dxa"/>
          </w:tcPr>
          <w:p w:rsidR="00D954F5" w:rsidRPr="00B355B0" w:rsidRDefault="00D954F5" w:rsidP="0028399A">
            <w:pPr>
              <w:rPr>
                <w:b/>
                <w:lang w:val="ro-MD"/>
              </w:rPr>
            </w:pPr>
            <w:r w:rsidRPr="00B355B0">
              <w:rPr>
                <w:lang w:val="ro-MD"/>
              </w:rPr>
              <w:t xml:space="preserve">400 mg – de </w:t>
            </w:r>
            <w:r w:rsidR="00642785" w:rsidRPr="00B355B0">
              <w:rPr>
                <w:lang w:val="ro-MD"/>
              </w:rPr>
              <w:t>3</w:t>
            </w:r>
            <w:r w:rsidRPr="00B355B0">
              <w:rPr>
                <w:lang w:val="ro-MD"/>
              </w:rPr>
              <w:t xml:space="preserve"> ori/zi, 7 zile</w:t>
            </w:r>
          </w:p>
        </w:tc>
      </w:tr>
      <w:tr w:rsidR="00D954F5" w:rsidRPr="00B355B0" w:rsidTr="00B355B0">
        <w:tc>
          <w:tcPr>
            <w:tcW w:w="3708" w:type="dxa"/>
          </w:tcPr>
          <w:p w:rsidR="00D954F5" w:rsidRPr="00B355B0" w:rsidRDefault="00D954F5" w:rsidP="0029592F">
            <w:pPr>
              <w:jc w:val="right"/>
              <w:rPr>
                <w:lang w:val="ro-MD"/>
              </w:rPr>
            </w:pPr>
            <w:r w:rsidRPr="00B355B0">
              <w:rPr>
                <w:lang w:val="ro-MD"/>
              </w:rPr>
              <w:t>Neomicin</w:t>
            </w:r>
            <w:r w:rsidR="0029592F" w:rsidRPr="00B355B0">
              <w:rPr>
                <w:lang w:val="ro-MD"/>
              </w:rPr>
              <w:t>um</w:t>
            </w:r>
            <w:r w:rsidR="00014685" w:rsidRPr="00B355B0">
              <w:rPr>
                <w:lang w:val="ro-MD"/>
              </w:rPr>
              <w:t>**</w:t>
            </w:r>
            <w:r w:rsidRPr="00B355B0">
              <w:rPr>
                <w:lang w:val="ro-MD"/>
              </w:rPr>
              <w:t xml:space="preserve"> sau</w:t>
            </w:r>
          </w:p>
        </w:tc>
        <w:tc>
          <w:tcPr>
            <w:tcW w:w="1890" w:type="dxa"/>
            <w:vMerge/>
          </w:tcPr>
          <w:p w:rsidR="00D954F5" w:rsidRPr="00B355B0" w:rsidRDefault="00D954F5" w:rsidP="00686C47">
            <w:pPr>
              <w:rPr>
                <w:b/>
                <w:lang w:val="ro-MD"/>
              </w:rPr>
            </w:pPr>
          </w:p>
        </w:tc>
        <w:tc>
          <w:tcPr>
            <w:tcW w:w="4149" w:type="dxa"/>
          </w:tcPr>
          <w:p w:rsidR="00D954F5" w:rsidRPr="00B355B0" w:rsidRDefault="00296338" w:rsidP="00686C47">
            <w:pPr>
              <w:rPr>
                <w:lang w:val="ro-MD"/>
              </w:rPr>
            </w:pPr>
            <w:r w:rsidRPr="00B355B0">
              <w:rPr>
                <w:lang w:val="ro-MD"/>
              </w:rPr>
              <w:t>1,0 de 3 ori/zi – 5 zile</w:t>
            </w:r>
          </w:p>
        </w:tc>
      </w:tr>
      <w:tr w:rsidR="00D954F5" w:rsidRPr="000F3B2B" w:rsidTr="00B355B0">
        <w:tc>
          <w:tcPr>
            <w:tcW w:w="3708" w:type="dxa"/>
          </w:tcPr>
          <w:p w:rsidR="00A341C8" w:rsidRPr="00B355B0" w:rsidRDefault="00D954F5" w:rsidP="00D954F5">
            <w:pPr>
              <w:jc w:val="right"/>
              <w:rPr>
                <w:lang w:val="ro-MD"/>
              </w:rPr>
            </w:pPr>
            <w:r w:rsidRPr="00B355B0">
              <w:rPr>
                <w:lang w:val="ro-MD"/>
              </w:rPr>
              <w:t>Metronidazol</w:t>
            </w:r>
            <w:r w:rsidR="0029592F" w:rsidRPr="00B355B0">
              <w:rPr>
                <w:lang w:val="ro-MD"/>
              </w:rPr>
              <w:t>um</w:t>
            </w:r>
            <w:r w:rsidR="00014685" w:rsidRPr="00B355B0">
              <w:rPr>
                <w:lang w:val="ro-MD"/>
              </w:rPr>
              <w:t>**</w:t>
            </w:r>
            <w:r w:rsidR="00A341C8" w:rsidRPr="00B355B0">
              <w:rPr>
                <w:lang w:val="ro-MD"/>
              </w:rPr>
              <w:t xml:space="preserve"> </w:t>
            </w:r>
          </w:p>
          <w:p w:rsidR="00D954F5" w:rsidRPr="00B355B0" w:rsidRDefault="00D954F5" w:rsidP="00D954F5">
            <w:pPr>
              <w:jc w:val="right"/>
              <w:rPr>
                <w:lang w:val="ro-MD"/>
              </w:rPr>
            </w:pPr>
          </w:p>
        </w:tc>
        <w:tc>
          <w:tcPr>
            <w:tcW w:w="1890" w:type="dxa"/>
            <w:vMerge/>
          </w:tcPr>
          <w:p w:rsidR="00D954F5" w:rsidRPr="00B355B0" w:rsidRDefault="00D954F5" w:rsidP="00686C47">
            <w:pPr>
              <w:rPr>
                <w:b/>
                <w:lang w:val="ro-MD"/>
              </w:rPr>
            </w:pPr>
          </w:p>
        </w:tc>
        <w:tc>
          <w:tcPr>
            <w:tcW w:w="4149" w:type="dxa"/>
          </w:tcPr>
          <w:p w:rsidR="00F935F0" w:rsidRPr="00B355B0" w:rsidRDefault="00D954F5" w:rsidP="00686C47">
            <w:pPr>
              <w:rPr>
                <w:lang w:val="ro-MD"/>
              </w:rPr>
            </w:pPr>
            <w:r w:rsidRPr="00B355B0">
              <w:rPr>
                <w:lang w:val="ro-MD"/>
              </w:rPr>
              <w:t>250 mg – de 2 ori/zi, 7 zile</w:t>
            </w:r>
          </w:p>
          <w:p w:rsidR="00D954F5" w:rsidRPr="00B355B0" w:rsidRDefault="00F935F0" w:rsidP="00686C47">
            <w:pPr>
              <w:rPr>
                <w:b/>
                <w:lang w:val="ro-MD"/>
              </w:rPr>
            </w:pPr>
            <w:r w:rsidRPr="00B355B0">
              <w:rPr>
                <w:lang w:val="ro-MD"/>
              </w:rPr>
              <w:t>**În prezent nu sunt recomandate din cauza toxicității sistemice</w:t>
            </w:r>
          </w:p>
        </w:tc>
      </w:tr>
      <w:tr w:rsidR="00296338" w:rsidRPr="00B355B0" w:rsidTr="00B355B0">
        <w:tc>
          <w:tcPr>
            <w:tcW w:w="9747" w:type="dxa"/>
            <w:gridSpan w:val="3"/>
          </w:tcPr>
          <w:p w:rsidR="00296338" w:rsidRPr="00B355B0" w:rsidRDefault="00296338" w:rsidP="00C82B5D">
            <w:pPr>
              <w:jc w:val="center"/>
              <w:rPr>
                <w:b/>
                <w:lang w:val="ro-MD"/>
              </w:rPr>
            </w:pPr>
            <w:r w:rsidRPr="00B355B0">
              <w:rPr>
                <w:b/>
                <w:i/>
                <w:lang w:val="ro-MD"/>
              </w:rPr>
              <w:t xml:space="preserve">Tratament </w:t>
            </w:r>
            <w:r w:rsidR="00C82B5D" w:rsidRPr="00B355B0">
              <w:rPr>
                <w:b/>
                <w:i/>
                <w:lang w:val="ro-MD"/>
              </w:rPr>
              <w:t>recomandabil / adițional</w:t>
            </w:r>
          </w:p>
        </w:tc>
      </w:tr>
      <w:tr w:rsidR="00265F3D" w:rsidRPr="000F3B2B" w:rsidTr="00B355B0">
        <w:tc>
          <w:tcPr>
            <w:tcW w:w="3708" w:type="dxa"/>
          </w:tcPr>
          <w:p w:rsidR="00265F3D" w:rsidRPr="00B355B0" w:rsidRDefault="00265F3D" w:rsidP="00686C47">
            <w:pPr>
              <w:rPr>
                <w:b/>
                <w:lang w:val="ro-MD"/>
              </w:rPr>
            </w:pPr>
            <w:r w:rsidRPr="00B355B0">
              <w:rPr>
                <w:b/>
                <w:lang w:val="ro-MD"/>
              </w:rPr>
              <w:t>Aminoacizi cu lanț ramificat</w:t>
            </w:r>
          </w:p>
        </w:tc>
        <w:tc>
          <w:tcPr>
            <w:tcW w:w="1890" w:type="dxa"/>
            <w:vMerge w:val="restart"/>
          </w:tcPr>
          <w:p w:rsidR="00265F3D" w:rsidRPr="00B355B0" w:rsidRDefault="00265F3D" w:rsidP="00686C47">
            <w:pPr>
              <w:rPr>
                <w:b/>
                <w:lang w:val="ro-MD"/>
              </w:rPr>
            </w:pPr>
            <w:r w:rsidRPr="00B355B0">
              <w:rPr>
                <w:b/>
                <w:lang w:val="ro-MD"/>
              </w:rPr>
              <w:t>Adițioonal tratamentului de bază la pacienții nonresponsivi</w:t>
            </w:r>
          </w:p>
        </w:tc>
        <w:tc>
          <w:tcPr>
            <w:tcW w:w="4149" w:type="dxa"/>
          </w:tcPr>
          <w:p w:rsidR="00265F3D" w:rsidRPr="00B355B0" w:rsidRDefault="00265F3D" w:rsidP="00686C47">
            <w:pPr>
              <w:rPr>
                <w:b/>
                <w:lang w:val="ro-MD"/>
              </w:rPr>
            </w:pPr>
          </w:p>
        </w:tc>
      </w:tr>
      <w:tr w:rsidR="00C82B5D" w:rsidRPr="00B355B0" w:rsidTr="00B355B0">
        <w:trPr>
          <w:trHeight w:val="562"/>
        </w:trPr>
        <w:tc>
          <w:tcPr>
            <w:tcW w:w="3708" w:type="dxa"/>
          </w:tcPr>
          <w:p w:rsidR="00C82B5D" w:rsidRPr="00B355B0" w:rsidRDefault="00C82B5D" w:rsidP="0029592F">
            <w:pPr>
              <w:jc w:val="right"/>
              <w:rPr>
                <w:b/>
                <w:lang w:val="ro-MD"/>
              </w:rPr>
            </w:pPr>
            <w:r w:rsidRPr="00B355B0">
              <w:rPr>
                <w:lang w:val="ro-MD"/>
              </w:rPr>
              <w:t>Arginin</w:t>
            </w:r>
            <w:r w:rsidR="0029592F" w:rsidRPr="00B355B0">
              <w:rPr>
                <w:lang w:val="ro-MD"/>
              </w:rPr>
              <w:t>um</w:t>
            </w:r>
            <w:r w:rsidRPr="00B355B0">
              <w:rPr>
                <w:lang w:val="ro-MD"/>
              </w:rPr>
              <w:t xml:space="preserve"> aspartat</w:t>
            </w:r>
            <w:r w:rsidR="0029592F" w:rsidRPr="00B355B0">
              <w:rPr>
                <w:lang w:val="ro-MD"/>
              </w:rPr>
              <w:t>um</w:t>
            </w:r>
            <w:r w:rsidRPr="00B355B0">
              <w:rPr>
                <w:lang w:val="ro-MD"/>
              </w:rPr>
              <w:t xml:space="preserve"> per os </w:t>
            </w:r>
          </w:p>
        </w:tc>
        <w:tc>
          <w:tcPr>
            <w:tcW w:w="1890" w:type="dxa"/>
            <w:vMerge/>
          </w:tcPr>
          <w:p w:rsidR="00C82B5D" w:rsidRPr="00B355B0" w:rsidRDefault="00C82B5D" w:rsidP="00686C47">
            <w:pPr>
              <w:rPr>
                <w:b/>
                <w:lang w:val="ro-MD"/>
              </w:rPr>
            </w:pPr>
          </w:p>
        </w:tc>
        <w:tc>
          <w:tcPr>
            <w:tcW w:w="4149" w:type="dxa"/>
          </w:tcPr>
          <w:p w:rsidR="00C82B5D" w:rsidRPr="00B355B0" w:rsidRDefault="00C82B5D" w:rsidP="00686C47">
            <w:pPr>
              <w:rPr>
                <w:b/>
                <w:lang w:val="ro-MD"/>
              </w:rPr>
            </w:pPr>
            <w:r w:rsidRPr="00B355B0">
              <w:rPr>
                <w:lang w:val="ro-MD"/>
              </w:rPr>
              <w:t>1-2 g/zi (1-2 fiole buvabile)</w:t>
            </w:r>
          </w:p>
        </w:tc>
      </w:tr>
      <w:tr w:rsidR="00662B77" w:rsidRPr="000F3B2B" w:rsidTr="00B355B0">
        <w:tc>
          <w:tcPr>
            <w:tcW w:w="3708" w:type="dxa"/>
          </w:tcPr>
          <w:p w:rsidR="00662B77" w:rsidRPr="00B355B0" w:rsidRDefault="00662B77" w:rsidP="00686C47">
            <w:pPr>
              <w:rPr>
                <w:b/>
                <w:lang w:val="ro-MD"/>
              </w:rPr>
            </w:pPr>
            <w:r w:rsidRPr="00B355B0">
              <w:rPr>
                <w:b/>
                <w:lang w:val="ro-MD"/>
              </w:rPr>
              <w:t>Metabolizarea amoniacului:</w:t>
            </w:r>
          </w:p>
        </w:tc>
        <w:tc>
          <w:tcPr>
            <w:tcW w:w="1890" w:type="dxa"/>
            <w:vMerge w:val="restart"/>
          </w:tcPr>
          <w:p w:rsidR="00662B77" w:rsidRPr="00B355B0" w:rsidRDefault="00662B77" w:rsidP="00686C47">
            <w:pPr>
              <w:rPr>
                <w:b/>
                <w:lang w:val="ro-MD"/>
              </w:rPr>
            </w:pPr>
            <w:r w:rsidRPr="00B355B0">
              <w:rPr>
                <w:b/>
                <w:lang w:val="ro-MD"/>
              </w:rPr>
              <w:t>EH manifestă, adițioonal tratamentului de bază la pacienții nonresponsivi</w:t>
            </w:r>
          </w:p>
        </w:tc>
        <w:tc>
          <w:tcPr>
            <w:tcW w:w="4149" w:type="dxa"/>
          </w:tcPr>
          <w:p w:rsidR="00662B77" w:rsidRPr="00B355B0" w:rsidRDefault="00662B77" w:rsidP="00686C47">
            <w:pPr>
              <w:rPr>
                <w:lang w:val="ro-MD"/>
              </w:rPr>
            </w:pPr>
          </w:p>
        </w:tc>
      </w:tr>
      <w:tr w:rsidR="00662B77" w:rsidRPr="000F3B2B" w:rsidTr="00B355B0">
        <w:tc>
          <w:tcPr>
            <w:tcW w:w="3708" w:type="dxa"/>
          </w:tcPr>
          <w:p w:rsidR="00662B77" w:rsidRPr="00B355B0" w:rsidRDefault="00662B77" w:rsidP="00C82B5D">
            <w:pPr>
              <w:jc w:val="right"/>
              <w:rPr>
                <w:b/>
                <w:lang w:val="ro-MD"/>
              </w:rPr>
            </w:pPr>
            <w:r w:rsidRPr="00B355B0">
              <w:rPr>
                <w:lang w:val="ro-MD"/>
              </w:rPr>
              <w:t>L-ornitină-L-aspartat</w:t>
            </w:r>
            <w:r w:rsidR="0029592F" w:rsidRPr="00B355B0">
              <w:rPr>
                <w:lang w:val="ro-MD"/>
              </w:rPr>
              <w:t>um</w:t>
            </w:r>
            <w:r w:rsidRPr="00B355B0">
              <w:rPr>
                <w:i/>
                <w:lang w:val="ro-MD"/>
              </w:rPr>
              <w:t xml:space="preserve"> sau</w:t>
            </w:r>
          </w:p>
        </w:tc>
        <w:tc>
          <w:tcPr>
            <w:tcW w:w="1890" w:type="dxa"/>
            <w:vMerge/>
          </w:tcPr>
          <w:p w:rsidR="00662B77" w:rsidRPr="00B355B0" w:rsidRDefault="00662B77" w:rsidP="00686C47">
            <w:pPr>
              <w:rPr>
                <w:b/>
                <w:lang w:val="ro-MD"/>
              </w:rPr>
            </w:pPr>
          </w:p>
        </w:tc>
        <w:tc>
          <w:tcPr>
            <w:tcW w:w="4149" w:type="dxa"/>
          </w:tcPr>
          <w:p w:rsidR="00662B77" w:rsidRPr="00B355B0" w:rsidRDefault="00662B77" w:rsidP="0028399A">
            <w:pPr>
              <w:rPr>
                <w:b/>
                <w:lang w:val="ro-MD"/>
              </w:rPr>
            </w:pPr>
            <w:r w:rsidRPr="00B355B0">
              <w:rPr>
                <w:lang w:val="ro-MD"/>
              </w:rPr>
              <w:t>18 g/zi – per os, 2 săptămîni</w:t>
            </w:r>
            <w:r w:rsidR="0028399A" w:rsidRPr="00B355B0">
              <w:rPr>
                <w:lang w:val="ro-MD"/>
              </w:rPr>
              <w:t xml:space="preserve">. În caz de recurență 18 g/zi – timp de 6 luni </w:t>
            </w:r>
          </w:p>
        </w:tc>
      </w:tr>
      <w:tr w:rsidR="00662B77" w:rsidRPr="00B355B0" w:rsidTr="00B355B0">
        <w:tc>
          <w:tcPr>
            <w:tcW w:w="3708" w:type="dxa"/>
          </w:tcPr>
          <w:p w:rsidR="00662B77" w:rsidRPr="00B355B0" w:rsidRDefault="00662B77" w:rsidP="0029592F">
            <w:pPr>
              <w:jc w:val="right"/>
              <w:rPr>
                <w:b/>
                <w:lang w:val="ro-MD"/>
              </w:rPr>
            </w:pPr>
            <w:r w:rsidRPr="00B355B0">
              <w:rPr>
                <w:lang w:val="ro-MD"/>
              </w:rPr>
              <w:t>Ademetionin</w:t>
            </w:r>
            <w:r w:rsidR="0029592F" w:rsidRPr="00B355B0">
              <w:rPr>
                <w:lang w:val="ro-MD"/>
              </w:rPr>
              <w:t>um</w:t>
            </w:r>
          </w:p>
        </w:tc>
        <w:tc>
          <w:tcPr>
            <w:tcW w:w="1890" w:type="dxa"/>
            <w:vMerge/>
          </w:tcPr>
          <w:p w:rsidR="00662B77" w:rsidRPr="00B355B0" w:rsidRDefault="00662B77" w:rsidP="00686C47">
            <w:pPr>
              <w:rPr>
                <w:b/>
                <w:lang w:val="ro-MD"/>
              </w:rPr>
            </w:pPr>
          </w:p>
        </w:tc>
        <w:tc>
          <w:tcPr>
            <w:tcW w:w="4149" w:type="dxa"/>
          </w:tcPr>
          <w:p w:rsidR="00662B77" w:rsidRPr="00B355B0" w:rsidRDefault="00662B77" w:rsidP="00686C47">
            <w:pPr>
              <w:rPr>
                <w:b/>
                <w:lang w:val="ro-MD"/>
              </w:rPr>
            </w:pPr>
            <w:r w:rsidRPr="00B355B0">
              <w:rPr>
                <w:lang w:val="ro-MD"/>
              </w:rPr>
              <w:t>400-1600 mg/zi, 2 săptămîni</w:t>
            </w:r>
          </w:p>
        </w:tc>
      </w:tr>
      <w:tr w:rsidR="00662B77" w:rsidRPr="000F3B2B" w:rsidTr="00B355B0">
        <w:tc>
          <w:tcPr>
            <w:tcW w:w="3708" w:type="dxa"/>
            <w:vAlign w:val="center"/>
          </w:tcPr>
          <w:p w:rsidR="00662B77" w:rsidRPr="00B355B0" w:rsidRDefault="00662B77" w:rsidP="0080476E">
            <w:pPr>
              <w:rPr>
                <w:lang w:val="ro-MD"/>
              </w:rPr>
            </w:pPr>
            <w:r w:rsidRPr="00B355B0">
              <w:rPr>
                <w:lang w:val="ro-MD"/>
              </w:rPr>
              <w:t>Enterosorb</w:t>
            </w:r>
            <w:r w:rsidR="0080476E" w:rsidRPr="00B355B0">
              <w:rPr>
                <w:lang w:val="ro-MD"/>
              </w:rPr>
              <w:t>a</w:t>
            </w:r>
            <w:r w:rsidRPr="00B355B0">
              <w:rPr>
                <w:lang w:val="ro-MD"/>
              </w:rPr>
              <w:t>nţi</w:t>
            </w:r>
          </w:p>
        </w:tc>
        <w:tc>
          <w:tcPr>
            <w:tcW w:w="1890" w:type="dxa"/>
          </w:tcPr>
          <w:p w:rsidR="00662B77" w:rsidRPr="00B355B0" w:rsidRDefault="00662B77" w:rsidP="00686C47">
            <w:pPr>
              <w:rPr>
                <w:b/>
                <w:lang w:val="ro-MD"/>
              </w:rPr>
            </w:pPr>
            <w:r w:rsidRPr="00B355B0">
              <w:rPr>
                <w:b/>
                <w:lang w:val="ro-MD"/>
              </w:rPr>
              <w:t>În EH de orice grad</w:t>
            </w:r>
          </w:p>
        </w:tc>
        <w:tc>
          <w:tcPr>
            <w:tcW w:w="4149" w:type="dxa"/>
          </w:tcPr>
          <w:p w:rsidR="00662B77" w:rsidRPr="00B355B0" w:rsidRDefault="00662B77" w:rsidP="00686C47">
            <w:pPr>
              <w:rPr>
                <w:lang w:val="ro-MD"/>
              </w:rPr>
            </w:pPr>
            <w:r w:rsidRPr="00B355B0">
              <w:rPr>
                <w:lang w:val="ro-MD"/>
              </w:rPr>
              <w:t>Doze standard</w:t>
            </w:r>
            <w:r w:rsidR="000B280C" w:rsidRPr="00B355B0">
              <w:rPr>
                <w:lang w:val="ro-MD"/>
              </w:rPr>
              <w:t>, doar la necesitate</w:t>
            </w:r>
            <w:r w:rsidRPr="00B355B0">
              <w:rPr>
                <w:lang w:val="ro-MD"/>
              </w:rPr>
              <w:t>.</w:t>
            </w:r>
          </w:p>
        </w:tc>
      </w:tr>
      <w:tr w:rsidR="00662B77" w:rsidRPr="000F3B2B" w:rsidTr="00B355B0">
        <w:tc>
          <w:tcPr>
            <w:tcW w:w="3708" w:type="dxa"/>
          </w:tcPr>
          <w:p w:rsidR="00662B77" w:rsidRPr="00B355B0" w:rsidRDefault="00662B77" w:rsidP="00686C47">
            <w:pPr>
              <w:rPr>
                <w:lang w:val="ro-MD"/>
              </w:rPr>
            </w:pPr>
            <w:r w:rsidRPr="00B355B0">
              <w:rPr>
                <w:lang w:val="ro-MD"/>
              </w:rPr>
              <w:t>Vitamine gr. B</w:t>
            </w:r>
            <w:r w:rsidR="000D602A" w:rsidRPr="00B355B0">
              <w:rPr>
                <w:lang w:val="ro-MD"/>
              </w:rPr>
              <w:t xml:space="preserve"> (în caz de CH alcoolică, sau deficit confirmat de vitamine)</w:t>
            </w:r>
          </w:p>
          <w:p w:rsidR="00682DD4" w:rsidRPr="00B355B0" w:rsidRDefault="00682DD4" w:rsidP="00A47DF7">
            <w:pPr>
              <w:pStyle w:val="a7"/>
              <w:numPr>
                <w:ilvl w:val="0"/>
                <w:numId w:val="55"/>
              </w:numPr>
              <w:spacing w:line="480" w:lineRule="auto"/>
              <w:rPr>
                <w:lang w:val="ro-MD"/>
              </w:rPr>
            </w:pPr>
            <w:r w:rsidRPr="00B355B0">
              <w:rPr>
                <w:lang w:val="ro-MD"/>
              </w:rPr>
              <w:t>Tiamin</w:t>
            </w:r>
            <w:r w:rsidR="0029592F" w:rsidRPr="00B355B0">
              <w:rPr>
                <w:lang w:val="ro-MD"/>
              </w:rPr>
              <w:t>um</w:t>
            </w:r>
          </w:p>
          <w:p w:rsidR="00682DD4" w:rsidRPr="00B355B0" w:rsidRDefault="00682DD4" w:rsidP="00A47DF7">
            <w:pPr>
              <w:pStyle w:val="a7"/>
              <w:numPr>
                <w:ilvl w:val="0"/>
                <w:numId w:val="55"/>
              </w:numPr>
              <w:spacing w:line="480" w:lineRule="auto"/>
              <w:rPr>
                <w:lang w:val="ro-MD"/>
              </w:rPr>
            </w:pPr>
            <w:r w:rsidRPr="00B355B0">
              <w:rPr>
                <w:lang w:val="ro-MD"/>
              </w:rPr>
              <w:t>Piridoxin</w:t>
            </w:r>
            <w:r w:rsidR="0029592F" w:rsidRPr="00B355B0">
              <w:rPr>
                <w:lang w:val="ro-MD"/>
              </w:rPr>
              <w:t>um</w:t>
            </w:r>
          </w:p>
          <w:p w:rsidR="008A529E" w:rsidRPr="00B355B0" w:rsidRDefault="00682DD4" w:rsidP="00A47DF7">
            <w:pPr>
              <w:pStyle w:val="a7"/>
              <w:numPr>
                <w:ilvl w:val="0"/>
                <w:numId w:val="55"/>
              </w:numPr>
              <w:spacing w:line="480" w:lineRule="auto"/>
              <w:rPr>
                <w:lang w:val="ro-MD"/>
              </w:rPr>
            </w:pPr>
            <w:r w:rsidRPr="00B355B0">
              <w:rPr>
                <w:lang w:val="ro-MD"/>
              </w:rPr>
              <w:t>Ciancobalamin</w:t>
            </w:r>
            <w:r w:rsidR="0029592F" w:rsidRPr="00B355B0">
              <w:rPr>
                <w:lang w:val="ro-MD"/>
              </w:rPr>
              <w:t>um</w:t>
            </w:r>
          </w:p>
        </w:tc>
        <w:tc>
          <w:tcPr>
            <w:tcW w:w="1890" w:type="dxa"/>
          </w:tcPr>
          <w:p w:rsidR="00662B77" w:rsidRPr="00B355B0" w:rsidRDefault="00662B77" w:rsidP="00686C47">
            <w:pPr>
              <w:rPr>
                <w:b/>
                <w:lang w:val="ro-MD"/>
              </w:rPr>
            </w:pPr>
            <w:r w:rsidRPr="00B355B0">
              <w:rPr>
                <w:b/>
                <w:lang w:val="ro-MD"/>
              </w:rPr>
              <w:t>Carențe de vitamine, EH la pacienții cu consum abuziv de alcool</w:t>
            </w:r>
          </w:p>
        </w:tc>
        <w:tc>
          <w:tcPr>
            <w:tcW w:w="4149" w:type="dxa"/>
          </w:tcPr>
          <w:p w:rsidR="00662B77" w:rsidRPr="00B355B0" w:rsidRDefault="00662B77" w:rsidP="00682DD4">
            <w:pPr>
              <w:rPr>
                <w:lang w:val="ro-MD"/>
              </w:rPr>
            </w:pPr>
            <w:r w:rsidRPr="00B355B0">
              <w:rPr>
                <w:lang w:val="ro-MD"/>
              </w:rPr>
              <w:t xml:space="preserve">Doze </w:t>
            </w:r>
          </w:p>
          <w:p w:rsidR="00682DD4" w:rsidRPr="00B355B0" w:rsidRDefault="00682DD4" w:rsidP="00A47DF7">
            <w:pPr>
              <w:pStyle w:val="a7"/>
              <w:numPr>
                <w:ilvl w:val="0"/>
                <w:numId w:val="56"/>
              </w:numPr>
              <w:rPr>
                <w:lang w:val="ro-MD"/>
              </w:rPr>
            </w:pPr>
            <w:r w:rsidRPr="00B355B0">
              <w:rPr>
                <w:lang w:val="ro-MD"/>
              </w:rPr>
              <w:t xml:space="preserve">2,58-6,45 mg/zi, 2-4 săptămîn, 2-3 ori/an </w:t>
            </w:r>
          </w:p>
          <w:p w:rsidR="00682DD4" w:rsidRPr="00B355B0" w:rsidRDefault="00682DD4" w:rsidP="00A47DF7">
            <w:pPr>
              <w:pStyle w:val="a7"/>
              <w:numPr>
                <w:ilvl w:val="0"/>
                <w:numId w:val="56"/>
              </w:numPr>
              <w:rPr>
                <w:b/>
                <w:lang w:val="ro-MD"/>
              </w:rPr>
            </w:pPr>
            <w:r w:rsidRPr="00B355B0">
              <w:rPr>
                <w:lang w:val="ro-MD"/>
              </w:rPr>
              <w:t>10-20 mg/zi, 2-4 săptămîni, 2-3 ori/ an</w:t>
            </w:r>
          </w:p>
          <w:p w:rsidR="00682DD4" w:rsidRPr="00B355B0" w:rsidRDefault="00682DD4" w:rsidP="00A47DF7">
            <w:pPr>
              <w:pStyle w:val="a7"/>
              <w:numPr>
                <w:ilvl w:val="0"/>
                <w:numId w:val="56"/>
              </w:numPr>
              <w:rPr>
                <w:b/>
                <w:lang w:val="ro-MD"/>
              </w:rPr>
            </w:pPr>
            <w:r w:rsidRPr="00B355B0">
              <w:rPr>
                <w:lang w:val="ro-MD"/>
              </w:rPr>
              <w:t>100 mcg/zi, s.c. 7 zile, apoi peste 2 zile 7 doze, apoi cîte o doză la fiecare 3-4 zile, timp de 2-3 săptămîni</w:t>
            </w:r>
          </w:p>
        </w:tc>
      </w:tr>
    </w:tbl>
    <w:p w:rsidR="00FF7740" w:rsidRPr="00B355B0" w:rsidRDefault="00C82B5D" w:rsidP="00686C47">
      <w:pPr>
        <w:rPr>
          <w:lang w:val="ro-MD"/>
        </w:rPr>
      </w:pPr>
      <w:r w:rsidRPr="00B355B0">
        <w:rPr>
          <w:b/>
          <w:sz w:val="22"/>
          <w:szCs w:val="22"/>
          <w:lang w:val="ro-MD"/>
        </w:rPr>
        <w:t xml:space="preserve">Notă: </w:t>
      </w:r>
      <w:r w:rsidRPr="00B355B0">
        <w:rPr>
          <w:lang w:val="ro-MD"/>
        </w:rPr>
        <w:t>*</w:t>
      </w:r>
      <w:r w:rsidR="00E66F70" w:rsidRPr="00B355B0">
        <w:rPr>
          <w:lang w:val="ro-MD"/>
        </w:rPr>
        <w:t xml:space="preserve"> </w:t>
      </w:r>
      <w:r w:rsidRPr="00B355B0">
        <w:rPr>
          <w:lang w:val="ro-MD"/>
        </w:rPr>
        <w:t>preparatul nu este înregistrat în RM</w:t>
      </w:r>
      <w:r w:rsidR="0029592F" w:rsidRPr="00B355B0">
        <w:rPr>
          <w:lang w:val="ro-MD"/>
        </w:rPr>
        <w:t>, dar recomandat de ghidurile international bazate pe dovezi</w:t>
      </w:r>
    </w:p>
    <w:p w:rsidR="00C82B5D" w:rsidRPr="00B355B0" w:rsidRDefault="00C82B5D" w:rsidP="00686C47">
      <w:pPr>
        <w:rPr>
          <w:lang w:val="ro-MD"/>
        </w:rPr>
      </w:pPr>
    </w:p>
    <w:p w:rsidR="00C82B5D" w:rsidRPr="00B355B0" w:rsidRDefault="00C82B5D" w:rsidP="00C82B5D">
      <w:pPr>
        <w:jc w:val="right"/>
        <w:rPr>
          <w:sz w:val="22"/>
          <w:szCs w:val="22"/>
          <w:lang w:val="ro-MD"/>
        </w:rPr>
      </w:pPr>
      <w:r w:rsidRPr="00B355B0">
        <w:rPr>
          <w:sz w:val="22"/>
          <w:szCs w:val="22"/>
          <w:lang w:val="ro-MD"/>
        </w:rPr>
        <w:t>Tabelul 13</w:t>
      </w:r>
    </w:p>
    <w:p w:rsidR="00C82B5D" w:rsidRPr="00B355B0" w:rsidRDefault="00C82B5D" w:rsidP="00C82B5D">
      <w:pPr>
        <w:jc w:val="center"/>
        <w:rPr>
          <w:b/>
          <w:sz w:val="22"/>
          <w:szCs w:val="22"/>
          <w:lang w:val="ro-MD"/>
        </w:rPr>
      </w:pPr>
      <w:r w:rsidRPr="00B355B0">
        <w:rPr>
          <w:b/>
          <w:lang w:val="ro-MD"/>
        </w:rPr>
        <w:t>Lista de intervenţii şi de servicii în tratamentul EH la etapa staționar</w:t>
      </w:r>
    </w:p>
    <w:tbl>
      <w:tblPr>
        <w:tblStyle w:val="a6"/>
        <w:tblW w:w="9747" w:type="dxa"/>
        <w:tblLook w:val="04A0" w:firstRow="1" w:lastRow="0" w:firstColumn="1" w:lastColumn="0" w:noHBand="0" w:noVBand="1"/>
      </w:tblPr>
      <w:tblGrid>
        <w:gridCol w:w="3708"/>
        <w:gridCol w:w="1890"/>
        <w:gridCol w:w="4149"/>
      </w:tblGrid>
      <w:tr w:rsidR="00C82B5D" w:rsidRPr="00B355B0" w:rsidTr="00B355B0">
        <w:trPr>
          <w:trHeight w:val="317"/>
        </w:trPr>
        <w:tc>
          <w:tcPr>
            <w:tcW w:w="3708" w:type="dxa"/>
          </w:tcPr>
          <w:p w:rsidR="00C82B5D" w:rsidRPr="00B355B0" w:rsidRDefault="00C82B5D" w:rsidP="00C82B5D">
            <w:pPr>
              <w:jc w:val="center"/>
              <w:rPr>
                <w:b/>
                <w:lang w:val="ro-MD"/>
              </w:rPr>
            </w:pPr>
            <w:r w:rsidRPr="00B355B0">
              <w:rPr>
                <w:b/>
                <w:lang w:val="ro-MD"/>
              </w:rPr>
              <w:t>Metode terapeutice</w:t>
            </w:r>
          </w:p>
        </w:tc>
        <w:tc>
          <w:tcPr>
            <w:tcW w:w="1890" w:type="dxa"/>
          </w:tcPr>
          <w:p w:rsidR="00C82B5D" w:rsidRPr="00B355B0" w:rsidRDefault="00C82B5D" w:rsidP="00C82B5D">
            <w:pPr>
              <w:jc w:val="center"/>
              <w:rPr>
                <w:b/>
                <w:lang w:val="ro-MD"/>
              </w:rPr>
            </w:pPr>
            <w:r w:rsidRPr="00B355B0">
              <w:rPr>
                <w:b/>
                <w:lang w:val="ro-MD"/>
              </w:rPr>
              <w:t>Indicații</w:t>
            </w:r>
          </w:p>
        </w:tc>
        <w:tc>
          <w:tcPr>
            <w:tcW w:w="4149" w:type="dxa"/>
          </w:tcPr>
          <w:p w:rsidR="00C82B5D" w:rsidRPr="00B355B0" w:rsidRDefault="00C82B5D" w:rsidP="00C82B5D">
            <w:pPr>
              <w:jc w:val="center"/>
              <w:rPr>
                <w:b/>
                <w:lang w:val="ro-MD"/>
              </w:rPr>
            </w:pPr>
            <w:r w:rsidRPr="00B355B0">
              <w:rPr>
                <w:b/>
                <w:lang w:val="ro-MD"/>
              </w:rPr>
              <w:t>Posologie</w:t>
            </w:r>
          </w:p>
        </w:tc>
      </w:tr>
      <w:tr w:rsidR="00C82B5D" w:rsidRPr="00B355B0" w:rsidTr="00B355B0">
        <w:trPr>
          <w:trHeight w:val="191"/>
        </w:trPr>
        <w:tc>
          <w:tcPr>
            <w:tcW w:w="9747" w:type="dxa"/>
            <w:gridSpan w:val="3"/>
          </w:tcPr>
          <w:p w:rsidR="00C82B5D" w:rsidRPr="00B355B0" w:rsidRDefault="00C82B5D" w:rsidP="00C82B5D">
            <w:pPr>
              <w:jc w:val="center"/>
              <w:rPr>
                <w:b/>
                <w:lang w:val="ro-MD"/>
              </w:rPr>
            </w:pPr>
            <w:r w:rsidRPr="00B355B0">
              <w:rPr>
                <w:b/>
                <w:i/>
                <w:lang w:val="ro-MD"/>
              </w:rPr>
              <w:t>Tratament de bază</w:t>
            </w:r>
          </w:p>
        </w:tc>
      </w:tr>
      <w:tr w:rsidR="00C82B5D" w:rsidRPr="00B355B0" w:rsidTr="00B355B0">
        <w:tc>
          <w:tcPr>
            <w:tcW w:w="3708" w:type="dxa"/>
          </w:tcPr>
          <w:p w:rsidR="00C82B5D" w:rsidRPr="00B355B0" w:rsidRDefault="00C82B5D" w:rsidP="00C82B5D">
            <w:pPr>
              <w:rPr>
                <w:b/>
                <w:lang w:val="ro-MD"/>
              </w:rPr>
            </w:pPr>
            <w:r w:rsidRPr="00B355B0">
              <w:rPr>
                <w:b/>
                <w:lang w:val="ro-MD"/>
              </w:rPr>
              <w:t>Identificarea și înlăturarea factorilor declanșatori ai EH</w:t>
            </w:r>
          </w:p>
        </w:tc>
        <w:tc>
          <w:tcPr>
            <w:tcW w:w="1890" w:type="dxa"/>
          </w:tcPr>
          <w:p w:rsidR="00C82B5D" w:rsidRPr="00B355B0" w:rsidRDefault="00C82B5D" w:rsidP="00C82B5D">
            <w:pPr>
              <w:rPr>
                <w:b/>
                <w:lang w:val="ro-MD"/>
              </w:rPr>
            </w:pPr>
            <w:r w:rsidRPr="00B355B0">
              <w:rPr>
                <w:b/>
                <w:lang w:val="ro-MD"/>
              </w:rPr>
              <w:t>Toate cazurile de EH</w:t>
            </w:r>
          </w:p>
        </w:tc>
        <w:tc>
          <w:tcPr>
            <w:tcW w:w="4149" w:type="dxa"/>
          </w:tcPr>
          <w:p w:rsidR="00C82B5D" w:rsidRPr="00B355B0" w:rsidRDefault="00C82B5D" w:rsidP="00C82B5D">
            <w:pPr>
              <w:rPr>
                <w:b/>
                <w:lang w:val="ro-MD"/>
              </w:rPr>
            </w:pPr>
          </w:p>
        </w:tc>
      </w:tr>
      <w:tr w:rsidR="00C82B5D" w:rsidRPr="00B355B0" w:rsidTr="00B355B0">
        <w:tc>
          <w:tcPr>
            <w:tcW w:w="3708" w:type="dxa"/>
          </w:tcPr>
          <w:p w:rsidR="00C82B5D" w:rsidRPr="00B355B0" w:rsidRDefault="00C82B5D" w:rsidP="00C82B5D">
            <w:pPr>
              <w:rPr>
                <w:b/>
                <w:lang w:val="ro-MD"/>
              </w:rPr>
            </w:pPr>
            <w:r w:rsidRPr="00B355B0">
              <w:rPr>
                <w:b/>
                <w:lang w:val="ro-MD"/>
              </w:rPr>
              <w:t>Recomandări de nutriție (vezi caseta 25, 26)</w:t>
            </w:r>
          </w:p>
        </w:tc>
        <w:tc>
          <w:tcPr>
            <w:tcW w:w="1890" w:type="dxa"/>
          </w:tcPr>
          <w:p w:rsidR="00C82B5D" w:rsidRPr="00B355B0" w:rsidRDefault="00C82B5D" w:rsidP="00C82B5D">
            <w:pPr>
              <w:rPr>
                <w:b/>
                <w:lang w:val="ro-MD"/>
              </w:rPr>
            </w:pPr>
            <w:r w:rsidRPr="00B355B0">
              <w:rPr>
                <w:b/>
                <w:lang w:val="ro-MD"/>
              </w:rPr>
              <w:t>Toate cazurile de EH</w:t>
            </w:r>
          </w:p>
        </w:tc>
        <w:tc>
          <w:tcPr>
            <w:tcW w:w="4149" w:type="dxa"/>
          </w:tcPr>
          <w:p w:rsidR="00C82B5D" w:rsidRPr="00B355B0" w:rsidRDefault="00C82B5D" w:rsidP="00C82B5D">
            <w:pPr>
              <w:rPr>
                <w:b/>
                <w:lang w:val="ro-MD"/>
              </w:rPr>
            </w:pPr>
          </w:p>
        </w:tc>
      </w:tr>
      <w:tr w:rsidR="00C82B5D" w:rsidRPr="000F3B2B" w:rsidTr="00B355B0">
        <w:tc>
          <w:tcPr>
            <w:tcW w:w="3708" w:type="dxa"/>
            <w:vMerge w:val="restart"/>
          </w:tcPr>
          <w:p w:rsidR="00C82B5D" w:rsidRPr="00B355B0" w:rsidRDefault="00C82B5D" w:rsidP="00C82B5D">
            <w:pPr>
              <w:spacing w:line="0" w:lineRule="atLeast"/>
              <w:rPr>
                <w:lang w:val="ro-MD"/>
              </w:rPr>
            </w:pPr>
            <w:r w:rsidRPr="00B355B0">
              <w:rPr>
                <w:b/>
                <w:lang w:val="ro-MD"/>
              </w:rPr>
              <w:t>Dizaharide neabsorbabile</w:t>
            </w:r>
            <w:r w:rsidRPr="00B355B0">
              <w:rPr>
                <w:lang w:val="ro-MD"/>
              </w:rPr>
              <w:t>:</w:t>
            </w:r>
          </w:p>
          <w:p w:rsidR="00C82B5D" w:rsidRPr="00B355B0" w:rsidRDefault="00C82B5D" w:rsidP="0029592F">
            <w:pPr>
              <w:jc w:val="right"/>
              <w:rPr>
                <w:lang w:val="ro-MD"/>
              </w:rPr>
            </w:pPr>
            <w:r w:rsidRPr="00B355B0">
              <w:rPr>
                <w:lang w:val="ro-MD"/>
              </w:rPr>
              <w:t>Lactuloz</w:t>
            </w:r>
            <w:r w:rsidR="0029592F" w:rsidRPr="00B355B0">
              <w:rPr>
                <w:lang w:val="ro-MD"/>
              </w:rPr>
              <w:t>um</w:t>
            </w:r>
            <w:r w:rsidRPr="00B355B0">
              <w:rPr>
                <w:lang w:val="ro-MD"/>
              </w:rPr>
              <w:t xml:space="preserve"> </w:t>
            </w:r>
          </w:p>
        </w:tc>
        <w:tc>
          <w:tcPr>
            <w:tcW w:w="1890" w:type="dxa"/>
          </w:tcPr>
          <w:p w:rsidR="00C82B5D" w:rsidRPr="00B355B0" w:rsidRDefault="00C82B5D" w:rsidP="00C82B5D">
            <w:pPr>
              <w:rPr>
                <w:b/>
                <w:lang w:val="ro-MD"/>
              </w:rPr>
            </w:pPr>
            <w:r w:rsidRPr="00B355B0">
              <w:rPr>
                <w:b/>
                <w:lang w:val="ro-MD"/>
              </w:rPr>
              <w:t>EH nemanifestă</w:t>
            </w:r>
          </w:p>
        </w:tc>
        <w:tc>
          <w:tcPr>
            <w:tcW w:w="4149" w:type="dxa"/>
          </w:tcPr>
          <w:p w:rsidR="00C82B5D" w:rsidRPr="00B355B0" w:rsidRDefault="00C82B5D" w:rsidP="00C82B5D">
            <w:pPr>
              <w:rPr>
                <w:lang w:val="ro-MD"/>
              </w:rPr>
            </w:pPr>
            <w:r w:rsidRPr="00B355B0">
              <w:rPr>
                <w:lang w:val="ro-MD"/>
              </w:rPr>
              <w:t>De rutină nu este recomandat.</w:t>
            </w:r>
          </w:p>
          <w:p w:rsidR="00C82B5D" w:rsidRPr="00B355B0" w:rsidRDefault="00C82B5D" w:rsidP="00C82B5D">
            <w:pPr>
              <w:rPr>
                <w:lang w:val="ro-MD"/>
              </w:rPr>
            </w:pPr>
            <w:r w:rsidRPr="00B355B0">
              <w:rPr>
                <w:lang w:val="ro-MD"/>
              </w:rPr>
              <w:t>În cazuri speciale 30-60 ml/zi.</w:t>
            </w:r>
          </w:p>
        </w:tc>
      </w:tr>
      <w:tr w:rsidR="00C82B5D" w:rsidRPr="000F3B2B" w:rsidTr="00B355B0">
        <w:tc>
          <w:tcPr>
            <w:tcW w:w="3708" w:type="dxa"/>
            <w:vMerge/>
          </w:tcPr>
          <w:p w:rsidR="00C82B5D" w:rsidRPr="00B355B0" w:rsidRDefault="00C82B5D" w:rsidP="00C82B5D">
            <w:pPr>
              <w:rPr>
                <w:b/>
                <w:lang w:val="ro-MD"/>
              </w:rPr>
            </w:pPr>
          </w:p>
        </w:tc>
        <w:tc>
          <w:tcPr>
            <w:tcW w:w="1890" w:type="dxa"/>
          </w:tcPr>
          <w:p w:rsidR="00C82B5D" w:rsidRPr="00B355B0" w:rsidRDefault="00C82B5D" w:rsidP="00C82B5D">
            <w:pPr>
              <w:rPr>
                <w:b/>
                <w:lang w:val="ro-MD"/>
              </w:rPr>
            </w:pPr>
            <w:r w:rsidRPr="00B355B0">
              <w:rPr>
                <w:b/>
                <w:lang w:val="ro-MD"/>
              </w:rPr>
              <w:t>EH manifestă (gr. II-IV)</w:t>
            </w:r>
          </w:p>
        </w:tc>
        <w:tc>
          <w:tcPr>
            <w:tcW w:w="4149" w:type="dxa"/>
          </w:tcPr>
          <w:p w:rsidR="00C82B5D" w:rsidRPr="00B355B0" w:rsidRDefault="00C82B5D" w:rsidP="00C82B5D">
            <w:pPr>
              <w:spacing w:line="254" w:lineRule="exact"/>
              <w:ind w:left="20"/>
              <w:rPr>
                <w:lang w:val="ro-MD"/>
              </w:rPr>
            </w:pPr>
            <w:r w:rsidRPr="00B355B0">
              <w:rPr>
                <w:lang w:val="ro-MD"/>
              </w:rPr>
              <w:t>30-60-90 ml/zi (scopul – 2</w:t>
            </w:r>
          </w:p>
          <w:p w:rsidR="00C82B5D" w:rsidRPr="00B355B0" w:rsidRDefault="00C82B5D" w:rsidP="00C82B5D">
            <w:pPr>
              <w:rPr>
                <w:b/>
                <w:lang w:val="ro-MD"/>
              </w:rPr>
            </w:pPr>
            <w:r w:rsidRPr="00B355B0">
              <w:rPr>
                <w:lang w:val="ro-MD"/>
              </w:rPr>
              <w:t>scaune semisolide/zi)</w:t>
            </w:r>
          </w:p>
        </w:tc>
      </w:tr>
      <w:tr w:rsidR="00C82B5D" w:rsidRPr="000F3B2B" w:rsidTr="00B355B0">
        <w:tc>
          <w:tcPr>
            <w:tcW w:w="3708" w:type="dxa"/>
          </w:tcPr>
          <w:p w:rsidR="00C82B5D" w:rsidRPr="00B355B0" w:rsidRDefault="00C82B5D" w:rsidP="00C82B5D">
            <w:pPr>
              <w:rPr>
                <w:b/>
                <w:lang w:val="ro-MD"/>
              </w:rPr>
            </w:pPr>
            <w:r w:rsidRPr="00B355B0">
              <w:rPr>
                <w:b/>
                <w:lang w:val="ro-MD"/>
              </w:rPr>
              <w:lastRenderedPageBreak/>
              <w:t>Antibiotice neabsorbabile sau puțin absorbabile</w:t>
            </w:r>
          </w:p>
        </w:tc>
        <w:tc>
          <w:tcPr>
            <w:tcW w:w="1890" w:type="dxa"/>
            <w:vMerge w:val="restart"/>
          </w:tcPr>
          <w:p w:rsidR="00C82B5D" w:rsidRPr="00B355B0" w:rsidRDefault="00C82B5D" w:rsidP="00C82B5D">
            <w:pPr>
              <w:rPr>
                <w:b/>
                <w:lang w:val="ro-MD"/>
              </w:rPr>
            </w:pPr>
            <w:r w:rsidRPr="00B355B0">
              <w:rPr>
                <w:b/>
                <w:lang w:val="ro-MD"/>
              </w:rPr>
              <w:t>EH manifestă (gr. II-IV)</w:t>
            </w:r>
          </w:p>
        </w:tc>
        <w:tc>
          <w:tcPr>
            <w:tcW w:w="4149" w:type="dxa"/>
          </w:tcPr>
          <w:p w:rsidR="00C82B5D" w:rsidRPr="00B355B0" w:rsidRDefault="00C82B5D" w:rsidP="00C82B5D">
            <w:pPr>
              <w:rPr>
                <w:b/>
                <w:lang w:val="ro-MD"/>
              </w:rPr>
            </w:pPr>
          </w:p>
        </w:tc>
      </w:tr>
      <w:tr w:rsidR="00C82B5D" w:rsidRPr="000F3B2B" w:rsidTr="00B355B0">
        <w:tc>
          <w:tcPr>
            <w:tcW w:w="3708" w:type="dxa"/>
          </w:tcPr>
          <w:p w:rsidR="00C82B5D" w:rsidRPr="00B355B0" w:rsidRDefault="00C82B5D" w:rsidP="0029592F">
            <w:pPr>
              <w:jc w:val="right"/>
              <w:rPr>
                <w:lang w:val="ro-MD"/>
              </w:rPr>
            </w:pPr>
            <w:r w:rsidRPr="00B355B0">
              <w:rPr>
                <w:lang w:val="ro-MD"/>
              </w:rPr>
              <w:t>Rifaximin</w:t>
            </w:r>
            <w:r w:rsidR="0029592F" w:rsidRPr="00B355B0">
              <w:rPr>
                <w:lang w:val="ro-MD"/>
              </w:rPr>
              <w:t>um</w:t>
            </w:r>
            <w:r w:rsidRPr="00B355B0">
              <w:rPr>
                <w:lang w:val="ro-MD"/>
              </w:rPr>
              <w:t>*  sau</w:t>
            </w:r>
          </w:p>
        </w:tc>
        <w:tc>
          <w:tcPr>
            <w:tcW w:w="1890" w:type="dxa"/>
            <w:vMerge/>
          </w:tcPr>
          <w:p w:rsidR="00C82B5D" w:rsidRPr="00B355B0" w:rsidRDefault="00C82B5D" w:rsidP="00C82B5D">
            <w:pPr>
              <w:rPr>
                <w:b/>
                <w:lang w:val="ro-MD"/>
              </w:rPr>
            </w:pPr>
          </w:p>
        </w:tc>
        <w:tc>
          <w:tcPr>
            <w:tcW w:w="4149" w:type="dxa"/>
          </w:tcPr>
          <w:p w:rsidR="00C82B5D" w:rsidRPr="00B355B0" w:rsidRDefault="00C82B5D" w:rsidP="009C38BC">
            <w:pPr>
              <w:rPr>
                <w:b/>
                <w:lang w:val="ro-MD"/>
              </w:rPr>
            </w:pPr>
            <w:r w:rsidRPr="00B355B0">
              <w:rPr>
                <w:lang w:val="ro-MD"/>
              </w:rPr>
              <w:t xml:space="preserve">400 mg – de </w:t>
            </w:r>
            <w:r w:rsidR="009C38BC" w:rsidRPr="00B355B0">
              <w:rPr>
                <w:lang w:val="ro-MD"/>
              </w:rPr>
              <w:t>3</w:t>
            </w:r>
            <w:r w:rsidRPr="00B355B0">
              <w:rPr>
                <w:lang w:val="ro-MD"/>
              </w:rPr>
              <w:t xml:space="preserve"> ori/zi, 7 zile</w:t>
            </w:r>
          </w:p>
        </w:tc>
      </w:tr>
      <w:tr w:rsidR="00C82B5D" w:rsidRPr="00B355B0" w:rsidTr="00B355B0">
        <w:tc>
          <w:tcPr>
            <w:tcW w:w="3708" w:type="dxa"/>
          </w:tcPr>
          <w:p w:rsidR="00C82B5D" w:rsidRPr="00B355B0" w:rsidRDefault="00C82B5D" w:rsidP="0029592F">
            <w:pPr>
              <w:jc w:val="right"/>
              <w:rPr>
                <w:lang w:val="ro-MD"/>
              </w:rPr>
            </w:pPr>
            <w:r w:rsidRPr="00B355B0">
              <w:rPr>
                <w:lang w:val="ro-MD"/>
              </w:rPr>
              <w:t>Neomicin</w:t>
            </w:r>
            <w:r w:rsidR="0029592F" w:rsidRPr="00B355B0">
              <w:rPr>
                <w:lang w:val="ro-MD"/>
              </w:rPr>
              <w:t>um</w:t>
            </w:r>
            <w:r w:rsidR="00EA63E1" w:rsidRPr="00B355B0">
              <w:rPr>
                <w:lang w:val="ro-MD"/>
              </w:rPr>
              <w:t>**</w:t>
            </w:r>
            <w:r w:rsidRPr="00B355B0">
              <w:rPr>
                <w:lang w:val="ro-MD"/>
              </w:rPr>
              <w:t xml:space="preserve"> sau</w:t>
            </w: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lang w:val="ro-MD"/>
              </w:rPr>
            </w:pPr>
            <w:r w:rsidRPr="00B355B0">
              <w:rPr>
                <w:lang w:val="ro-MD"/>
              </w:rPr>
              <w:t>1,0 de 3 ori/zi – 5 zile</w:t>
            </w:r>
          </w:p>
        </w:tc>
      </w:tr>
      <w:tr w:rsidR="00C82B5D" w:rsidRPr="000F3B2B" w:rsidTr="00B355B0">
        <w:tc>
          <w:tcPr>
            <w:tcW w:w="3708" w:type="dxa"/>
          </w:tcPr>
          <w:p w:rsidR="007368F3" w:rsidRPr="00B355B0" w:rsidRDefault="00C82B5D" w:rsidP="00C82B5D">
            <w:pPr>
              <w:jc w:val="right"/>
              <w:rPr>
                <w:lang w:val="ro-MD"/>
              </w:rPr>
            </w:pPr>
            <w:r w:rsidRPr="00B355B0">
              <w:rPr>
                <w:lang w:val="ro-MD"/>
              </w:rPr>
              <w:t>Metronidazol</w:t>
            </w:r>
            <w:r w:rsidR="0029592F" w:rsidRPr="00B355B0">
              <w:rPr>
                <w:lang w:val="ro-MD"/>
              </w:rPr>
              <w:t>um</w:t>
            </w:r>
            <w:r w:rsidR="00EA63E1" w:rsidRPr="00B355B0">
              <w:rPr>
                <w:lang w:val="ro-MD"/>
              </w:rPr>
              <w:t>**</w:t>
            </w:r>
            <w:r w:rsidR="00A341C8" w:rsidRPr="00B355B0">
              <w:rPr>
                <w:lang w:val="ro-MD"/>
              </w:rPr>
              <w:t xml:space="preserve">. </w:t>
            </w:r>
          </w:p>
          <w:p w:rsidR="00C82B5D" w:rsidRPr="00B355B0" w:rsidRDefault="00C82B5D" w:rsidP="00C82B5D">
            <w:pPr>
              <w:jc w:val="right"/>
              <w:rPr>
                <w:lang w:val="ro-MD"/>
              </w:rPr>
            </w:pP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lang w:val="ro-MD"/>
              </w:rPr>
            </w:pPr>
            <w:r w:rsidRPr="00B355B0">
              <w:rPr>
                <w:lang w:val="ro-MD"/>
              </w:rPr>
              <w:t>250 mg – de 2 ori/zi, 7 zile</w:t>
            </w:r>
          </w:p>
          <w:p w:rsidR="00EA63E1" w:rsidRPr="00B355B0" w:rsidRDefault="00EA63E1" w:rsidP="00C82B5D">
            <w:pPr>
              <w:rPr>
                <w:b/>
                <w:lang w:val="ro-MD"/>
              </w:rPr>
            </w:pPr>
            <w:r w:rsidRPr="00B355B0">
              <w:rPr>
                <w:lang w:val="ro-MD"/>
              </w:rPr>
              <w:t>**. În present nu sunt recomandate din cauza toxicității sistemice</w:t>
            </w:r>
          </w:p>
        </w:tc>
      </w:tr>
      <w:tr w:rsidR="00C82B5D" w:rsidRPr="00B355B0" w:rsidTr="00B355B0">
        <w:tc>
          <w:tcPr>
            <w:tcW w:w="9747" w:type="dxa"/>
            <w:gridSpan w:val="3"/>
          </w:tcPr>
          <w:p w:rsidR="00C82B5D" w:rsidRPr="00B355B0" w:rsidRDefault="00C82B5D" w:rsidP="00C82B5D">
            <w:pPr>
              <w:jc w:val="center"/>
              <w:rPr>
                <w:b/>
                <w:lang w:val="ro-MD"/>
              </w:rPr>
            </w:pPr>
            <w:r w:rsidRPr="00B355B0">
              <w:rPr>
                <w:b/>
                <w:i/>
                <w:lang w:val="ro-MD"/>
              </w:rPr>
              <w:t>Tratament recomandabil / adițional</w:t>
            </w:r>
          </w:p>
        </w:tc>
      </w:tr>
      <w:tr w:rsidR="00C82B5D" w:rsidRPr="000F3B2B" w:rsidTr="00B355B0">
        <w:tc>
          <w:tcPr>
            <w:tcW w:w="3708" w:type="dxa"/>
          </w:tcPr>
          <w:p w:rsidR="00C82B5D" w:rsidRPr="00B355B0" w:rsidRDefault="00C82B5D" w:rsidP="00C82B5D">
            <w:pPr>
              <w:rPr>
                <w:b/>
                <w:lang w:val="ro-MD"/>
              </w:rPr>
            </w:pPr>
            <w:r w:rsidRPr="00B355B0">
              <w:rPr>
                <w:b/>
                <w:lang w:val="ro-MD"/>
              </w:rPr>
              <w:t>Aminoacizi cu lanț ramificat</w:t>
            </w:r>
          </w:p>
        </w:tc>
        <w:tc>
          <w:tcPr>
            <w:tcW w:w="1890" w:type="dxa"/>
            <w:vMerge w:val="restart"/>
          </w:tcPr>
          <w:p w:rsidR="00C82B5D" w:rsidRPr="00B355B0" w:rsidRDefault="00C82B5D" w:rsidP="00C82B5D">
            <w:pPr>
              <w:rPr>
                <w:b/>
                <w:lang w:val="ro-MD"/>
              </w:rPr>
            </w:pPr>
            <w:r w:rsidRPr="00B355B0">
              <w:rPr>
                <w:b/>
                <w:lang w:val="ro-MD"/>
              </w:rPr>
              <w:t>Adițioonal tratamentului de bază la pacienții nonresponsivi</w:t>
            </w:r>
          </w:p>
        </w:tc>
        <w:tc>
          <w:tcPr>
            <w:tcW w:w="4149" w:type="dxa"/>
          </w:tcPr>
          <w:p w:rsidR="00C82B5D" w:rsidRPr="00B355B0" w:rsidRDefault="00C82B5D" w:rsidP="00C82B5D">
            <w:pPr>
              <w:rPr>
                <w:b/>
                <w:lang w:val="ro-MD"/>
              </w:rPr>
            </w:pPr>
          </w:p>
        </w:tc>
      </w:tr>
      <w:tr w:rsidR="00C82B5D" w:rsidRPr="00B355B0" w:rsidTr="00B355B0">
        <w:tc>
          <w:tcPr>
            <w:tcW w:w="3708" w:type="dxa"/>
          </w:tcPr>
          <w:p w:rsidR="00C82B5D" w:rsidRPr="00B355B0" w:rsidRDefault="00C82B5D" w:rsidP="00C82B5D">
            <w:pPr>
              <w:jc w:val="right"/>
              <w:rPr>
                <w:b/>
                <w:lang w:val="ro-MD"/>
              </w:rPr>
            </w:pPr>
            <w:r w:rsidRPr="00B355B0">
              <w:rPr>
                <w:lang w:val="ro-MD"/>
              </w:rPr>
              <w:t>Arginină aspartat per os sau</w:t>
            </w: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b/>
                <w:lang w:val="ro-MD"/>
              </w:rPr>
            </w:pPr>
            <w:r w:rsidRPr="00B355B0">
              <w:rPr>
                <w:lang w:val="ro-MD"/>
              </w:rPr>
              <w:t>1-2 g/zi (1-2 fiole buvabile)</w:t>
            </w:r>
          </w:p>
        </w:tc>
      </w:tr>
      <w:tr w:rsidR="00C82B5D" w:rsidRPr="000F3B2B" w:rsidTr="00B355B0">
        <w:tc>
          <w:tcPr>
            <w:tcW w:w="3708" w:type="dxa"/>
          </w:tcPr>
          <w:p w:rsidR="00134A7E" w:rsidRPr="00B355B0" w:rsidRDefault="00C82B5D" w:rsidP="00C82B5D">
            <w:pPr>
              <w:jc w:val="right"/>
              <w:rPr>
                <w:lang w:val="ro-MD"/>
              </w:rPr>
            </w:pPr>
            <w:r w:rsidRPr="00B355B0">
              <w:rPr>
                <w:lang w:val="ro-MD"/>
              </w:rPr>
              <w:t xml:space="preserve">Soluții i/v cu conținut crescut de </w:t>
            </w:r>
          </w:p>
          <w:p w:rsidR="00C82B5D" w:rsidRPr="00B355B0" w:rsidRDefault="00C82B5D" w:rsidP="00C82B5D">
            <w:pPr>
              <w:jc w:val="right"/>
              <w:rPr>
                <w:lang w:val="ro-MD"/>
              </w:rPr>
            </w:pPr>
            <w:r w:rsidRPr="00B355B0">
              <w:rPr>
                <w:lang w:val="ro-MD"/>
              </w:rPr>
              <w:t>AALR</w:t>
            </w: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lang w:val="ro-MD"/>
              </w:rPr>
            </w:pPr>
            <w:r w:rsidRPr="00B355B0">
              <w:rPr>
                <w:lang w:val="ro-MD"/>
              </w:rPr>
              <w:t xml:space="preserve">250-500 ml/zi perfuzii i/v </w:t>
            </w:r>
          </w:p>
          <w:p w:rsidR="00134A7E" w:rsidRPr="00B355B0" w:rsidRDefault="00134A7E" w:rsidP="00C82B5D">
            <w:pPr>
              <w:rPr>
                <w:rFonts w:asciiTheme="minorHAnsi" w:eastAsiaTheme="minorHAnsi" w:hAnsiTheme="minorHAnsi" w:cs="MyriadPro-LightSemiCn"/>
                <w:lang w:val="ro-MD" w:eastAsia="en-US"/>
              </w:rPr>
            </w:pPr>
            <w:r w:rsidRPr="00B355B0">
              <w:rPr>
                <w:rFonts w:asciiTheme="minorHAnsi" w:eastAsiaTheme="minorHAnsi" w:hAnsiTheme="minorHAnsi" w:cs="MyriadPro-LightSemiCn"/>
                <w:lang w:val="ro-MD" w:eastAsia="en-US"/>
              </w:rPr>
              <w:t>sau</w:t>
            </w:r>
          </w:p>
          <w:p w:rsidR="00134A7E" w:rsidRPr="00B355B0" w:rsidRDefault="00134A7E" w:rsidP="00134A7E">
            <w:pPr>
              <w:rPr>
                <w:lang w:val="ro-MD"/>
              </w:rPr>
            </w:pPr>
            <w:r w:rsidRPr="00B355B0">
              <w:rPr>
                <w:rFonts w:eastAsiaTheme="minorHAnsi"/>
                <w:lang w:val="ro-MD" w:eastAsia="en-US"/>
              </w:rPr>
              <w:t>0.25 g/kg/zi per os</w:t>
            </w:r>
          </w:p>
        </w:tc>
      </w:tr>
      <w:tr w:rsidR="00C82B5D" w:rsidRPr="000F3B2B" w:rsidTr="00B355B0">
        <w:tc>
          <w:tcPr>
            <w:tcW w:w="3708" w:type="dxa"/>
          </w:tcPr>
          <w:p w:rsidR="00C82B5D" w:rsidRPr="00B355B0" w:rsidRDefault="00C82B5D" w:rsidP="00C82B5D">
            <w:pPr>
              <w:rPr>
                <w:b/>
                <w:lang w:val="ro-MD"/>
              </w:rPr>
            </w:pPr>
            <w:r w:rsidRPr="00B355B0">
              <w:rPr>
                <w:b/>
                <w:lang w:val="ro-MD"/>
              </w:rPr>
              <w:t>Metabolizarea amoniacului:</w:t>
            </w:r>
          </w:p>
        </w:tc>
        <w:tc>
          <w:tcPr>
            <w:tcW w:w="1890" w:type="dxa"/>
            <w:vMerge w:val="restart"/>
          </w:tcPr>
          <w:p w:rsidR="00C82B5D" w:rsidRPr="00B355B0" w:rsidRDefault="00C82B5D" w:rsidP="00C82B5D">
            <w:pPr>
              <w:rPr>
                <w:b/>
                <w:lang w:val="ro-MD"/>
              </w:rPr>
            </w:pPr>
            <w:r w:rsidRPr="00B355B0">
              <w:rPr>
                <w:b/>
                <w:lang w:val="ro-MD"/>
              </w:rPr>
              <w:t>EH manifestă, adițioonal tratamentului de bază la pacienții nonresponsivi</w:t>
            </w:r>
          </w:p>
        </w:tc>
        <w:tc>
          <w:tcPr>
            <w:tcW w:w="4149" w:type="dxa"/>
          </w:tcPr>
          <w:p w:rsidR="00C82B5D" w:rsidRPr="00B355B0" w:rsidRDefault="00C82B5D" w:rsidP="00C82B5D">
            <w:pPr>
              <w:rPr>
                <w:lang w:val="ro-MD"/>
              </w:rPr>
            </w:pPr>
          </w:p>
        </w:tc>
      </w:tr>
      <w:tr w:rsidR="00C82B5D" w:rsidRPr="000F3B2B" w:rsidTr="00B355B0">
        <w:tc>
          <w:tcPr>
            <w:tcW w:w="3708" w:type="dxa"/>
          </w:tcPr>
          <w:p w:rsidR="00C82B5D" w:rsidRPr="00B355B0" w:rsidRDefault="00C82B5D" w:rsidP="00C82B5D">
            <w:pPr>
              <w:jc w:val="right"/>
              <w:rPr>
                <w:b/>
                <w:lang w:val="ro-MD"/>
              </w:rPr>
            </w:pPr>
            <w:r w:rsidRPr="00B355B0">
              <w:rPr>
                <w:lang w:val="ro-MD"/>
              </w:rPr>
              <w:t>L-ornitină-L-aspartat</w:t>
            </w:r>
            <w:r w:rsidR="0029592F" w:rsidRPr="00B355B0">
              <w:rPr>
                <w:lang w:val="ro-MD"/>
              </w:rPr>
              <w:t>um</w:t>
            </w:r>
            <w:r w:rsidRPr="00B355B0">
              <w:rPr>
                <w:i/>
                <w:lang w:val="ro-MD"/>
              </w:rPr>
              <w:t xml:space="preserve"> sau</w:t>
            </w: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lang w:val="ro-MD"/>
              </w:rPr>
            </w:pPr>
            <w:r w:rsidRPr="00B355B0">
              <w:rPr>
                <w:lang w:val="ro-MD"/>
              </w:rPr>
              <w:t>Inițial 20-40  g/zi (5 g/oră) – i/v</w:t>
            </w:r>
          </w:p>
          <w:p w:rsidR="00C82B5D" w:rsidRPr="00B355B0" w:rsidRDefault="00C82B5D" w:rsidP="00C82B5D">
            <w:pPr>
              <w:rPr>
                <w:lang w:val="ro-MD"/>
              </w:rPr>
            </w:pPr>
            <w:r w:rsidRPr="00B355B0">
              <w:rPr>
                <w:lang w:val="ro-MD"/>
              </w:rPr>
              <w:t>Ulterior 18 g/zi – per os, 2 săptămîni</w:t>
            </w:r>
          </w:p>
          <w:p w:rsidR="009C38BC" w:rsidRPr="00B355B0" w:rsidRDefault="009C38BC" w:rsidP="00C82B5D">
            <w:pPr>
              <w:rPr>
                <w:b/>
                <w:lang w:val="ro-MD"/>
              </w:rPr>
            </w:pPr>
            <w:r w:rsidRPr="00B355B0">
              <w:rPr>
                <w:lang w:val="ro-MD"/>
              </w:rPr>
              <w:t>În caz de recurență 18 g/zi, per os – timp de 6 luni</w:t>
            </w:r>
          </w:p>
        </w:tc>
      </w:tr>
      <w:tr w:rsidR="00C82B5D" w:rsidRPr="00B355B0" w:rsidTr="00B355B0">
        <w:tc>
          <w:tcPr>
            <w:tcW w:w="3708" w:type="dxa"/>
          </w:tcPr>
          <w:p w:rsidR="00C82B5D" w:rsidRPr="00B355B0" w:rsidRDefault="00C82B5D" w:rsidP="0029592F">
            <w:pPr>
              <w:jc w:val="right"/>
              <w:rPr>
                <w:b/>
                <w:lang w:val="ro-MD"/>
              </w:rPr>
            </w:pPr>
            <w:r w:rsidRPr="00B355B0">
              <w:rPr>
                <w:lang w:val="ro-MD"/>
              </w:rPr>
              <w:t>Ademetionin</w:t>
            </w:r>
            <w:r w:rsidR="0029592F" w:rsidRPr="00B355B0">
              <w:rPr>
                <w:lang w:val="ro-MD"/>
              </w:rPr>
              <w:t>um</w:t>
            </w:r>
          </w:p>
        </w:tc>
        <w:tc>
          <w:tcPr>
            <w:tcW w:w="1890" w:type="dxa"/>
            <w:vMerge/>
          </w:tcPr>
          <w:p w:rsidR="00C82B5D" w:rsidRPr="00B355B0" w:rsidRDefault="00C82B5D" w:rsidP="00C82B5D">
            <w:pPr>
              <w:rPr>
                <w:b/>
                <w:lang w:val="ro-MD"/>
              </w:rPr>
            </w:pPr>
          </w:p>
        </w:tc>
        <w:tc>
          <w:tcPr>
            <w:tcW w:w="4149" w:type="dxa"/>
          </w:tcPr>
          <w:p w:rsidR="00C82B5D" w:rsidRPr="00B355B0" w:rsidRDefault="00C82B5D" w:rsidP="00C82B5D">
            <w:pPr>
              <w:rPr>
                <w:b/>
                <w:lang w:val="ro-MD"/>
              </w:rPr>
            </w:pPr>
            <w:r w:rsidRPr="00B355B0">
              <w:rPr>
                <w:lang w:val="ro-MD"/>
              </w:rPr>
              <w:t>400-1600 mg/zi, 2 săptămîni</w:t>
            </w:r>
          </w:p>
        </w:tc>
      </w:tr>
      <w:tr w:rsidR="00C82B5D" w:rsidRPr="000F3B2B" w:rsidTr="00B355B0">
        <w:tc>
          <w:tcPr>
            <w:tcW w:w="3708" w:type="dxa"/>
          </w:tcPr>
          <w:p w:rsidR="00C82B5D" w:rsidRPr="00B355B0" w:rsidRDefault="00C82B5D" w:rsidP="0080476E">
            <w:pPr>
              <w:rPr>
                <w:color w:val="FF0000"/>
                <w:lang w:val="ro-MD"/>
              </w:rPr>
            </w:pPr>
            <w:r w:rsidRPr="00B355B0">
              <w:rPr>
                <w:lang w:val="ro-MD"/>
              </w:rPr>
              <w:t>Enterosorb</w:t>
            </w:r>
            <w:r w:rsidR="0080476E" w:rsidRPr="00B355B0">
              <w:rPr>
                <w:lang w:val="ro-MD"/>
              </w:rPr>
              <w:t>a</w:t>
            </w:r>
            <w:r w:rsidRPr="00B355B0">
              <w:rPr>
                <w:lang w:val="ro-MD"/>
              </w:rPr>
              <w:t>nţi</w:t>
            </w:r>
          </w:p>
        </w:tc>
        <w:tc>
          <w:tcPr>
            <w:tcW w:w="1890" w:type="dxa"/>
          </w:tcPr>
          <w:p w:rsidR="00C82B5D" w:rsidRPr="00B355B0" w:rsidRDefault="00C82B5D" w:rsidP="00C82B5D">
            <w:pPr>
              <w:rPr>
                <w:b/>
                <w:lang w:val="ro-MD"/>
              </w:rPr>
            </w:pPr>
            <w:r w:rsidRPr="00B355B0">
              <w:rPr>
                <w:b/>
                <w:lang w:val="ro-MD"/>
              </w:rPr>
              <w:t>În EH de orice grad</w:t>
            </w:r>
          </w:p>
        </w:tc>
        <w:tc>
          <w:tcPr>
            <w:tcW w:w="4149" w:type="dxa"/>
          </w:tcPr>
          <w:p w:rsidR="00C82B5D" w:rsidRPr="00B355B0" w:rsidRDefault="000B280C" w:rsidP="00C82B5D">
            <w:pPr>
              <w:rPr>
                <w:lang w:val="ro-MD"/>
              </w:rPr>
            </w:pPr>
            <w:r w:rsidRPr="00B355B0">
              <w:rPr>
                <w:lang w:val="ro-MD"/>
              </w:rPr>
              <w:t>În caz de necesitate, doze standard</w:t>
            </w:r>
          </w:p>
        </w:tc>
      </w:tr>
      <w:tr w:rsidR="00C82B5D" w:rsidRPr="000F3B2B" w:rsidTr="00B355B0">
        <w:tc>
          <w:tcPr>
            <w:tcW w:w="3708" w:type="dxa"/>
          </w:tcPr>
          <w:p w:rsidR="000D602A" w:rsidRPr="00B355B0" w:rsidRDefault="00C82B5D" w:rsidP="000D602A">
            <w:pPr>
              <w:rPr>
                <w:lang w:val="ro-MD"/>
              </w:rPr>
            </w:pPr>
            <w:r w:rsidRPr="00B355B0">
              <w:rPr>
                <w:lang w:val="ro-MD"/>
              </w:rPr>
              <w:t>Vitamine gr. B</w:t>
            </w:r>
            <w:r w:rsidR="00583700" w:rsidRPr="00B355B0">
              <w:rPr>
                <w:lang w:val="ro-MD"/>
              </w:rPr>
              <w:t xml:space="preserve"> </w:t>
            </w:r>
            <w:r w:rsidR="000D602A" w:rsidRPr="00B355B0">
              <w:rPr>
                <w:lang w:val="ro-MD"/>
              </w:rPr>
              <w:t>(în caz de CH alcoolică, sau deficit confirmat de vitamine)</w:t>
            </w:r>
          </w:p>
          <w:p w:rsidR="000D602A" w:rsidRPr="00B355B0" w:rsidRDefault="00682DD4" w:rsidP="00A47DF7">
            <w:pPr>
              <w:pStyle w:val="a7"/>
              <w:numPr>
                <w:ilvl w:val="0"/>
                <w:numId w:val="57"/>
              </w:numPr>
              <w:spacing w:line="276" w:lineRule="auto"/>
              <w:ind w:left="360"/>
              <w:rPr>
                <w:lang w:val="ro-MD"/>
              </w:rPr>
            </w:pPr>
            <w:r w:rsidRPr="00B355B0">
              <w:rPr>
                <w:lang w:val="ro-MD"/>
              </w:rPr>
              <w:t>Tiamin</w:t>
            </w:r>
            <w:r w:rsidR="0029592F" w:rsidRPr="00B355B0">
              <w:rPr>
                <w:lang w:val="ro-MD"/>
              </w:rPr>
              <w:t>um</w:t>
            </w:r>
          </w:p>
          <w:p w:rsidR="000D602A" w:rsidRPr="00B355B0" w:rsidRDefault="00682DD4" w:rsidP="00A47DF7">
            <w:pPr>
              <w:pStyle w:val="a7"/>
              <w:numPr>
                <w:ilvl w:val="0"/>
                <w:numId w:val="57"/>
              </w:numPr>
              <w:spacing w:line="276" w:lineRule="auto"/>
              <w:ind w:left="360"/>
              <w:rPr>
                <w:lang w:val="ro-MD"/>
              </w:rPr>
            </w:pPr>
            <w:r w:rsidRPr="00B355B0">
              <w:rPr>
                <w:lang w:val="ro-MD"/>
              </w:rPr>
              <w:t>Piridoxin</w:t>
            </w:r>
            <w:r w:rsidR="0029592F" w:rsidRPr="00B355B0">
              <w:rPr>
                <w:lang w:val="ro-MD"/>
              </w:rPr>
              <w:t>um</w:t>
            </w:r>
          </w:p>
          <w:p w:rsidR="00682DD4" w:rsidRPr="00B355B0" w:rsidRDefault="00682DD4" w:rsidP="00A47DF7">
            <w:pPr>
              <w:pStyle w:val="a7"/>
              <w:numPr>
                <w:ilvl w:val="0"/>
                <w:numId w:val="57"/>
              </w:numPr>
              <w:spacing w:line="276" w:lineRule="auto"/>
              <w:ind w:left="360"/>
              <w:rPr>
                <w:lang w:val="ro-MD"/>
              </w:rPr>
            </w:pPr>
            <w:r w:rsidRPr="00B355B0">
              <w:rPr>
                <w:lang w:val="ro-MD"/>
              </w:rPr>
              <w:t>Ciancobalamin</w:t>
            </w:r>
            <w:r w:rsidR="0029592F" w:rsidRPr="00B355B0">
              <w:rPr>
                <w:lang w:val="ro-MD"/>
              </w:rPr>
              <w:t>um</w:t>
            </w:r>
            <w:r w:rsidRPr="00B355B0">
              <w:rPr>
                <w:lang w:val="ro-MD"/>
              </w:rPr>
              <w:t xml:space="preserve"> </w:t>
            </w:r>
          </w:p>
        </w:tc>
        <w:tc>
          <w:tcPr>
            <w:tcW w:w="1890" w:type="dxa"/>
          </w:tcPr>
          <w:p w:rsidR="00C82B5D" w:rsidRPr="00B355B0" w:rsidRDefault="00C82B5D" w:rsidP="00C82B5D">
            <w:pPr>
              <w:rPr>
                <w:b/>
                <w:lang w:val="ro-MD"/>
              </w:rPr>
            </w:pPr>
            <w:r w:rsidRPr="00B355B0">
              <w:rPr>
                <w:b/>
                <w:lang w:val="ro-MD"/>
              </w:rPr>
              <w:t>Carențe de vitamine, EH la pacienții cu consum abuziv de alcool</w:t>
            </w:r>
          </w:p>
        </w:tc>
        <w:tc>
          <w:tcPr>
            <w:tcW w:w="4149" w:type="dxa"/>
          </w:tcPr>
          <w:p w:rsidR="00682DD4" w:rsidRPr="00B355B0" w:rsidRDefault="000D602A" w:rsidP="00C82B5D">
            <w:pPr>
              <w:rPr>
                <w:lang w:val="ro-MD"/>
              </w:rPr>
            </w:pPr>
            <w:r w:rsidRPr="00B355B0">
              <w:rPr>
                <w:lang w:val="ro-MD"/>
              </w:rPr>
              <w:t xml:space="preserve">Doze </w:t>
            </w:r>
          </w:p>
          <w:p w:rsidR="00682DD4" w:rsidRPr="00B355B0" w:rsidRDefault="00682DD4" w:rsidP="00A47DF7">
            <w:pPr>
              <w:pStyle w:val="a7"/>
              <w:numPr>
                <w:ilvl w:val="0"/>
                <w:numId w:val="58"/>
              </w:numPr>
              <w:ind w:left="214" w:hanging="214"/>
              <w:rPr>
                <w:lang w:val="ro-MD"/>
              </w:rPr>
            </w:pPr>
            <w:r w:rsidRPr="00B355B0">
              <w:rPr>
                <w:lang w:val="ro-MD"/>
              </w:rPr>
              <w:t xml:space="preserve">2,58-6,45 mg/zi, 2-4 săptămîn, 2-3 ori/an </w:t>
            </w:r>
          </w:p>
          <w:p w:rsidR="00682DD4" w:rsidRPr="00B355B0" w:rsidRDefault="00682DD4" w:rsidP="00A47DF7">
            <w:pPr>
              <w:pStyle w:val="a7"/>
              <w:numPr>
                <w:ilvl w:val="0"/>
                <w:numId w:val="58"/>
              </w:numPr>
              <w:ind w:left="214" w:hanging="214"/>
              <w:rPr>
                <w:b/>
                <w:lang w:val="ro-MD"/>
              </w:rPr>
            </w:pPr>
            <w:r w:rsidRPr="00B355B0">
              <w:rPr>
                <w:lang w:val="ro-MD"/>
              </w:rPr>
              <w:t>10-20 mg/zi, 2-4 săptămîni, 2-3 ori/ an</w:t>
            </w:r>
          </w:p>
          <w:p w:rsidR="00C82B5D" w:rsidRPr="00B355B0" w:rsidRDefault="00682DD4" w:rsidP="00A47DF7">
            <w:pPr>
              <w:pStyle w:val="a7"/>
              <w:numPr>
                <w:ilvl w:val="0"/>
                <w:numId w:val="58"/>
              </w:numPr>
              <w:ind w:left="214" w:hanging="214"/>
              <w:rPr>
                <w:b/>
                <w:lang w:val="ro-MD"/>
              </w:rPr>
            </w:pPr>
            <w:r w:rsidRPr="00B355B0">
              <w:rPr>
                <w:lang w:val="ro-MD"/>
              </w:rPr>
              <w:t>100 mcg/zi, s.c. 7 zile, apoi peste 2 zile 7 doze, apoi cîte o doză la fiecare 3-4 zile, timp de 2-3 săptămîni</w:t>
            </w:r>
          </w:p>
        </w:tc>
      </w:tr>
      <w:tr w:rsidR="00C82B5D" w:rsidRPr="00B355B0" w:rsidTr="00B355B0">
        <w:tc>
          <w:tcPr>
            <w:tcW w:w="3708" w:type="dxa"/>
          </w:tcPr>
          <w:p w:rsidR="00C82B5D" w:rsidRPr="00B355B0" w:rsidRDefault="00C82B5D" w:rsidP="00C82B5D">
            <w:pPr>
              <w:rPr>
                <w:lang w:val="ro-MD"/>
              </w:rPr>
            </w:pPr>
            <w:r w:rsidRPr="00B355B0">
              <w:rPr>
                <w:lang w:val="ro-MD"/>
              </w:rPr>
              <w:t>Flumazenil</w:t>
            </w:r>
            <w:r w:rsidR="0029592F" w:rsidRPr="00B355B0">
              <w:rPr>
                <w:lang w:val="ro-MD"/>
              </w:rPr>
              <w:t>um</w:t>
            </w:r>
            <w:r w:rsidRPr="00B355B0">
              <w:rPr>
                <w:lang w:val="ro-MD"/>
              </w:rPr>
              <w:t xml:space="preserve">* </w:t>
            </w:r>
          </w:p>
        </w:tc>
        <w:tc>
          <w:tcPr>
            <w:tcW w:w="1890" w:type="dxa"/>
          </w:tcPr>
          <w:p w:rsidR="00C82B5D" w:rsidRPr="00B355B0" w:rsidRDefault="00C82B5D" w:rsidP="00C82B5D">
            <w:pPr>
              <w:rPr>
                <w:b/>
                <w:lang w:val="ro-MD"/>
              </w:rPr>
            </w:pPr>
            <w:r w:rsidRPr="00B355B0">
              <w:rPr>
                <w:b/>
                <w:lang w:val="ro-MD"/>
              </w:rPr>
              <w:t>EH provocată de benzodiazepine</w:t>
            </w:r>
          </w:p>
        </w:tc>
        <w:tc>
          <w:tcPr>
            <w:tcW w:w="4149" w:type="dxa"/>
          </w:tcPr>
          <w:p w:rsidR="00C82B5D" w:rsidRPr="00B355B0" w:rsidRDefault="00C82B5D" w:rsidP="00C82B5D">
            <w:pPr>
              <w:rPr>
                <w:lang w:val="ro-MD"/>
              </w:rPr>
            </w:pPr>
            <w:r w:rsidRPr="00B355B0">
              <w:rPr>
                <w:lang w:val="ro-MD"/>
              </w:rPr>
              <w:t>0,4-1 mg/zi, i.v</w:t>
            </w:r>
          </w:p>
        </w:tc>
      </w:tr>
    </w:tbl>
    <w:p w:rsidR="003E6685" w:rsidRPr="00B355B0" w:rsidRDefault="003E6685" w:rsidP="003E6685">
      <w:pPr>
        <w:rPr>
          <w:lang w:val="ro-MD"/>
        </w:rPr>
      </w:pPr>
      <w:r w:rsidRPr="00B355B0">
        <w:rPr>
          <w:b/>
          <w:sz w:val="22"/>
          <w:szCs w:val="22"/>
          <w:lang w:val="ro-MD"/>
        </w:rPr>
        <w:t xml:space="preserve">Notă: </w:t>
      </w:r>
      <w:r w:rsidRPr="00B355B0">
        <w:rPr>
          <w:lang w:val="ro-MD"/>
        </w:rPr>
        <w:t>* preparatul nu este înregistrat în RM</w:t>
      </w:r>
    </w:p>
    <w:p w:rsidR="00C82B5D" w:rsidRPr="00B355B0" w:rsidRDefault="00C82B5D" w:rsidP="00686C47">
      <w:pPr>
        <w:rPr>
          <w:lang w:val="ro-MD"/>
        </w:rPr>
      </w:pPr>
    </w:p>
    <w:p w:rsidR="00583700" w:rsidRPr="00B355B0" w:rsidRDefault="00583700" w:rsidP="00C82B5D">
      <w:pPr>
        <w:jc w:val="right"/>
        <w:rPr>
          <w:sz w:val="22"/>
          <w:szCs w:val="22"/>
          <w:lang w:val="ro-MD"/>
        </w:rPr>
      </w:pPr>
    </w:p>
    <w:p w:rsidR="00583700" w:rsidRPr="00B355B0" w:rsidRDefault="00583700" w:rsidP="00C82B5D">
      <w:pPr>
        <w:jc w:val="right"/>
        <w:rPr>
          <w:sz w:val="22"/>
          <w:szCs w:val="22"/>
          <w:lang w:val="ro-MD"/>
        </w:rPr>
      </w:pPr>
    </w:p>
    <w:p w:rsidR="00583700" w:rsidRPr="00B355B0" w:rsidRDefault="00583700" w:rsidP="00C82B5D">
      <w:pPr>
        <w:jc w:val="right"/>
        <w:rPr>
          <w:sz w:val="22"/>
          <w:szCs w:val="22"/>
          <w:lang w:val="ro-MD"/>
        </w:rPr>
      </w:pPr>
    </w:p>
    <w:p w:rsidR="00C82B5D" w:rsidRPr="00B355B0" w:rsidRDefault="00C82B5D" w:rsidP="00C82B5D">
      <w:pPr>
        <w:jc w:val="right"/>
        <w:rPr>
          <w:sz w:val="22"/>
          <w:szCs w:val="22"/>
          <w:lang w:val="ro-MD"/>
        </w:rPr>
      </w:pPr>
      <w:r w:rsidRPr="00B355B0">
        <w:rPr>
          <w:sz w:val="22"/>
          <w:szCs w:val="22"/>
          <w:lang w:val="ro-MD"/>
        </w:rPr>
        <w:t>Tabelul 14</w:t>
      </w:r>
    </w:p>
    <w:p w:rsidR="003E6685" w:rsidRPr="00B355B0" w:rsidRDefault="003E6685" w:rsidP="003E6685">
      <w:pPr>
        <w:spacing w:line="288" w:lineRule="auto"/>
        <w:jc w:val="center"/>
        <w:rPr>
          <w:b/>
          <w:lang w:val="ro-MD"/>
        </w:rPr>
      </w:pPr>
      <w:r w:rsidRPr="00B355B0">
        <w:rPr>
          <w:b/>
          <w:lang w:val="ro-MD"/>
        </w:rPr>
        <w:t>Lista de intervenţii şi de servicii în tratamentul din secţiile de terapie intensivă al EH, stadiile III şi IV</w:t>
      </w:r>
    </w:p>
    <w:tbl>
      <w:tblPr>
        <w:tblStyle w:val="a6"/>
        <w:tblW w:w="0" w:type="auto"/>
        <w:tblLook w:val="04A0" w:firstRow="1" w:lastRow="0" w:firstColumn="1" w:lastColumn="0" w:noHBand="0" w:noVBand="1"/>
      </w:tblPr>
      <w:tblGrid>
        <w:gridCol w:w="3168"/>
        <w:gridCol w:w="6403"/>
      </w:tblGrid>
      <w:tr w:rsidR="003E6685" w:rsidRPr="00B355B0" w:rsidTr="00997B32">
        <w:tc>
          <w:tcPr>
            <w:tcW w:w="3168" w:type="dxa"/>
          </w:tcPr>
          <w:p w:rsidR="003E6685" w:rsidRPr="00B355B0" w:rsidRDefault="003E6685" w:rsidP="003E6685">
            <w:pPr>
              <w:jc w:val="center"/>
              <w:rPr>
                <w:b/>
                <w:i/>
                <w:lang w:val="ro-MD"/>
              </w:rPr>
            </w:pPr>
            <w:r w:rsidRPr="00B355B0">
              <w:rPr>
                <w:lang w:val="ro-MD"/>
              </w:rPr>
              <w:t>Etapele principale</w:t>
            </w:r>
          </w:p>
        </w:tc>
        <w:tc>
          <w:tcPr>
            <w:tcW w:w="6403" w:type="dxa"/>
          </w:tcPr>
          <w:p w:rsidR="003E6685" w:rsidRPr="00B355B0" w:rsidRDefault="003E6685" w:rsidP="003E6685">
            <w:pPr>
              <w:jc w:val="center"/>
              <w:rPr>
                <w:b/>
                <w:i/>
                <w:lang w:val="ro-MD"/>
              </w:rPr>
            </w:pPr>
            <w:r w:rsidRPr="00B355B0">
              <w:rPr>
                <w:lang w:val="ro-MD"/>
              </w:rPr>
              <w:t>Conţinutul etapei</w:t>
            </w:r>
          </w:p>
        </w:tc>
      </w:tr>
      <w:tr w:rsidR="003E6685" w:rsidRPr="000F3B2B" w:rsidTr="00997B32">
        <w:tc>
          <w:tcPr>
            <w:tcW w:w="3168" w:type="dxa"/>
          </w:tcPr>
          <w:p w:rsidR="003E6685" w:rsidRPr="00B355B0" w:rsidRDefault="003E6685" w:rsidP="003E6685">
            <w:pPr>
              <w:rPr>
                <w:b/>
                <w:i/>
                <w:lang w:val="ro-MD"/>
              </w:rPr>
            </w:pPr>
            <w:r w:rsidRPr="00B355B0">
              <w:rPr>
                <w:b/>
                <w:lang w:val="ro-MD"/>
              </w:rPr>
              <w:t>Măsurile generale</w:t>
            </w:r>
          </w:p>
        </w:tc>
        <w:tc>
          <w:tcPr>
            <w:tcW w:w="6403" w:type="dxa"/>
          </w:tcPr>
          <w:p w:rsidR="003E6685" w:rsidRPr="00B355B0" w:rsidRDefault="003E6685" w:rsidP="003E6685">
            <w:pPr>
              <w:ind w:left="40"/>
              <w:rPr>
                <w:lang w:val="ro-MD"/>
              </w:rPr>
            </w:pPr>
            <w:r w:rsidRPr="00B355B0">
              <w:rPr>
                <w:lang w:val="ro-MD"/>
              </w:rPr>
              <w:t xml:space="preserve">Repaos la pat în poziţie </w:t>
            </w:r>
            <w:r w:rsidRPr="00B355B0">
              <w:rPr>
                <w:i/>
                <w:lang w:val="ro-MD"/>
              </w:rPr>
              <w:t>head-up</w:t>
            </w:r>
            <w:r w:rsidRPr="00B355B0">
              <w:rPr>
                <w:lang w:val="ro-MD"/>
              </w:rPr>
              <w:t xml:space="preserve"> (30-40</w:t>
            </w:r>
            <w:r w:rsidRPr="00B355B0">
              <w:rPr>
                <w:vertAlign w:val="superscript"/>
                <w:lang w:val="ro-MD"/>
              </w:rPr>
              <w:t>о</w:t>
            </w:r>
            <w:r w:rsidRPr="00B355B0">
              <w:rPr>
                <w:lang w:val="ro-MD"/>
              </w:rPr>
              <w:t>)</w:t>
            </w:r>
          </w:p>
          <w:p w:rsidR="003E6685" w:rsidRPr="00B355B0" w:rsidRDefault="003E6685" w:rsidP="003E6685">
            <w:pPr>
              <w:ind w:left="40"/>
              <w:rPr>
                <w:lang w:val="ro-MD"/>
              </w:rPr>
            </w:pPr>
            <w:r w:rsidRPr="00B355B0">
              <w:rPr>
                <w:lang w:val="ro-MD"/>
              </w:rPr>
              <w:t>Monitoring al tensiunii arteriale, al pulsului, al diurezei etc.</w:t>
            </w:r>
          </w:p>
          <w:p w:rsidR="003E6685" w:rsidRPr="00B355B0" w:rsidRDefault="003E6685" w:rsidP="003E6685">
            <w:pPr>
              <w:ind w:left="40"/>
              <w:rPr>
                <w:lang w:val="ro-MD"/>
              </w:rPr>
            </w:pPr>
            <w:r w:rsidRPr="00B355B0">
              <w:rPr>
                <w:lang w:val="ro-MD"/>
              </w:rPr>
              <w:t>Cateterizarea venei centrale</w:t>
            </w:r>
          </w:p>
          <w:p w:rsidR="003E6685" w:rsidRPr="00B355B0" w:rsidRDefault="003E6685" w:rsidP="003E6685">
            <w:pPr>
              <w:ind w:left="40"/>
              <w:rPr>
                <w:lang w:val="ro-MD"/>
              </w:rPr>
            </w:pPr>
            <w:r w:rsidRPr="00B355B0">
              <w:rPr>
                <w:lang w:val="ro-MD"/>
              </w:rPr>
              <w:t>Sonda nazogastrică</w:t>
            </w:r>
          </w:p>
          <w:p w:rsidR="003E6685" w:rsidRPr="00B355B0" w:rsidRDefault="003E6685" w:rsidP="008529A2">
            <w:pPr>
              <w:rPr>
                <w:b/>
                <w:i/>
                <w:lang w:val="ro-MD"/>
              </w:rPr>
            </w:pPr>
            <w:r w:rsidRPr="00B355B0">
              <w:rPr>
                <w:lang w:val="ro-MD"/>
              </w:rPr>
              <w:t>Clis</w:t>
            </w:r>
            <w:r w:rsidR="008529A2" w:rsidRPr="00B355B0">
              <w:rPr>
                <w:lang w:val="ro-MD"/>
              </w:rPr>
              <w:t>tere</w:t>
            </w:r>
            <w:r w:rsidRPr="00B355B0">
              <w:rPr>
                <w:lang w:val="ro-MD"/>
              </w:rPr>
              <w:t xml:space="preserve"> evacuato</w:t>
            </w:r>
            <w:r w:rsidR="008529A2" w:rsidRPr="00B355B0">
              <w:rPr>
                <w:lang w:val="ro-MD"/>
              </w:rPr>
              <w:t>rii</w:t>
            </w:r>
          </w:p>
        </w:tc>
      </w:tr>
      <w:tr w:rsidR="003E6685" w:rsidRPr="00B355B0" w:rsidTr="00997B32">
        <w:tc>
          <w:tcPr>
            <w:tcW w:w="3168" w:type="dxa"/>
          </w:tcPr>
          <w:p w:rsidR="003E6685" w:rsidRPr="00B355B0" w:rsidRDefault="003E6685" w:rsidP="003E6685">
            <w:pPr>
              <w:rPr>
                <w:b/>
                <w:i/>
                <w:lang w:val="ro-MD"/>
              </w:rPr>
            </w:pPr>
            <w:r w:rsidRPr="00B355B0">
              <w:rPr>
                <w:b/>
                <w:lang w:val="ro-MD"/>
              </w:rPr>
              <w:t>Alimentaţia</w:t>
            </w:r>
          </w:p>
        </w:tc>
        <w:tc>
          <w:tcPr>
            <w:tcW w:w="6403" w:type="dxa"/>
          </w:tcPr>
          <w:p w:rsidR="003E6685" w:rsidRPr="00B355B0" w:rsidRDefault="003E6685" w:rsidP="003E6685">
            <w:pPr>
              <w:jc w:val="center"/>
              <w:rPr>
                <w:b/>
                <w:i/>
                <w:lang w:val="ro-MD"/>
              </w:rPr>
            </w:pPr>
          </w:p>
        </w:tc>
      </w:tr>
      <w:tr w:rsidR="003E6685" w:rsidRPr="000F3B2B" w:rsidTr="00997B32">
        <w:tc>
          <w:tcPr>
            <w:tcW w:w="3168" w:type="dxa"/>
          </w:tcPr>
          <w:p w:rsidR="003E6685" w:rsidRPr="00B355B0" w:rsidRDefault="003E6685" w:rsidP="00997B32">
            <w:pPr>
              <w:ind w:left="160"/>
              <w:jc w:val="right"/>
              <w:rPr>
                <w:lang w:val="ro-MD"/>
              </w:rPr>
            </w:pPr>
            <w:r w:rsidRPr="00B355B0">
              <w:rPr>
                <w:lang w:val="ro-MD"/>
              </w:rPr>
              <w:t>prin sonda nazogastrică</w:t>
            </w:r>
            <w:r w:rsidR="00997B32" w:rsidRPr="00B355B0">
              <w:rPr>
                <w:lang w:val="ro-MD"/>
              </w:rPr>
              <w:t xml:space="preserve"> </w:t>
            </w:r>
          </w:p>
        </w:tc>
        <w:tc>
          <w:tcPr>
            <w:tcW w:w="6403" w:type="dxa"/>
          </w:tcPr>
          <w:p w:rsidR="003E6685" w:rsidRPr="00B355B0" w:rsidRDefault="003E6685" w:rsidP="00997B32">
            <w:pPr>
              <w:rPr>
                <w:lang w:val="ro-MD"/>
              </w:rPr>
            </w:pPr>
            <w:r w:rsidRPr="00B355B0">
              <w:rPr>
                <w:lang w:val="ro-MD"/>
              </w:rPr>
              <w:t xml:space="preserve">Regim hipoproteic până la stabilizare, apoi </w:t>
            </w:r>
            <w:r w:rsidR="00997B32" w:rsidRPr="00B355B0">
              <w:rPr>
                <w:lang w:val="ro-MD"/>
              </w:rPr>
              <w:t>1,2-</w:t>
            </w:r>
            <w:r w:rsidRPr="00B355B0">
              <w:rPr>
                <w:lang w:val="ro-MD"/>
              </w:rPr>
              <w:t>1,5 g/kg/zi</w:t>
            </w:r>
          </w:p>
          <w:p w:rsidR="00997B32" w:rsidRPr="00B355B0" w:rsidRDefault="00997B32" w:rsidP="00997B32">
            <w:pPr>
              <w:rPr>
                <w:lang w:val="ro-MD"/>
              </w:rPr>
            </w:pPr>
            <w:r w:rsidRPr="00B355B0">
              <w:rPr>
                <w:lang w:val="ro-MD"/>
              </w:rPr>
              <w:t>Amestecuri pentru bolnavii hepatici: Nutrihep, Frezubip-Hepa</w:t>
            </w:r>
          </w:p>
        </w:tc>
      </w:tr>
      <w:tr w:rsidR="003E6685" w:rsidRPr="00B355B0" w:rsidTr="00997B32">
        <w:tc>
          <w:tcPr>
            <w:tcW w:w="3168" w:type="dxa"/>
          </w:tcPr>
          <w:p w:rsidR="003E6685" w:rsidRPr="00B355B0" w:rsidRDefault="00330D33" w:rsidP="003E6685">
            <w:pPr>
              <w:jc w:val="right"/>
              <w:rPr>
                <w:b/>
                <w:i/>
                <w:lang w:val="ro-MD"/>
              </w:rPr>
            </w:pPr>
            <w:r w:rsidRPr="00B355B0">
              <w:rPr>
                <w:lang w:val="ro-MD"/>
              </w:rPr>
              <w:t xml:space="preserve">sau/şi </w:t>
            </w:r>
            <w:r w:rsidR="003E6685" w:rsidRPr="00B355B0">
              <w:rPr>
                <w:lang w:val="ro-MD"/>
              </w:rPr>
              <w:t>parenteral</w:t>
            </w:r>
          </w:p>
        </w:tc>
        <w:tc>
          <w:tcPr>
            <w:tcW w:w="6403" w:type="dxa"/>
          </w:tcPr>
          <w:p w:rsidR="00997B32" w:rsidRPr="00B355B0" w:rsidRDefault="00997B32" w:rsidP="00997B32">
            <w:pPr>
              <w:rPr>
                <w:lang w:val="ro-MD"/>
              </w:rPr>
            </w:pPr>
            <w:r w:rsidRPr="00B355B0">
              <w:rPr>
                <w:lang w:val="ro-MD"/>
              </w:rPr>
              <w:t>Sol. 5% de Gluco</w:t>
            </w:r>
            <w:r w:rsidR="0029592F" w:rsidRPr="00B355B0">
              <w:rPr>
                <w:lang w:val="ro-MD"/>
              </w:rPr>
              <w:t>sum</w:t>
            </w:r>
            <w:r w:rsidRPr="00B355B0">
              <w:rPr>
                <w:lang w:val="ro-MD"/>
              </w:rPr>
              <w:t xml:space="preserve">, perfuzii i.v </w:t>
            </w:r>
          </w:p>
          <w:p w:rsidR="003E6685" w:rsidRPr="00B355B0" w:rsidRDefault="00997B32" w:rsidP="00997B32">
            <w:pPr>
              <w:rPr>
                <w:lang w:val="ro-MD"/>
              </w:rPr>
            </w:pPr>
            <w:r w:rsidRPr="00B355B0">
              <w:rPr>
                <w:lang w:val="ro-MD"/>
              </w:rPr>
              <w:t>Soluții i/v cu conținut crescut de AALR</w:t>
            </w:r>
          </w:p>
          <w:p w:rsidR="00330D33" w:rsidRPr="00B355B0" w:rsidRDefault="007368F3" w:rsidP="00682DD4">
            <w:pPr>
              <w:rPr>
                <w:lang w:val="ro-MD"/>
              </w:rPr>
            </w:pPr>
            <w:r w:rsidRPr="00B355B0">
              <w:rPr>
                <w:lang w:val="ro-MD"/>
              </w:rPr>
              <w:t>Sol Albumin</w:t>
            </w:r>
            <w:r w:rsidR="0029592F" w:rsidRPr="00B355B0">
              <w:rPr>
                <w:lang w:val="ro-MD"/>
              </w:rPr>
              <w:t>um</w:t>
            </w:r>
            <w:r w:rsidR="00A341C8" w:rsidRPr="00B355B0">
              <w:rPr>
                <w:lang w:val="ro-MD"/>
              </w:rPr>
              <w:t xml:space="preserve"> 1, 5 g/kg pe zi,</w:t>
            </w:r>
            <w:r w:rsidR="00682DD4" w:rsidRPr="00B355B0">
              <w:rPr>
                <w:lang w:val="ro-MD"/>
              </w:rPr>
              <w:t xml:space="preserve"> pînă la ameliorarea stării sau timp de 10 zile</w:t>
            </w:r>
          </w:p>
          <w:p w:rsidR="00997B32" w:rsidRPr="00B355B0" w:rsidRDefault="00997B32" w:rsidP="00997B32">
            <w:pPr>
              <w:rPr>
                <w:lang w:val="ro-MD"/>
              </w:rPr>
            </w:pPr>
            <w:r w:rsidRPr="00B355B0">
              <w:rPr>
                <w:lang w:val="ro-MD"/>
              </w:rPr>
              <w:t>Emulsii lipidice</w:t>
            </w:r>
          </w:p>
        </w:tc>
      </w:tr>
      <w:tr w:rsidR="003E6685" w:rsidRPr="000F3B2B" w:rsidTr="00997B32">
        <w:tc>
          <w:tcPr>
            <w:tcW w:w="3168" w:type="dxa"/>
          </w:tcPr>
          <w:p w:rsidR="003E6685" w:rsidRPr="00B355B0" w:rsidRDefault="00997B32" w:rsidP="00F14570">
            <w:pPr>
              <w:rPr>
                <w:b/>
                <w:i/>
                <w:lang w:val="ro-MD"/>
              </w:rPr>
            </w:pPr>
            <w:r w:rsidRPr="00B355B0">
              <w:rPr>
                <w:b/>
                <w:lang w:val="ro-MD"/>
              </w:rPr>
              <w:t xml:space="preserve">Identificarea și înlăturarea factorilor declanșatori ai EH </w:t>
            </w:r>
          </w:p>
        </w:tc>
        <w:tc>
          <w:tcPr>
            <w:tcW w:w="6403" w:type="dxa"/>
          </w:tcPr>
          <w:p w:rsidR="003E6685" w:rsidRPr="00B355B0" w:rsidRDefault="00997B32" w:rsidP="003E6685">
            <w:pPr>
              <w:jc w:val="center"/>
              <w:rPr>
                <w:b/>
                <w:i/>
                <w:lang w:val="ro-MD"/>
              </w:rPr>
            </w:pPr>
            <w:r w:rsidRPr="00B355B0">
              <w:rPr>
                <w:b/>
                <w:i/>
                <w:lang w:val="ro-MD"/>
              </w:rPr>
              <w:t>Combaterea hemoragiei, infecției, hipovolemiei, hipoalbuminemiei, coagulopatiei, corecție hidroelectrolitică, etc.</w:t>
            </w:r>
          </w:p>
        </w:tc>
      </w:tr>
      <w:tr w:rsidR="003E6685" w:rsidRPr="00B355B0" w:rsidTr="00997B32">
        <w:tc>
          <w:tcPr>
            <w:tcW w:w="3168" w:type="dxa"/>
          </w:tcPr>
          <w:p w:rsidR="003E6685" w:rsidRPr="00B355B0" w:rsidRDefault="00997B32" w:rsidP="00997B32">
            <w:pPr>
              <w:rPr>
                <w:b/>
                <w:i/>
                <w:lang w:val="ro-MD"/>
              </w:rPr>
            </w:pPr>
            <w:r w:rsidRPr="00B355B0">
              <w:rPr>
                <w:b/>
                <w:lang w:val="ro-MD"/>
              </w:rPr>
              <w:t>Reducerea hiperamoniemiei</w:t>
            </w:r>
          </w:p>
        </w:tc>
        <w:tc>
          <w:tcPr>
            <w:tcW w:w="6403" w:type="dxa"/>
          </w:tcPr>
          <w:p w:rsidR="003E6685" w:rsidRPr="00B355B0" w:rsidRDefault="003E6685" w:rsidP="003E6685">
            <w:pPr>
              <w:jc w:val="center"/>
              <w:rPr>
                <w:b/>
                <w:i/>
                <w:lang w:val="ro-MD"/>
              </w:rPr>
            </w:pPr>
          </w:p>
        </w:tc>
      </w:tr>
      <w:tr w:rsidR="003E6685" w:rsidRPr="000F3B2B" w:rsidTr="00997B32">
        <w:tc>
          <w:tcPr>
            <w:tcW w:w="3168" w:type="dxa"/>
          </w:tcPr>
          <w:p w:rsidR="003E6685" w:rsidRPr="00B355B0" w:rsidRDefault="00997B32" w:rsidP="00997B32">
            <w:pPr>
              <w:jc w:val="right"/>
              <w:rPr>
                <w:lang w:val="ro-MD"/>
              </w:rPr>
            </w:pPr>
            <w:r w:rsidRPr="00B355B0">
              <w:rPr>
                <w:lang w:val="ro-MD"/>
              </w:rPr>
              <w:t xml:space="preserve">Scăderea producerii amoniacului </w:t>
            </w:r>
            <w:r w:rsidRPr="00B355B0">
              <w:rPr>
                <w:lang w:val="ro-MD"/>
              </w:rPr>
              <w:lastRenderedPageBreak/>
              <w:t>în intestin</w:t>
            </w:r>
          </w:p>
        </w:tc>
        <w:tc>
          <w:tcPr>
            <w:tcW w:w="6403" w:type="dxa"/>
          </w:tcPr>
          <w:p w:rsidR="003E6685" w:rsidRPr="00B355B0" w:rsidRDefault="00997B32" w:rsidP="004C1ABA">
            <w:pPr>
              <w:pStyle w:val="a7"/>
              <w:numPr>
                <w:ilvl w:val="0"/>
                <w:numId w:val="22"/>
              </w:numPr>
              <w:ind w:left="252" w:hanging="198"/>
              <w:rPr>
                <w:lang w:val="ro-MD"/>
              </w:rPr>
            </w:pPr>
            <w:r w:rsidRPr="00B355B0">
              <w:rPr>
                <w:lang w:val="ro-MD"/>
              </w:rPr>
              <w:lastRenderedPageBreak/>
              <w:t>Lactuloz</w:t>
            </w:r>
            <w:r w:rsidR="0029592F" w:rsidRPr="00B355B0">
              <w:rPr>
                <w:lang w:val="ro-MD"/>
              </w:rPr>
              <w:t>um</w:t>
            </w:r>
            <w:r w:rsidRPr="00B355B0">
              <w:rPr>
                <w:lang w:val="ro-MD"/>
              </w:rPr>
              <w:t xml:space="preserve"> 30-120 ml/zi prin sonda nazogastrică sau în clisme</w:t>
            </w:r>
          </w:p>
          <w:p w:rsidR="00A341C8" w:rsidRPr="00B355B0" w:rsidRDefault="00997B32" w:rsidP="00243CA8">
            <w:pPr>
              <w:pStyle w:val="a7"/>
              <w:numPr>
                <w:ilvl w:val="0"/>
                <w:numId w:val="22"/>
              </w:numPr>
              <w:ind w:left="252" w:hanging="198"/>
              <w:rPr>
                <w:i/>
                <w:lang w:val="ro-MD"/>
              </w:rPr>
            </w:pPr>
            <w:r w:rsidRPr="00B355B0">
              <w:rPr>
                <w:lang w:val="ro-MD"/>
              </w:rPr>
              <w:lastRenderedPageBreak/>
              <w:t>Rifaximin</w:t>
            </w:r>
            <w:r w:rsidR="0029592F" w:rsidRPr="00B355B0">
              <w:rPr>
                <w:lang w:val="ro-MD"/>
              </w:rPr>
              <w:t>um</w:t>
            </w:r>
            <w:r w:rsidR="00330D33" w:rsidRPr="00B355B0">
              <w:rPr>
                <w:lang w:val="ro-MD"/>
              </w:rPr>
              <w:t>*</w:t>
            </w:r>
            <w:r w:rsidRPr="00B355B0">
              <w:rPr>
                <w:lang w:val="ro-MD"/>
              </w:rPr>
              <w:t xml:space="preserve"> – 400 mg de 3 ori/zi prin sonda nazogastrică</w:t>
            </w:r>
            <w:r w:rsidR="00DE34F2" w:rsidRPr="00B355B0">
              <w:rPr>
                <w:lang w:val="ro-MD"/>
              </w:rPr>
              <w:br/>
            </w:r>
            <w:r w:rsidR="00C100B3" w:rsidRPr="00B355B0">
              <w:rPr>
                <w:i/>
                <w:lang w:val="ro-MD"/>
              </w:rPr>
              <w:t>**</w:t>
            </w:r>
            <w:r w:rsidR="00992B33" w:rsidRPr="00B355B0">
              <w:rPr>
                <w:i/>
                <w:lang w:val="ro-MD"/>
              </w:rPr>
              <w:t>Metronidazol</w:t>
            </w:r>
            <w:r w:rsidR="0029592F" w:rsidRPr="00B355B0">
              <w:rPr>
                <w:i/>
                <w:lang w:val="ro-MD"/>
              </w:rPr>
              <w:t>um</w:t>
            </w:r>
            <w:r w:rsidR="00992B33" w:rsidRPr="00B355B0">
              <w:rPr>
                <w:i/>
                <w:lang w:val="ro-MD"/>
              </w:rPr>
              <w:t xml:space="preserve"> – 250-750 mg/zi peroral</w:t>
            </w:r>
            <w:r w:rsidR="00A341C8" w:rsidRPr="00B355B0">
              <w:rPr>
                <w:i/>
                <w:lang w:val="ro-MD"/>
              </w:rPr>
              <w:t>.</w:t>
            </w:r>
            <w:r w:rsidR="00992B33" w:rsidRPr="00B355B0">
              <w:rPr>
                <w:i/>
                <w:lang w:val="ro-MD"/>
              </w:rPr>
              <w:t xml:space="preserve"> </w:t>
            </w:r>
          </w:p>
          <w:p w:rsidR="00A341C8" w:rsidRPr="00B355B0" w:rsidRDefault="00875B4C" w:rsidP="00875B4C">
            <w:pPr>
              <w:ind w:left="360"/>
              <w:rPr>
                <w:i/>
                <w:lang w:val="ro-MD"/>
              </w:rPr>
            </w:pPr>
            <w:r w:rsidRPr="00B355B0">
              <w:rPr>
                <w:i/>
                <w:lang w:val="ro-MD"/>
              </w:rPr>
              <w:t xml:space="preserve">  </w:t>
            </w:r>
            <w:r w:rsidR="00583700" w:rsidRPr="00B355B0">
              <w:rPr>
                <w:i/>
                <w:lang w:val="ro-MD"/>
              </w:rPr>
              <w:t>*</w:t>
            </w:r>
            <w:r w:rsidRPr="00B355B0">
              <w:rPr>
                <w:i/>
                <w:lang w:val="ro-MD"/>
              </w:rPr>
              <w:t>*</w:t>
            </w:r>
            <w:r w:rsidR="00A341C8" w:rsidRPr="00B355B0">
              <w:rPr>
                <w:i/>
                <w:lang w:val="ro-MD"/>
              </w:rPr>
              <w:t xml:space="preserve">În present nu </w:t>
            </w:r>
            <w:r w:rsidR="005847D7" w:rsidRPr="00B355B0">
              <w:rPr>
                <w:i/>
                <w:lang w:val="ro-MD"/>
              </w:rPr>
              <w:t>sunt</w:t>
            </w:r>
            <w:r w:rsidR="00A341C8" w:rsidRPr="00B355B0">
              <w:rPr>
                <w:i/>
                <w:lang w:val="ro-MD"/>
              </w:rPr>
              <w:t xml:space="preserve"> recomandat</w:t>
            </w:r>
            <w:r w:rsidR="005847D7" w:rsidRPr="00B355B0">
              <w:rPr>
                <w:i/>
                <w:lang w:val="ro-MD"/>
              </w:rPr>
              <w:t>e</w:t>
            </w:r>
            <w:r w:rsidR="00A341C8" w:rsidRPr="00B355B0">
              <w:rPr>
                <w:i/>
                <w:lang w:val="ro-MD"/>
              </w:rPr>
              <w:t xml:space="preserve"> din cauza toxicității sistemice</w:t>
            </w:r>
          </w:p>
          <w:p w:rsidR="00DE34F2" w:rsidRPr="00B355B0" w:rsidRDefault="00DE34F2" w:rsidP="004C1ABA">
            <w:pPr>
              <w:pStyle w:val="a7"/>
              <w:numPr>
                <w:ilvl w:val="0"/>
                <w:numId w:val="22"/>
              </w:numPr>
              <w:ind w:left="252" w:hanging="198"/>
              <w:rPr>
                <w:b/>
                <w:i/>
                <w:lang w:val="ro-MD"/>
              </w:rPr>
            </w:pPr>
            <w:r w:rsidRPr="00B355B0">
              <w:rPr>
                <w:lang w:val="ro-MD"/>
              </w:rPr>
              <w:t>Irigarea ortogradă a intestinului cu soluţie de Manitol</w:t>
            </w:r>
            <w:r w:rsidR="0029592F" w:rsidRPr="00B355B0">
              <w:rPr>
                <w:lang w:val="ro-MD"/>
              </w:rPr>
              <w:t>um</w:t>
            </w:r>
            <w:r w:rsidRPr="00B355B0">
              <w:rPr>
                <w:lang w:val="ro-MD"/>
              </w:rPr>
              <w:t xml:space="preserve"> (2000 ml - 10% pe zi prin sonda nazogastrică pînă la dispariţia sângelui din masele fecale</w:t>
            </w:r>
          </w:p>
        </w:tc>
      </w:tr>
      <w:tr w:rsidR="00997B32" w:rsidRPr="000F3B2B" w:rsidTr="00997B32">
        <w:tc>
          <w:tcPr>
            <w:tcW w:w="3168" w:type="dxa"/>
          </w:tcPr>
          <w:p w:rsidR="00997B32" w:rsidRPr="00B355B0" w:rsidRDefault="00997B32" w:rsidP="00997B32">
            <w:pPr>
              <w:jc w:val="right"/>
              <w:rPr>
                <w:lang w:val="ro-MD"/>
              </w:rPr>
            </w:pPr>
            <w:r w:rsidRPr="00B355B0">
              <w:rPr>
                <w:lang w:val="ro-MD"/>
              </w:rPr>
              <w:lastRenderedPageBreak/>
              <w:t>Stimularea metabolizării amoniacului</w:t>
            </w:r>
          </w:p>
        </w:tc>
        <w:tc>
          <w:tcPr>
            <w:tcW w:w="6403" w:type="dxa"/>
          </w:tcPr>
          <w:p w:rsidR="00997B32" w:rsidRPr="00B355B0" w:rsidRDefault="00DE34F2" w:rsidP="004C1ABA">
            <w:pPr>
              <w:pStyle w:val="a7"/>
              <w:numPr>
                <w:ilvl w:val="0"/>
                <w:numId w:val="24"/>
              </w:numPr>
              <w:ind w:left="252" w:hanging="198"/>
              <w:rPr>
                <w:lang w:val="ro-MD"/>
              </w:rPr>
            </w:pPr>
            <w:r w:rsidRPr="00B355B0">
              <w:rPr>
                <w:lang w:val="ro-MD"/>
              </w:rPr>
              <w:t>L-ornitina-L-aspartat</w:t>
            </w:r>
            <w:r w:rsidR="0029592F" w:rsidRPr="00B355B0">
              <w:rPr>
                <w:lang w:val="ro-MD"/>
              </w:rPr>
              <w:t>um</w:t>
            </w:r>
            <w:r w:rsidRPr="00B355B0">
              <w:rPr>
                <w:lang w:val="ro-MD"/>
              </w:rPr>
              <w:t xml:space="preserve"> - Inițial </w:t>
            </w:r>
            <w:r w:rsidR="009C38BC" w:rsidRPr="00B355B0">
              <w:rPr>
                <w:rFonts w:ascii="MyriadPro-LightSemiCn" w:eastAsiaTheme="minorHAnsi" w:hAnsi="MyriadPro-LightSemiCn" w:cs="MyriadPro-LightSemiCn"/>
                <w:lang w:val="ro-MD" w:eastAsia="en-US"/>
              </w:rPr>
              <w:t>30</w:t>
            </w:r>
            <w:r w:rsidR="009C38BC" w:rsidRPr="00B355B0">
              <w:rPr>
                <w:rFonts w:ascii="MyriadPro-LightSemiCn" w:eastAsiaTheme="minorHAnsi" w:hAnsi="MyriadPro-LightSemiCn" w:cs="MyriadPro-LightSemiCn"/>
                <w:sz w:val="18"/>
                <w:szCs w:val="18"/>
                <w:lang w:val="ro-MD" w:eastAsia="en-US"/>
              </w:rPr>
              <w:t xml:space="preserve"> </w:t>
            </w:r>
            <w:r w:rsidRPr="00B355B0">
              <w:rPr>
                <w:lang w:val="ro-MD"/>
              </w:rPr>
              <w:t>g/zi (5 g/oră) – i/v;</w:t>
            </w:r>
            <w:r w:rsidRPr="00B355B0">
              <w:rPr>
                <w:lang w:val="ro-MD"/>
              </w:rPr>
              <w:br/>
              <w:t>Ulterior 18 g/zi – per os, 2 săptămîni</w:t>
            </w:r>
            <w:r w:rsidR="009C38BC" w:rsidRPr="00B355B0">
              <w:rPr>
                <w:lang w:val="ro-MD"/>
              </w:rPr>
              <w:t>, În caz de recurență 18 g/zi, per os – timp de 6 luni</w:t>
            </w:r>
          </w:p>
          <w:p w:rsidR="00DE34F2" w:rsidRPr="00B355B0" w:rsidRDefault="00DE34F2" w:rsidP="004C1ABA">
            <w:pPr>
              <w:pStyle w:val="a7"/>
              <w:numPr>
                <w:ilvl w:val="0"/>
                <w:numId w:val="24"/>
              </w:numPr>
              <w:ind w:left="252" w:hanging="198"/>
              <w:rPr>
                <w:lang w:val="ro-MD"/>
              </w:rPr>
            </w:pPr>
            <w:r w:rsidRPr="00B355B0">
              <w:rPr>
                <w:lang w:val="ro-MD"/>
              </w:rPr>
              <w:t>Ornitin</w:t>
            </w:r>
            <w:r w:rsidR="00B370BF" w:rsidRPr="00B355B0">
              <w:rPr>
                <w:lang w:val="ro-MD"/>
              </w:rPr>
              <w:t>a</w:t>
            </w:r>
            <w:r w:rsidRPr="00B355B0">
              <w:rPr>
                <w:lang w:val="ro-MD"/>
              </w:rPr>
              <w:t>-α-</w:t>
            </w:r>
            <w:r w:rsidR="005638A0" w:rsidRPr="00B355B0">
              <w:rPr>
                <w:lang w:val="ro-MD"/>
              </w:rPr>
              <w:t>c</w:t>
            </w:r>
            <w:r w:rsidRPr="00B355B0">
              <w:rPr>
                <w:lang w:val="ro-MD"/>
              </w:rPr>
              <w:t>etoglutarat</w:t>
            </w:r>
            <w:r w:rsidR="0029592F" w:rsidRPr="00B355B0">
              <w:rPr>
                <w:lang w:val="ro-MD"/>
              </w:rPr>
              <w:t>um</w:t>
            </w:r>
            <w:r w:rsidRPr="00B355B0">
              <w:rPr>
                <w:lang w:val="ro-MD"/>
              </w:rPr>
              <w:t>*, în perfuzii i.v., 15-25 g/zi sau i.m 2-6 g/zi</w:t>
            </w:r>
          </w:p>
          <w:p w:rsidR="005638A0" w:rsidRPr="00B355B0" w:rsidRDefault="005638A0" w:rsidP="005638A0">
            <w:pPr>
              <w:pStyle w:val="a7"/>
              <w:numPr>
                <w:ilvl w:val="0"/>
                <w:numId w:val="24"/>
              </w:numPr>
              <w:ind w:left="252" w:hanging="198"/>
              <w:rPr>
                <w:lang w:val="ro-MD"/>
              </w:rPr>
            </w:pPr>
            <w:r w:rsidRPr="00B355B0">
              <w:rPr>
                <w:lang w:val="ro-MD"/>
              </w:rPr>
              <w:t>L-carnitin</w:t>
            </w:r>
            <w:r w:rsidR="0029592F" w:rsidRPr="00B355B0">
              <w:rPr>
                <w:lang w:val="ro-MD"/>
              </w:rPr>
              <w:t>um</w:t>
            </w:r>
            <w:r w:rsidRPr="00B355B0">
              <w:rPr>
                <w:lang w:val="ro-MD"/>
              </w:rPr>
              <w:t xml:space="preserve"> – per oral 1-3 g/zi</w:t>
            </w:r>
          </w:p>
          <w:p w:rsidR="007368F3" w:rsidRPr="00B355B0" w:rsidRDefault="007368F3" w:rsidP="004C1ABA">
            <w:pPr>
              <w:pStyle w:val="a7"/>
              <w:numPr>
                <w:ilvl w:val="0"/>
                <w:numId w:val="24"/>
              </w:numPr>
              <w:ind w:left="252" w:hanging="198"/>
              <w:rPr>
                <w:lang w:val="ro-MD"/>
              </w:rPr>
            </w:pPr>
            <w:r w:rsidRPr="00B355B0">
              <w:rPr>
                <w:lang w:val="ro-MD"/>
              </w:rPr>
              <w:t>Sol Albumin</w:t>
            </w:r>
            <w:r w:rsidR="0029592F" w:rsidRPr="00B355B0">
              <w:rPr>
                <w:lang w:val="ro-MD"/>
              </w:rPr>
              <w:t>um</w:t>
            </w:r>
            <w:r w:rsidR="00A341C8" w:rsidRPr="00B355B0">
              <w:rPr>
                <w:lang w:val="ro-MD"/>
              </w:rPr>
              <w:t xml:space="preserve"> 1, 5 g/kg pe zi,</w:t>
            </w:r>
          </w:p>
          <w:p w:rsidR="00DE34F2" w:rsidRPr="00B355B0" w:rsidRDefault="00DE34F2" w:rsidP="004C1ABA">
            <w:pPr>
              <w:pStyle w:val="a7"/>
              <w:numPr>
                <w:ilvl w:val="0"/>
                <w:numId w:val="24"/>
              </w:numPr>
              <w:ind w:left="252" w:hanging="198"/>
              <w:rPr>
                <w:lang w:val="ro-MD"/>
              </w:rPr>
            </w:pPr>
            <w:r w:rsidRPr="00B355B0">
              <w:rPr>
                <w:lang w:val="ro-MD"/>
              </w:rPr>
              <w:t xml:space="preserve">Soluții </w:t>
            </w:r>
            <w:r w:rsidR="00EC709F" w:rsidRPr="00B355B0">
              <w:rPr>
                <w:lang w:val="ro-MD"/>
              </w:rPr>
              <w:t xml:space="preserve">AALR </w:t>
            </w:r>
            <w:r w:rsidRPr="00B355B0">
              <w:rPr>
                <w:lang w:val="ro-MD"/>
              </w:rPr>
              <w:t xml:space="preserve">- 250-500 ml/zi </w:t>
            </w:r>
            <w:r w:rsidR="00B370BF" w:rsidRPr="00B355B0">
              <w:rPr>
                <w:lang w:val="ro-MD"/>
              </w:rPr>
              <w:t xml:space="preserve">perfuzii </w:t>
            </w:r>
            <w:r w:rsidRPr="00B355B0">
              <w:rPr>
                <w:color w:val="000000" w:themeColor="text1"/>
                <w:lang w:val="ro-MD"/>
              </w:rPr>
              <w:t>i/v</w:t>
            </w:r>
          </w:p>
          <w:p w:rsidR="00DE34F2" w:rsidRPr="00B355B0" w:rsidRDefault="00DE34F2" w:rsidP="004C1ABA">
            <w:pPr>
              <w:pStyle w:val="a7"/>
              <w:numPr>
                <w:ilvl w:val="0"/>
                <w:numId w:val="24"/>
              </w:numPr>
              <w:ind w:left="252" w:hanging="198"/>
              <w:rPr>
                <w:lang w:val="ro-MD"/>
              </w:rPr>
            </w:pPr>
            <w:r w:rsidRPr="00B355B0">
              <w:rPr>
                <w:lang w:val="ro-MD"/>
              </w:rPr>
              <w:t>Ademetionin</w:t>
            </w:r>
            <w:r w:rsidR="0029592F" w:rsidRPr="00B355B0">
              <w:rPr>
                <w:lang w:val="ro-MD"/>
              </w:rPr>
              <w:t>um</w:t>
            </w:r>
            <w:r w:rsidRPr="00B355B0">
              <w:rPr>
                <w:lang w:val="ro-MD"/>
              </w:rPr>
              <w:t xml:space="preserve"> – 400-800 mg/zi, i.v. sau i.m</w:t>
            </w:r>
          </w:p>
          <w:p w:rsidR="00DE34F2" w:rsidRPr="00B355B0" w:rsidRDefault="00DE34F2" w:rsidP="0029592F">
            <w:pPr>
              <w:pStyle w:val="a7"/>
              <w:numPr>
                <w:ilvl w:val="0"/>
                <w:numId w:val="24"/>
              </w:numPr>
              <w:ind w:left="252" w:hanging="198"/>
              <w:rPr>
                <w:b/>
                <w:i/>
                <w:lang w:val="ro-MD"/>
              </w:rPr>
            </w:pPr>
            <w:r w:rsidRPr="00B355B0">
              <w:rPr>
                <w:lang w:val="ro-MD"/>
              </w:rPr>
              <w:t>Sol. Acid</w:t>
            </w:r>
            <w:r w:rsidR="0029592F" w:rsidRPr="00B355B0">
              <w:rPr>
                <w:lang w:val="ro-MD"/>
              </w:rPr>
              <w:t>um</w:t>
            </w:r>
            <w:r w:rsidRPr="00B355B0">
              <w:rPr>
                <w:lang w:val="ro-MD"/>
              </w:rPr>
              <w:t xml:space="preserve"> glutamic</w:t>
            </w:r>
            <w:r w:rsidR="0029592F" w:rsidRPr="00B355B0">
              <w:rPr>
                <w:lang w:val="ro-MD"/>
              </w:rPr>
              <w:t>um</w:t>
            </w:r>
            <w:r w:rsidRPr="00B355B0">
              <w:rPr>
                <w:lang w:val="ro-MD"/>
              </w:rPr>
              <w:t xml:space="preserve"> 1% – 300-500 ml, în perfuzii i.v.</w:t>
            </w:r>
          </w:p>
        </w:tc>
      </w:tr>
    </w:tbl>
    <w:p w:rsidR="008F09FC" w:rsidRPr="00B355B0" w:rsidRDefault="008F09FC" w:rsidP="008F09FC">
      <w:pPr>
        <w:rPr>
          <w:lang w:val="ro-MD"/>
        </w:rPr>
      </w:pPr>
      <w:r w:rsidRPr="00B355B0">
        <w:rPr>
          <w:b/>
          <w:sz w:val="22"/>
          <w:szCs w:val="22"/>
          <w:lang w:val="ro-MD"/>
        </w:rPr>
        <w:t xml:space="preserve">Notă: </w:t>
      </w:r>
      <w:r w:rsidRPr="00B355B0">
        <w:rPr>
          <w:lang w:val="ro-MD"/>
        </w:rPr>
        <w:t>* preparatul nu este înregistrat în RM</w:t>
      </w:r>
      <w:r w:rsidR="00330D33" w:rsidRPr="00B355B0">
        <w:rPr>
          <w:lang w:val="ro-MD"/>
        </w:rPr>
        <w:t>, utilizarea este admisibilă ăn cazuri argumentate.</w:t>
      </w:r>
    </w:p>
    <w:p w:rsidR="006D14FF" w:rsidRPr="00B355B0" w:rsidRDefault="00330D33" w:rsidP="008F09FC">
      <w:pPr>
        <w:rPr>
          <w:lang w:val="ro-MD"/>
        </w:rPr>
      </w:pPr>
      <w:r w:rsidRPr="00B355B0">
        <w:rPr>
          <w:lang w:val="ro-MD"/>
        </w:rPr>
        <w:t># - nu este recomandat in EH asociată cu insuficiența hepatica.</w:t>
      </w:r>
    </w:p>
    <w:p w:rsidR="00187953" w:rsidRPr="00B355B0" w:rsidRDefault="00187953">
      <w:pPr>
        <w:spacing w:after="200" w:line="276" w:lineRule="auto"/>
        <w:rPr>
          <w:b/>
          <w:i/>
          <w:sz w:val="28"/>
          <w:lang w:val="ro-MD"/>
        </w:rPr>
      </w:pPr>
    </w:p>
    <w:p w:rsidR="00515D32" w:rsidRPr="00B355B0" w:rsidRDefault="00515D32" w:rsidP="00515D32">
      <w:pPr>
        <w:spacing w:line="0" w:lineRule="atLeast"/>
        <w:rPr>
          <w:b/>
          <w:i/>
          <w:sz w:val="28"/>
          <w:lang w:val="ro-MD"/>
        </w:rPr>
      </w:pPr>
      <w:r w:rsidRPr="00B355B0">
        <w:rPr>
          <w:b/>
          <w:i/>
          <w:sz w:val="28"/>
          <w:lang w:val="ro-MD"/>
        </w:rPr>
        <w:t>C.2.4.7.3. Suportul hepatic artificial</w:t>
      </w:r>
    </w:p>
    <w:tbl>
      <w:tblPr>
        <w:tblStyle w:val="a6"/>
        <w:tblW w:w="0" w:type="auto"/>
        <w:tblLook w:val="04A0" w:firstRow="1" w:lastRow="0" w:firstColumn="1" w:lastColumn="0" w:noHBand="0" w:noVBand="1"/>
      </w:tblPr>
      <w:tblGrid>
        <w:gridCol w:w="9571"/>
      </w:tblGrid>
      <w:tr w:rsidR="00515D32" w:rsidRPr="000F3B2B" w:rsidTr="00515D32">
        <w:tc>
          <w:tcPr>
            <w:tcW w:w="9571" w:type="dxa"/>
          </w:tcPr>
          <w:p w:rsidR="00515D32" w:rsidRPr="00B355B0" w:rsidRDefault="00515D32" w:rsidP="00515D32">
            <w:pPr>
              <w:spacing w:line="0" w:lineRule="atLeast"/>
              <w:ind w:left="60"/>
              <w:rPr>
                <w:b/>
                <w:i/>
                <w:lang w:val="ro-MD"/>
              </w:rPr>
            </w:pPr>
            <w:r w:rsidRPr="00B355B0">
              <w:rPr>
                <w:b/>
                <w:u w:val="single"/>
                <w:lang w:val="ro-MD"/>
              </w:rPr>
              <w:t xml:space="preserve">Caseta </w:t>
            </w:r>
            <w:r w:rsidR="00142C42" w:rsidRPr="00B355B0">
              <w:rPr>
                <w:b/>
                <w:u w:val="single"/>
                <w:lang w:val="ro-MD"/>
              </w:rPr>
              <w:t>3</w:t>
            </w:r>
            <w:r w:rsidR="009749A2" w:rsidRPr="00B355B0">
              <w:rPr>
                <w:b/>
                <w:u w:val="single"/>
                <w:lang w:val="ro-MD"/>
              </w:rPr>
              <w:t>2</w:t>
            </w:r>
            <w:r w:rsidRPr="00B355B0">
              <w:rPr>
                <w:b/>
                <w:u w:val="single"/>
                <w:lang w:val="ro-MD"/>
              </w:rPr>
              <w:t>.</w:t>
            </w:r>
            <w:r w:rsidRPr="00B355B0">
              <w:rPr>
                <w:b/>
                <w:lang w:val="ro-MD"/>
              </w:rPr>
              <w:t xml:space="preserve"> Sisteme suportive hepatice extracorporale</w:t>
            </w:r>
          </w:p>
          <w:p w:rsidR="00515D32" w:rsidRPr="00B355B0" w:rsidRDefault="00515D32" w:rsidP="00515D32">
            <w:pPr>
              <w:spacing w:line="263" w:lineRule="auto"/>
              <w:ind w:left="60" w:right="60"/>
              <w:jc w:val="both"/>
              <w:rPr>
                <w:lang w:val="ro-MD"/>
              </w:rPr>
            </w:pPr>
            <w:r w:rsidRPr="00B355B0">
              <w:rPr>
                <w:lang w:val="ro-MD"/>
              </w:rPr>
              <w:t xml:space="preserve">Pentru ameliorarea funcţiei de detoxicare au fost create diverse </w:t>
            </w:r>
            <w:r w:rsidRPr="00B355B0">
              <w:rPr>
                <w:b/>
                <w:i/>
                <w:lang w:val="ro-MD"/>
              </w:rPr>
              <w:t>sisteme suportive hepatice</w:t>
            </w:r>
            <w:r w:rsidRPr="00B355B0">
              <w:rPr>
                <w:lang w:val="ro-MD"/>
              </w:rPr>
              <w:t xml:space="preserve"> </w:t>
            </w:r>
            <w:r w:rsidRPr="00B355B0">
              <w:rPr>
                <w:b/>
                <w:i/>
                <w:lang w:val="ro-MD"/>
              </w:rPr>
              <w:t xml:space="preserve">extracorporale, </w:t>
            </w:r>
            <w:r w:rsidRPr="00B355B0">
              <w:rPr>
                <w:lang w:val="ro-MD"/>
              </w:rPr>
              <w:t>începînd cu hemodializa şi cu plasmafereza şi terminînd cu sistemele biologice</w:t>
            </w:r>
            <w:r w:rsidRPr="00B355B0">
              <w:rPr>
                <w:b/>
                <w:i/>
                <w:lang w:val="ro-MD"/>
              </w:rPr>
              <w:t xml:space="preserve"> </w:t>
            </w:r>
            <w:r w:rsidRPr="00B355B0">
              <w:rPr>
                <w:lang w:val="ro-MD"/>
              </w:rPr>
              <w:t>şi bioartificiale hibride, în care detoxicarea se realizează cu ajutorul hepatocitelor umane sau xenogenice (porcine etc.) şi al absorbanţilor (Albumin</w:t>
            </w:r>
            <w:r w:rsidR="0029592F" w:rsidRPr="00B355B0">
              <w:rPr>
                <w:lang w:val="ro-MD"/>
              </w:rPr>
              <w:t>um</w:t>
            </w:r>
            <w:r w:rsidRPr="00B355B0">
              <w:rPr>
                <w:lang w:val="ro-MD"/>
              </w:rPr>
              <w:t>, Căr</w:t>
            </w:r>
            <w:r w:rsidR="0029592F" w:rsidRPr="00B355B0">
              <w:rPr>
                <w:lang w:val="ro-MD"/>
              </w:rPr>
              <w:t>o activas</w:t>
            </w:r>
            <w:r w:rsidRPr="00B355B0">
              <w:rPr>
                <w:lang w:val="ro-MD"/>
              </w:rPr>
              <w:t xml:space="preserve"> etc.).</w:t>
            </w:r>
          </w:p>
          <w:p w:rsidR="00515D32" w:rsidRPr="00B355B0" w:rsidRDefault="00515D32" w:rsidP="00515D32">
            <w:pPr>
              <w:spacing w:line="0" w:lineRule="atLeast"/>
              <w:ind w:left="60"/>
              <w:rPr>
                <w:lang w:val="ro-MD"/>
              </w:rPr>
            </w:pPr>
            <w:r w:rsidRPr="00B355B0">
              <w:rPr>
                <w:lang w:val="ro-MD"/>
              </w:rPr>
              <w:t>Dintre sistemele de detoxicare nonbiologice cele mai eficiente sunt:</w:t>
            </w:r>
          </w:p>
          <w:p w:rsidR="00515D32" w:rsidRPr="00B355B0" w:rsidRDefault="00515D32" w:rsidP="00515D32">
            <w:pPr>
              <w:spacing w:line="8" w:lineRule="exact"/>
              <w:rPr>
                <w:lang w:val="ro-MD"/>
              </w:rPr>
            </w:pPr>
          </w:p>
          <w:p w:rsidR="00515D32" w:rsidRPr="00B355B0" w:rsidRDefault="00515D32" w:rsidP="004C1ABA">
            <w:pPr>
              <w:numPr>
                <w:ilvl w:val="0"/>
                <w:numId w:val="25"/>
              </w:numPr>
              <w:tabs>
                <w:tab w:val="left" w:pos="1480"/>
              </w:tabs>
              <w:spacing w:line="243" w:lineRule="auto"/>
              <w:ind w:left="1480" w:right="60" w:hanging="352"/>
              <w:jc w:val="both"/>
              <w:rPr>
                <w:rFonts w:ascii="Symbol" w:eastAsia="Symbol" w:hAnsi="Symbol"/>
                <w:lang w:val="ro-MD"/>
              </w:rPr>
            </w:pPr>
            <w:r w:rsidRPr="00B355B0">
              <w:rPr>
                <w:lang w:val="ro-MD"/>
              </w:rPr>
              <w:t>sistema de dializă cu albumină MARS (</w:t>
            </w:r>
            <w:r w:rsidRPr="00B355B0">
              <w:rPr>
                <w:i/>
                <w:lang w:val="ro-MD"/>
              </w:rPr>
              <w:t>Molecular Absorbents Recirculating</w:t>
            </w:r>
            <w:r w:rsidRPr="00B355B0">
              <w:rPr>
                <w:lang w:val="ro-MD"/>
              </w:rPr>
              <w:t xml:space="preserve"> </w:t>
            </w:r>
            <w:r w:rsidRPr="00B355B0">
              <w:rPr>
                <w:i/>
                <w:lang w:val="ro-MD"/>
              </w:rPr>
              <w:t>System</w:t>
            </w:r>
            <w:r w:rsidRPr="00B355B0">
              <w:rPr>
                <w:lang w:val="ro-MD"/>
              </w:rPr>
              <w:t>);</w:t>
            </w:r>
          </w:p>
          <w:p w:rsidR="00515D32" w:rsidRPr="00B355B0" w:rsidRDefault="00515D32" w:rsidP="004C1ABA">
            <w:pPr>
              <w:numPr>
                <w:ilvl w:val="0"/>
                <w:numId w:val="25"/>
              </w:numPr>
              <w:tabs>
                <w:tab w:val="left" w:pos="1480"/>
              </w:tabs>
              <w:spacing w:line="233" w:lineRule="auto"/>
              <w:ind w:left="1480" w:hanging="352"/>
              <w:jc w:val="both"/>
              <w:rPr>
                <w:rFonts w:ascii="Symbol" w:eastAsia="Symbol" w:hAnsi="Symbol"/>
                <w:lang w:val="ro-MD"/>
              </w:rPr>
            </w:pPr>
            <w:r w:rsidRPr="00B355B0">
              <w:rPr>
                <w:lang w:val="ro-MD"/>
              </w:rPr>
              <w:t>sisteme bazate pe principiul epurării prin hemodiabsorbţie BioLogicDT;</w:t>
            </w:r>
          </w:p>
          <w:p w:rsidR="00515D32" w:rsidRPr="00B355B0" w:rsidRDefault="00515D32" w:rsidP="004C1ABA">
            <w:pPr>
              <w:numPr>
                <w:ilvl w:val="0"/>
                <w:numId w:val="25"/>
              </w:numPr>
              <w:tabs>
                <w:tab w:val="left" w:pos="1480"/>
              </w:tabs>
              <w:spacing w:line="0" w:lineRule="atLeast"/>
              <w:ind w:left="1480" w:hanging="352"/>
              <w:jc w:val="both"/>
              <w:rPr>
                <w:rFonts w:ascii="Symbol" w:eastAsia="Symbol" w:hAnsi="Symbol"/>
                <w:lang w:val="ro-MD"/>
              </w:rPr>
            </w:pPr>
            <w:r w:rsidRPr="00B355B0">
              <w:rPr>
                <w:lang w:val="ro-MD"/>
              </w:rPr>
              <w:t>şi prin hemodiabsorbţie asociată plasmaferezei BioLogicDTPF.</w:t>
            </w:r>
          </w:p>
          <w:p w:rsidR="00515D32" w:rsidRPr="00B355B0" w:rsidRDefault="00515D32" w:rsidP="00515D32">
            <w:pPr>
              <w:spacing w:line="266" w:lineRule="auto"/>
              <w:ind w:left="60" w:right="80"/>
              <w:jc w:val="both"/>
              <w:rPr>
                <w:b/>
                <w:lang w:val="ro-MD"/>
              </w:rPr>
            </w:pPr>
            <w:r w:rsidRPr="00B355B0">
              <w:rPr>
                <w:lang w:val="ro-MD"/>
              </w:rPr>
              <w:t xml:space="preserve">Cu toate că sistemele suportive hepatice sunt eficiente pentru detoxicare, mai ales în cazuri de EH acută, ele au unele </w:t>
            </w:r>
            <w:r w:rsidRPr="00B355B0">
              <w:rPr>
                <w:b/>
                <w:i/>
                <w:lang w:val="ro-MD"/>
              </w:rPr>
              <w:t>dezavantaje majore</w:t>
            </w:r>
            <w:r w:rsidRPr="00B355B0">
              <w:rPr>
                <w:lang w:val="ro-MD"/>
              </w:rPr>
              <w:t xml:space="preserve"> – absenţă sau potenţial redus de suplinire a funcţiilor hepatice de sinteză şi de metabolizare.</w:t>
            </w:r>
          </w:p>
        </w:tc>
      </w:tr>
    </w:tbl>
    <w:p w:rsidR="00C35DE3" w:rsidRPr="00B355B0" w:rsidRDefault="00C35DE3">
      <w:pPr>
        <w:spacing w:after="200" w:line="276" w:lineRule="auto"/>
        <w:rPr>
          <w:b/>
          <w:i/>
          <w:sz w:val="28"/>
          <w:lang w:val="ro-MD"/>
        </w:rPr>
      </w:pPr>
    </w:p>
    <w:p w:rsidR="00515D32" w:rsidRPr="00B355B0" w:rsidRDefault="00515D32" w:rsidP="00515D32">
      <w:pPr>
        <w:spacing w:line="0" w:lineRule="atLeast"/>
        <w:rPr>
          <w:b/>
          <w:i/>
          <w:sz w:val="28"/>
          <w:lang w:val="ro-MD"/>
        </w:rPr>
      </w:pPr>
      <w:r w:rsidRPr="00B355B0">
        <w:rPr>
          <w:b/>
          <w:i/>
          <w:sz w:val="28"/>
          <w:lang w:val="ro-MD"/>
        </w:rPr>
        <w:t>C.2.4.7.4. Intervenţiile chirurgicale</w:t>
      </w:r>
    </w:p>
    <w:tbl>
      <w:tblPr>
        <w:tblStyle w:val="a6"/>
        <w:tblW w:w="0" w:type="auto"/>
        <w:tblLook w:val="04A0" w:firstRow="1" w:lastRow="0" w:firstColumn="1" w:lastColumn="0" w:noHBand="0" w:noVBand="1"/>
      </w:tblPr>
      <w:tblGrid>
        <w:gridCol w:w="9571"/>
      </w:tblGrid>
      <w:tr w:rsidR="00515D32" w:rsidRPr="000F3B2B" w:rsidTr="00515D32">
        <w:tc>
          <w:tcPr>
            <w:tcW w:w="9571" w:type="dxa"/>
          </w:tcPr>
          <w:p w:rsidR="00515D32" w:rsidRPr="00B355B0" w:rsidRDefault="00142C42" w:rsidP="00142C42">
            <w:pPr>
              <w:jc w:val="both"/>
              <w:rPr>
                <w:b/>
                <w:lang w:val="ro-MD"/>
              </w:rPr>
            </w:pPr>
            <w:r w:rsidRPr="00B355B0">
              <w:rPr>
                <w:b/>
                <w:u w:val="single"/>
                <w:lang w:val="ro-MD"/>
              </w:rPr>
              <w:t>Caseta 3</w:t>
            </w:r>
            <w:r w:rsidR="009749A2" w:rsidRPr="00B355B0">
              <w:rPr>
                <w:b/>
                <w:u w:val="single"/>
                <w:lang w:val="ro-MD"/>
              </w:rPr>
              <w:t>3</w:t>
            </w:r>
            <w:r w:rsidRPr="00B355B0">
              <w:rPr>
                <w:b/>
                <w:u w:val="single"/>
                <w:lang w:val="ro-MD"/>
              </w:rPr>
              <w:t>.</w:t>
            </w:r>
            <w:r w:rsidRPr="00B355B0">
              <w:rPr>
                <w:b/>
                <w:lang w:val="ro-MD"/>
              </w:rPr>
              <w:t xml:space="preserve"> Metode chirurgicale în tratamentul EH</w:t>
            </w:r>
          </w:p>
          <w:p w:rsidR="00142C42" w:rsidRPr="00B355B0" w:rsidRDefault="00142C42" w:rsidP="00142C42">
            <w:pPr>
              <w:jc w:val="both"/>
              <w:rPr>
                <w:lang w:val="ro-MD"/>
              </w:rPr>
            </w:pPr>
            <w:r w:rsidRPr="00B355B0">
              <w:rPr>
                <w:lang w:val="ro-MD"/>
              </w:rPr>
              <w:t>EH poate fi cauzată, la o parte dintre pacienţi, de şuntul spontan portosistemic (splenorenal, gastrorenal). Vizualizarea şuntului este posibilă prin tehnici ultrasonore sau angiografice. Şuntul spontan portosistemic poate fi înlăturat prin metode miniinvazive (ocluzie prin tehnici radiologice) sau prin intervenţii chirurgicale.</w:t>
            </w:r>
          </w:p>
          <w:p w:rsidR="00142C42" w:rsidRPr="00B355B0" w:rsidRDefault="00142C42" w:rsidP="00142C42">
            <w:pPr>
              <w:jc w:val="both"/>
              <w:rPr>
                <w:lang w:val="ro-MD"/>
              </w:rPr>
            </w:pPr>
            <w:r w:rsidRPr="00B355B0">
              <w:rPr>
                <w:b/>
                <w:lang w:val="ro-MD"/>
              </w:rPr>
              <w:t xml:space="preserve">Transplantul de ficat </w:t>
            </w:r>
            <w:r w:rsidRPr="00B355B0">
              <w:rPr>
                <w:lang w:val="ro-MD"/>
              </w:rPr>
              <w:t>este unica metodă, pentru bolnavii cu EH rezistentă la tratament şi pentru</w:t>
            </w:r>
            <w:r w:rsidRPr="00B355B0">
              <w:rPr>
                <w:b/>
                <w:lang w:val="ro-MD"/>
              </w:rPr>
              <w:t xml:space="preserve"> </w:t>
            </w:r>
            <w:r w:rsidRPr="00B355B0">
              <w:rPr>
                <w:lang w:val="ro-MD"/>
              </w:rPr>
              <w:t>insuficienţa hepatică terminală.</w:t>
            </w:r>
          </w:p>
        </w:tc>
      </w:tr>
    </w:tbl>
    <w:p w:rsidR="003E6685" w:rsidRPr="00B355B0" w:rsidRDefault="003E6685" w:rsidP="008F09FC">
      <w:pPr>
        <w:spacing w:line="288" w:lineRule="auto"/>
        <w:jc w:val="both"/>
        <w:rPr>
          <w:b/>
          <w:i/>
          <w:lang w:val="ro-MD"/>
        </w:rPr>
      </w:pPr>
    </w:p>
    <w:p w:rsidR="00142C42" w:rsidRPr="00B355B0" w:rsidRDefault="00142C42" w:rsidP="00142C42">
      <w:pPr>
        <w:rPr>
          <w:b/>
          <w:i/>
          <w:sz w:val="28"/>
          <w:szCs w:val="28"/>
          <w:lang w:val="ro-MD"/>
        </w:rPr>
      </w:pPr>
      <w:r w:rsidRPr="00B355B0">
        <w:rPr>
          <w:b/>
          <w:i/>
          <w:sz w:val="28"/>
          <w:szCs w:val="28"/>
          <w:lang w:val="ro-MD"/>
        </w:rPr>
        <w:t>C.2.4.8. Profilaxia encefalopatiei hepatice</w:t>
      </w:r>
    </w:p>
    <w:p w:rsidR="007D6707" w:rsidRPr="00B355B0" w:rsidRDefault="007D6707" w:rsidP="007D6707">
      <w:pPr>
        <w:rPr>
          <w:b/>
          <w:i/>
          <w:sz w:val="28"/>
          <w:szCs w:val="28"/>
          <w:lang w:val="ro-MD"/>
        </w:rPr>
      </w:pPr>
      <w:r w:rsidRPr="00B355B0">
        <w:rPr>
          <w:b/>
          <w:i/>
          <w:sz w:val="28"/>
          <w:szCs w:val="28"/>
          <w:lang w:val="ro-MD"/>
        </w:rPr>
        <w:t>C.2.4.8.1. Profilaxia primară a encefalopatiei hepatice</w:t>
      </w:r>
    </w:p>
    <w:tbl>
      <w:tblPr>
        <w:tblStyle w:val="a6"/>
        <w:tblW w:w="0" w:type="auto"/>
        <w:tblLook w:val="04A0" w:firstRow="1" w:lastRow="0" w:firstColumn="1" w:lastColumn="0" w:noHBand="0" w:noVBand="1"/>
      </w:tblPr>
      <w:tblGrid>
        <w:gridCol w:w="9571"/>
      </w:tblGrid>
      <w:tr w:rsidR="007D6707" w:rsidRPr="00B355B0" w:rsidTr="007D6707">
        <w:tc>
          <w:tcPr>
            <w:tcW w:w="9571" w:type="dxa"/>
          </w:tcPr>
          <w:p w:rsidR="007D6707" w:rsidRPr="00B355B0" w:rsidRDefault="007D6707" w:rsidP="007D6707">
            <w:pPr>
              <w:jc w:val="both"/>
              <w:rPr>
                <w:lang w:val="ro-MD"/>
              </w:rPr>
            </w:pPr>
            <w:r w:rsidRPr="00B355B0">
              <w:rPr>
                <w:b/>
                <w:u w:val="single"/>
                <w:lang w:val="ro-MD"/>
              </w:rPr>
              <w:t>Caseta 3</w:t>
            </w:r>
            <w:r w:rsidR="009749A2" w:rsidRPr="00B355B0">
              <w:rPr>
                <w:b/>
                <w:u w:val="single"/>
                <w:lang w:val="ro-MD"/>
              </w:rPr>
              <w:t>4</w:t>
            </w:r>
            <w:r w:rsidRPr="00B355B0">
              <w:rPr>
                <w:b/>
                <w:u w:val="single"/>
                <w:lang w:val="ro-MD"/>
              </w:rPr>
              <w:t xml:space="preserve">. </w:t>
            </w:r>
            <w:r w:rsidRPr="00B355B0">
              <w:rPr>
                <w:b/>
                <w:lang w:val="ro-MD"/>
              </w:rPr>
              <w:t>Profilaxia primară</w:t>
            </w:r>
            <w:r w:rsidRPr="00B355B0">
              <w:rPr>
                <w:lang w:val="ro-MD"/>
              </w:rPr>
              <w:t xml:space="preserve"> a encefalopatiei hepatice la pacienţii cu CH vizează profilaxia factorilor declanşatori (hemoragiei digestive, evitarea consumului de alcool, tranchilizantelor, supradozării diureticelor, sanarea focarelor de infecţie, luarea unei atitudini corecte în cazurile ce necesită corecţie chirurgicală a hipertensiunii portale (TIPS), evitarea ad maximum, pe cât este posibil, a intervenţiilor chirurgicale.</w:t>
            </w:r>
          </w:p>
          <w:p w:rsidR="007D6707" w:rsidRPr="00B355B0" w:rsidRDefault="007D6707" w:rsidP="00807AE9">
            <w:pPr>
              <w:jc w:val="both"/>
              <w:rPr>
                <w:lang w:val="ro-MD"/>
              </w:rPr>
            </w:pPr>
            <w:r w:rsidRPr="00B355B0">
              <w:rPr>
                <w:lang w:val="ro-MD"/>
              </w:rPr>
              <w:t>Profilaxia primară medicamentoasă de prevenire a episodului de EH manifestă nu este recomandată, cu excepţia pacienților cu ciroză cu risc înalt cunoscut de dezvoltare a EH. (Grad de dovezi II-3, C, 2)</w:t>
            </w:r>
            <w:r w:rsidR="00807AE9" w:rsidRPr="00B355B0">
              <w:rPr>
                <w:lang w:val="ro-MD"/>
              </w:rPr>
              <w:t xml:space="preserve"> </w:t>
            </w:r>
          </w:p>
        </w:tc>
      </w:tr>
    </w:tbl>
    <w:p w:rsidR="007D6707" w:rsidRPr="00B355B0" w:rsidRDefault="007D6707" w:rsidP="007D6707">
      <w:pPr>
        <w:rPr>
          <w:b/>
          <w:i/>
          <w:sz w:val="22"/>
          <w:szCs w:val="22"/>
          <w:lang w:val="ro-MD"/>
        </w:rPr>
      </w:pPr>
    </w:p>
    <w:p w:rsidR="007D6707" w:rsidRPr="00B355B0" w:rsidRDefault="007D6707" w:rsidP="007D6707">
      <w:pPr>
        <w:rPr>
          <w:b/>
          <w:i/>
          <w:sz w:val="28"/>
          <w:szCs w:val="28"/>
          <w:lang w:val="ro-MD"/>
        </w:rPr>
      </w:pPr>
      <w:r w:rsidRPr="00B355B0">
        <w:rPr>
          <w:b/>
          <w:i/>
          <w:sz w:val="28"/>
          <w:szCs w:val="28"/>
          <w:lang w:val="ro-MD"/>
        </w:rPr>
        <w:t>C.2.4.8.2. Profilaxia secundară a encefalopatiei hepatice</w:t>
      </w:r>
    </w:p>
    <w:tbl>
      <w:tblPr>
        <w:tblStyle w:val="a6"/>
        <w:tblW w:w="0" w:type="auto"/>
        <w:tblLook w:val="04A0" w:firstRow="1" w:lastRow="0" w:firstColumn="1" w:lastColumn="0" w:noHBand="0" w:noVBand="1"/>
      </w:tblPr>
      <w:tblGrid>
        <w:gridCol w:w="9571"/>
      </w:tblGrid>
      <w:tr w:rsidR="007D6707" w:rsidRPr="000F3B2B" w:rsidTr="007D6707">
        <w:tc>
          <w:tcPr>
            <w:tcW w:w="9571" w:type="dxa"/>
          </w:tcPr>
          <w:p w:rsidR="007D6707" w:rsidRPr="00B355B0" w:rsidRDefault="007D6707" w:rsidP="007D6707">
            <w:pPr>
              <w:ind w:left="4"/>
              <w:jc w:val="both"/>
              <w:rPr>
                <w:lang w:val="ro-MD"/>
              </w:rPr>
            </w:pPr>
            <w:r w:rsidRPr="00B355B0">
              <w:rPr>
                <w:b/>
                <w:u w:val="single"/>
                <w:lang w:val="ro-MD"/>
              </w:rPr>
              <w:t>Caseta 3</w:t>
            </w:r>
            <w:r w:rsidR="009749A2" w:rsidRPr="00B355B0">
              <w:rPr>
                <w:b/>
                <w:u w:val="single"/>
                <w:lang w:val="ro-MD"/>
              </w:rPr>
              <w:t>5</w:t>
            </w:r>
            <w:r w:rsidRPr="00B355B0">
              <w:rPr>
                <w:b/>
                <w:lang w:val="ro-MD"/>
              </w:rPr>
              <w:t>. Profilaxia secundară</w:t>
            </w:r>
            <w:r w:rsidRPr="00B355B0">
              <w:rPr>
                <w:lang w:val="ro-MD"/>
              </w:rPr>
              <w:t xml:space="preserve"> a EH este caracterizată de tratamentul profilactic al bolnavilor ce au suportat EH sau al celor cu EH uşoară pentru a preveni exacerbarea simptomelor. Tratamentul profilactic are o importanţă majoră când este bine dirijat şi are un raport cost/eficienţă convenabil.</w:t>
            </w:r>
            <w:r w:rsidRPr="00B355B0">
              <w:rPr>
                <w:b/>
                <w:lang w:val="ro-MD"/>
              </w:rPr>
              <w:t xml:space="preserve"> </w:t>
            </w:r>
            <w:r w:rsidR="00807AE9" w:rsidRPr="00B355B0">
              <w:rPr>
                <w:lang w:val="ro-MD"/>
              </w:rPr>
              <w:t>[1]:</w:t>
            </w:r>
          </w:p>
          <w:p w:rsidR="00535BE4" w:rsidRPr="00B355B0" w:rsidRDefault="00535BE4" w:rsidP="004C1ABA">
            <w:pPr>
              <w:pStyle w:val="a7"/>
              <w:numPr>
                <w:ilvl w:val="0"/>
                <w:numId w:val="33"/>
              </w:numPr>
              <w:ind w:left="180" w:hanging="180"/>
              <w:jc w:val="both"/>
              <w:rPr>
                <w:b/>
                <w:lang w:val="ro-MD"/>
              </w:rPr>
            </w:pPr>
            <w:r w:rsidRPr="00B355B0">
              <w:rPr>
                <w:lang w:val="ro-MD"/>
              </w:rPr>
              <w:t>Profilaxia factorilor declanşatori</w:t>
            </w:r>
            <w:r w:rsidR="00843485" w:rsidRPr="00B355B0">
              <w:rPr>
                <w:lang w:val="ro-MD"/>
              </w:rPr>
              <w:t xml:space="preserve"> (vezi C.2.2.)</w:t>
            </w:r>
          </w:p>
          <w:p w:rsidR="00807AE9" w:rsidRPr="00B355B0" w:rsidRDefault="00807AE9" w:rsidP="004C1ABA">
            <w:pPr>
              <w:pStyle w:val="a7"/>
              <w:numPr>
                <w:ilvl w:val="0"/>
                <w:numId w:val="26"/>
              </w:numPr>
              <w:ind w:left="180" w:hanging="180"/>
              <w:rPr>
                <w:lang w:val="ro-MD"/>
              </w:rPr>
            </w:pPr>
            <w:r w:rsidRPr="00B355B0">
              <w:rPr>
                <w:lang w:val="ro-MD"/>
              </w:rPr>
              <w:t>După un episod iniţial de EH este recomandată Lactuloza pentru prevenirea episoadelor recurente de EH. (Grad de dovezi II-1, A, 1)</w:t>
            </w:r>
          </w:p>
          <w:p w:rsidR="00807AE9" w:rsidRPr="00B355B0" w:rsidRDefault="00807AE9" w:rsidP="004C1ABA">
            <w:pPr>
              <w:pStyle w:val="a7"/>
              <w:numPr>
                <w:ilvl w:val="0"/>
                <w:numId w:val="26"/>
              </w:numPr>
              <w:ind w:left="180" w:hanging="180"/>
              <w:rPr>
                <w:lang w:val="ro-MD"/>
              </w:rPr>
            </w:pPr>
            <w:r w:rsidRPr="00B355B0">
              <w:rPr>
                <w:lang w:val="ro-MD"/>
              </w:rPr>
              <w:t>Rifaximina în asociere la tratamentul cu lactuloză este recomandată pentru prevenirea recurenţelor de EH după al doilea episod de EHM. (Grad I, A, 1)</w:t>
            </w:r>
          </w:p>
          <w:p w:rsidR="002D4BEE" w:rsidRPr="00B355B0" w:rsidRDefault="00807AE9" w:rsidP="004C1ABA">
            <w:pPr>
              <w:pStyle w:val="a7"/>
              <w:numPr>
                <w:ilvl w:val="0"/>
                <w:numId w:val="26"/>
              </w:numPr>
              <w:ind w:left="180" w:hanging="180"/>
              <w:rPr>
                <w:lang w:val="ro-MD"/>
              </w:rPr>
            </w:pPr>
            <w:r w:rsidRPr="00B355B0">
              <w:rPr>
                <w:lang w:val="ro-MD"/>
              </w:rPr>
              <w:t>Tratamentul profilactic de rutină (lactuloza sau rifaximina) nu este recomandat pentru prevenirea EH post-TIPS (Grad III, B, 1)</w:t>
            </w:r>
          </w:p>
          <w:p w:rsidR="007D6707" w:rsidRPr="00B355B0" w:rsidRDefault="002D4BEE" w:rsidP="004C1ABA">
            <w:pPr>
              <w:pStyle w:val="a7"/>
              <w:numPr>
                <w:ilvl w:val="0"/>
                <w:numId w:val="26"/>
              </w:numPr>
              <w:ind w:left="180" w:hanging="180"/>
              <w:rPr>
                <w:lang w:val="ro-MD"/>
              </w:rPr>
            </w:pPr>
            <w:r w:rsidRPr="00B355B0">
              <w:rPr>
                <w:lang w:val="ro-MD"/>
              </w:rPr>
              <w:t>În circumstanţele când factorii precipitanţi (infecţiile, hemoragia variceală)  pot fi bine controlaţi sau dacă funcţia hepatică şi statutul nutriţional s-au ameliorat, tratamentul profilactic poate fi întrerupt (Grad III, C, 2)</w:t>
            </w:r>
          </w:p>
        </w:tc>
      </w:tr>
    </w:tbl>
    <w:p w:rsidR="00142C42" w:rsidRPr="00B355B0" w:rsidRDefault="00142C42" w:rsidP="00142C42">
      <w:pPr>
        <w:rPr>
          <w:b/>
          <w:i/>
          <w:sz w:val="22"/>
          <w:szCs w:val="22"/>
          <w:lang w:val="ro-MD"/>
        </w:rPr>
      </w:pPr>
    </w:p>
    <w:p w:rsidR="00D77AC8" w:rsidRPr="00B355B0" w:rsidRDefault="00D77AC8" w:rsidP="00C100B3">
      <w:pPr>
        <w:ind w:left="360"/>
        <w:jc w:val="both"/>
        <w:rPr>
          <w:lang w:val="ro-MD"/>
        </w:rPr>
      </w:pPr>
    </w:p>
    <w:p w:rsidR="00142C42" w:rsidRPr="00B355B0" w:rsidRDefault="00142C42" w:rsidP="00142C42">
      <w:pPr>
        <w:spacing w:line="0" w:lineRule="atLeast"/>
        <w:rPr>
          <w:b/>
          <w:i/>
          <w:sz w:val="28"/>
          <w:lang w:val="ro-MD"/>
        </w:rPr>
      </w:pPr>
      <w:r w:rsidRPr="00B355B0">
        <w:rPr>
          <w:b/>
          <w:i/>
          <w:sz w:val="28"/>
          <w:lang w:val="ro-MD"/>
        </w:rPr>
        <w:t>C.2.4.</w:t>
      </w:r>
      <w:r w:rsidR="00DB2B70" w:rsidRPr="00B355B0">
        <w:rPr>
          <w:b/>
          <w:i/>
          <w:sz w:val="28"/>
          <w:lang w:val="ro-MD"/>
        </w:rPr>
        <w:t>9</w:t>
      </w:r>
      <w:r w:rsidRPr="00B355B0">
        <w:rPr>
          <w:b/>
          <w:i/>
          <w:sz w:val="28"/>
          <w:lang w:val="ro-MD"/>
        </w:rPr>
        <w:t>. Supravegherea pacienţilor</w:t>
      </w:r>
    </w:p>
    <w:tbl>
      <w:tblPr>
        <w:tblStyle w:val="a6"/>
        <w:tblW w:w="0" w:type="auto"/>
        <w:tblLook w:val="04A0" w:firstRow="1" w:lastRow="0" w:firstColumn="1" w:lastColumn="0" w:noHBand="0" w:noVBand="1"/>
      </w:tblPr>
      <w:tblGrid>
        <w:gridCol w:w="9571"/>
      </w:tblGrid>
      <w:tr w:rsidR="009749A2" w:rsidRPr="000F3B2B" w:rsidTr="009749A2">
        <w:tc>
          <w:tcPr>
            <w:tcW w:w="9571" w:type="dxa"/>
          </w:tcPr>
          <w:p w:rsidR="009749A2" w:rsidRPr="00B355B0" w:rsidRDefault="009749A2" w:rsidP="009749A2">
            <w:pPr>
              <w:jc w:val="both"/>
              <w:rPr>
                <w:lang w:val="ro-MD"/>
              </w:rPr>
            </w:pPr>
            <w:r w:rsidRPr="00B355B0">
              <w:rPr>
                <w:b/>
                <w:u w:val="single"/>
                <w:lang w:val="ro-MD"/>
              </w:rPr>
              <w:t>Caseta 36.</w:t>
            </w:r>
            <w:r w:rsidRPr="00B355B0">
              <w:rPr>
                <w:b/>
                <w:i/>
                <w:lang w:val="ro-MD"/>
              </w:rPr>
              <w:t xml:space="preserve"> </w:t>
            </w:r>
            <w:r w:rsidRPr="00B355B0">
              <w:rPr>
                <w:b/>
                <w:lang w:val="ro-MD"/>
              </w:rPr>
              <w:t xml:space="preserve">Acţiuni necesare de executat după spitalizarea pentru EH </w:t>
            </w:r>
            <w:r w:rsidRPr="00B355B0">
              <w:rPr>
                <w:lang w:val="ro-MD"/>
              </w:rPr>
              <w:t>[1]:</w:t>
            </w:r>
          </w:p>
          <w:p w:rsidR="009749A2" w:rsidRPr="00B355B0" w:rsidRDefault="009749A2" w:rsidP="004C1ABA">
            <w:pPr>
              <w:pStyle w:val="a7"/>
              <w:numPr>
                <w:ilvl w:val="0"/>
                <w:numId w:val="27"/>
              </w:numPr>
              <w:jc w:val="both"/>
              <w:rPr>
                <w:lang w:val="ro-MD"/>
              </w:rPr>
            </w:pPr>
            <w:r w:rsidRPr="00B355B0">
              <w:rPr>
                <w:b/>
                <w:i/>
                <w:lang w:val="ro-MD"/>
              </w:rPr>
              <w:t>Externarea din spital</w:t>
            </w:r>
            <w:r w:rsidRPr="00B355B0">
              <w:rPr>
                <w:lang w:val="ro-MD"/>
              </w:rPr>
              <w:t>:</w:t>
            </w:r>
          </w:p>
          <w:p w:rsidR="009749A2" w:rsidRPr="00B355B0" w:rsidRDefault="009749A2" w:rsidP="004C1ABA">
            <w:pPr>
              <w:pStyle w:val="a7"/>
              <w:numPr>
                <w:ilvl w:val="0"/>
                <w:numId w:val="28"/>
              </w:numPr>
              <w:jc w:val="both"/>
              <w:rPr>
                <w:lang w:val="ro-MD"/>
              </w:rPr>
            </w:pPr>
            <w:r w:rsidRPr="00B355B0">
              <w:rPr>
                <w:lang w:val="ro-MD"/>
              </w:rPr>
              <w:t xml:space="preserve">Echipa medicală trebuie </w:t>
            </w:r>
            <w:r w:rsidRPr="00B355B0">
              <w:rPr>
                <w:i/>
                <w:lang w:val="ro-MD"/>
              </w:rPr>
              <w:t>să confirme statutul neurologic înainte de externare</w:t>
            </w:r>
            <w:r w:rsidRPr="00B355B0">
              <w:rPr>
                <w:lang w:val="ro-MD"/>
              </w:rPr>
              <w:t xml:space="preserve"> şi să aprecieze gradul deficitului neurologic atribuit EH sau altor comorbidităţi neurologice în scopul planificării ulterioare a managementului. Trebuie informaţi cei care îngrijesc pacientul despre posibilitatea schimbării statutului neurologic şi că necesităţile de tratament pot fi modificate.</w:t>
            </w:r>
          </w:p>
          <w:p w:rsidR="009749A2" w:rsidRPr="00B355B0" w:rsidRDefault="009749A2" w:rsidP="004C1ABA">
            <w:pPr>
              <w:pStyle w:val="a7"/>
              <w:numPr>
                <w:ilvl w:val="0"/>
                <w:numId w:val="28"/>
              </w:numPr>
              <w:jc w:val="both"/>
              <w:rPr>
                <w:lang w:val="ro-MD"/>
              </w:rPr>
            </w:pPr>
            <w:r w:rsidRPr="00B355B0">
              <w:rPr>
                <w:i/>
                <w:lang w:val="ro-MD"/>
              </w:rPr>
              <w:t>Factorii precipitanţi</w:t>
            </w:r>
            <w:r w:rsidRPr="00B355B0">
              <w:rPr>
                <w:lang w:val="ro-MD"/>
              </w:rPr>
              <w:t xml:space="preserve"> şi de risc pentru EH trebuie </w:t>
            </w:r>
            <w:r w:rsidRPr="00B355B0">
              <w:rPr>
                <w:i/>
                <w:lang w:val="ro-MD"/>
              </w:rPr>
              <w:t>depistaţi</w:t>
            </w:r>
            <w:r w:rsidRPr="00B355B0">
              <w:rPr>
                <w:lang w:val="ro-MD"/>
              </w:rPr>
              <w:t>. Managementul clinic ulterior trebuie planificat în funcţie de :</w:t>
            </w:r>
          </w:p>
          <w:p w:rsidR="009749A2" w:rsidRPr="00B355B0" w:rsidRDefault="009749A2" w:rsidP="004C1ABA">
            <w:pPr>
              <w:pStyle w:val="a7"/>
              <w:numPr>
                <w:ilvl w:val="0"/>
                <w:numId w:val="29"/>
              </w:numPr>
              <w:jc w:val="both"/>
              <w:rPr>
                <w:lang w:val="ro-MD"/>
              </w:rPr>
            </w:pPr>
            <w:r w:rsidRPr="00B355B0">
              <w:rPr>
                <w:lang w:val="ro-MD"/>
              </w:rPr>
              <w:t>Potenţialul de ameliorare a funcţiei hepatice (de exemplu hepatita alcoolică acută, autoimună, HCV);</w:t>
            </w:r>
          </w:p>
          <w:p w:rsidR="009749A2" w:rsidRPr="00B355B0" w:rsidRDefault="009749A2" w:rsidP="004C1ABA">
            <w:pPr>
              <w:pStyle w:val="a7"/>
              <w:numPr>
                <w:ilvl w:val="0"/>
                <w:numId w:val="29"/>
              </w:numPr>
              <w:jc w:val="both"/>
              <w:rPr>
                <w:lang w:val="ro-MD"/>
              </w:rPr>
            </w:pPr>
            <w:r w:rsidRPr="00B355B0">
              <w:rPr>
                <w:lang w:val="ro-MD"/>
              </w:rPr>
              <w:t>Prezenţa şunturilor portosistemice largi (care pot fi cu risc de ocluzie);</w:t>
            </w:r>
          </w:p>
          <w:p w:rsidR="009749A2" w:rsidRPr="00B355B0" w:rsidRDefault="009749A2" w:rsidP="004C1ABA">
            <w:pPr>
              <w:pStyle w:val="a7"/>
              <w:numPr>
                <w:ilvl w:val="0"/>
                <w:numId w:val="29"/>
              </w:numPr>
              <w:jc w:val="both"/>
              <w:rPr>
                <w:lang w:val="ro-MD"/>
              </w:rPr>
            </w:pPr>
            <w:r w:rsidRPr="00B355B0">
              <w:rPr>
                <w:lang w:val="ro-MD"/>
              </w:rPr>
              <w:t>Caracteristicele factorilor precipăitanţi (de exemplu prevenirea/ evitarea infecţiilor, hemoragiilor gastrointestinale, diuretice, constipaţii).</w:t>
            </w:r>
          </w:p>
          <w:p w:rsidR="009749A2" w:rsidRPr="00B355B0" w:rsidRDefault="009749A2" w:rsidP="004C1ABA">
            <w:pPr>
              <w:pStyle w:val="a7"/>
              <w:numPr>
                <w:ilvl w:val="0"/>
                <w:numId w:val="28"/>
              </w:numPr>
              <w:jc w:val="both"/>
              <w:rPr>
                <w:lang w:val="ro-MD"/>
              </w:rPr>
            </w:pPr>
            <w:r w:rsidRPr="00B355B0">
              <w:rPr>
                <w:lang w:val="ro-MD"/>
              </w:rPr>
              <w:t xml:space="preserve">Trebuie </w:t>
            </w:r>
            <w:r w:rsidRPr="00B355B0">
              <w:rPr>
                <w:i/>
                <w:lang w:val="ro-MD"/>
              </w:rPr>
              <w:t>planificată consultaţia după externare</w:t>
            </w:r>
            <w:r w:rsidRPr="00B355B0">
              <w:rPr>
                <w:lang w:val="ro-MD"/>
              </w:rPr>
              <w:t xml:space="preserve"> pentru ajustarea tratamentului şi prevenirea reapariţiei factorilor precipitanţi. Sunt necesare legături strânse cu familia pacientului, cu medicul de familie şi alte persoane care sunt implicate la îngrijirea pacientului pentru o conduită adecvată a EH şi prevenirea spitalizării repetate.</w:t>
            </w:r>
          </w:p>
          <w:p w:rsidR="009749A2" w:rsidRPr="00B355B0" w:rsidRDefault="009749A2" w:rsidP="004C1ABA">
            <w:pPr>
              <w:pStyle w:val="a7"/>
              <w:numPr>
                <w:ilvl w:val="0"/>
                <w:numId w:val="27"/>
              </w:numPr>
              <w:jc w:val="both"/>
              <w:rPr>
                <w:lang w:val="ro-MD"/>
              </w:rPr>
            </w:pPr>
            <w:r w:rsidRPr="00B355B0">
              <w:rPr>
                <w:b/>
                <w:i/>
                <w:lang w:val="ro-MD"/>
              </w:rPr>
              <w:t>Profilaxia după externare</w:t>
            </w:r>
            <w:r w:rsidRPr="00B355B0">
              <w:rPr>
                <w:lang w:val="ro-MD"/>
              </w:rPr>
              <w:t>:</w:t>
            </w:r>
          </w:p>
          <w:p w:rsidR="009749A2" w:rsidRPr="00B355B0" w:rsidRDefault="009749A2" w:rsidP="004C1ABA">
            <w:pPr>
              <w:pStyle w:val="a7"/>
              <w:numPr>
                <w:ilvl w:val="0"/>
                <w:numId w:val="30"/>
              </w:numPr>
              <w:jc w:val="both"/>
              <w:rPr>
                <w:lang w:val="ro-MD"/>
              </w:rPr>
            </w:pPr>
            <w:r w:rsidRPr="00B355B0">
              <w:rPr>
                <w:i/>
                <w:lang w:val="ro-MD"/>
              </w:rPr>
              <w:t>Informarea</w:t>
            </w:r>
            <w:r w:rsidRPr="00B355B0">
              <w:rPr>
                <w:lang w:val="ro-MD"/>
              </w:rPr>
              <w:t xml:space="preserve"> pacentului şi rudelor despre:</w:t>
            </w:r>
          </w:p>
          <w:p w:rsidR="009749A2" w:rsidRPr="00B355B0" w:rsidRDefault="009749A2" w:rsidP="004C1ABA">
            <w:pPr>
              <w:pStyle w:val="a7"/>
              <w:numPr>
                <w:ilvl w:val="0"/>
                <w:numId w:val="31"/>
              </w:numPr>
              <w:jc w:val="both"/>
              <w:rPr>
                <w:lang w:val="ro-MD"/>
              </w:rPr>
            </w:pPr>
            <w:r w:rsidRPr="00B355B0">
              <w:rPr>
                <w:lang w:val="ro-MD"/>
              </w:rPr>
              <w:t>Efectele medicaţiei (lactuloz</w:t>
            </w:r>
            <w:r w:rsidR="0029592F" w:rsidRPr="00B355B0">
              <w:rPr>
                <w:lang w:val="ro-MD"/>
              </w:rPr>
              <w:t>um</w:t>
            </w:r>
            <w:r w:rsidRPr="00B355B0">
              <w:rPr>
                <w:lang w:val="ro-MD"/>
              </w:rPr>
              <w:t>, rifaximin</w:t>
            </w:r>
            <w:r w:rsidR="0029592F" w:rsidRPr="00B355B0">
              <w:rPr>
                <w:lang w:val="ro-MD"/>
              </w:rPr>
              <w:t>um</w:t>
            </w:r>
            <w:r w:rsidRPr="00B355B0">
              <w:rPr>
                <w:lang w:val="ro-MD"/>
              </w:rPr>
              <w:t>) şi efectele secundare posibile;</w:t>
            </w:r>
          </w:p>
          <w:p w:rsidR="009749A2" w:rsidRPr="00B355B0" w:rsidRDefault="009749A2" w:rsidP="004C1ABA">
            <w:pPr>
              <w:pStyle w:val="a7"/>
              <w:numPr>
                <w:ilvl w:val="0"/>
                <w:numId w:val="31"/>
              </w:numPr>
              <w:jc w:val="both"/>
              <w:rPr>
                <w:lang w:val="ro-MD"/>
              </w:rPr>
            </w:pPr>
            <w:r w:rsidRPr="00B355B0">
              <w:rPr>
                <w:lang w:val="ro-MD"/>
              </w:rPr>
              <w:t>Importanţa aderenţei la tratament;</w:t>
            </w:r>
          </w:p>
          <w:p w:rsidR="009749A2" w:rsidRPr="00B355B0" w:rsidRDefault="009749A2" w:rsidP="004C1ABA">
            <w:pPr>
              <w:pStyle w:val="a7"/>
              <w:numPr>
                <w:ilvl w:val="0"/>
                <w:numId w:val="31"/>
              </w:numPr>
              <w:jc w:val="both"/>
              <w:rPr>
                <w:lang w:val="ro-MD"/>
              </w:rPr>
            </w:pPr>
            <w:r w:rsidRPr="00B355B0">
              <w:rPr>
                <w:lang w:val="ro-MD"/>
              </w:rPr>
              <w:t>Simptomele precoce ale EH recurente;</w:t>
            </w:r>
          </w:p>
          <w:p w:rsidR="009749A2" w:rsidRPr="00B355B0" w:rsidRDefault="009749A2" w:rsidP="004C1ABA">
            <w:pPr>
              <w:pStyle w:val="a7"/>
              <w:numPr>
                <w:ilvl w:val="0"/>
                <w:numId w:val="31"/>
              </w:numPr>
              <w:jc w:val="both"/>
              <w:rPr>
                <w:lang w:val="ro-MD"/>
              </w:rPr>
            </w:pPr>
            <w:r w:rsidRPr="00B355B0">
              <w:rPr>
                <w:lang w:val="ro-MD"/>
              </w:rPr>
              <w:t>Ce trebuie de făcut în caz de recurenţă (de exemplu: administrare de laxative, măsuri de combatere a constipaţiei) – pentru recurenţele uşoare şi adresarea la medicul de familie sau spitalizare – în caz de EH cu febră.</w:t>
            </w:r>
          </w:p>
          <w:p w:rsidR="009749A2" w:rsidRPr="00B355B0" w:rsidRDefault="009749A2" w:rsidP="004C1ABA">
            <w:pPr>
              <w:pStyle w:val="a7"/>
              <w:numPr>
                <w:ilvl w:val="0"/>
                <w:numId w:val="30"/>
              </w:numPr>
              <w:jc w:val="both"/>
              <w:rPr>
                <w:lang w:val="ro-MD"/>
              </w:rPr>
            </w:pPr>
            <w:r w:rsidRPr="00B355B0">
              <w:rPr>
                <w:i/>
                <w:lang w:val="ro-MD"/>
              </w:rPr>
              <w:t>Prevenirea recurenţei</w:t>
            </w:r>
            <w:r w:rsidRPr="00B355B0">
              <w:rPr>
                <w:lang w:val="ro-MD"/>
              </w:rPr>
              <w:t>: boala hepatică de bază se poate ameliora cu timpul prin măsuri de nutriţie sau specifice, dar, de obicei, pacienţii care au avut EH manifestată au insuficienţă hepatică avansată fără mare speranţă de ameliorare funcţională şi sunt adesea candidaţi pentru transplantul de ficat. Managementul complicaţiilor cirozei hepatice (peritonita bacteriană spontană, hemoragia variceală) trebuie instituit în corespundere cu ghidurile existente. Prevenirea farmacologică secundară este menţionată în caseta 35.</w:t>
            </w:r>
          </w:p>
          <w:p w:rsidR="009749A2" w:rsidRPr="00B355B0" w:rsidRDefault="009749A2" w:rsidP="004C1ABA">
            <w:pPr>
              <w:pStyle w:val="a7"/>
              <w:numPr>
                <w:ilvl w:val="0"/>
                <w:numId w:val="30"/>
              </w:numPr>
              <w:jc w:val="both"/>
              <w:rPr>
                <w:lang w:val="ro-MD"/>
              </w:rPr>
            </w:pPr>
            <w:r w:rsidRPr="00B355B0">
              <w:rPr>
                <w:i/>
                <w:lang w:val="ro-MD"/>
              </w:rPr>
              <w:t>Monitoringul manifestărilor neurologice</w:t>
            </w:r>
            <w:r w:rsidRPr="00B355B0">
              <w:rPr>
                <w:lang w:val="ro-MD"/>
              </w:rPr>
              <w:t xml:space="preserve"> este necesar la pacienţii care prezintă simptome de EH pentru ajustarea tratamentului şi la pacienţii cu EH anterioară pentru aprecierea prezenţei şi gradului EH minimale sau nemanifestate, sau semnelor de recurenţă a EH. Aprecierea funcţiilor cognitive depinde de datele normative locale. Evaluarea funcţiilor motorii trebuie să includă mersul.</w:t>
            </w:r>
          </w:p>
          <w:p w:rsidR="009749A2" w:rsidRPr="00B355B0" w:rsidRDefault="009749A2" w:rsidP="004C1ABA">
            <w:pPr>
              <w:pStyle w:val="a7"/>
              <w:numPr>
                <w:ilvl w:val="0"/>
                <w:numId w:val="30"/>
              </w:numPr>
              <w:jc w:val="both"/>
              <w:rPr>
                <w:lang w:val="ro-MD"/>
              </w:rPr>
            </w:pPr>
            <w:r w:rsidRPr="00B355B0">
              <w:rPr>
                <w:i/>
                <w:lang w:val="ro-MD"/>
              </w:rPr>
              <w:t>Implicaţiile socioeconomice</w:t>
            </w:r>
            <w:r w:rsidRPr="00B355B0">
              <w:rPr>
                <w:lang w:val="ro-MD"/>
              </w:rPr>
              <w:t xml:space="preserve"> ale EH persistente sau EH minimale, sau EH nemanifestate trebuie să fie foarte minuţioase. Acestea includ scăderea performanţei de lucru, a calităţii vieţii, creşterea </w:t>
            </w:r>
            <w:r w:rsidRPr="00B355B0">
              <w:rPr>
                <w:lang w:val="ro-MD"/>
              </w:rPr>
              <w:lastRenderedPageBreak/>
              <w:t>riscului de accidente. Aceşti pacienţi deseori necesită suport economic şi cheltuieli mari din partea sistemului de sănătate publică. Toate aceste măsuri trebuie incluse în planul de management obligatoriu.</w:t>
            </w:r>
          </w:p>
          <w:p w:rsidR="009749A2" w:rsidRPr="00B355B0" w:rsidRDefault="009749A2" w:rsidP="004C1ABA">
            <w:pPr>
              <w:pStyle w:val="a7"/>
              <w:numPr>
                <w:ilvl w:val="0"/>
                <w:numId w:val="30"/>
              </w:numPr>
              <w:jc w:val="both"/>
              <w:rPr>
                <w:lang w:val="ro-MD"/>
              </w:rPr>
            </w:pPr>
            <w:r w:rsidRPr="00B355B0">
              <w:rPr>
                <w:i/>
                <w:lang w:val="ro-MD"/>
              </w:rPr>
              <w:t>Punctul final al tratamentului</w:t>
            </w:r>
            <w:r w:rsidRPr="00B355B0">
              <w:rPr>
                <w:lang w:val="ro-MD"/>
              </w:rPr>
              <w:t xml:space="preserve"> depinde de monitoringul aplicat şi de specialist, dar cel puţin trebuie să acopere 2 aspecte:</w:t>
            </w:r>
          </w:p>
          <w:p w:rsidR="009749A2" w:rsidRPr="00B355B0" w:rsidRDefault="009749A2" w:rsidP="004C1ABA">
            <w:pPr>
              <w:pStyle w:val="a7"/>
              <w:numPr>
                <w:ilvl w:val="0"/>
                <w:numId w:val="32"/>
              </w:numPr>
              <w:jc w:val="both"/>
              <w:rPr>
                <w:lang w:val="ro-MD"/>
              </w:rPr>
            </w:pPr>
            <w:r w:rsidRPr="00B355B0">
              <w:rPr>
                <w:lang w:val="ro-MD"/>
              </w:rPr>
              <w:t>performanţa cognitivă (ameliorarea în cel puţin unul din teste) şi</w:t>
            </w:r>
          </w:p>
          <w:p w:rsidR="009749A2" w:rsidRPr="00B355B0" w:rsidRDefault="009749A2" w:rsidP="004C1ABA">
            <w:pPr>
              <w:pStyle w:val="a7"/>
              <w:numPr>
                <w:ilvl w:val="0"/>
                <w:numId w:val="32"/>
              </w:numPr>
              <w:jc w:val="both"/>
              <w:rPr>
                <w:lang w:val="ro-MD"/>
              </w:rPr>
            </w:pPr>
            <w:r w:rsidRPr="00B355B0">
              <w:rPr>
                <w:lang w:val="ro-MD"/>
              </w:rPr>
              <w:t>autonomia în activităţile cotidiene (abilităţi de bază şi operaţionale).</w:t>
            </w:r>
          </w:p>
          <w:p w:rsidR="009749A2" w:rsidRPr="00B355B0" w:rsidRDefault="009749A2" w:rsidP="004C1ABA">
            <w:pPr>
              <w:pStyle w:val="a7"/>
              <w:numPr>
                <w:ilvl w:val="0"/>
                <w:numId w:val="30"/>
              </w:numPr>
              <w:jc w:val="both"/>
              <w:rPr>
                <w:lang w:val="ro-MD"/>
              </w:rPr>
            </w:pPr>
            <w:r w:rsidRPr="00B355B0">
              <w:rPr>
                <w:i/>
                <w:lang w:val="ro-MD"/>
              </w:rPr>
              <w:t>Aspectul nutriţional</w:t>
            </w:r>
            <w:r w:rsidRPr="00B355B0">
              <w:rPr>
                <w:lang w:val="ro-MD"/>
              </w:rPr>
              <w:t>: scăderea ponderală cu sarcopenie poate agrava EH şi, respectiv, prioritatea nutriţională este de a asigura necesarul proteic şi energ</w:t>
            </w:r>
            <w:r w:rsidR="0060181D" w:rsidRPr="00B355B0">
              <w:rPr>
                <w:lang w:val="ro-MD"/>
              </w:rPr>
              <w:t>etic</w:t>
            </w:r>
            <w:r w:rsidRPr="00B355B0">
              <w:rPr>
                <w:lang w:val="ro-MD"/>
              </w:rPr>
              <w:t xml:space="preserve"> pentru a favoriza echilibrul azotat pozitiv şi a creşte masa musculară.</w:t>
            </w:r>
          </w:p>
          <w:p w:rsidR="009749A2" w:rsidRPr="00B355B0" w:rsidRDefault="009749A2" w:rsidP="004C1ABA">
            <w:pPr>
              <w:pStyle w:val="a7"/>
              <w:numPr>
                <w:ilvl w:val="0"/>
                <w:numId w:val="30"/>
              </w:numPr>
              <w:jc w:val="both"/>
              <w:rPr>
                <w:b/>
                <w:lang w:val="ro-MD"/>
              </w:rPr>
            </w:pPr>
            <w:r w:rsidRPr="00B355B0">
              <w:rPr>
                <w:i/>
                <w:lang w:val="ro-MD"/>
              </w:rPr>
              <w:t>Şuntul portosistemic</w:t>
            </w:r>
            <w:r w:rsidRPr="00B355B0">
              <w:rPr>
                <w:lang w:val="ro-MD"/>
              </w:rPr>
              <w:t>: ocluzia şuntului dominant poate ameliora EH la pacienţii cu EH recurentă şi funcţie hepatică satisfăcătoare.</w:t>
            </w:r>
          </w:p>
        </w:tc>
      </w:tr>
    </w:tbl>
    <w:p w:rsidR="009749A2" w:rsidRPr="00B355B0" w:rsidRDefault="009749A2" w:rsidP="00142C42">
      <w:pPr>
        <w:spacing w:line="0" w:lineRule="atLeast"/>
        <w:rPr>
          <w:b/>
          <w:i/>
          <w:sz w:val="28"/>
          <w:lang w:val="ro-MD"/>
        </w:rPr>
      </w:pPr>
    </w:p>
    <w:p w:rsidR="00AE4B88" w:rsidRPr="00B355B0" w:rsidRDefault="00AE4B88" w:rsidP="00BB0A94">
      <w:pPr>
        <w:spacing w:line="0" w:lineRule="atLeast"/>
        <w:jc w:val="right"/>
        <w:rPr>
          <w:sz w:val="22"/>
          <w:szCs w:val="22"/>
          <w:lang w:val="ro-MD"/>
        </w:rPr>
      </w:pPr>
    </w:p>
    <w:p w:rsidR="00AE4B88" w:rsidRPr="00B355B0" w:rsidRDefault="00AE4B88" w:rsidP="00BB0A94">
      <w:pPr>
        <w:spacing w:line="0" w:lineRule="atLeast"/>
        <w:jc w:val="right"/>
        <w:rPr>
          <w:sz w:val="22"/>
          <w:szCs w:val="22"/>
          <w:lang w:val="ro-MD"/>
        </w:rPr>
      </w:pPr>
    </w:p>
    <w:p w:rsidR="00535BE4" w:rsidRPr="00B355B0" w:rsidRDefault="00535BE4" w:rsidP="00BB0A94">
      <w:pPr>
        <w:spacing w:line="0" w:lineRule="atLeast"/>
        <w:jc w:val="right"/>
        <w:rPr>
          <w:sz w:val="22"/>
          <w:szCs w:val="22"/>
          <w:lang w:val="ro-MD"/>
        </w:rPr>
      </w:pPr>
      <w:r w:rsidRPr="00B355B0">
        <w:rPr>
          <w:sz w:val="22"/>
          <w:szCs w:val="22"/>
          <w:lang w:val="ro-MD"/>
        </w:rPr>
        <w:t>T</w:t>
      </w:r>
      <w:r w:rsidR="00AE4B88" w:rsidRPr="00B355B0">
        <w:rPr>
          <w:sz w:val="22"/>
          <w:szCs w:val="22"/>
          <w:lang w:val="ro-MD"/>
        </w:rPr>
        <w:t>a</w:t>
      </w:r>
      <w:r w:rsidRPr="00B355B0">
        <w:rPr>
          <w:sz w:val="22"/>
          <w:szCs w:val="22"/>
          <w:lang w:val="ro-MD"/>
        </w:rPr>
        <w:t>belul 15</w:t>
      </w:r>
    </w:p>
    <w:p w:rsidR="00535BE4" w:rsidRPr="00B355B0" w:rsidRDefault="00535BE4" w:rsidP="00BB0A94">
      <w:pPr>
        <w:spacing w:line="0" w:lineRule="atLeast"/>
        <w:jc w:val="center"/>
        <w:rPr>
          <w:b/>
          <w:sz w:val="22"/>
          <w:szCs w:val="22"/>
          <w:lang w:val="ro-MD"/>
        </w:rPr>
      </w:pPr>
      <w:r w:rsidRPr="00B355B0">
        <w:rPr>
          <w:b/>
          <w:sz w:val="22"/>
          <w:szCs w:val="22"/>
          <w:lang w:val="ro-MD"/>
        </w:rPr>
        <w:t>Supravegherea pacienților cu EH la medic</w:t>
      </w:r>
      <w:r w:rsidR="00F32966" w:rsidRPr="00B355B0">
        <w:rPr>
          <w:b/>
          <w:sz w:val="22"/>
          <w:szCs w:val="22"/>
          <w:lang w:val="ro-MD"/>
        </w:rPr>
        <w:t>u</w:t>
      </w:r>
      <w:r w:rsidRPr="00B355B0">
        <w:rPr>
          <w:b/>
          <w:sz w:val="22"/>
          <w:szCs w:val="22"/>
          <w:lang w:val="ro-MD"/>
        </w:rPr>
        <w:t>l de familie</w:t>
      </w:r>
    </w:p>
    <w:tbl>
      <w:tblPr>
        <w:tblStyle w:val="a6"/>
        <w:tblW w:w="9738" w:type="dxa"/>
        <w:tblLook w:val="04A0" w:firstRow="1" w:lastRow="0" w:firstColumn="1" w:lastColumn="0" w:noHBand="0" w:noVBand="1"/>
      </w:tblPr>
      <w:tblGrid>
        <w:gridCol w:w="3978"/>
        <w:gridCol w:w="3420"/>
        <w:gridCol w:w="2340"/>
      </w:tblGrid>
      <w:tr w:rsidR="00BB0A94" w:rsidRPr="00B355B0" w:rsidTr="00C35DE3">
        <w:tc>
          <w:tcPr>
            <w:tcW w:w="3978" w:type="dxa"/>
          </w:tcPr>
          <w:p w:rsidR="00BB0A94" w:rsidRPr="00B355B0" w:rsidRDefault="00BB0A94" w:rsidP="00BB0A94">
            <w:pPr>
              <w:spacing w:line="0" w:lineRule="atLeast"/>
              <w:jc w:val="center"/>
              <w:rPr>
                <w:b/>
                <w:i/>
                <w:lang w:val="ro-MD"/>
              </w:rPr>
            </w:pPr>
            <w:r w:rsidRPr="00B355B0">
              <w:rPr>
                <w:b/>
                <w:lang w:val="ro-MD"/>
              </w:rPr>
              <w:t>Intervenţiile şi procedurile diagnostice</w:t>
            </w:r>
          </w:p>
        </w:tc>
        <w:tc>
          <w:tcPr>
            <w:tcW w:w="3420" w:type="dxa"/>
          </w:tcPr>
          <w:p w:rsidR="00BB0A94" w:rsidRPr="00B355B0" w:rsidRDefault="00BB0A94" w:rsidP="00BB0A94">
            <w:pPr>
              <w:spacing w:line="0" w:lineRule="atLeast"/>
              <w:jc w:val="center"/>
              <w:rPr>
                <w:b/>
                <w:lang w:val="ro-MD"/>
              </w:rPr>
            </w:pPr>
            <w:r w:rsidRPr="00B355B0">
              <w:rPr>
                <w:b/>
                <w:lang w:val="ro-MD"/>
              </w:rPr>
              <w:t>Indicaţiile</w:t>
            </w:r>
          </w:p>
        </w:tc>
        <w:tc>
          <w:tcPr>
            <w:tcW w:w="2340" w:type="dxa"/>
          </w:tcPr>
          <w:p w:rsidR="00BB0A94" w:rsidRPr="00B355B0" w:rsidRDefault="00BB0A94" w:rsidP="00BB0A94">
            <w:pPr>
              <w:spacing w:line="0" w:lineRule="atLeast"/>
              <w:jc w:val="center"/>
              <w:rPr>
                <w:b/>
                <w:i/>
                <w:lang w:val="ro-MD"/>
              </w:rPr>
            </w:pPr>
            <w:r w:rsidRPr="00B355B0">
              <w:rPr>
                <w:b/>
                <w:lang w:val="ro-MD"/>
              </w:rPr>
              <w:t>Frecvenţa</w:t>
            </w:r>
          </w:p>
        </w:tc>
      </w:tr>
      <w:tr w:rsidR="00BB0A94" w:rsidRPr="00B355B0" w:rsidTr="00C35DE3">
        <w:trPr>
          <w:trHeight w:val="911"/>
        </w:trPr>
        <w:tc>
          <w:tcPr>
            <w:tcW w:w="9738" w:type="dxa"/>
            <w:gridSpan w:val="3"/>
          </w:tcPr>
          <w:p w:rsidR="00BB0A94" w:rsidRPr="00B355B0" w:rsidRDefault="00BB0A94" w:rsidP="00142C42">
            <w:pPr>
              <w:spacing w:line="0" w:lineRule="atLeast"/>
              <w:rPr>
                <w:i/>
                <w:lang w:val="ro-MD"/>
              </w:rPr>
            </w:pPr>
            <w:r w:rsidRPr="00B355B0">
              <w:rPr>
                <w:lang w:val="ro-MD"/>
              </w:rPr>
              <w:t xml:space="preserve">Intervenţiile şi procedurile diagnostice – conform protocolului clinic naţional </w:t>
            </w:r>
            <w:r w:rsidRPr="00B355B0">
              <w:rPr>
                <w:i/>
                <w:lang w:val="ro-MD"/>
              </w:rPr>
              <w:t>Ciroza hepatică compensată la adult</w:t>
            </w:r>
          </w:p>
          <w:p w:rsidR="00F32966" w:rsidRPr="00B355B0" w:rsidRDefault="00F32966" w:rsidP="00F32966">
            <w:pPr>
              <w:spacing w:line="0" w:lineRule="atLeast"/>
              <w:jc w:val="center"/>
              <w:rPr>
                <w:b/>
                <w:i/>
                <w:lang w:val="ro-MD"/>
              </w:rPr>
            </w:pPr>
            <w:r w:rsidRPr="00B355B0">
              <w:rPr>
                <w:b/>
                <w:i/>
                <w:lang w:val="ro-MD"/>
              </w:rPr>
              <w:t>P</w:t>
            </w:r>
            <w:r w:rsidR="00BB0A94" w:rsidRPr="00B355B0">
              <w:rPr>
                <w:b/>
                <w:i/>
                <w:lang w:val="ro-MD"/>
              </w:rPr>
              <w:t>lus</w:t>
            </w:r>
          </w:p>
        </w:tc>
      </w:tr>
      <w:tr w:rsidR="00F32966" w:rsidRPr="00B355B0" w:rsidTr="00C35DE3">
        <w:trPr>
          <w:trHeight w:val="169"/>
        </w:trPr>
        <w:tc>
          <w:tcPr>
            <w:tcW w:w="9738" w:type="dxa"/>
            <w:gridSpan w:val="3"/>
          </w:tcPr>
          <w:p w:rsidR="00F32966" w:rsidRPr="00B355B0" w:rsidRDefault="00F32966" w:rsidP="00F32966">
            <w:pPr>
              <w:spacing w:line="0" w:lineRule="atLeast"/>
              <w:rPr>
                <w:lang w:val="ro-MD"/>
              </w:rPr>
            </w:pPr>
            <w:r w:rsidRPr="00B355B0">
              <w:rPr>
                <w:b/>
                <w:i/>
                <w:lang w:val="ro-MD"/>
              </w:rPr>
              <w:t>Obligator</w:t>
            </w:r>
            <w:r w:rsidRPr="00B355B0">
              <w:rPr>
                <w:lang w:val="ro-MD"/>
              </w:rPr>
              <w:t>:</w:t>
            </w:r>
          </w:p>
        </w:tc>
      </w:tr>
      <w:tr w:rsidR="00BB0A94" w:rsidRPr="000F3B2B" w:rsidTr="00C35DE3">
        <w:tc>
          <w:tcPr>
            <w:tcW w:w="3978" w:type="dxa"/>
          </w:tcPr>
          <w:p w:rsidR="00BB0A94" w:rsidRPr="00B355B0" w:rsidRDefault="00BB0A94" w:rsidP="00F32966">
            <w:pPr>
              <w:spacing w:line="0" w:lineRule="atLeast"/>
              <w:rPr>
                <w:lang w:val="ro-MD"/>
              </w:rPr>
            </w:pPr>
            <w:r w:rsidRPr="00B355B0">
              <w:rPr>
                <w:lang w:val="ro-MD"/>
              </w:rPr>
              <w:t xml:space="preserve">Control și examen clinic </w:t>
            </w:r>
          </w:p>
        </w:tc>
        <w:tc>
          <w:tcPr>
            <w:tcW w:w="3420" w:type="dxa"/>
          </w:tcPr>
          <w:p w:rsidR="00BB0A94" w:rsidRPr="00B355B0" w:rsidRDefault="00BB0A94" w:rsidP="00142C42">
            <w:pPr>
              <w:spacing w:line="0" w:lineRule="atLeast"/>
              <w:rPr>
                <w:lang w:val="ro-MD"/>
              </w:rPr>
            </w:pPr>
            <w:r w:rsidRPr="00B355B0">
              <w:rPr>
                <w:lang w:val="ro-MD"/>
              </w:rPr>
              <w:t>Pacienți cu CH cu risc de dezvoltare a EH</w:t>
            </w:r>
          </w:p>
        </w:tc>
        <w:tc>
          <w:tcPr>
            <w:tcW w:w="2340" w:type="dxa"/>
          </w:tcPr>
          <w:p w:rsidR="00BB0A94" w:rsidRPr="00B355B0" w:rsidRDefault="00875B4C" w:rsidP="00142C42">
            <w:pPr>
              <w:spacing w:line="0" w:lineRule="atLeast"/>
              <w:rPr>
                <w:lang w:val="ro-MD"/>
              </w:rPr>
            </w:pPr>
            <w:r w:rsidRPr="00B355B0">
              <w:rPr>
                <w:lang w:val="ro-MD"/>
              </w:rPr>
              <w:t>3-4</w:t>
            </w:r>
            <w:r w:rsidR="00BB0A94" w:rsidRPr="00B355B0">
              <w:rPr>
                <w:lang w:val="ro-MD"/>
              </w:rPr>
              <w:t xml:space="preserve"> ori/an</w:t>
            </w:r>
            <w:r w:rsidR="00F32966" w:rsidRPr="00B355B0">
              <w:rPr>
                <w:lang w:val="ro-MD"/>
              </w:rPr>
              <w:t xml:space="preserve"> sau mai frecvent (după caz)</w:t>
            </w:r>
          </w:p>
        </w:tc>
      </w:tr>
      <w:tr w:rsidR="00BB0A94" w:rsidRPr="000F3B2B" w:rsidTr="00C35DE3">
        <w:tc>
          <w:tcPr>
            <w:tcW w:w="3978" w:type="dxa"/>
          </w:tcPr>
          <w:p w:rsidR="00BB0A94" w:rsidRPr="00B355B0" w:rsidRDefault="00BB0A94" w:rsidP="00F32966">
            <w:pPr>
              <w:spacing w:line="0" w:lineRule="atLeast"/>
              <w:rPr>
                <w:lang w:val="ro-MD"/>
              </w:rPr>
            </w:pPr>
            <w:r w:rsidRPr="00B355B0">
              <w:rPr>
                <w:lang w:val="ro-MD"/>
              </w:rPr>
              <w:t xml:space="preserve">Control și examen clinic </w:t>
            </w:r>
          </w:p>
        </w:tc>
        <w:tc>
          <w:tcPr>
            <w:tcW w:w="3420" w:type="dxa"/>
          </w:tcPr>
          <w:p w:rsidR="00BB0A94" w:rsidRPr="00B355B0" w:rsidRDefault="00BB0A94" w:rsidP="00142C42">
            <w:pPr>
              <w:spacing w:line="0" w:lineRule="atLeast"/>
              <w:rPr>
                <w:lang w:val="ro-MD"/>
              </w:rPr>
            </w:pPr>
            <w:r w:rsidRPr="00B355B0">
              <w:rPr>
                <w:lang w:val="ro-MD"/>
              </w:rPr>
              <w:t>Pacienți cu CH care au suportat un episode de EH manifestă</w:t>
            </w:r>
          </w:p>
        </w:tc>
        <w:tc>
          <w:tcPr>
            <w:tcW w:w="2340" w:type="dxa"/>
          </w:tcPr>
          <w:p w:rsidR="00BB0A94" w:rsidRPr="00B355B0" w:rsidRDefault="00875B4C" w:rsidP="00142C42">
            <w:pPr>
              <w:spacing w:line="0" w:lineRule="atLeast"/>
              <w:rPr>
                <w:lang w:val="ro-MD"/>
              </w:rPr>
            </w:pPr>
            <w:r w:rsidRPr="00B355B0">
              <w:rPr>
                <w:lang w:val="ro-MD"/>
              </w:rPr>
              <w:t>3-4</w:t>
            </w:r>
            <w:r w:rsidR="00BB0A94" w:rsidRPr="00B355B0">
              <w:rPr>
                <w:lang w:val="ro-MD"/>
              </w:rPr>
              <w:t xml:space="preserve"> ori/an</w:t>
            </w:r>
            <w:r w:rsidR="00F32966" w:rsidRPr="00B355B0">
              <w:rPr>
                <w:lang w:val="ro-MD"/>
              </w:rPr>
              <w:t xml:space="preserve"> sau mai frecvent (după caz)</w:t>
            </w:r>
          </w:p>
        </w:tc>
      </w:tr>
      <w:tr w:rsidR="00BB0A94" w:rsidRPr="000F3B2B" w:rsidTr="00C35DE3">
        <w:tc>
          <w:tcPr>
            <w:tcW w:w="3978" w:type="dxa"/>
          </w:tcPr>
          <w:p w:rsidR="00BB0A94" w:rsidRPr="00B355B0" w:rsidRDefault="00BB0A94" w:rsidP="00F32966">
            <w:pPr>
              <w:spacing w:line="0" w:lineRule="atLeast"/>
              <w:rPr>
                <w:lang w:val="ro-MD"/>
              </w:rPr>
            </w:pPr>
            <w:r w:rsidRPr="00B355B0">
              <w:rPr>
                <w:lang w:val="ro-MD"/>
              </w:rPr>
              <w:t xml:space="preserve">Control și examen clinic </w:t>
            </w:r>
          </w:p>
        </w:tc>
        <w:tc>
          <w:tcPr>
            <w:tcW w:w="3420" w:type="dxa"/>
          </w:tcPr>
          <w:p w:rsidR="00BB0A94" w:rsidRPr="00B355B0" w:rsidRDefault="00BB0A94" w:rsidP="00142C42">
            <w:pPr>
              <w:spacing w:line="0" w:lineRule="atLeast"/>
              <w:rPr>
                <w:lang w:val="ro-MD"/>
              </w:rPr>
            </w:pPr>
            <w:r w:rsidRPr="00B355B0">
              <w:rPr>
                <w:lang w:val="ro-MD"/>
              </w:rPr>
              <w:t>Pacienți cu CH care au suportat 2 și mai multe episoade de EH</w:t>
            </w:r>
          </w:p>
        </w:tc>
        <w:tc>
          <w:tcPr>
            <w:tcW w:w="2340" w:type="dxa"/>
          </w:tcPr>
          <w:p w:rsidR="00BB0A94" w:rsidRPr="00B355B0" w:rsidRDefault="00BB0A94" w:rsidP="00142C42">
            <w:pPr>
              <w:spacing w:line="0" w:lineRule="atLeast"/>
              <w:rPr>
                <w:lang w:val="ro-MD"/>
              </w:rPr>
            </w:pPr>
            <w:r w:rsidRPr="00B355B0">
              <w:rPr>
                <w:lang w:val="ro-MD"/>
              </w:rPr>
              <w:t>4 ori/an</w:t>
            </w:r>
            <w:r w:rsidR="00F32966" w:rsidRPr="00B355B0">
              <w:rPr>
                <w:lang w:val="ro-MD"/>
              </w:rPr>
              <w:t xml:space="preserve"> sau mai frecvent (după caz)</w:t>
            </w:r>
          </w:p>
        </w:tc>
      </w:tr>
      <w:tr w:rsidR="00F32966" w:rsidRPr="00B355B0" w:rsidTr="00C35DE3">
        <w:tc>
          <w:tcPr>
            <w:tcW w:w="3978" w:type="dxa"/>
          </w:tcPr>
          <w:p w:rsidR="00F32966" w:rsidRPr="00B355B0" w:rsidRDefault="00F32966" w:rsidP="00F32966">
            <w:pPr>
              <w:spacing w:line="0" w:lineRule="atLeast"/>
              <w:rPr>
                <w:b/>
                <w:i/>
                <w:lang w:val="ro-MD"/>
              </w:rPr>
            </w:pPr>
            <w:r w:rsidRPr="00B355B0">
              <w:rPr>
                <w:b/>
                <w:i/>
                <w:lang w:val="ro-MD"/>
              </w:rPr>
              <w:t>Recomandabil</w:t>
            </w:r>
          </w:p>
        </w:tc>
        <w:tc>
          <w:tcPr>
            <w:tcW w:w="3420" w:type="dxa"/>
          </w:tcPr>
          <w:p w:rsidR="00F32966" w:rsidRPr="00B355B0" w:rsidRDefault="00F32966" w:rsidP="00142C42">
            <w:pPr>
              <w:spacing w:line="0" w:lineRule="atLeast"/>
              <w:rPr>
                <w:lang w:val="ro-MD"/>
              </w:rPr>
            </w:pPr>
          </w:p>
        </w:tc>
        <w:tc>
          <w:tcPr>
            <w:tcW w:w="2340" w:type="dxa"/>
          </w:tcPr>
          <w:p w:rsidR="00F32966" w:rsidRPr="00B355B0" w:rsidRDefault="00F32966" w:rsidP="00142C42">
            <w:pPr>
              <w:spacing w:line="0" w:lineRule="atLeast"/>
              <w:rPr>
                <w:lang w:val="ro-MD"/>
              </w:rPr>
            </w:pPr>
          </w:p>
        </w:tc>
      </w:tr>
      <w:tr w:rsidR="00F32966" w:rsidRPr="00B355B0" w:rsidTr="00C35DE3">
        <w:tc>
          <w:tcPr>
            <w:tcW w:w="3978" w:type="dxa"/>
          </w:tcPr>
          <w:p w:rsidR="00F32966" w:rsidRPr="00B355B0" w:rsidRDefault="00F32966" w:rsidP="00F32966">
            <w:pPr>
              <w:spacing w:line="0" w:lineRule="atLeast"/>
              <w:rPr>
                <w:lang w:val="ro-MD"/>
              </w:rPr>
            </w:pPr>
            <w:r w:rsidRPr="00B355B0">
              <w:rPr>
                <w:lang w:val="ro-MD"/>
              </w:rPr>
              <w:t>Testări psihometrice</w:t>
            </w:r>
          </w:p>
        </w:tc>
        <w:tc>
          <w:tcPr>
            <w:tcW w:w="3420" w:type="dxa"/>
          </w:tcPr>
          <w:p w:rsidR="00F32966" w:rsidRPr="00B355B0" w:rsidRDefault="00F32966" w:rsidP="00F32966">
            <w:pPr>
              <w:spacing w:line="0" w:lineRule="atLeast"/>
              <w:rPr>
                <w:lang w:val="ro-MD"/>
              </w:rPr>
            </w:pPr>
            <w:r w:rsidRPr="00B355B0">
              <w:rPr>
                <w:lang w:val="ro-MD"/>
              </w:rPr>
              <w:t>Riscul dezvoltării episodului de EH sau recurenței.</w:t>
            </w:r>
          </w:p>
        </w:tc>
        <w:tc>
          <w:tcPr>
            <w:tcW w:w="2340" w:type="dxa"/>
          </w:tcPr>
          <w:p w:rsidR="00F32966" w:rsidRPr="00B355B0" w:rsidRDefault="00F32966" w:rsidP="00142C42">
            <w:pPr>
              <w:spacing w:line="0" w:lineRule="atLeast"/>
              <w:rPr>
                <w:lang w:val="ro-MD"/>
              </w:rPr>
            </w:pPr>
            <w:r w:rsidRPr="00B355B0">
              <w:rPr>
                <w:lang w:val="ro-MD"/>
              </w:rPr>
              <w:t>După caz</w:t>
            </w:r>
          </w:p>
        </w:tc>
      </w:tr>
    </w:tbl>
    <w:p w:rsidR="00BB0A94" w:rsidRPr="00B355B0" w:rsidRDefault="00C35DE3" w:rsidP="00AE4B88">
      <w:pPr>
        <w:spacing w:after="200" w:line="276" w:lineRule="auto"/>
        <w:rPr>
          <w:sz w:val="22"/>
          <w:szCs w:val="22"/>
          <w:lang w:val="ro-MD"/>
        </w:rPr>
      </w:pPr>
      <w:r w:rsidRPr="00B355B0">
        <w:rPr>
          <w:sz w:val="22"/>
          <w:szCs w:val="22"/>
          <w:highlight w:val="lightGray"/>
          <w:lang w:val="ro-MD"/>
        </w:rPr>
        <w:br w:type="page"/>
      </w:r>
      <w:r w:rsidR="00BB0A94" w:rsidRPr="00B355B0">
        <w:rPr>
          <w:sz w:val="22"/>
          <w:szCs w:val="22"/>
          <w:lang w:val="ro-MD"/>
        </w:rPr>
        <w:lastRenderedPageBreak/>
        <w:t>T</w:t>
      </w:r>
      <w:r w:rsidR="00533C04" w:rsidRPr="00B355B0">
        <w:rPr>
          <w:sz w:val="22"/>
          <w:szCs w:val="22"/>
          <w:lang w:val="ro-MD"/>
        </w:rPr>
        <w:t>a</w:t>
      </w:r>
      <w:r w:rsidR="00BB0A94" w:rsidRPr="00B355B0">
        <w:rPr>
          <w:sz w:val="22"/>
          <w:szCs w:val="22"/>
          <w:lang w:val="ro-MD"/>
        </w:rPr>
        <w:t>belul 16</w:t>
      </w:r>
    </w:p>
    <w:p w:rsidR="00BB0A94" w:rsidRPr="00B355B0" w:rsidRDefault="00BB0A94" w:rsidP="00BB0A94">
      <w:pPr>
        <w:spacing w:line="0" w:lineRule="atLeast"/>
        <w:jc w:val="center"/>
        <w:rPr>
          <w:b/>
          <w:sz w:val="22"/>
          <w:szCs w:val="22"/>
          <w:lang w:val="ro-MD"/>
        </w:rPr>
      </w:pPr>
      <w:r w:rsidRPr="00B355B0">
        <w:rPr>
          <w:b/>
          <w:sz w:val="22"/>
          <w:szCs w:val="22"/>
          <w:lang w:val="ro-MD"/>
        </w:rPr>
        <w:t>Supravegherea pacienților cu EH la medic</w:t>
      </w:r>
      <w:r w:rsidR="0060181D" w:rsidRPr="00B355B0">
        <w:rPr>
          <w:b/>
          <w:sz w:val="22"/>
          <w:szCs w:val="22"/>
          <w:lang w:val="ro-MD"/>
        </w:rPr>
        <w:t>u</w:t>
      </w:r>
      <w:r w:rsidRPr="00B355B0">
        <w:rPr>
          <w:b/>
          <w:sz w:val="22"/>
          <w:szCs w:val="22"/>
          <w:lang w:val="ro-MD"/>
        </w:rPr>
        <w:t xml:space="preserve">l </w:t>
      </w:r>
      <w:r w:rsidR="00F32966" w:rsidRPr="00B355B0">
        <w:rPr>
          <w:b/>
          <w:sz w:val="22"/>
          <w:szCs w:val="22"/>
          <w:lang w:val="ro-MD"/>
        </w:rPr>
        <w:t>specialist</w:t>
      </w:r>
    </w:p>
    <w:tbl>
      <w:tblPr>
        <w:tblStyle w:val="a6"/>
        <w:tblW w:w="9468" w:type="dxa"/>
        <w:tblLook w:val="04A0" w:firstRow="1" w:lastRow="0" w:firstColumn="1" w:lastColumn="0" w:noHBand="0" w:noVBand="1"/>
      </w:tblPr>
      <w:tblGrid>
        <w:gridCol w:w="3978"/>
        <w:gridCol w:w="3420"/>
        <w:gridCol w:w="2070"/>
      </w:tblGrid>
      <w:tr w:rsidR="00BB0A94" w:rsidRPr="00B355B0" w:rsidTr="00C35DE3">
        <w:tc>
          <w:tcPr>
            <w:tcW w:w="3978" w:type="dxa"/>
          </w:tcPr>
          <w:p w:rsidR="00BB0A94" w:rsidRPr="00B355B0" w:rsidRDefault="00BB0A94" w:rsidP="00BB0A94">
            <w:pPr>
              <w:spacing w:line="0" w:lineRule="atLeast"/>
              <w:jc w:val="center"/>
              <w:rPr>
                <w:b/>
                <w:i/>
                <w:lang w:val="ro-MD"/>
              </w:rPr>
            </w:pPr>
            <w:r w:rsidRPr="00B355B0">
              <w:rPr>
                <w:b/>
                <w:lang w:val="ro-MD"/>
              </w:rPr>
              <w:t>Intervenţiile şi procedurile diagnostice</w:t>
            </w:r>
          </w:p>
        </w:tc>
        <w:tc>
          <w:tcPr>
            <w:tcW w:w="3420" w:type="dxa"/>
          </w:tcPr>
          <w:p w:rsidR="00BB0A94" w:rsidRPr="00B355B0" w:rsidRDefault="00BB0A94" w:rsidP="00BB0A94">
            <w:pPr>
              <w:spacing w:line="0" w:lineRule="atLeast"/>
              <w:jc w:val="center"/>
              <w:rPr>
                <w:b/>
                <w:lang w:val="ro-MD"/>
              </w:rPr>
            </w:pPr>
            <w:r w:rsidRPr="00B355B0">
              <w:rPr>
                <w:b/>
                <w:lang w:val="ro-MD"/>
              </w:rPr>
              <w:t>Indicaţiile</w:t>
            </w:r>
          </w:p>
        </w:tc>
        <w:tc>
          <w:tcPr>
            <w:tcW w:w="2070" w:type="dxa"/>
          </w:tcPr>
          <w:p w:rsidR="00BB0A94" w:rsidRPr="00B355B0" w:rsidRDefault="00BB0A94" w:rsidP="00BB0A94">
            <w:pPr>
              <w:spacing w:line="0" w:lineRule="atLeast"/>
              <w:jc w:val="center"/>
              <w:rPr>
                <w:b/>
                <w:i/>
                <w:lang w:val="ro-MD"/>
              </w:rPr>
            </w:pPr>
            <w:r w:rsidRPr="00B355B0">
              <w:rPr>
                <w:b/>
                <w:lang w:val="ro-MD"/>
              </w:rPr>
              <w:t>Frecvenţa</w:t>
            </w:r>
          </w:p>
        </w:tc>
      </w:tr>
      <w:tr w:rsidR="00BB0A94" w:rsidRPr="00B355B0" w:rsidTr="00C35DE3">
        <w:trPr>
          <w:trHeight w:val="614"/>
        </w:trPr>
        <w:tc>
          <w:tcPr>
            <w:tcW w:w="9468" w:type="dxa"/>
            <w:gridSpan w:val="3"/>
          </w:tcPr>
          <w:p w:rsidR="00F32966" w:rsidRPr="00B355B0" w:rsidRDefault="00BB0A94" w:rsidP="00BB0A94">
            <w:pPr>
              <w:spacing w:line="0" w:lineRule="atLeast"/>
              <w:rPr>
                <w:i/>
                <w:lang w:val="ro-MD"/>
              </w:rPr>
            </w:pPr>
            <w:r w:rsidRPr="00B355B0">
              <w:rPr>
                <w:lang w:val="ro-MD"/>
              </w:rPr>
              <w:t xml:space="preserve">Intervenţiile şi procedurile diagnostice – conform protocolului clinic naţional </w:t>
            </w:r>
            <w:r w:rsidRPr="00B355B0">
              <w:rPr>
                <w:i/>
                <w:lang w:val="ro-MD"/>
              </w:rPr>
              <w:t>Ciroza hepatică compensată la adult</w:t>
            </w:r>
          </w:p>
          <w:p w:rsidR="00BB0A94" w:rsidRPr="00B355B0" w:rsidRDefault="00F32966" w:rsidP="00BB0A94">
            <w:pPr>
              <w:spacing w:line="0" w:lineRule="atLeast"/>
              <w:rPr>
                <w:b/>
                <w:i/>
                <w:lang w:val="ro-MD"/>
              </w:rPr>
            </w:pPr>
            <w:r w:rsidRPr="00B355B0">
              <w:rPr>
                <w:b/>
                <w:i/>
                <w:lang w:val="ro-MD"/>
              </w:rPr>
              <w:t xml:space="preserve"> plus</w:t>
            </w:r>
          </w:p>
        </w:tc>
      </w:tr>
      <w:tr w:rsidR="00F32966" w:rsidRPr="00B355B0" w:rsidTr="00C35DE3">
        <w:trPr>
          <w:trHeight w:val="212"/>
        </w:trPr>
        <w:tc>
          <w:tcPr>
            <w:tcW w:w="9468" w:type="dxa"/>
            <w:gridSpan w:val="3"/>
          </w:tcPr>
          <w:p w:rsidR="00F32966" w:rsidRPr="00B355B0" w:rsidRDefault="00F32966" w:rsidP="00F32966">
            <w:pPr>
              <w:spacing w:line="0" w:lineRule="atLeast"/>
              <w:rPr>
                <w:lang w:val="ro-MD"/>
              </w:rPr>
            </w:pPr>
            <w:r w:rsidRPr="00B355B0">
              <w:rPr>
                <w:b/>
                <w:i/>
                <w:lang w:val="ro-MD"/>
              </w:rPr>
              <w:t>Obligator</w:t>
            </w:r>
            <w:r w:rsidRPr="00B355B0">
              <w:rPr>
                <w:lang w:val="ro-MD"/>
              </w:rPr>
              <w:t>:</w:t>
            </w:r>
          </w:p>
        </w:tc>
      </w:tr>
      <w:tr w:rsidR="00BB0A94" w:rsidRPr="000F3B2B" w:rsidTr="00C35DE3">
        <w:tc>
          <w:tcPr>
            <w:tcW w:w="3978" w:type="dxa"/>
          </w:tcPr>
          <w:p w:rsidR="00BB0A94" w:rsidRPr="00B355B0" w:rsidRDefault="00BB0A94" w:rsidP="00BB0A94">
            <w:pPr>
              <w:spacing w:line="0" w:lineRule="atLeast"/>
              <w:rPr>
                <w:lang w:val="ro-MD"/>
              </w:rPr>
            </w:pPr>
            <w:r w:rsidRPr="00B355B0">
              <w:rPr>
                <w:lang w:val="ro-MD"/>
              </w:rPr>
              <w:t xml:space="preserve">Control examen clinic </w:t>
            </w:r>
            <w:r w:rsidR="00F32966" w:rsidRPr="00B355B0">
              <w:rPr>
                <w:lang w:val="ro-MD"/>
              </w:rPr>
              <w:t>și/sau psihometric</w:t>
            </w:r>
          </w:p>
          <w:p w:rsidR="00F32966" w:rsidRPr="00B355B0" w:rsidRDefault="00F32966" w:rsidP="0060181D">
            <w:pPr>
              <w:spacing w:line="0" w:lineRule="atLeast"/>
              <w:rPr>
                <w:lang w:val="ro-MD"/>
              </w:rPr>
            </w:pPr>
            <w:r w:rsidRPr="00B355B0">
              <w:rPr>
                <w:lang w:val="ro-MD"/>
              </w:rPr>
              <w:t>Potasiul, Sodiul, Ureea, Creatinina</w:t>
            </w:r>
            <w:r w:rsidR="0060181D" w:rsidRPr="00B355B0">
              <w:rPr>
                <w:lang w:val="ro-MD"/>
              </w:rPr>
              <w:t>, amoniac, albumina, PCR, TSH</w:t>
            </w:r>
          </w:p>
        </w:tc>
        <w:tc>
          <w:tcPr>
            <w:tcW w:w="3420" w:type="dxa"/>
          </w:tcPr>
          <w:p w:rsidR="00BB0A94" w:rsidRPr="00B355B0" w:rsidRDefault="00BB0A94" w:rsidP="00BB0A94">
            <w:pPr>
              <w:spacing w:line="0" w:lineRule="atLeast"/>
              <w:rPr>
                <w:lang w:val="ro-MD"/>
              </w:rPr>
            </w:pPr>
            <w:r w:rsidRPr="00B355B0">
              <w:rPr>
                <w:lang w:val="ro-MD"/>
              </w:rPr>
              <w:t>Pacienți cu CH cu risc de dezvoltare a EH</w:t>
            </w:r>
          </w:p>
        </w:tc>
        <w:tc>
          <w:tcPr>
            <w:tcW w:w="2070" w:type="dxa"/>
          </w:tcPr>
          <w:p w:rsidR="00BB0A94" w:rsidRPr="00B355B0" w:rsidRDefault="00875B4C" w:rsidP="00BB0A94">
            <w:pPr>
              <w:spacing w:line="0" w:lineRule="atLeast"/>
              <w:rPr>
                <w:lang w:val="ro-MD"/>
              </w:rPr>
            </w:pPr>
            <w:r w:rsidRPr="00B355B0">
              <w:rPr>
                <w:lang w:val="ro-MD"/>
              </w:rPr>
              <w:t>3</w:t>
            </w:r>
            <w:r w:rsidR="00BB0A94" w:rsidRPr="00B355B0">
              <w:rPr>
                <w:lang w:val="ro-MD"/>
              </w:rPr>
              <w:t xml:space="preserve"> ori/an</w:t>
            </w:r>
            <w:r w:rsidR="00F32966" w:rsidRPr="00B355B0">
              <w:rPr>
                <w:lang w:val="ro-MD"/>
              </w:rPr>
              <w:t xml:space="preserve"> sau mai frecvent (după caz)</w:t>
            </w:r>
          </w:p>
        </w:tc>
      </w:tr>
      <w:tr w:rsidR="00BB0A94" w:rsidRPr="000F3B2B" w:rsidTr="00C35DE3">
        <w:tc>
          <w:tcPr>
            <w:tcW w:w="3978" w:type="dxa"/>
          </w:tcPr>
          <w:p w:rsidR="00BB0A94" w:rsidRPr="00B355B0" w:rsidRDefault="00BB0A94" w:rsidP="00BB0A94">
            <w:pPr>
              <w:spacing w:line="0" w:lineRule="atLeast"/>
              <w:rPr>
                <w:lang w:val="ro-MD"/>
              </w:rPr>
            </w:pPr>
            <w:r w:rsidRPr="00B355B0">
              <w:rPr>
                <w:lang w:val="ro-MD"/>
              </w:rPr>
              <w:t xml:space="preserve">Control și examen clinic </w:t>
            </w:r>
            <w:r w:rsidR="00F32966" w:rsidRPr="00B355B0">
              <w:rPr>
                <w:lang w:val="ro-MD"/>
              </w:rPr>
              <w:t>și/sau psihometric</w:t>
            </w:r>
          </w:p>
          <w:p w:rsidR="00F32966" w:rsidRPr="00B355B0" w:rsidRDefault="00F32966" w:rsidP="0060181D">
            <w:pPr>
              <w:spacing w:line="0" w:lineRule="atLeast"/>
              <w:rPr>
                <w:lang w:val="ro-MD"/>
              </w:rPr>
            </w:pPr>
            <w:r w:rsidRPr="00B355B0">
              <w:rPr>
                <w:lang w:val="ro-MD"/>
              </w:rPr>
              <w:t>Potasiul, Sodiul, Ureea, Creatinina</w:t>
            </w:r>
            <w:r w:rsidR="0060181D" w:rsidRPr="00B355B0">
              <w:rPr>
                <w:lang w:val="ro-MD"/>
              </w:rPr>
              <w:t>, PCR, Amoniac, albumina</w:t>
            </w:r>
          </w:p>
        </w:tc>
        <w:tc>
          <w:tcPr>
            <w:tcW w:w="3420" w:type="dxa"/>
          </w:tcPr>
          <w:p w:rsidR="00BB0A94" w:rsidRPr="00B355B0" w:rsidRDefault="00BB0A94" w:rsidP="00BB0A94">
            <w:pPr>
              <w:spacing w:line="0" w:lineRule="atLeast"/>
              <w:rPr>
                <w:lang w:val="ro-MD"/>
              </w:rPr>
            </w:pPr>
            <w:r w:rsidRPr="00B355B0">
              <w:rPr>
                <w:lang w:val="ro-MD"/>
              </w:rPr>
              <w:t>Pacienți cu CH care au suportat un episode de EH manifestă</w:t>
            </w:r>
          </w:p>
        </w:tc>
        <w:tc>
          <w:tcPr>
            <w:tcW w:w="2070" w:type="dxa"/>
          </w:tcPr>
          <w:p w:rsidR="00BB0A94" w:rsidRPr="00B355B0" w:rsidRDefault="00875B4C" w:rsidP="00BB0A94">
            <w:pPr>
              <w:spacing w:line="0" w:lineRule="atLeast"/>
              <w:rPr>
                <w:lang w:val="ro-MD"/>
              </w:rPr>
            </w:pPr>
            <w:r w:rsidRPr="00B355B0">
              <w:rPr>
                <w:lang w:val="ro-MD"/>
              </w:rPr>
              <w:t>3-4</w:t>
            </w:r>
            <w:r w:rsidR="00BB0A94" w:rsidRPr="00B355B0">
              <w:rPr>
                <w:lang w:val="ro-MD"/>
              </w:rPr>
              <w:t xml:space="preserve"> ori/an</w:t>
            </w:r>
            <w:r w:rsidR="00F32966" w:rsidRPr="00B355B0">
              <w:rPr>
                <w:lang w:val="ro-MD"/>
              </w:rPr>
              <w:t xml:space="preserve"> sau mai frecvent (după caz)</w:t>
            </w:r>
          </w:p>
        </w:tc>
      </w:tr>
      <w:tr w:rsidR="00BB0A94" w:rsidRPr="000F3B2B" w:rsidTr="00C35DE3">
        <w:tc>
          <w:tcPr>
            <w:tcW w:w="3978" w:type="dxa"/>
          </w:tcPr>
          <w:p w:rsidR="00BB0A94" w:rsidRPr="00B355B0" w:rsidRDefault="00BB0A94" w:rsidP="00BB0A94">
            <w:pPr>
              <w:spacing w:line="0" w:lineRule="atLeast"/>
              <w:rPr>
                <w:lang w:val="ro-MD"/>
              </w:rPr>
            </w:pPr>
            <w:r w:rsidRPr="00B355B0">
              <w:rPr>
                <w:lang w:val="ro-MD"/>
              </w:rPr>
              <w:t xml:space="preserve">Control și examen clinic </w:t>
            </w:r>
            <w:r w:rsidR="00F32966" w:rsidRPr="00B355B0">
              <w:rPr>
                <w:lang w:val="ro-MD"/>
              </w:rPr>
              <w:t>și/sau psihometric</w:t>
            </w:r>
          </w:p>
          <w:p w:rsidR="00F32966" w:rsidRPr="00B355B0" w:rsidRDefault="00F32966" w:rsidP="00BB0A94">
            <w:pPr>
              <w:spacing w:line="0" w:lineRule="atLeast"/>
              <w:rPr>
                <w:lang w:val="ro-MD"/>
              </w:rPr>
            </w:pPr>
            <w:r w:rsidRPr="00B355B0">
              <w:rPr>
                <w:lang w:val="ro-MD"/>
              </w:rPr>
              <w:t>Potasiul, Sodiul, Ureea, Creatinina</w:t>
            </w:r>
            <w:r w:rsidR="0060181D" w:rsidRPr="00B355B0">
              <w:rPr>
                <w:lang w:val="ro-MD"/>
              </w:rPr>
              <w:t xml:space="preserve">, PCR, Albumina,  </w:t>
            </w:r>
            <w:r w:rsidR="00A570B2" w:rsidRPr="00B355B0">
              <w:rPr>
                <w:lang w:val="ro-MD"/>
              </w:rPr>
              <w:t>amoniac</w:t>
            </w:r>
          </w:p>
        </w:tc>
        <w:tc>
          <w:tcPr>
            <w:tcW w:w="3420" w:type="dxa"/>
          </w:tcPr>
          <w:p w:rsidR="00BB0A94" w:rsidRPr="00B355B0" w:rsidRDefault="00BB0A94" w:rsidP="00BB0A94">
            <w:pPr>
              <w:spacing w:line="0" w:lineRule="atLeast"/>
              <w:rPr>
                <w:lang w:val="ro-MD"/>
              </w:rPr>
            </w:pPr>
            <w:r w:rsidRPr="00B355B0">
              <w:rPr>
                <w:lang w:val="ro-MD"/>
              </w:rPr>
              <w:t>Pacienți cu CH care au suportat 2 și mai multe episoade de EH</w:t>
            </w:r>
          </w:p>
        </w:tc>
        <w:tc>
          <w:tcPr>
            <w:tcW w:w="2070" w:type="dxa"/>
          </w:tcPr>
          <w:p w:rsidR="00BB0A94" w:rsidRPr="00B355B0" w:rsidRDefault="00BB0A94" w:rsidP="00BB0A94">
            <w:pPr>
              <w:spacing w:line="0" w:lineRule="atLeast"/>
              <w:rPr>
                <w:lang w:val="ro-MD"/>
              </w:rPr>
            </w:pPr>
            <w:r w:rsidRPr="00B355B0">
              <w:rPr>
                <w:lang w:val="ro-MD"/>
              </w:rPr>
              <w:t>4 ori/an</w:t>
            </w:r>
            <w:r w:rsidR="00F32966" w:rsidRPr="00B355B0">
              <w:rPr>
                <w:lang w:val="ro-MD"/>
              </w:rPr>
              <w:t xml:space="preserve"> sau mai frecvent (după caz)</w:t>
            </w:r>
          </w:p>
        </w:tc>
      </w:tr>
      <w:tr w:rsidR="00F32966" w:rsidRPr="00B355B0" w:rsidTr="00C35DE3">
        <w:tc>
          <w:tcPr>
            <w:tcW w:w="9468" w:type="dxa"/>
            <w:gridSpan w:val="3"/>
          </w:tcPr>
          <w:p w:rsidR="00F32966" w:rsidRPr="00B355B0" w:rsidRDefault="00F32966" w:rsidP="00BB0A94">
            <w:pPr>
              <w:spacing w:line="0" w:lineRule="atLeast"/>
              <w:rPr>
                <w:lang w:val="ro-MD"/>
              </w:rPr>
            </w:pPr>
            <w:r w:rsidRPr="00B355B0">
              <w:rPr>
                <w:b/>
                <w:i/>
                <w:lang w:val="ro-MD"/>
              </w:rPr>
              <w:t>Recomandabil</w:t>
            </w:r>
          </w:p>
        </w:tc>
      </w:tr>
      <w:tr w:rsidR="00F4543C" w:rsidRPr="00B355B0" w:rsidTr="00C35DE3">
        <w:tc>
          <w:tcPr>
            <w:tcW w:w="3978" w:type="dxa"/>
          </w:tcPr>
          <w:p w:rsidR="00F4543C" w:rsidRPr="00B355B0" w:rsidRDefault="00F4543C" w:rsidP="00BB0A94">
            <w:pPr>
              <w:spacing w:line="0" w:lineRule="atLeast"/>
              <w:rPr>
                <w:lang w:val="ro-MD"/>
              </w:rPr>
            </w:pPr>
            <w:r w:rsidRPr="00B355B0">
              <w:rPr>
                <w:lang w:val="ro-MD"/>
              </w:rPr>
              <w:t>Testări psihometrice suplimentare</w:t>
            </w:r>
          </w:p>
        </w:tc>
        <w:tc>
          <w:tcPr>
            <w:tcW w:w="3420" w:type="dxa"/>
            <w:vMerge w:val="restart"/>
          </w:tcPr>
          <w:p w:rsidR="00F4543C" w:rsidRPr="00B355B0" w:rsidRDefault="00F4543C" w:rsidP="00BB0A94">
            <w:pPr>
              <w:spacing w:line="0" w:lineRule="atLeast"/>
              <w:rPr>
                <w:lang w:val="ro-MD"/>
              </w:rPr>
            </w:pPr>
            <w:r w:rsidRPr="00B355B0">
              <w:rPr>
                <w:lang w:val="ro-MD"/>
              </w:rPr>
              <w:t>Pacienții cu risc de dezvoltare a EH sau care au suportat unul sau mai multe episoade de EH manifestă</w:t>
            </w:r>
          </w:p>
        </w:tc>
        <w:tc>
          <w:tcPr>
            <w:tcW w:w="2070" w:type="dxa"/>
            <w:vMerge w:val="restart"/>
          </w:tcPr>
          <w:p w:rsidR="00F4543C" w:rsidRPr="00B355B0" w:rsidRDefault="00F4543C" w:rsidP="00BB0A94">
            <w:pPr>
              <w:spacing w:line="0" w:lineRule="atLeast"/>
              <w:rPr>
                <w:lang w:val="ro-MD"/>
              </w:rPr>
            </w:pPr>
            <w:r w:rsidRPr="00B355B0">
              <w:rPr>
                <w:lang w:val="ro-MD"/>
              </w:rPr>
              <w:t>După caz</w:t>
            </w:r>
          </w:p>
        </w:tc>
      </w:tr>
      <w:tr w:rsidR="00F4543C" w:rsidRPr="00B355B0" w:rsidTr="00C35DE3">
        <w:tc>
          <w:tcPr>
            <w:tcW w:w="3978" w:type="dxa"/>
          </w:tcPr>
          <w:p w:rsidR="00F4543C" w:rsidRPr="00B355B0" w:rsidRDefault="00F4543C" w:rsidP="00BB0A94">
            <w:pPr>
              <w:spacing w:line="0" w:lineRule="atLeast"/>
              <w:rPr>
                <w:lang w:val="ro-MD"/>
              </w:rPr>
            </w:pPr>
            <w:r w:rsidRPr="00B355B0">
              <w:rPr>
                <w:lang w:val="ro-MD"/>
              </w:rPr>
              <w:t>Punctajul după Scorul Glasgow</w:t>
            </w:r>
          </w:p>
        </w:tc>
        <w:tc>
          <w:tcPr>
            <w:tcW w:w="3420" w:type="dxa"/>
            <w:vMerge/>
          </w:tcPr>
          <w:p w:rsidR="00F4543C" w:rsidRPr="00B355B0" w:rsidRDefault="00F4543C" w:rsidP="00BB0A94">
            <w:pPr>
              <w:spacing w:line="0" w:lineRule="atLeast"/>
              <w:rPr>
                <w:lang w:val="ro-MD"/>
              </w:rPr>
            </w:pPr>
          </w:p>
        </w:tc>
        <w:tc>
          <w:tcPr>
            <w:tcW w:w="2070" w:type="dxa"/>
            <w:vMerge/>
          </w:tcPr>
          <w:p w:rsidR="00F4543C" w:rsidRPr="00B355B0" w:rsidRDefault="00F4543C" w:rsidP="00BB0A94">
            <w:pPr>
              <w:spacing w:line="0" w:lineRule="atLeast"/>
              <w:rPr>
                <w:lang w:val="ro-MD"/>
              </w:rPr>
            </w:pPr>
          </w:p>
        </w:tc>
      </w:tr>
      <w:tr w:rsidR="00F4543C" w:rsidRPr="00B355B0" w:rsidTr="00C35DE3">
        <w:tc>
          <w:tcPr>
            <w:tcW w:w="3978" w:type="dxa"/>
          </w:tcPr>
          <w:p w:rsidR="00F4543C" w:rsidRPr="00B355B0" w:rsidRDefault="00F4543C" w:rsidP="00BB0A94">
            <w:pPr>
              <w:spacing w:line="0" w:lineRule="atLeast"/>
              <w:rPr>
                <w:lang w:val="ro-MD"/>
              </w:rPr>
            </w:pPr>
            <w:r w:rsidRPr="00B355B0">
              <w:rPr>
                <w:lang w:val="ro-MD"/>
              </w:rPr>
              <w:t>EEG</w:t>
            </w:r>
          </w:p>
        </w:tc>
        <w:tc>
          <w:tcPr>
            <w:tcW w:w="3420" w:type="dxa"/>
            <w:vMerge/>
          </w:tcPr>
          <w:p w:rsidR="00F4543C" w:rsidRPr="00B355B0" w:rsidRDefault="00F4543C" w:rsidP="00BB0A94">
            <w:pPr>
              <w:spacing w:line="0" w:lineRule="atLeast"/>
              <w:rPr>
                <w:lang w:val="ro-MD"/>
              </w:rPr>
            </w:pPr>
          </w:p>
        </w:tc>
        <w:tc>
          <w:tcPr>
            <w:tcW w:w="2070" w:type="dxa"/>
            <w:vMerge/>
          </w:tcPr>
          <w:p w:rsidR="00F4543C" w:rsidRPr="00B355B0" w:rsidRDefault="00F4543C" w:rsidP="00BB0A94">
            <w:pPr>
              <w:spacing w:line="0" w:lineRule="atLeast"/>
              <w:rPr>
                <w:lang w:val="ro-MD"/>
              </w:rPr>
            </w:pPr>
          </w:p>
        </w:tc>
      </w:tr>
      <w:tr w:rsidR="00F4543C" w:rsidRPr="00B355B0" w:rsidTr="00C35DE3">
        <w:tc>
          <w:tcPr>
            <w:tcW w:w="3978" w:type="dxa"/>
          </w:tcPr>
          <w:p w:rsidR="00F4543C" w:rsidRPr="00B355B0" w:rsidRDefault="00F4543C" w:rsidP="00BB0A94">
            <w:pPr>
              <w:spacing w:line="0" w:lineRule="atLeast"/>
              <w:rPr>
                <w:lang w:val="ro-MD"/>
              </w:rPr>
            </w:pPr>
            <w:r w:rsidRPr="00B355B0">
              <w:rPr>
                <w:lang w:val="ro-MD"/>
              </w:rPr>
              <w:t>Eco EG</w:t>
            </w:r>
          </w:p>
        </w:tc>
        <w:tc>
          <w:tcPr>
            <w:tcW w:w="3420" w:type="dxa"/>
            <w:vMerge/>
          </w:tcPr>
          <w:p w:rsidR="00F4543C" w:rsidRPr="00B355B0" w:rsidRDefault="00F4543C" w:rsidP="00BB0A94">
            <w:pPr>
              <w:spacing w:line="0" w:lineRule="atLeast"/>
              <w:rPr>
                <w:lang w:val="ro-MD"/>
              </w:rPr>
            </w:pPr>
          </w:p>
        </w:tc>
        <w:tc>
          <w:tcPr>
            <w:tcW w:w="2070" w:type="dxa"/>
            <w:vMerge/>
          </w:tcPr>
          <w:p w:rsidR="00F4543C" w:rsidRPr="00B355B0" w:rsidRDefault="00F4543C" w:rsidP="00BB0A94">
            <w:pPr>
              <w:spacing w:line="0" w:lineRule="atLeast"/>
              <w:rPr>
                <w:lang w:val="ro-MD"/>
              </w:rPr>
            </w:pPr>
          </w:p>
        </w:tc>
      </w:tr>
      <w:tr w:rsidR="00F4543C" w:rsidRPr="000F3B2B" w:rsidTr="00C35DE3">
        <w:tc>
          <w:tcPr>
            <w:tcW w:w="3978" w:type="dxa"/>
          </w:tcPr>
          <w:p w:rsidR="00F4543C" w:rsidRPr="00B355B0" w:rsidRDefault="00F4543C" w:rsidP="00BB0A94">
            <w:pPr>
              <w:spacing w:line="0" w:lineRule="atLeast"/>
              <w:rPr>
                <w:lang w:val="ro-MD"/>
              </w:rPr>
            </w:pPr>
            <w:r w:rsidRPr="00B355B0">
              <w:rPr>
                <w:lang w:val="ro-MD"/>
              </w:rPr>
              <w:t>Tehnici imagistice cerebrale (TC, RMN, etc)</w:t>
            </w:r>
          </w:p>
        </w:tc>
        <w:tc>
          <w:tcPr>
            <w:tcW w:w="3420" w:type="dxa"/>
            <w:vMerge/>
          </w:tcPr>
          <w:p w:rsidR="00F4543C" w:rsidRPr="00B355B0" w:rsidRDefault="00F4543C" w:rsidP="00BB0A94">
            <w:pPr>
              <w:spacing w:line="0" w:lineRule="atLeast"/>
              <w:rPr>
                <w:lang w:val="ro-MD"/>
              </w:rPr>
            </w:pPr>
          </w:p>
        </w:tc>
        <w:tc>
          <w:tcPr>
            <w:tcW w:w="2070" w:type="dxa"/>
            <w:vMerge/>
          </w:tcPr>
          <w:p w:rsidR="00F4543C" w:rsidRPr="00B355B0" w:rsidRDefault="00F4543C" w:rsidP="00BB0A94">
            <w:pPr>
              <w:spacing w:line="0" w:lineRule="atLeast"/>
              <w:rPr>
                <w:lang w:val="ro-MD"/>
              </w:rPr>
            </w:pPr>
          </w:p>
        </w:tc>
      </w:tr>
      <w:tr w:rsidR="00F4543C" w:rsidRPr="00B355B0" w:rsidTr="00C35DE3">
        <w:tc>
          <w:tcPr>
            <w:tcW w:w="3978" w:type="dxa"/>
          </w:tcPr>
          <w:p w:rsidR="00F4543C" w:rsidRPr="00B355B0" w:rsidRDefault="00F4543C" w:rsidP="00BB0A94">
            <w:pPr>
              <w:spacing w:line="0" w:lineRule="atLeast"/>
              <w:rPr>
                <w:lang w:val="ro-MD"/>
              </w:rPr>
            </w:pPr>
            <w:r w:rsidRPr="00B355B0">
              <w:rPr>
                <w:lang w:val="ro-MD"/>
              </w:rPr>
              <w:t>Consultația neurologului</w:t>
            </w:r>
          </w:p>
        </w:tc>
        <w:tc>
          <w:tcPr>
            <w:tcW w:w="3420" w:type="dxa"/>
            <w:vMerge/>
          </w:tcPr>
          <w:p w:rsidR="00F4543C" w:rsidRPr="00B355B0" w:rsidRDefault="00F4543C" w:rsidP="00BB0A94">
            <w:pPr>
              <w:spacing w:line="0" w:lineRule="atLeast"/>
              <w:rPr>
                <w:lang w:val="ro-MD"/>
              </w:rPr>
            </w:pPr>
          </w:p>
        </w:tc>
        <w:tc>
          <w:tcPr>
            <w:tcW w:w="2070" w:type="dxa"/>
            <w:vMerge/>
          </w:tcPr>
          <w:p w:rsidR="00F4543C" w:rsidRPr="00B355B0" w:rsidRDefault="00F4543C" w:rsidP="00BB0A94">
            <w:pPr>
              <w:spacing w:line="0" w:lineRule="atLeast"/>
              <w:rPr>
                <w:lang w:val="ro-MD"/>
              </w:rPr>
            </w:pPr>
          </w:p>
        </w:tc>
      </w:tr>
    </w:tbl>
    <w:p w:rsidR="00BB0A94" w:rsidRPr="00B355B0" w:rsidRDefault="00BB0A94" w:rsidP="00142C42">
      <w:pPr>
        <w:spacing w:line="0" w:lineRule="atLeast"/>
        <w:rPr>
          <w:sz w:val="28"/>
          <w:lang w:val="ro-MD"/>
        </w:rPr>
      </w:pPr>
    </w:p>
    <w:p w:rsidR="00DB2B70" w:rsidRPr="00B355B0" w:rsidRDefault="00DB2B70" w:rsidP="00DB2B70">
      <w:pPr>
        <w:spacing w:line="0" w:lineRule="atLeast"/>
        <w:rPr>
          <w:b/>
          <w:sz w:val="28"/>
          <w:lang w:val="ro-MD"/>
        </w:rPr>
      </w:pPr>
      <w:r w:rsidRPr="00B355B0">
        <w:rPr>
          <w:b/>
          <w:sz w:val="28"/>
          <w:lang w:val="ro-MD"/>
        </w:rPr>
        <w:t>C.2.5. Stările de urgenţă</w:t>
      </w:r>
    </w:p>
    <w:tbl>
      <w:tblPr>
        <w:tblStyle w:val="a6"/>
        <w:tblW w:w="0" w:type="auto"/>
        <w:tblLook w:val="04A0" w:firstRow="1" w:lastRow="0" w:firstColumn="1" w:lastColumn="0" w:noHBand="0" w:noVBand="1"/>
      </w:tblPr>
      <w:tblGrid>
        <w:gridCol w:w="9571"/>
      </w:tblGrid>
      <w:tr w:rsidR="00DB2B70" w:rsidRPr="000F3B2B" w:rsidTr="00DB2B70">
        <w:tc>
          <w:tcPr>
            <w:tcW w:w="9571" w:type="dxa"/>
          </w:tcPr>
          <w:p w:rsidR="00DB2B70" w:rsidRPr="00B355B0" w:rsidRDefault="00DB2B70" w:rsidP="008F09FC">
            <w:pPr>
              <w:spacing w:line="288" w:lineRule="auto"/>
              <w:jc w:val="both"/>
              <w:rPr>
                <w:b/>
                <w:i/>
                <w:lang w:val="ro-MD"/>
              </w:rPr>
            </w:pPr>
            <w:r w:rsidRPr="00B355B0">
              <w:rPr>
                <w:b/>
                <w:i/>
                <w:lang w:val="ro-MD"/>
              </w:rPr>
              <w:t xml:space="preserve">Caseta 37. </w:t>
            </w:r>
            <w:r w:rsidR="0090753C" w:rsidRPr="00B355B0">
              <w:rPr>
                <w:b/>
                <w:i/>
                <w:lang w:val="ro-MD"/>
              </w:rPr>
              <w:t>Stările de urgenţă în EH</w:t>
            </w:r>
          </w:p>
          <w:p w:rsidR="0090753C" w:rsidRPr="00B355B0" w:rsidRDefault="0090753C" w:rsidP="0090753C">
            <w:pPr>
              <w:spacing w:line="288" w:lineRule="auto"/>
              <w:jc w:val="both"/>
              <w:rPr>
                <w:lang w:val="ro-MD"/>
              </w:rPr>
            </w:pPr>
            <w:r w:rsidRPr="00B355B0">
              <w:rPr>
                <w:lang w:val="ro-MD"/>
              </w:rPr>
              <w:t>EH gradele III şi IV, reprezintă stare de urgenţă</w:t>
            </w:r>
          </w:p>
          <w:p w:rsidR="0090753C" w:rsidRPr="00B355B0" w:rsidRDefault="0090753C" w:rsidP="0090753C">
            <w:pPr>
              <w:spacing w:line="288" w:lineRule="auto"/>
              <w:jc w:val="both"/>
              <w:rPr>
                <w:lang w:val="ro-MD"/>
              </w:rPr>
            </w:pPr>
            <w:r w:rsidRPr="00B355B0">
              <w:rPr>
                <w:lang w:val="ro-MD"/>
              </w:rPr>
              <w:t>EH gradele III şi IV, reprezintă indicaţie pentru spitalizare în secţia de terapie intensivă</w:t>
            </w:r>
          </w:p>
          <w:p w:rsidR="0090753C" w:rsidRPr="00B355B0" w:rsidRDefault="0090753C" w:rsidP="0090753C">
            <w:pPr>
              <w:tabs>
                <w:tab w:val="left" w:pos="420"/>
              </w:tabs>
              <w:spacing w:line="233" w:lineRule="auto"/>
              <w:jc w:val="both"/>
              <w:rPr>
                <w:rFonts w:ascii="Symbol" w:eastAsia="Symbol" w:hAnsi="Symbol"/>
                <w:lang w:val="ro-MD"/>
              </w:rPr>
            </w:pPr>
            <w:r w:rsidRPr="00B355B0">
              <w:rPr>
                <w:lang w:val="ro-MD"/>
              </w:rPr>
              <w:t xml:space="preserve">Intervenţiile şi procedurile diagnostice sunt reflectate în </w:t>
            </w:r>
            <w:r w:rsidRPr="00B355B0">
              <w:rPr>
                <w:i/>
                <w:lang w:val="ro-MD"/>
              </w:rPr>
              <w:t>tabelele 7-8.</w:t>
            </w:r>
          </w:p>
          <w:p w:rsidR="0090753C" w:rsidRPr="00B355B0" w:rsidRDefault="0090753C" w:rsidP="0029592F">
            <w:pPr>
              <w:tabs>
                <w:tab w:val="left" w:pos="420"/>
              </w:tabs>
              <w:spacing w:line="266" w:lineRule="auto"/>
              <w:ind w:right="-1"/>
              <w:jc w:val="both"/>
              <w:rPr>
                <w:rFonts w:ascii="Symbol" w:eastAsia="Symbol" w:hAnsi="Symbol"/>
                <w:lang w:val="ro-MD"/>
              </w:rPr>
            </w:pPr>
            <w:r w:rsidRPr="00B355B0">
              <w:rPr>
                <w:lang w:val="ro-MD"/>
              </w:rPr>
              <w:t xml:space="preserve">Lista de intervenţii şi de servicii în tratamentul, EH, stadiile III şi IV, este reflectată în </w:t>
            </w:r>
            <w:r w:rsidRPr="00B355B0">
              <w:rPr>
                <w:i/>
                <w:lang w:val="ro-MD"/>
              </w:rPr>
              <w:t>tabelele 13-14.</w:t>
            </w:r>
          </w:p>
        </w:tc>
      </w:tr>
    </w:tbl>
    <w:p w:rsidR="00DB2B70" w:rsidRPr="00B355B0" w:rsidRDefault="00DB2B70" w:rsidP="008F09FC">
      <w:pPr>
        <w:spacing w:line="288" w:lineRule="auto"/>
        <w:jc w:val="both"/>
        <w:rPr>
          <w:b/>
          <w:i/>
          <w:lang w:val="ro-MD"/>
        </w:rPr>
      </w:pPr>
    </w:p>
    <w:p w:rsidR="0090753C" w:rsidRPr="00B355B0" w:rsidRDefault="0090753C">
      <w:pPr>
        <w:spacing w:after="200" w:line="276" w:lineRule="auto"/>
        <w:rPr>
          <w:b/>
          <w:sz w:val="28"/>
          <w:lang w:val="ro-MD"/>
        </w:rPr>
      </w:pPr>
      <w:r w:rsidRPr="00B355B0">
        <w:rPr>
          <w:b/>
          <w:sz w:val="28"/>
          <w:lang w:val="ro-MD"/>
        </w:rPr>
        <w:br w:type="page"/>
      </w:r>
    </w:p>
    <w:p w:rsidR="00DB2B70" w:rsidRPr="00B355B0" w:rsidRDefault="00DB2B70" w:rsidP="00DB2B70">
      <w:pPr>
        <w:spacing w:line="0" w:lineRule="atLeast"/>
        <w:rPr>
          <w:lang w:val="ro-MD"/>
        </w:rPr>
      </w:pPr>
      <w:r w:rsidRPr="00B355B0">
        <w:rPr>
          <w:b/>
          <w:sz w:val="28"/>
          <w:lang w:val="ro-MD"/>
        </w:rPr>
        <w:lastRenderedPageBreak/>
        <w:t>D. RESURSELE UMANE ŞI MATERIALELE NECESARE PENTRU</w:t>
      </w:r>
    </w:p>
    <w:p w:rsidR="00DB2B70" w:rsidRPr="00B355B0" w:rsidRDefault="00DB2B70" w:rsidP="00DB2B70">
      <w:pPr>
        <w:spacing w:line="0" w:lineRule="atLeast"/>
        <w:rPr>
          <w:b/>
          <w:sz w:val="28"/>
          <w:lang w:val="ro-MD"/>
        </w:rPr>
      </w:pPr>
      <w:r w:rsidRPr="00B355B0">
        <w:rPr>
          <w:b/>
          <w:sz w:val="28"/>
          <w:lang w:val="ro-MD"/>
        </w:rPr>
        <w:t>RESPECTAREA PREVEDERILOR DIN PROTOCOL</w:t>
      </w:r>
    </w:p>
    <w:tbl>
      <w:tblPr>
        <w:tblStyle w:val="a6"/>
        <w:tblW w:w="0" w:type="auto"/>
        <w:tblLook w:val="04A0" w:firstRow="1" w:lastRow="0" w:firstColumn="1" w:lastColumn="0" w:noHBand="0" w:noVBand="1"/>
      </w:tblPr>
      <w:tblGrid>
        <w:gridCol w:w="2718"/>
        <w:gridCol w:w="6853"/>
      </w:tblGrid>
      <w:tr w:rsidR="00DC0DDF" w:rsidRPr="000F3B2B" w:rsidTr="00DC0DDF">
        <w:tc>
          <w:tcPr>
            <w:tcW w:w="2718" w:type="dxa"/>
            <w:vMerge w:val="restart"/>
          </w:tcPr>
          <w:p w:rsidR="00DC0DDF" w:rsidRPr="00B355B0" w:rsidRDefault="00DC0DDF" w:rsidP="00DC0DDF">
            <w:pPr>
              <w:ind w:left="60"/>
              <w:jc w:val="center"/>
              <w:rPr>
                <w:b/>
                <w:lang w:val="ro-MD"/>
              </w:rPr>
            </w:pPr>
            <w:r w:rsidRPr="00B355B0">
              <w:rPr>
                <w:b/>
                <w:lang w:val="ro-MD"/>
              </w:rPr>
              <w:t>D.1. Instituţiile de asistenţă medical primară</w:t>
            </w:r>
          </w:p>
        </w:tc>
        <w:tc>
          <w:tcPr>
            <w:tcW w:w="6853" w:type="dxa"/>
          </w:tcPr>
          <w:p w:rsidR="00DC0DDF" w:rsidRPr="00B355B0" w:rsidRDefault="00DC0DDF" w:rsidP="00DC0DDF">
            <w:pPr>
              <w:jc w:val="both"/>
              <w:rPr>
                <w:b/>
                <w:lang w:val="ro-MD"/>
              </w:rPr>
            </w:pPr>
            <w:r w:rsidRPr="00B355B0">
              <w:rPr>
                <w:b/>
                <w:lang w:val="ro-MD"/>
              </w:rPr>
              <w:t>Personal:</w:t>
            </w:r>
          </w:p>
          <w:p w:rsidR="00DC0DDF" w:rsidRPr="00B355B0" w:rsidRDefault="00DC0DDF" w:rsidP="004C1ABA">
            <w:pPr>
              <w:pStyle w:val="a7"/>
              <w:numPr>
                <w:ilvl w:val="0"/>
                <w:numId w:val="34"/>
              </w:numPr>
              <w:ind w:left="165" w:hanging="195"/>
              <w:jc w:val="both"/>
              <w:rPr>
                <w:lang w:val="ro-MD"/>
              </w:rPr>
            </w:pPr>
            <w:r w:rsidRPr="00B355B0">
              <w:rPr>
                <w:lang w:val="ro-MD"/>
              </w:rPr>
              <w:t>medic de familie;</w:t>
            </w:r>
          </w:p>
          <w:p w:rsidR="00DC0DDF" w:rsidRPr="00B355B0" w:rsidRDefault="00DC0DDF" w:rsidP="004C1ABA">
            <w:pPr>
              <w:pStyle w:val="a7"/>
              <w:numPr>
                <w:ilvl w:val="0"/>
                <w:numId w:val="34"/>
              </w:numPr>
              <w:ind w:left="165" w:hanging="195"/>
              <w:jc w:val="both"/>
              <w:rPr>
                <w:lang w:val="ro-MD"/>
              </w:rPr>
            </w:pPr>
            <w:r w:rsidRPr="00B355B0">
              <w:rPr>
                <w:lang w:val="ro-MD"/>
              </w:rPr>
              <w:t>asistentă a medicului de familie;</w:t>
            </w:r>
          </w:p>
          <w:p w:rsidR="00DC0DDF" w:rsidRPr="00B355B0" w:rsidRDefault="00DC0DDF" w:rsidP="004C1ABA">
            <w:pPr>
              <w:pStyle w:val="a7"/>
              <w:numPr>
                <w:ilvl w:val="0"/>
                <w:numId w:val="34"/>
              </w:numPr>
              <w:ind w:left="165" w:hanging="195"/>
              <w:jc w:val="both"/>
              <w:rPr>
                <w:b/>
                <w:i/>
                <w:lang w:val="ro-MD"/>
              </w:rPr>
            </w:pPr>
            <w:r w:rsidRPr="00B355B0">
              <w:rPr>
                <w:lang w:val="ro-MD"/>
              </w:rPr>
              <w:t>laborant cu studii medii sau/şi medic de laborator</w:t>
            </w:r>
          </w:p>
        </w:tc>
      </w:tr>
      <w:tr w:rsidR="00DC0DDF" w:rsidRPr="000F3B2B" w:rsidTr="00DC0DDF">
        <w:tc>
          <w:tcPr>
            <w:tcW w:w="2718" w:type="dxa"/>
            <w:vMerge/>
          </w:tcPr>
          <w:p w:rsidR="00DC0DDF" w:rsidRPr="00B355B0" w:rsidRDefault="00DC0DDF" w:rsidP="00DC0DDF">
            <w:pPr>
              <w:jc w:val="both"/>
              <w:rPr>
                <w:b/>
                <w:i/>
                <w:lang w:val="ro-MD"/>
              </w:rPr>
            </w:pPr>
          </w:p>
        </w:tc>
        <w:tc>
          <w:tcPr>
            <w:tcW w:w="6853" w:type="dxa"/>
          </w:tcPr>
          <w:p w:rsidR="00DC0DDF" w:rsidRPr="00B355B0" w:rsidRDefault="00DC0DDF" w:rsidP="00DC0DDF">
            <w:pPr>
              <w:jc w:val="both"/>
              <w:rPr>
                <w:i/>
                <w:lang w:val="ro-MD"/>
              </w:rPr>
            </w:pPr>
            <w:r w:rsidRPr="00B355B0">
              <w:rPr>
                <w:b/>
                <w:lang w:val="ro-MD"/>
              </w:rPr>
              <w:t xml:space="preserve">Aparate, utilaj </w:t>
            </w:r>
            <w:r w:rsidRPr="00B355B0">
              <w:rPr>
                <w:lang w:val="ro-MD"/>
              </w:rPr>
              <w:t xml:space="preserve">necesare pentru confirmarea şi pentru monitorizarea CH </w:t>
            </w:r>
            <w:r w:rsidRPr="00B355B0">
              <w:rPr>
                <w:i/>
                <w:lang w:val="ro-MD"/>
              </w:rPr>
              <w:t>(</w:t>
            </w:r>
            <w:r w:rsidRPr="00B355B0">
              <w:rPr>
                <w:lang w:val="ro-MD"/>
              </w:rPr>
              <w:t xml:space="preserve">vezi PCN </w:t>
            </w:r>
            <w:r w:rsidRPr="00B355B0">
              <w:rPr>
                <w:i/>
                <w:lang w:val="ro-MD"/>
              </w:rPr>
              <w:t>Ciroza hepatică compensată la adult)</w:t>
            </w:r>
          </w:p>
          <w:p w:rsidR="00DC0DDF" w:rsidRPr="00B355B0" w:rsidRDefault="00DC0DDF" w:rsidP="004C1ABA">
            <w:pPr>
              <w:pStyle w:val="a7"/>
              <w:numPr>
                <w:ilvl w:val="0"/>
                <w:numId w:val="34"/>
              </w:numPr>
              <w:ind w:left="162" w:hanging="198"/>
              <w:jc w:val="both"/>
              <w:rPr>
                <w:b/>
                <w:i/>
                <w:lang w:val="ro-MD"/>
              </w:rPr>
            </w:pPr>
            <w:r w:rsidRPr="00B355B0">
              <w:rPr>
                <w:lang w:val="ro-MD"/>
              </w:rPr>
              <w:t xml:space="preserve">materiale tipografice pentru efectuarea </w:t>
            </w:r>
            <w:r w:rsidRPr="00B355B0">
              <w:rPr>
                <w:i/>
                <w:lang w:val="ro-MD"/>
              </w:rPr>
              <w:t>Testului de unire a cifrelor (anexa 1)</w:t>
            </w:r>
          </w:p>
        </w:tc>
      </w:tr>
      <w:tr w:rsidR="00DC0DDF" w:rsidRPr="000F3B2B" w:rsidTr="00DC0DDF">
        <w:tc>
          <w:tcPr>
            <w:tcW w:w="2718" w:type="dxa"/>
            <w:vMerge/>
          </w:tcPr>
          <w:p w:rsidR="00DC0DDF" w:rsidRPr="00B355B0" w:rsidRDefault="00DC0DDF" w:rsidP="00DC0DDF">
            <w:pPr>
              <w:jc w:val="both"/>
              <w:rPr>
                <w:b/>
                <w:i/>
                <w:lang w:val="ro-MD"/>
              </w:rPr>
            </w:pPr>
          </w:p>
        </w:tc>
        <w:tc>
          <w:tcPr>
            <w:tcW w:w="6853" w:type="dxa"/>
          </w:tcPr>
          <w:p w:rsidR="00DC0DDF" w:rsidRPr="00B355B0" w:rsidRDefault="00DC0DDF" w:rsidP="00DC0DDF">
            <w:pPr>
              <w:jc w:val="both"/>
              <w:rPr>
                <w:i/>
                <w:lang w:val="ro-MD"/>
              </w:rPr>
            </w:pPr>
            <w:r w:rsidRPr="00B355B0">
              <w:rPr>
                <w:b/>
                <w:lang w:val="ro-MD"/>
              </w:rPr>
              <w:t xml:space="preserve">Medicamente </w:t>
            </w:r>
            <w:r w:rsidRPr="00B355B0">
              <w:rPr>
                <w:lang w:val="ro-MD"/>
              </w:rPr>
              <w:t>necesare pentru tratament al CH</w:t>
            </w:r>
            <w:r w:rsidRPr="00B355B0">
              <w:rPr>
                <w:b/>
                <w:lang w:val="ro-MD"/>
              </w:rPr>
              <w:t xml:space="preserve"> </w:t>
            </w:r>
            <w:r w:rsidRPr="00B355B0">
              <w:rPr>
                <w:i/>
                <w:lang w:val="ro-MD"/>
              </w:rPr>
              <w:t>(</w:t>
            </w:r>
            <w:r w:rsidRPr="00B355B0">
              <w:rPr>
                <w:lang w:val="ro-MD"/>
              </w:rPr>
              <w:t xml:space="preserve">vezi PCN </w:t>
            </w:r>
            <w:r w:rsidRPr="00B355B0">
              <w:rPr>
                <w:i/>
                <w:lang w:val="ro-MD"/>
              </w:rPr>
              <w:t>Ciroza hepatică compensată la adult)</w:t>
            </w:r>
          </w:p>
          <w:p w:rsidR="00DC0DDF" w:rsidRPr="00B355B0" w:rsidRDefault="00DC0DDF" w:rsidP="00DC0DDF">
            <w:pPr>
              <w:jc w:val="both"/>
              <w:rPr>
                <w:lang w:val="ro-MD"/>
              </w:rPr>
            </w:pPr>
            <w:r w:rsidRPr="00B355B0">
              <w:rPr>
                <w:lang w:val="ro-MD"/>
              </w:rPr>
              <w:t>Lactuloză</w:t>
            </w:r>
          </w:p>
          <w:p w:rsidR="00DC0DDF" w:rsidRPr="00B355B0" w:rsidRDefault="00DC0DDF" w:rsidP="00DC0DDF">
            <w:pPr>
              <w:jc w:val="both"/>
              <w:rPr>
                <w:lang w:val="ro-MD"/>
              </w:rPr>
            </w:pPr>
            <w:r w:rsidRPr="00B355B0">
              <w:rPr>
                <w:lang w:val="ro-MD"/>
              </w:rPr>
              <w:t>Rifaximin</w:t>
            </w:r>
            <w:r w:rsidR="00BB6B7E" w:rsidRPr="00B355B0">
              <w:rPr>
                <w:lang w:val="ro-MD"/>
              </w:rPr>
              <w:t>um</w:t>
            </w:r>
            <w:r w:rsidR="00892B26" w:rsidRPr="00B355B0">
              <w:rPr>
                <w:lang w:val="ro-MD"/>
              </w:rPr>
              <w:t>**</w:t>
            </w:r>
            <w:r w:rsidR="00183516" w:rsidRPr="00B355B0">
              <w:rPr>
                <w:lang w:val="ro-MD"/>
              </w:rPr>
              <w:t xml:space="preserve"> sau </w:t>
            </w:r>
            <w:r w:rsidRPr="00B355B0">
              <w:rPr>
                <w:lang w:val="ro-MD"/>
              </w:rPr>
              <w:t>Metronidazol</w:t>
            </w:r>
            <w:r w:rsidR="00BB6B7E" w:rsidRPr="00B355B0">
              <w:rPr>
                <w:lang w:val="ro-MD"/>
              </w:rPr>
              <w:t>um</w:t>
            </w:r>
            <w:r w:rsidR="00183516" w:rsidRPr="00B355B0">
              <w:rPr>
                <w:lang w:val="ro-MD"/>
              </w:rPr>
              <w:t xml:space="preserve"> (</w:t>
            </w:r>
            <w:r w:rsidR="00C100B3" w:rsidRPr="00B355B0">
              <w:rPr>
                <w:u w:val="single"/>
                <w:lang w:val="ro-MD"/>
              </w:rPr>
              <w:t>În pre</w:t>
            </w:r>
            <w:r w:rsidR="00183516" w:rsidRPr="00B355B0">
              <w:rPr>
                <w:u w:val="single"/>
                <w:lang w:val="ro-MD"/>
              </w:rPr>
              <w:t>z</w:t>
            </w:r>
            <w:r w:rsidR="00C100B3" w:rsidRPr="00B355B0">
              <w:rPr>
                <w:u w:val="single"/>
                <w:lang w:val="ro-MD"/>
              </w:rPr>
              <w:t>ent nu este recomandat din cauza toxicității sistemice</w:t>
            </w:r>
            <w:r w:rsidR="00183516" w:rsidRPr="00B355B0">
              <w:rPr>
                <w:lang w:val="ro-MD"/>
              </w:rPr>
              <w:t>)</w:t>
            </w:r>
          </w:p>
          <w:p w:rsidR="00DC0DDF" w:rsidRPr="00B355B0" w:rsidRDefault="00DC0DDF" w:rsidP="00DC0DDF">
            <w:pPr>
              <w:jc w:val="both"/>
              <w:rPr>
                <w:lang w:val="ro-MD"/>
              </w:rPr>
            </w:pPr>
            <w:r w:rsidRPr="00B355B0">
              <w:rPr>
                <w:lang w:val="ro-MD"/>
              </w:rPr>
              <w:t xml:space="preserve">Aminoacizi (intern): </w:t>
            </w:r>
            <w:r w:rsidR="00134A7E" w:rsidRPr="00B355B0">
              <w:rPr>
                <w:rFonts w:eastAsiaTheme="minorHAnsi"/>
                <w:lang w:val="ro-MD" w:eastAsia="en-US"/>
              </w:rPr>
              <w:t>0.25 g/kg/zi</w:t>
            </w:r>
          </w:p>
          <w:p w:rsidR="00082F11" w:rsidRPr="00B355B0" w:rsidRDefault="00082F11" w:rsidP="00DC0DDF">
            <w:pPr>
              <w:jc w:val="both"/>
              <w:rPr>
                <w:lang w:val="ro-MD"/>
              </w:rPr>
            </w:pPr>
            <w:r w:rsidRPr="00B355B0">
              <w:rPr>
                <w:lang w:val="ro-MD"/>
              </w:rPr>
              <w:t xml:space="preserve">Probiotice </w:t>
            </w:r>
            <w:r w:rsidR="0002120E" w:rsidRPr="00B355B0">
              <w:rPr>
                <w:lang w:val="ro-MD"/>
              </w:rPr>
              <w:t>(</w:t>
            </w:r>
            <w:r w:rsidR="0002120E" w:rsidRPr="00B355B0">
              <w:rPr>
                <w:i/>
                <w:iCs/>
                <w:lang w:val="ro-MD"/>
              </w:rPr>
              <w:t>ex. FlorBiotic, EqBiota, LactoG, RotaBiotic, Opefera, Subtyl, Linnex, Enterol, etc</w:t>
            </w:r>
            <w:r w:rsidR="0002120E" w:rsidRPr="00B355B0">
              <w:rPr>
                <w:lang w:val="ro-MD"/>
              </w:rPr>
              <w:t>.)</w:t>
            </w:r>
          </w:p>
          <w:p w:rsidR="0002120E" w:rsidRPr="00B355B0" w:rsidRDefault="00DC0DDF" w:rsidP="00DC0DDF">
            <w:pPr>
              <w:jc w:val="both"/>
              <w:rPr>
                <w:lang w:val="ro-MD"/>
              </w:rPr>
            </w:pPr>
            <w:r w:rsidRPr="00B355B0">
              <w:rPr>
                <w:lang w:val="ro-MD"/>
              </w:rPr>
              <w:t xml:space="preserve">L-ornitina-L-aspartat, </w:t>
            </w:r>
          </w:p>
          <w:p w:rsidR="00DC0DDF" w:rsidRPr="00B355B0" w:rsidRDefault="00DC0DDF" w:rsidP="00BB6B7E">
            <w:pPr>
              <w:jc w:val="both"/>
              <w:rPr>
                <w:lang w:val="ro-MD"/>
              </w:rPr>
            </w:pPr>
            <w:r w:rsidRPr="00B355B0">
              <w:rPr>
                <w:lang w:val="ro-MD"/>
              </w:rPr>
              <w:t>Ademetionin</w:t>
            </w:r>
            <w:r w:rsidR="00BB6B7E" w:rsidRPr="00B355B0">
              <w:rPr>
                <w:lang w:val="ro-MD"/>
              </w:rPr>
              <w:t>um</w:t>
            </w:r>
          </w:p>
        </w:tc>
      </w:tr>
      <w:tr w:rsidR="00DC0DDF" w:rsidRPr="00B355B0" w:rsidTr="00DC0DDF">
        <w:tc>
          <w:tcPr>
            <w:tcW w:w="2718" w:type="dxa"/>
            <w:vMerge w:val="restart"/>
          </w:tcPr>
          <w:p w:rsidR="00DC0DDF" w:rsidRPr="00B355B0" w:rsidRDefault="00DC0DDF" w:rsidP="00DC0DDF">
            <w:pPr>
              <w:spacing w:line="288" w:lineRule="auto"/>
              <w:jc w:val="center"/>
              <w:rPr>
                <w:b/>
                <w:lang w:val="ro-MD"/>
              </w:rPr>
            </w:pPr>
            <w:r w:rsidRPr="00B355B0">
              <w:rPr>
                <w:b/>
                <w:lang w:val="ro-MD"/>
              </w:rPr>
              <w:t>D.2. Secţiile/ instituţiile consultativ-diagnostice</w:t>
            </w:r>
          </w:p>
        </w:tc>
        <w:tc>
          <w:tcPr>
            <w:tcW w:w="6853" w:type="dxa"/>
          </w:tcPr>
          <w:p w:rsidR="00DC0DDF" w:rsidRPr="00B355B0" w:rsidRDefault="00DC0DDF" w:rsidP="00DC0DDF">
            <w:pPr>
              <w:jc w:val="both"/>
              <w:rPr>
                <w:b/>
                <w:lang w:val="ro-MD"/>
              </w:rPr>
            </w:pPr>
            <w:r w:rsidRPr="00B355B0">
              <w:rPr>
                <w:b/>
                <w:lang w:val="ro-MD"/>
              </w:rPr>
              <w:t>Personal:</w:t>
            </w:r>
          </w:p>
          <w:p w:rsidR="00DC0DDF" w:rsidRPr="00B355B0" w:rsidRDefault="00DC0DDF" w:rsidP="004C1ABA">
            <w:pPr>
              <w:pStyle w:val="a7"/>
              <w:numPr>
                <w:ilvl w:val="0"/>
                <w:numId w:val="34"/>
              </w:numPr>
              <w:ind w:left="165" w:hanging="195"/>
              <w:jc w:val="both"/>
              <w:rPr>
                <w:lang w:val="ro-MD"/>
              </w:rPr>
            </w:pPr>
            <w:r w:rsidRPr="00B355B0">
              <w:rPr>
                <w:lang w:val="ro-MD"/>
              </w:rPr>
              <w:t>gastroenterolog certificat;;</w:t>
            </w:r>
          </w:p>
          <w:p w:rsidR="00DC0DDF" w:rsidRPr="00B355B0" w:rsidRDefault="00DC0DDF" w:rsidP="004C1ABA">
            <w:pPr>
              <w:pStyle w:val="a7"/>
              <w:numPr>
                <w:ilvl w:val="0"/>
                <w:numId w:val="34"/>
              </w:numPr>
              <w:ind w:left="165" w:hanging="195"/>
              <w:jc w:val="both"/>
              <w:rPr>
                <w:lang w:val="ro-MD"/>
              </w:rPr>
            </w:pPr>
            <w:r w:rsidRPr="00B355B0">
              <w:rPr>
                <w:lang w:val="ro-MD"/>
              </w:rPr>
              <w:t>neurolog;</w:t>
            </w:r>
          </w:p>
          <w:p w:rsidR="00DC0DDF" w:rsidRPr="00B355B0" w:rsidRDefault="00DC0DDF" w:rsidP="004C1ABA">
            <w:pPr>
              <w:pStyle w:val="a7"/>
              <w:numPr>
                <w:ilvl w:val="0"/>
                <w:numId w:val="34"/>
              </w:numPr>
              <w:ind w:left="165" w:hanging="195"/>
              <w:jc w:val="both"/>
              <w:rPr>
                <w:lang w:val="ro-MD"/>
              </w:rPr>
            </w:pPr>
            <w:r w:rsidRPr="00B355B0">
              <w:rPr>
                <w:lang w:val="ro-MD"/>
              </w:rPr>
              <w:t>chirurg/gastrochirurg</w:t>
            </w:r>
            <w:r w:rsidR="00892B26" w:rsidRPr="00B355B0">
              <w:rPr>
                <w:lang w:val="ro-MD"/>
              </w:rPr>
              <w:t>;</w:t>
            </w:r>
          </w:p>
          <w:p w:rsidR="00892B26" w:rsidRPr="00B355B0" w:rsidRDefault="00892B26" w:rsidP="004C1ABA">
            <w:pPr>
              <w:pStyle w:val="a7"/>
              <w:numPr>
                <w:ilvl w:val="0"/>
                <w:numId w:val="34"/>
              </w:numPr>
              <w:ind w:left="165" w:hanging="195"/>
              <w:jc w:val="both"/>
              <w:rPr>
                <w:lang w:val="ro-MD"/>
              </w:rPr>
            </w:pPr>
            <w:r w:rsidRPr="00B355B0">
              <w:rPr>
                <w:lang w:val="ro-MD"/>
              </w:rPr>
              <w:t>medic specialist în diagnostic funcţional;</w:t>
            </w:r>
          </w:p>
          <w:p w:rsidR="00892B26" w:rsidRPr="00B355B0" w:rsidRDefault="00892B26" w:rsidP="004C1ABA">
            <w:pPr>
              <w:pStyle w:val="a7"/>
              <w:numPr>
                <w:ilvl w:val="0"/>
                <w:numId w:val="34"/>
              </w:numPr>
              <w:ind w:left="165" w:hanging="195"/>
              <w:jc w:val="both"/>
              <w:rPr>
                <w:lang w:val="ro-MD"/>
              </w:rPr>
            </w:pPr>
            <w:r w:rsidRPr="00B355B0">
              <w:rPr>
                <w:lang w:val="ro-MD"/>
              </w:rPr>
              <w:t>imagist;</w:t>
            </w:r>
          </w:p>
          <w:p w:rsidR="00892B26" w:rsidRPr="00B355B0" w:rsidRDefault="00892B26" w:rsidP="004C1ABA">
            <w:pPr>
              <w:pStyle w:val="a7"/>
              <w:numPr>
                <w:ilvl w:val="0"/>
                <w:numId w:val="34"/>
              </w:numPr>
              <w:ind w:left="165" w:hanging="195"/>
              <w:jc w:val="both"/>
              <w:rPr>
                <w:lang w:val="ro-MD"/>
              </w:rPr>
            </w:pPr>
            <w:r w:rsidRPr="00B355B0">
              <w:rPr>
                <w:lang w:val="ro-MD"/>
              </w:rPr>
              <w:t>medic de laborator;</w:t>
            </w:r>
          </w:p>
          <w:p w:rsidR="00892B26" w:rsidRPr="00B355B0" w:rsidRDefault="00892B26" w:rsidP="004C1ABA">
            <w:pPr>
              <w:pStyle w:val="a7"/>
              <w:numPr>
                <w:ilvl w:val="0"/>
                <w:numId w:val="34"/>
              </w:numPr>
              <w:ind w:left="165" w:hanging="195"/>
              <w:jc w:val="both"/>
              <w:rPr>
                <w:lang w:val="ro-MD"/>
              </w:rPr>
            </w:pPr>
            <w:r w:rsidRPr="00B355B0">
              <w:rPr>
                <w:lang w:val="ro-MD"/>
              </w:rPr>
              <w:t>laborant cu studii medii;</w:t>
            </w:r>
          </w:p>
          <w:p w:rsidR="00892B26" w:rsidRPr="00B355B0" w:rsidRDefault="00892B26" w:rsidP="004C1ABA">
            <w:pPr>
              <w:pStyle w:val="a7"/>
              <w:numPr>
                <w:ilvl w:val="0"/>
                <w:numId w:val="34"/>
              </w:numPr>
              <w:ind w:left="165" w:hanging="195"/>
              <w:jc w:val="both"/>
              <w:rPr>
                <w:lang w:val="ro-MD"/>
              </w:rPr>
            </w:pPr>
            <w:r w:rsidRPr="00B355B0">
              <w:rPr>
                <w:lang w:val="ro-MD"/>
              </w:rPr>
              <w:t>asistente medicale.</w:t>
            </w:r>
          </w:p>
        </w:tc>
      </w:tr>
      <w:tr w:rsidR="00DC0DDF" w:rsidRPr="000F3B2B" w:rsidTr="00DC0DDF">
        <w:tc>
          <w:tcPr>
            <w:tcW w:w="2718" w:type="dxa"/>
            <w:vMerge/>
          </w:tcPr>
          <w:p w:rsidR="00DC0DDF" w:rsidRPr="00B355B0" w:rsidRDefault="00DC0DDF" w:rsidP="008F09FC">
            <w:pPr>
              <w:spacing w:line="288" w:lineRule="auto"/>
              <w:jc w:val="both"/>
              <w:rPr>
                <w:b/>
                <w:i/>
                <w:lang w:val="ro-MD"/>
              </w:rPr>
            </w:pPr>
          </w:p>
        </w:tc>
        <w:tc>
          <w:tcPr>
            <w:tcW w:w="6853" w:type="dxa"/>
          </w:tcPr>
          <w:p w:rsidR="00892B26" w:rsidRPr="00B355B0" w:rsidRDefault="00892B26" w:rsidP="00892B26">
            <w:pPr>
              <w:jc w:val="both"/>
              <w:rPr>
                <w:i/>
                <w:lang w:val="ro-MD"/>
              </w:rPr>
            </w:pPr>
            <w:r w:rsidRPr="00B355B0">
              <w:rPr>
                <w:b/>
                <w:lang w:val="ro-MD"/>
              </w:rPr>
              <w:t xml:space="preserve">Aparate, utilaj </w:t>
            </w:r>
            <w:r w:rsidRPr="00B355B0">
              <w:rPr>
                <w:lang w:val="ro-MD"/>
              </w:rPr>
              <w:t xml:space="preserve">necesare pentru confirmarea şi pentru monitorizarea CH </w:t>
            </w:r>
            <w:r w:rsidRPr="00B355B0">
              <w:rPr>
                <w:i/>
                <w:lang w:val="ro-MD"/>
              </w:rPr>
              <w:t>(</w:t>
            </w:r>
            <w:r w:rsidRPr="00B355B0">
              <w:rPr>
                <w:lang w:val="ro-MD"/>
              </w:rPr>
              <w:t xml:space="preserve">vezi PCN </w:t>
            </w:r>
            <w:r w:rsidRPr="00B355B0">
              <w:rPr>
                <w:i/>
                <w:lang w:val="ro-MD"/>
              </w:rPr>
              <w:t>Ciroza hepatică compensată la adult)</w:t>
            </w:r>
          </w:p>
          <w:p w:rsidR="00892B26" w:rsidRPr="00B355B0" w:rsidRDefault="00892B26" w:rsidP="004C1ABA">
            <w:pPr>
              <w:pStyle w:val="a7"/>
              <w:numPr>
                <w:ilvl w:val="0"/>
                <w:numId w:val="35"/>
              </w:numPr>
              <w:spacing w:line="288" w:lineRule="auto"/>
              <w:ind w:left="162" w:hanging="198"/>
              <w:jc w:val="both"/>
              <w:rPr>
                <w:i/>
                <w:lang w:val="ro-MD"/>
              </w:rPr>
            </w:pPr>
            <w:r w:rsidRPr="00B355B0">
              <w:rPr>
                <w:lang w:val="ro-MD"/>
              </w:rPr>
              <w:t xml:space="preserve">materiale tipografice pentru efectuarea </w:t>
            </w:r>
            <w:r w:rsidRPr="00B355B0">
              <w:rPr>
                <w:i/>
                <w:lang w:val="ro-MD"/>
              </w:rPr>
              <w:t>Testului de unire a cifrelor (anexa 1)</w:t>
            </w:r>
          </w:p>
          <w:p w:rsidR="00DC0DDF" w:rsidRPr="00B355B0" w:rsidRDefault="00DC0DDF" w:rsidP="004C1ABA">
            <w:pPr>
              <w:pStyle w:val="a7"/>
              <w:numPr>
                <w:ilvl w:val="0"/>
                <w:numId w:val="35"/>
              </w:numPr>
              <w:spacing w:line="288" w:lineRule="auto"/>
              <w:ind w:left="162" w:hanging="198"/>
              <w:jc w:val="both"/>
              <w:rPr>
                <w:b/>
                <w:i/>
                <w:lang w:val="ro-MD"/>
              </w:rPr>
            </w:pPr>
            <w:r w:rsidRPr="00B355B0">
              <w:rPr>
                <w:lang w:val="ro-MD"/>
              </w:rPr>
              <w:t>acces pentru efectuarea examinărilor: EEG, EcoEG, TC, RMN cerebrale</w:t>
            </w:r>
          </w:p>
        </w:tc>
      </w:tr>
      <w:tr w:rsidR="00DC0DDF" w:rsidRPr="000F3B2B" w:rsidTr="00DC0DDF">
        <w:tc>
          <w:tcPr>
            <w:tcW w:w="2718" w:type="dxa"/>
            <w:vMerge/>
          </w:tcPr>
          <w:p w:rsidR="00DC0DDF" w:rsidRPr="00B355B0" w:rsidRDefault="00DC0DDF" w:rsidP="008F09FC">
            <w:pPr>
              <w:spacing w:line="288" w:lineRule="auto"/>
              <w:jc w:val="both"/>
              <w:rPr>
                <w:b/>
                <w:i/>
                <w:lang w:val="ro-MD"/>
              </w:rPr>
            </w:pPr>
          </w:p>
        </w:tc>
        <w:tc>
          <w:tcPr>
            <w:tcW w:w="6853" w:type="dxa"/>
          </w:tcPr>
          <w:p w:rsidR="00892B26" w:rsidRPr="00B355B0" w:rsidRDefault="00892B26" w:rsidP="00892B26">
            <w:pPr>
              <w:jc w:val="both"/>
              <w:rPr>
                <w:i/>
                <w:lang w:val="ro-MD"/>
              </w:rPr>
            </w:pPr>
            <w:r w:rsidRPr="00B355B0">
              <w:rPr>
                <w:b/>
                <w:lang w:val="ro-MD"/>
              </w:rPr>
              <w:t xml:space="preserve">Medicamente </w:t>
            </w:r>
            <w:r w:rsidRPr="00B355B0">
              <w:rPr>
                <w:lang w:val="ro-MD"/>
              </w:rPr>
              <w:t>necesare pentru tratament al CH</w:t>
            </w:r>
            <w:r w:rsidRPr="00B355B0">
              <w:rPr>
                <w:b/>
                <w:lang w:val="ro-MD"/>
              </w:rPr>
              <w:t xml:space="preserve"> </w:t>
            </w:r>
            <w:r w:rsidRPr="00B355B0">
              <w:rPr>
                <w:i/>
                <w:lang w:val="ro-MD"/>
              </w:rPr>
              <w:t>(</w:t>
            </w:r>
            <w:r w:rsidRPr="00B355B0">
              <w:rPr>
                <w:lang w:val="ro-MD"/>
              </w:rPr>
              <w:t xml:space="preserve">vezi PCN </w:t>
            </w:r>
            <w:r w:rsidRPr="00B355B0">
              <w:rPr>
                <w:i/>
                <w:lang w:val="ro-MD"/>
              </w:rPr>
              <w:t>Ciroza hepatică compensată la adult)</w:t>
            </w:r>
          </w:p>
          <w:p w:rsidR="00892B26" w:rsidRPr="00B355B0" w:rsidRDefault="00892B26" w:rsidP="00892B26">
            <w:pPr>
              <w:jc w:val="both"/>
              <w:rPr>
                <w:lang w:val="ro-MD"/>
              </w:rPr>
            </w:pPr>
            <w:r w:rsidRPr="00B355B0">
              <w:rPr>
                <w:lang w:val="ro-MD"/>
              </w:rPr>
              <w:t>Lactuloză</w:t>
            </w:r>
          </w:p>
          <w:p w:rsidR="00C100B3" w:rsidRPr="00B355B0" w:rsidRDefault="00B0464C" w:rsidP="00C100B3">
            <w:pPr>
              <w:jc w:val="both"/>
              <w:rPr>
                <w:lang w:val="ro-MD"/>
              </w:rPr>
            </w:pPr>
            <w:r w:rsidRPr="00B355B0">
              <w:rPr>
                <w:lang w:val="ro-MD"/>
              </w:rPr>
              <w:t xml:space="preserve">Antibiotice neabsorbabile - </w:t>
            </w:r>
            <w:r w:rsidR="00892B26" w:rsidRPr="00B355B0">
              <w:rPr>
                <w:lang w:val="ro-MD"/>
              </w:rPr>
              <w:t>Rifaximin</w:t>
            </w:r>
            <w:r w:rsidR="00BB6B7E" w:rsidRPr="00B355B0">
              <w:rPr>
                <w:lang w:val="ro-MD"/>
              </w:rPr>
              <w:t>um</w:t>
            </w:r>
            <w:r w:rsidR="0002120E" w:rsidRPr="00B355B0">
              <w:rPr>
                <w:lang w:val="ro-MD"/>
              </w:rPr>
              <w:t xml:space="preserve"> sau </w:t>
            </w:r>
            <w:r w:rsidR="00892B26" w:rsidRPr="00B355B0">
              <w:rPr>
                <w:i/>
                <w:lang w:val="ro-MD"/>
              </w:rPr>
              <w:t>Metronidazol</w:t>
            </w:r>
            <w:r w:rsidR="00BB6B7E" w:rsidRPr="00B355B0">
              <w:rPr>
                <w:i/>
                <w:lang w:val="ro-MD"/>
              </w:rPr>
              <w:t>um</w:t>
            </w:r>
            <w:r w:rsidR="0002120E" w:rsidRPr="00B355B0">
              <w:rPr>
                <w:i/>
                <w:lang w:val="ro-MD"/>
              </w:rPr>
              <w:t xml:space="preserve"> (</w:t>
            </w:r>
            <w:r w:rsidR="00C100B3" w:rsidRPr="00B355B0">
              <w:rPr>
                <w:i/>
                <w:lang w:val="ro-MD"/>
              </w:rPr>
              <w:t>În pre</w:t>
            </w:r>
            <w:r w:rsidR="0002120E" w:rsidRPr="00B355B0">
              <w:rPr>
                <w:i/>
                <w:lang w:val="ro-MD"/>
              </w:rPr>
              <w:t>z</w:t>
            </w:r>
            <w:r w:rsidR="00C100B3" w:rsidRPr="00B355B0">
              <w:rPr>
                <w:i/>
                <w:lang w:val="ro-MD"/>
              </w:rPr>
              <w:t>ent nu este recomandat din cauza toxicității sistemice</w:t>
            </w:r>
            <w:r w:rsidR="0002120E" w:rsidRPr="00B355B0">
              <w:rPr>
                <w:i/>
                <w:lang w:val="ro-MD"/>
              </w:rPr>
              <w:t>)</w:t>
            </w:r>
          </w:p>
          <w:p w:rsidR="00892B26" w:rsidRPr="00B355B0" w:rsidRDefault="00892B26" w:rsidP="00892B26">
            <w:pPr>
              <w:jc w:val="both"/>
              <w:rPr>
                <w:lang w:val="ro-MD"/>
              </w:rPr>
            </w:pPr>
            <w:r w:rsidRPr="00B355B0">
              <w:rPr>
                <w:lang w:val="ro-MD"/>
              </w:rPr>
              <w:t xml:space="preserve">Aminoacizi (intern): </w:t>
            </w:r>
            <w:r w:rsidR="00134A7E" w:rsidRPr="00B355B0">
              <w:rPr>
                <w:rFonts w:eastAsiaTheme="minorHAnsi"/>
                <w:lang w:val="ro-MD" w:eastAsia="en-US"/>
              </w:rPr>
              <w:t>0.25 g/kg/zi</w:t>
            </w:r>
          </w:p>
          <w:p w:rsidR="0002120E" w:rsidRPr="00B355B0" w:rsidRDefault="00892B26" w:rsidP="00892B26">
            <w:pPr>
              <w:jc w:val="both"/>
              <w:rPr>
                <w:lang w:val="ro-MD"/>
              </w:rPr>
            </w:pPr>
            <w:r w:rsidRPr="00B355B0">
              <w:rPr>
                <w:lang w:val="ro-MD"/>
              </w:rPr>
              <w:t xml:space="preserve">L-ornitina-L-aspartat, </w:t>
            </w:r>
          </w:p>
          <w:p w:rsidR="00892B26" w:rsidRPr="00B355B0" w:rsidRDefault="00892B26" w:rsidP="00892B26">
            <w:pPr>
              <w:jc w:val="both"/>
              <w:rPr>
                <w:lang w:val="ro-MD"/>
              </w:rPr>
            </w:pPr>
            <w:r w:rsidRPr="00B355B0">
              <w:rPr>
                <w:lang w:val="ro-MD"/>
              </w:rPr>
              <w:t>Ademetionin</w:t>
            </w:r>
            <w:r w:rsidR="00BB6B7E" w:rsidRPr="00B355B0">
              <w:rPr>
                <w:lang w:val="ro-MD"/>
              </w:rPr>
              <w:t>um</w:t>
            </w:r>
          </w:p>
          <w:p w:rsidR="005365E3" w:rsidRPr="00B355B0" w:rsidRDefault="00892B26" w:rsidP="00BB6B7E">
            <w:pPr>
              <w:spacing w:line="288" w:lineRule="auto"/>
              <w:jc w:val="both"/>
              <w:rPr>
                <w:lang w:val="ro-MD"/>
              </w:rPr>
            </w:pPr>
            <w:r w:rsidRPr="00B355B0">
              <w:rPr>
                <w:lang w:val="ro-MD"/>
              </w:rPr>
              <w:t>Enterosorb</w:t>
            </w:r>
            <w:r w:rsidR="0080476E" w:rsidRPr="00B355B0">
              <w:rPr>
                <w:lang w:val="ro-MD"/>
              </w:rPr>
              <w:t>a</w:t>
            </w:r>
            <w:r w:rsidRPr="00B355B0">
              <w:rPr>
                <w:lang w:val="ro-MD"/>
              </w:rPr>
              <w:t>nţi (</w:t>
            </w:r>
            <w:r w:rsidR="000F6D0B" w:rsidRPr="00B355B0">
              <w:rPr>
                <w:lang w:val="ro-MD"/>
              </w:rPr>
              <w:t xml:space="preserve">la necesitate: </w:t>
            </w:r>
            <w:r w:rsidRPr="00B355B0">
              <w:rPr>
                <w:lang w:val="ro-MD"/>
              </w:rPr>
              <w:t>Cărb</w:t>
            </w:r>
            <w:r w:rsidR="00BB6B7E" w:rsidRPr="00B355B0">
              <w:rPr>
                <w:lang w:val="ro-MD"/>
              </w:rPr>
              <w:t>o</w:t>
            </w:r>
            <w:r w:rsidRPr="00B355B0">
              <w:rPr>
                <w:lang w:val="ro-MD"/>
              </w:rPr>
              <w:t xml:space="preserve"> activa</w:t>
            </w:r>
            <w:r w:rsidR="00BB6B7E" w:rsidRPr="00B355B0">
              <w:rPr>
                <w:lang w:val="ro-MD"/>
              </w:rPr>
              <w:t>s</w:t>
            </w:r>
            <w:r w:rsidRPr="00B355B0">
              <w:rPr>
                <w:lang w:val="ro-MD"/>
              </w:rPr>
              <w:t>, Povidon</w:t>
            </w:r>
            <w:r w:rsidR="00BB6B7E" w:rsidRPr="00B355B0">
              <w:rPr>
                <w:lang w:val="ro-MD"/>
              </w:rPr>
              <w:t>um</w:t>
            </w:r>
            <w:r w:rsidRPr="00B355B0">
              <w:rPr>
                <w:lang w:val="ro-MD"/>
              </w:rPr>
              <w:t xml:space="preserve">, Hidrogel </w:t>
            </w:r>
            <w:r w:rsidR="00BB6B7E" w:rsidRPr="00B355B0">
              <w:rPr>
                <w:lang w:val="ro-MD"/>
              </w:rPr>
              <w:t>cum</w:t>
            </w:r>
            <w:r w:rsidRPr="00B355B0">
              <w:rPr>
                <w:lang w:val="ro-MD"/>
              </w:rPr>
              <w:t xml:space="preserve"> acid</w:t>
            </w:r>
            <w:r w:rsidR="00BB6B7E" w:rsidRPr="00B355B0">
              <w:rPr>
                <w:lang w:val="ro-MD"/>
              </w:rPr>
              <w:t>um</w:t>
            </w:r>
            <w:r w:rsidRPr="00B355B0">
              <w:rPr>
                <w:lang w:val="ro-MD"/>
              </w:rPr>
              <w:t xml:space="preserve"> metilsiliconic</w:t>
            </w:r>
            <w:r w:rsidR="00BB6B7E" w:rsidRPr="00B355B0">
              <w:rPr>
                <w:lang w:val="ro-MD"/>
              </w:rPr>
              <w:t>um</w:t>
            </w:r>
            <w:r w:rsidRPr="00B355B0">
              <w:rPr>
                <w:lang w:val="ro-MD"/>
              </w:rPr>
              <w:t>, Lignin hidrolizat).</w:t>
            </w:r>
          </w:p>
        </w:tc>
      </w:tr>
      <w:tr w:rsidR="005365E3" w:rsidRPr="00B355B0" w:rsidTr="00DC0DDF">
        <w:tc>
          <w:tcPr>
            <w:tcW w:w="2718" w:type="dxa"/>
            <w:vMerge w:val="restart"/>
          </w:tcPr>
          <w:p w:rsidR="005365E3" w:rsidRPr="00B355B0" w:rsidRDefault="005365E3" w:rsidP="00892B26">
            <w:pPr>
              <w:spacing w:line="257" w:lineRule="auto"/>
              <w:jc w:val="center"/>
              <w:rPr>
                <w:b/>
                <w:lang w:val="ro-MD"/>
              </w:rPr>
            </w:pPr>
            <w:r w:rsidRPr="00B355B0">
              <w:rPr>
                <w:b/>
                <w:lang w:val="ro-MD"/>
              </w:rPr>
              <w:t>D.3. Instituţiile de asistenţă medicală spitalicească: secţiile de terapie ale spitalelor raionale, municipale</w:t>
            </w:r>
          </w:p>
        </w:tc>
        <w:tc>
          <w:tcPr>
            <w:tcW w:w="6853" w:type="dxa"/>
          </w:tcPr>
          <w:p w:rsidR="005365E3" w:rsidRPr="00B355B0" w:rsidRDefault="005365E3" w:rsidP="00892B26">
            <w:pPr>
              <w:jc w:val="both"/>
              <w:rPr>
                <w:b/>
                <w:lang w:val="ro-MD"/>
              </w:rPr>
            </w:pPr>
            <w:r w:rsidRPr="00B355B0">
              <w:rPr>
                <w:b/>
                <w:lang w:val="ro-MD"/>
              </w:rPr>
              <w:t>Personal:</w:t>
            </w:r>
          </w:p>
          <w:p w:rsidR="005365E3" w:rsidRPr="00B355B0" w:rsidRDefault="005365E3" w:rsidP="004C1ABA">
            <w:pPr>
              <w:pStyle w:val="a7"/>
              <w:numPr>
                <w:ilvl w:val="0"/>
                <w:numId w:val="36"/>
              </w:numPr>
              <w:tabs>
                <w:tab w:val="left" w:pos="364"/>
              </w:tabs>
              <w:ind w:left="252" w:hanging="198"/>
              <w:jc w:val="both"/>
              <w:rPr>
                <w:rFonts w:ascii="Symbol" w:eastAsia="Symbol" w:hAnsi="Symbol"/>
                <w:lang w:val="ro-MD"/>
              </w:rPr>
            </w:pPr>
            <w:r w:rsidRPr="00B355B0">
              <w:rPr>
                <w:lang w:val="ro-MD"/>
              </w:rPr>
              <w:t>internist;</w:t>
            </w:r>
          </w:p>
          <w:p w:rsidR="005365E3" w:rsidRPr="00B355B0" w:rsidRDefault="005365E3" w:rsidP="004C1ABA">
            <w:pPr>
              <w:pStyle w:val="a7"/>
              <w:numPr>
                <w:ilvl w:val="0"/>
                <w:numId w:val="36"/>
              </w:numPr>
              <w:tabs>
                <w:tab w:val="left" w:pos="364"/>
              </w:tabs>
              <w:ind w:left="252" w:hanging="198"/>
              <w:jc w:val="both"/>
              <w:rPr>
                <w:rFonts w:ascii="Symbol" w:eastAsia="Symbol" w:hAnsi="Symbol"/>
                <w:lang w:val="ro-MD"/>
              </w:rPr>
            </w:pPr>
            <w:r w:rsidRPr="00B355B0">
              <w:rPr>
                <w:lang w:val="ro-MD"/>
              </w:rPr>
              <w:t>medic specialist în diagnostic funcţional;</w:t>
            </w:r>
          </w:p>
          <w:p w:rsidR="005365E3" w:rsidRPr="00B355B0" w:rsidRDefault="005365E3" w:rsidP="004C1ABA">
            <w:pPr>
              <w:pStyle w:val="a7"/>
              <w:numPr>
                <w:ilvl w:val="0"/>
                <w:numId w:val="36"/>
              </w:numPr>
              <w:tabs>
                <w:tab w:val="left" w:pos="364"/>
              </w:tabs>
              <w:ind w:left="252" w:hanging="198"/>
              <w:jc w:val="both"/>
              <w:rPr>
                <w:rFonts w:ascii="Symbol" w:eastAsia="Symbol" w:hAnsi="Symbol"/>
                <w:lang w:val="ro-MD"/>
              </w:rPr>
            </w:pPr>
            <w:r w:rsidRPr="00B355B0">
              <w:rPr>
                <w:lang w:val="ro-MD"/>
              </w:rPr>
              <w:t>medic specialist în ultrasonografie şi în endoscopie;</w:t>
            </w:r>
          </w:p>
          <w:p w:rsidR="005365E3" w:rsidRPr="00B355B0" w:rsidRDefault="005365E3" w:rsidP="004C1ABA">
            <w:pPr>
              <w:pStyle w:val="a7"/>
              <w:numPr>
                <w:ilvl w:val="0"/>
                <w:numId w:val="36"/>
              </w:numPr>
              <w:tabs>
                <w:tab w:val="left" w:pos="364"/>
              </w:tabs>
              <w:spacing w:line="233" w:lineRule="auto"/>
              <w:ind w:left="252" w:hanging="198"/>
              <w:jc w:val="both"/>
              <w:rPr>
                <w:rFonts w:ascii="Symbol" w:eastAsia="Symbol" w:hAnsi="Symbol"/>
                <w:lang w:val="ro-MD"/>
              </w:rPr>
            </w:pPr>
            <w:r w:rsidRPr="00B355B0">
              <w:rPr>
                <w:lang w:val="ro-MD"/>
              </w:rPr>
              <w:t>medic-imagist;</w:t>
            </w:r>
          </w:p>
          <w:p w:rsidR="005365E3" w:rsidRPr="00B355B0" w:rsidRDefault="005365E3" w:rsidP="004C1ABA">
            <w:pPr>
              <w:pStyle w:val="a7"/>
              <w:numPr>
                <w:ilvl w:val="0"/>
                <w:numId w:val="36"/>
              </w:numPr>
              <w:tabs>
                <w:tab w:val="left" w:pos="364"/>
              </w:tabs>
              <w:spacing w:line="233" w:lineRule="auto"/>
              <w:ind w:left="252" w:hanging="198"/>
              <w:jc w:val="both"/>
              <w:rPr>
                <w:rFonts w:ascii="Symbol" w:eastAsia="Symbol" w:hAnsi="Symbol"/>
                <w:lang w:val="ro-MD"/>
              </w:rPr>
            </w:pPr>
            <w:r w:rsidRPr="00B355B0">
              <w:rPr>
                <w:lang w:val="ro-MD"/>
              </w:rPr>
              <w:t>asistente medicale;</w:t>
            </w:r>
          </w:p>
          <w:p w:rsidR="005365E3" w:rsidRPr="00B355B0" w:rsidRDefault="005365E3" w:rsidP="004C1ABA">
            <w:pPr>
              <w:pStyle w:val="a7"/>
              <w:numPr>
                <w:ilvl w:val="0"/>
                <w:numId w:val="36"/>
              </w:numPr>
              <w:tabs>
                <w:tab w:val="left" w:pos="364"/>
              </w:tabs>
              <w:spacing w:line="233" w:lineRule="auto"/>
              <w:ind w:left="252" w:hanging="198"/>
              <w:jc w:val="both"/>
              <w:rPr>
                <w:rFonts w:ascii="Symbol" w:eastAsia="Symbol" w:hAnsi="Symbol"/>
                <w:lang w:val="ro-MD"/>
              </w:rPr>
            </w:pPr>
            <w:r w:rsidRPr="00B355B0">
              <w:rPr>
                <w:lang w:val="ro-MD"/>
              </w:rPr>
              <w:t>laboranţi cu studii medii;</w:t>
            </w:r>
          </w:p>
          <w:p w:rsidR="005365E3" w:rsidRPr="00B355B0" w:rsidRDefault="005365E3" w:rsidP="004C1ABA">
            <w:pPr>
              <w:pStyle w:val="a7"/>
              <w:numPr>
                <w:ilvl w:val="0"/>
                <w:numId w:val="36"/>
              </w:numPr>
              <w:tabs>
                <w:tab w:val="left" w:pos="364"/>
              </w:tabs>
              <w:spacing w:line="233" w:lineRule="auto"/>
              <w:ind w:left="252" w:hanging="198"/>
              <w:jc w:val="both"/>
              <w:rPr>
                <w:rFonts w:ascii="Symbol" w:eastAsia="Symbol" w:hAnsi="Symbol"/>
                <w:lang w:val="ro-MD"/>
              </w:rPr>
            </w:pPr>
            <w:r w:rsidRPr="00B355B0">
              <w:rPr>
                <w:lang w:val="ro-MD"/>
              </w:rPr>
              <w:t>medici de laborator;</w:t>
            </w:r>
          </w:p>
          <w:p w:rsidR="005365E3" w:rsidRPr="00B355B0" w:rsidRDefault="005365E3" w:rsidP="004C1ABA">
            <w:pPr>
              <w:pStyle w:val="a7"/>
              <w:numPr>
                <w:ilvl w:val="0"/>
                <w:numId w:val="36"/>
              </w:numPr>
              <w:tabs>
                <w:tab w:val="left" w:pos="364"/>
              </w:tabs>
              <w:spacing w:line="233" w:lineRule="auto"/>
              <w:ind w:left="252" w:hanging="198"/>
              <w:jc w:val="both"/>
              <w:rPr>
                <w:rFonts w:ascii="Symbol" w:eastAsia="Symbol" w:hAnsi="Symbol"/>
                <w:lang w:val="ro-MD"/>
              </w:rPr>
            </w:pPr>
            <w:r w:rsidRPr="00B355B0">
              <w:rPr>
                <w:lang w:val="ro-MD"/>
              </w:rPr>
              <w:t>acces la consultaţii calificate: gastro</w:t>
            </w:r>
            <w:r w:rsidR="00082F11" w:rsidRPr="00B355B0">
              <w:rPr>
                <w:lang w:val="ro-MD"/>
              </w:rPr>
              <w:t>entero</w:t>
            </w:r>
            <w:r w:rsidRPr="00B355B0">
              <w:rPr>
                <w:lang w:val="ro-MD"/>
              </w:rPr>
              <w:t>log/hepatolog, neurolog,</w:t>
            </w:r>
          </w:p>
          <w:p w:rsidR="005365E3" w:rsidRPr="00B355B0" w:rsidRDefault="005365E3" w:rsidP="004C1ABA">
            <w:pPr>
              <w:pStyle w:val="a7"/>
              <w:numPr>
                <w:ilvl w:val="0"/>
                <w:numId w:val="36"/>
              </w:numPr>
              <w:spacing w:line="288" w:lineRule="auto"/>
              <w:ind w:left="252" w:hanging="198"/>
              <w:jc w:val="both"/>
              <w:rPr>
                <w:b/>
                <w:i/>
                <w:lang w:val="ro-MD"/>
              </w:rPr>
            </w:pPr>
            <w:r w:rsidRPr="00B355B0">
              <w:rPr>
                <w:lang w:val="ro-MD"/>
              </w:rPr>
              <w:t>nefrolog, endocrinolog, chirurg/gastrochirurg.</w:t>
            </w:r>
          </w:p>
        </w:tc>
      </w:tr>
      <w:tr w:rsidR="005365E3" w:rsidRPr="000F3B2B" w:rsidTr="00DC0DDF">
        <w:tc>
          <w:tcPr>
            <w:tcW w:w="2718" w:type="dxa"/>
            <w:vMerge/>
          </w:tcPr>
          <w:p w:rsidR="005365E3" w:rsidRPr="00B355B0" w:rsidRDefault="005365E3" w:rsidP="008F09FC">
            <w:pPr>
              <w:spacing w:line="288" w:lineRule="auto"/>
              <w:jc w:val="both"/>
              <w:rPr>
                <w:b/>
                <w:i/>
                <w:lang w:val="ro-MD"/>
              </w:rPr>
            </w:pPr>
          </w:p>
        </w:tc>
        <w:tc>
          <w:tcPr>
            <w:tcW w:w="6853" w:type="dxa"/>
          </w:tcPr>
          <w:p w:rsidR="005365E3" w:rsidRPr="00B355B0" w:rsidRDefault="005365E3" w:rsidP="00892B26">
            <w:pPr>
              <w:jc w:val="both"/>
              <w:rPr>
                <w:i/>
                <w:lang w:val="ro-MD"/>
              </w:rPr>
            </w:pPr>
            <w:r w:rsidRPr="00B355B0">
              <w:rPr>
                <w:b/>
                <w:lang w:val="ro-MD"/>
              </w:rPr>
              <w:t xml:space="preserve">Aparate, utilaj </w:t>
            </w:r>
            <w:r w:rsidRPr="00B355B0">
              <w:rPr>
                <w:lang w:val="ro-MD"/>
              </w:rPr>
              <w:t xml:space="preserve">necesare pentru confirmarea şi pentru monitorizarea CH </w:t>
            </w:r>
            <w:r w:rsidRPr="00B355B0">
              <w:rPr>
                <w:i/>
                <w:lang w:val="ro-MD"/>
              </w:rPr>
              <w:lastRenderedPageBreak/>
              <w:t>(</w:t>
            </w:r>
            <w:r w:rsidRPr="00B355B0">
              <w:rPr>
                <w:lang w:val="ro-MD"/>
              </w:rPr>
              <w:t xml:space="preserve">vezi PCN </w:t>
            </w:r>
            <w:r w:rsidRPr="00B355B0">
              <w:rPr>
                <w:i/>
                <w:lang w:val="ro-MD"/>
              </w:rPr>
              <w:t>Ciroza hepatică compensată la adult)</w:t>
            </w:r>
          </w:p>
          <w:p w:rsidR="005365E3" w:rsidRPr="00B355B0" w:rsidRDefault="005365E3" w:rsidP="004C1ABA">
            <w:pPr>
              <w:pStyle w:val="a7"/>
              <w:numPr>
                <w:ilvl w:val="0"/>
                <w:numId w:val="35"/>
              </w:numPr>
              <w:spacing w:line="288" w:lineRule="auto"/>
              <w:ind w:left="162" w:hanging="198"/>
              <w:jc w:val="both"/>
              <w:rPr>
                <w:i/>
                <w:lang w:val="ro-MD"/>
              </w:rPr>
            </w:pPr>
            <w:r w:rsidRPr="00B355B0">
              <w:rPr>
                <w:lang w:val="ro-MD"/>
              </w:rPr>
              <w:t xml:space="preserve">materiale tipografice pentru efectuarea </w:t>
            </w:r>
            <w:r w:rsidRPr="00B355B0">
              <w:rPr>
                <w:i/>
                <w:lang w:val="ro-MD"/>
              </w:rPr>
              <w:t>Testului de unire a cifrelor (anexa 1)</w:t>
            </w:r>
          </w:p>
          <w:p w:rsidR="005365E3" w:rsidRPr="00B355B0" w:rsidRDefault="005365E3" w:rsidP="00892B26">
            <w:pPr>
              <w:spacing w:line="288" w:lineRule="auto"/>
              <w:jc w:val="both"/>
              <w:rPr>
                <w:b/>
                <w:i/>
                <w:lang w:val="ro-MD"/>
              </w:rPr>
            </w:pPr>
            <w:r w:rsidRPr="00B355B0">
              <w:rPr>
                <w:lang w:val="ro-MD"/>
              </w:rPr>
              <w:t>acces pentru efectuarea examinărilor: EEG, EcoEG, TC, RMN cerebrale</w:t>
            </w:r>
          </w:p>
        </w:tc>
      </w:tr>
      <w:tr w:rsidR="005365E3" w:rsidRPr="000F3B2B" w:rsidTr="00DC0DDF">
        <w:tc>
          <w:tcPr>
            <w:tcW w:w="2718" w:type="dxa"/>
            <w:vMerge/>
          </w:tcPr>
          <w:p w:rsidR="005365E3" w:rsidRPr="00B355B0" w:rsidRDefault="005365E3" w:rsidP="008F09FC">
            <w:pPr>
              <w:spacing w:line="288" w:lineRule="auto"/>
              <w:jc w:val="both"/>
              <w:rPr>
                <w:b/>
                <w:i/>
                <w:lang w:val="ro-MD"/>
              </w:rPr>
            </w:pPr>
          </w:p>
        </w:tc>
        <w:tc>
          <w:tcPr>
            <w:tcW w:w="6853" w:type="dxa"/>
          </w:tcPr>
          <w:p w:rsidR="005365E3" w:rsidRPr="00B355B0" w:rsidRDefault="005365E3" w:rsidP="005365E3">
            <w:pPr>
              <w:spacing w:line="248" w:lineRule="auto"/>
              <w:ind w:left="4"/>
              <w:rPr>
                <w:i/>
                <w:lang w:val="ro-MD"/>
              </w:rPr>
            </w:pPr>
            <w:r w:rsidRPr="00B355B0">
              <w:rPr>
                <w:b/>
                <w:lang w:val="ro-MD"/>
              </w:rPr>
              <w:t xml:space="preserve">Medicamente </w:t>
            </w:r>
            <w:r w:rsidRPr="00B355B0">
              <w:rPr>
                <w:lang w:val="ro-MD"/>
              </w:rPr>
              <w:t>necesare pentru tratament al CH</w:t>
            </w:r>
            <w:r w:rsidRPr="00B355B0">
              <w:rPr>
                <w:b/>
                <w:lang w:val="ro-MD"/>
              </w:rPr>
              <w:t xml:space="preserve"> </w:t>
            </w:r>
            <w:r w:rsidRPr="00B355B0">
              <w:rPr>
                <w:i/>
                <w:lang w:val="ro-MD"/>
              </w:rPr>
              <w:t>(vezi PCN</w:t>
            </w:r>
            <w:r w:rsidRPr="00B355B0">
              <w:rPr>
                <w:lang w:val="ro-MD"/>
              </w:rPr>
              <w:t xml:space="preserve"> </w:t>
            </w:r>
            <w:r w:rsidRPr="00B355B0">
              <w:rPr>
                <w:i/>
                <w:lang w:val="ro-MD"/>
              </w:rPr>
              <w:t>Ciroza hepatică compensată la adult):</w:t>
            </w:r>
          </w:p>
          <w:p w:rsidR="005365E3" w:rsidRPr="00B355B0" w:rsidRDefault="005365E3" w:rsidP="004C1ABA">
            <w:pPr>
              <w:pStyle w:val="a7"/>
              <w:numPr>
                <w:ilvl w:val="0"/>
                <w:numId w:val="35"/>
              </w:numPr>
              <w:tabs>
                <w:tab w:val="left" w:pos="284"/>
              </w:tabs>
              <w:spacing w:line="234" w:lineRule="auto"/>
              <w:ind w:left="252" w:hanging="198"/>
              <w:jc w:val="both"/>
              <w:rPr>
                <w:rFonts w:ascii="Symbol" w:eastAsia="Symbol" w:hAnsi="Symbol"/>
                <w:lang w:val="ro-MD"/>
              </w:rPr>
            </w:pPr>
            <w:r w:rsidRPr="00B355B0">
              <w:rPr>
                <w:lang w:val="ro-MD"/>
              </w:rPr>
              <w:t>Emulsii lipidice pentru alimentaţie parenterală.</w:t>
            </w:r>
          </w:p>
          <w:p w:rsidR="00B0464C" w:rsidRPr="00B355B0" w:rsidRDefault="005365E3" w:rsidP="00B0464C">
            <w:pPr>
              <w:pStyle w:val="a7"/>
              <w:numPr>
                <w:ilvl w:val="0"/>
                <w:numId w:val="35"/>
              </w:numPr>
              <w:tabs>
                <w:tab w:val="left" w:pos="284"/>
              </w:tabs>
              <w:spacing w:line="233" w:lineRule="auto"/>
              <w:ind w:left="252" w:hanging="198"/>
              <w:jc w:val="both"/>
              <w:rPr>
                <w:rFonts w:ascii="Symbol" w:eastAsia="Symbol" w:hAnsi="Symbol"/>
                <w:lang w:val="ro-MD"/>
              </w:rPr>
            </w:pPr>
            <w:r w:rsidRPr="00B355B0">
              <w:rPr>
                <w:lang w:val="ro-MD"/>
              </w:rPr>
              <w:t>Lactuloză.</w:t>
            </w:r>
          </w:p>
          <w:p w:rsidR="00B0464C" w:rsidRPr="00B355B0" w:rsidRDefault="005365E3" w:rsidP="00B0464C">
            <w:pPr>
              <w:pStyle w:val="a7"/>
              <w:numPr>
                <w:ilvl w:val="0"/>
                <w:numId w:val="35"/>
              </w:numPr>
              <w:tabs>
                <w:tab w:val="left" w:pos="284"/>
              </w:tabs>
              <w:spacing w:line="233" w:lineRule="auto"/>
              <w:ind w:left="252" w:hanging="198"/>
              <w:jc w:val="both"/>
              <w:rPr>
                <w:rFonts w:ascii="Symbol" w:eastAsia="Symbol" w:hAnsi="Symbol"/>
                <w:lang w:val="ro-MD"/>
              </w:rPr>
            </w:pPr>
            <w:r w:rsidRPr="00B355B0">
              <w:rPr>
                <w:lang w:val="ro-MD"/>
              </w:rPr>
              <w:t xml:space="preserve">Antibiotice </w:t>
            </w:r>
            <w:r w:rsidR="007B5AF2" w:rsidRPr="00B355B0">
              <w:rPr>
                <w:lang w:val="ro-MD"/>
              </w:rPr>
              <w:t xml:space="preserve">non-absorbabile </w:t>
            </w:r>
            <w:r w:rsidR="00B0464C" w:rsidRPr="00B355B0">
              <w:rPr>
                <w:lang w:val="ro-MD"/>
              </w:rPr>
              <w:t xml:space="preserve">– </w:t>
            </w:r>
            <w:r w:rsidRPr="00B355B0">
              <w:rPr>
                <w:lang w:val="ro-MD"/>
              </w:rPr>
              <w:t>Rifaximin</w:t>
            </w:r>
            <w:r w:rsidR="00BB6B7E" w:rsidRPr="00B355B0">
              <w:rPr>
                <w:lang w:val="ro-MD"/>
              </w:rPr>
              <w:t>um</w:t>
            </w:r>
            <w:r w:rsidRPr="00B355B0">
              <w:rPr>
                <w:lang w:val="ro-MD"/>
              </w:rPr>
              <w:t>**</w:t>
            </w:r>
            <w:r w:rsidR="00B0464C" w:rsidRPr="00B355B0">
              <w:rPr>
                <w:lang w:val="ro-MD"/>
              </w:rPr>
              <w:t xml:space="preserve"> sau </w:t>
            </w:r>
            <w:r w:rsidR="00B0464C" w:rsidRPr="00B355B0">
              <w:rPr>
                <w:i/>
                <w:lang w:val="ro-MD"/>
              </w:rPr>
              <w:t>Metronidazol</w:t>
            </w:r>
            <w:r w:rsidR="00BB6B7E" w:rsidRPr="00B355B0">
              <w:rPr>
                <w:i/>
                <w:lang w:val="ro-MD"/>
              </w:rPr>
              <w:t>um</w:t>
            </w:r>
            <w:r w:rsidR="00B0464C" w:rsidRPr="00B355B0">
              <w:rPr>
                <w:i/>
                <w:lang w:val="ro-MD"/>
              </w:rPr>
              <w:t xml:space="preserve"> (În prezent nu este recomandat din cauza toxicității sistemice)</w:t>
            </w:r>
          </w:p>
          <w:p w:rsidR="005365E3" w:rsidRPr="00B355B0" w:rsidRDefault="007B5AF2" w:rsidP="004C1ABA">
            <w:pPr>
              <w:pStyle w:val="a7"/>
              <w:numPr>
                <w:ilvl w:val="0"/>
                <w:numId w:val="35"/>
              </w:numPr>
              <w:tabs>
                <w:tab w:val="left" w:pos="284"/>
              </w:tabs>
              <w:spacing w:line="252" w:lineRule="auto"/>
              <w:ind w:left="252" w:right="20" w:hanging="198"/>
              <w:rPr>
                <w:rFonts w:ascii="Symbol" w:eastAsia="Symbol" w:hAnsi="Symbol"/>
                <w:lang w:val="ro-MD"/>
              </w:rPr>
            </w:pPr>
            <w:r w:rsidRPr="00B355B0">
              <w:rPr>
                <w:lang w:val="ro-MD"/>
              </w:rPr>
              <w:t>Tratament antibacterial, conform sensibilității culturilor</w:t>
            </w:r>
            <w:r w:rsidR="005365E3" w:rsidRPr="00B355B0">
              <w:rPr>
                <w:lang w:val="ro-MD"/>
              </w:rPr>
              <w:t xml:space="preserve">, </w:t>
            </w:r>
            <w:r w:rsidRPr="00B355B0">
              <w:rPr>
                <w:lang w:val="ro-MD"/>
              </w:rPr>
              <w:t>cu evitarea antibioticelor hepatotoxice și nefrotoxice</w:t>
            </w:r>
          </w:p>
          <w:p w:rsidR="00DE7939" w:rsidRPr="00B355B0" w:rsidRDefault="00DE7939" w:rsidP="00BB6B7E">
            <w:pPr>
              <w:pStyle w:val="a7"/>
              <w:numPr>
                <w:ilvl w:val="0"/>
                <w:numId w:val="35"/>
              </w:numPr>
              <w:tabs>
                <w:tab w:val="left" w:pos="284"/>
              </w:tabs>
              <w:spacing w:line="252" w:lineRule="auto"/>
              <w:ind w:left="252" w:right="-143" w:hanging="198"/>
              <w:rPr>
                <w:rFonts w:eastAsia="Symbol"/>
                <w:lang w:val="ro-MD"/>
              </w:rPr>
            </w:pPr>
            <w:r w:rsidRPr="00B355B0">
              <w:rPr>
                <w:rFonts w:eastAsiaTheme="minorHAnsi"/>
                <w:lang w:val="ro-MD" w:eastAsia="en-US"/>
              </w:rPr>
              <w:t>Sol. Albumin</w:t>
            </w:r>
            <w:r w:rsidR="00BB6B7E" w:rsidRPr="00B355B0">
              <w:rPr>
                <w:rFonts w:eastAsiaTheme="minorHAnsi"/>
                <w:lang w:val="ro-MD" w:eastAsia="en-US"/>
              </w:rPr>
              <w:t>um</w:t>
            </w:r>
            <w:r w:rsidRPr="00B355B0">
              <w:rPr>
                <w:rFonts w:eastAsiaTheme="minorHAnsi"/>
                <w:lang w:val="ro-MD" w:eastAsia="en-US"/>
              </w:rPr>
              <w:t xml:space="preserve"> 1,5 g/kg, pînă la amelioararea clinică sau pentru 10 zile </w:t>
            </w:r>
          </w:p>
          <w:p w:rsidR="005365E3" w:rsidRPr="00B355B0" w:rsidRDefault="005365E3" w:rsidP="005612A9">
            <w:pPr>
              <w:pStyle w:val="a7"/>
              <w:numPr>
                <w:ilvl w:val="0"/>
                <w:numId w:val="35"/>
              </w:numPr>
              <w:tabs>
                <w:tab w:val="left" w:pos="284"/>
              </w:tabs>
              <w:spacing w:line="252" w:lineRule="auto"/>
              <w:ind w:left="252" w:right="20" w:hanging="198"/>
              <w:rPr>
                <w:rFonts w:ascii="Symbol" w:eastAsia="Symbol" w:hAnsi="Symbol"/>
                <w:lang w:val="ro-MD"/>
              </w:rPr>
            </w:pPr>
            <w:r w:rsidRPr="00B355B0">
              <w:rPr>
                <w:lang w:val="ro-MD"/>
              </w:rPr>
              <w:t xml:space="preserve">Aminoacizi: </w:t>
            </w:r>
            <w:r w:rsidR="00B0464C" w:rsidRPr="00B355B0">
              <w:rPr>
                <w:lang w:val="ro-MD"/>
              </w:rPr>
              <w:t>Arginin</w:t>
            </w:r>
            <w:r w:rsidR="00BB6B7E" w:rsidRPr="00B355B0">
              <w:rPr>
                <w:lang w:val="ro-MD"/>
              </w:rPr>
              <w:t>um</w:t>
            </w:r>
            <w:r w:rsidR="00B0464C" w:rsidRPr="00B355B0">
              <w:rPr>
                <w:lang w:val="ro-MD"/>
              </w:rPr>
              <w:t xml:space="preserve"> aspartat</w:t>
            </w:r>
            <w:r w:rsidR="00BB6B7E" w:rsidRPr="00B355B0">
              <w:rPr>
                <w:lang w:val="ro-MD"/>
              </w:rPr>
              <w:t>um</w:t>
            </w:r>
            <w:r w:rsidR="00B0464C" w:rsidRPr="00B355B0">
              <w:rPr>
                <w:lang w:val="ro-MD"/>
              </w:rPr>
              <w:t>, L-</w:t>
            </w:r>
            <w:r w:rsidR="00B0464C" w:rsidRPr="00B355B0">
              <w:rPr>
                <w:rFonts w:eastAsiaTheme="minorHAnsi"/>
                <w:lang w:val="ro-MD" w:eastAsia="en-US"/>
              </w:rPr>
              <w:t>ornitina</w:t>
            </w:r>
            <w:r w:rsidR="00B0464C" w:rsidRPr="00B355B0">
              <w:rPr>
                <w:lang w:val="ro-MD"/>
              </w:rPr>
              <w:t xml:space="preserve">-L-aspartat, </w:t>
            </w:r>
            <w:r w:rsidRPr="00B355B0">
              <w:rPr>
                <w:lang w:val="ro-MD"/>
              </w:rPr>
              <w:t>Ademetionin</w:t>
            </w:r>
            <w:r w:rsidR="00BB6B7E" w:rsidRPr="00B355B0">
              <w:rPr>
                <w:lang w:val="ro-MD"/>
              </w:rPr>
              <w:t>um</w:t>
            </w:r>
            <w:r w:rsidRPr="00B355B0">
              <w:rPr>
                <w:lang w:val="ro-MD"/>
              </w:rPr>
              <w:t>, Hepasol Neo*, sol. Aminoplasmal Hepa* 10%,</w:t>
            </w:r>
            <w:r w:rsidR="00A570B2" w:rsidRPr="00B355B0">
              <w:rPr>
                <w:lang w:val="ro-MD"/>
              </w:rPr>
              <w:t xml:space="preserve"> Albumin</w:t>
            </w:r>
            <w:r w:rsidR="00BB6B7E" w:rsidRPr="00B355B0">
              <w:rPr>
                <w:lang w:val="ro-MD"/>
              </w:rPr>
              <w:t>um</w:t>
            </w:r>
            <w:r w:rsidR="00A570B2" w:rsidRPr="00B355B0">
              <w:rPr>
                <w:lang w:val="ro-MD"/>
              </w:rPr>
              <w:t xml:space="preserve">, </w:t>
            </w:r>
            <w:r w:rsidR="00B0464C" w:rsidRPr="00B355B0">
              <w:rPr>
                <w:lang w:val="ro-MD"/>
              </w:rPr>
              <w:t>Acid</w:t>
            </w:r>
            <w:r w:rsidR="00BB6B7E" w:rsidRPr="00B355B0">
              <w:rPr>
                <w:lang w:val="ro-MD"/>
              </w:rPr>
              <w:t>um</w:t>
            </w:r>
            <w:r w:rsidR="00B0464C" w:rsidRPr="00B355B0">
              <w:rPr>
                <w:lang w:val="ro-MD"/>
              </w:rPr>
              <w:t xml:space="preserve"> glutamic</w:t>
            </w:r>
            <w:r w:rsidR="00BB6B7E" w:rsidRPr="00B355B0">
              <w:rPr>
                <w:lang w:val="ro-MD"/>
              </w:rPr>
              <w:t>um</w:t>
            </w:r>
            <w:r w:rsidR="00B0464C" w:rsidRPr="00B355B0">
              <w:rPr>
                <w:lang w:val="ro-MD"/>
              </w:rPr>
              <w:t xml:space="preserve">, </w:t>
            </w:r>
            <w:r w:rsidRPr="00B355B0">
              <w:rPr>
                <w:lang w:val="ro-MD"/>
              </w:rPr>
              <w:t>Ornitin-α-cetoglutarat</w:t>
            </w:r>
            <w:r w:rsidR="00BB6B7E" w:rsidRPr="00B355B0">
              <w:rPr>
                <w:lang w:val="ro-MD"/>
              </w:rPr>
              <w:t>um</w:t>
            </w:r>
            <w:r w:rsidRPr="00B355B0">
              <w:rPr>
                <w:lang w:val="ro-MD"/>
              </w:rPr>
              <w:t>**.</w:t>
            </w:r>
          </w:p>
          <w:p w:rsidR="005365E3" w:rsidRPr="00B355B0" w:rsidRDefault="005365E3" w:rsidP="00892B26">
            <w:pPr>
              <w:spacing w:line="2" w:lineRule="exact"/>
              <w:ind w:left="252" w:hanging="198"/>
              <w:rPr>
                <w:rFonts w:ascii="Symbol" w:eastAsia="Symbol" w:hAnsi="Symbol"/>
                <w:lang w:val="ro-MD"/>
              </w:rPr>
            </w:pPr>
          </w:p>
          <w:p w:rsidR="005365E3" w:rsidRPr="00B355B0" w:rsidRDefault="005365E3" w:rsidP="004C1ABA">
            <w:pPr>
              <w:pStyle w:val="a7"/>
              <w:numPr>
                <w:ilvl w:val="0"/>
                <w:numId w:val="35"/>
              </w:numPr>
              <w:tabs>
                <w:tab w:val="left" w:pos="284"/>
              </w:tabs>
              <w:spacing w:line="241" w:lineRule="auto"/>
              <w:ind w:left="252" w:right="540" w:hanging="198"/>
              <w:jc w:val="both"/>
              <w:rPr>
                <w:rFonts w:ascii="Symbol" w:eastAsia="Symbol" w:hAnsi="Symbol"/>
                <w:lang w:val="ro-MD"/>
              </w:rPr>
            </w:pPr>
            <w:r w:rsidRPr="00B355B0">
              <w:rPr>
                <w:lang w:val="ro-MD"/>
              </w:rPr>
              <w:t xml:space="preserve">Sol. Clorură de potasiu 4%, sol. </w:t>
            </w:r>
            <w:r w:rsidR="00BB6B7E" w:rsidRPr="00B355B0">
              <w:rPr>
                <w:lang w:val="ro-MD"/>
              </w:rPr>
              <w:t xml:space="preserve">NaCl </w:t>
            </w:r>
            <w:r w:rsidRPr="00B355B0">
              <w:rPr>
                <w:lang w:val="ro-MD"/>
              </w:rPr>
              <w:t xml:space="preserve"> 0,9%, sol. Gluco</w:t>
            </w:r>
            <w:r w:rsidR="00BB6B7E" w:rsidRPr="00B355B0">
              <w:rPr>
                <w:lang w:val="ro-MD"/>
              </w:rPr>
              <w:t>sum</w:t>
            </w:r>
            <w:r w:rsidRPr="00B355B0">
              <w:rPr>
                <w:lang w:val="ro-MD"/>
              </w:rPr>
              <w:t xml:space="preserve"> 5%.</w:t>
            </w:r>
          </w:p>
          <w:p w:rsidR="005365E3" w:rsidRPr="00B355B0" w:rsidRDefault="005365E3" w:rsidP="00892B26">
            <w:pPr>
              <w:spacing w:line="1" w:lineRule="exact"/>
              <w:ind w:left="252" w:hanging="198"/>
              <w:rPr>
                <w:rFonts w:ascii="Symbol" w:eastAsia="Symbol" w:hAnsi="Symbol"/>
                <w:lang w:val="ro-MD"/>
              </w:rPr>
            </w:pPr>
          </w:p>
          <w:p w:rsidR="005365E3" w:rsidRPr="00B355B0" w:rsidRDefault="005365E3" w:rsidP="00BB6B7E">
            <w:pPr>
              <w:pStyle w:val="a7"/>
              <w:numPr>
                <w:ilvl w:val="0"/>
                <w:numId w:val="35"/>
              </w:numPr>
              <w:spacing w:line="288" w:lineRule="auto"/>
              <w:ind w:left="252" w:hanging="198"/>
              <w:jc w:val="both"/>
              <w:rPr>
                <w:b/>
                <w:i/>
                <w:lang w:val="ro-MD"/>
              </w:rPr>
            </w:pPr>
            <w:r w:rsidRPr="00B355B0">
              <w:rPr>
                <w:lang w:val="ro-MD"/>
              </w:rPr>
              <w:t>Enterosorb</w:t>
            </w:r>
            <w:r w:rsidR="0080476E" w:rsidRPr="00B355B0">
              <w:rPr>
                <w:lang w:val="ro-MD"/>
              </w:rPr>
              <w:t>a</w:t>
            </w:r>
            <w:r w:rsidRPr="00B355B0">
              <w:rPr>
                <w:lang w:val="ro-MD"/>
              </w:rPr>
              <w:t>nţi (</w:t>
            </w:r>
            <w:r w:rsidR="000F6D0B" w:rsidRPr="00B355B0">
              <w:rPr>
                <w:lang w:val="ro-MD"/>
              </w:rPr>
              <w:t xml:space="preserve">la necessitate: </w:t>
            </w:r>
            <w:r w:rsidRPr="00B355B0">
              <w:rPr>
                <w:lang w:val="ro-MD"/>
              </w:rPr>
              <w:t>Cărb</w:t>
            </w:r>
            <w:r w:rsidR="00BB6B7E" w:rsidRPr="00B355B0">
              <w:rPr>
                <w:lang w:val="ro-MD"/>
              </w:rPr>
              <w:t>o</w:t>
            </w:r>
            <w:r w:rsidRPr="00B355B0">
              <w:rPr>
                <w:lang w:val="ro-MD"/>
              </w:rPr>
              <w:t xml:space="preserve"> activa</w:t>
            </w:r>
            <w:r w:rsidR="00BB6B7E" w:rsidRPr="00B355B0">
              <w:rPr>
                <w:lang w:val="ro-MD"/>
              </w:rPr>
              <w:t>s</w:t>
            </w:r>
            <w:r w:rsidRPr="00B355B0">
              <w:rPr>
                <w:lang w:val="ro-MD"/>
              </w:rPr>
              <w:t>, Povidon</w:t>
            </w:r>
            <w:r w:rsidR="00BB6B7E" w:rsidRPr="00B355B0">
              <w:rPr>
                <w:lang w:val="ro-MD"/>
              </w:rPr>
              <w:t>um</w:t>
            </w:r>
            <w:r w:rsidRPr="00B355B0">
              <w:rPr>
                <w:lang w:val="ro-MD"/>
              </w:rPr>
              <w:t>, Hidrogel</w:t>
            </w:r>
            <w:r w:rsidR="00BB6B7E" w:rsidRPr="00B355B0">
              <w:rPr>
                <w:lang w:val="ro-MD"/>
              </w:rPr>
              <w:t>um cum</w:t>
            </w:r>
            <w:r w:rsidRPr="00B355B0">
              <w:rPr>
                <w:lang w:val="ro-MD"/>
              </w:rPr>
              <w:t xml:space="preserve"> acid</w:t>
            </w:r>
            <w:r w:rsidR="00BB6B7E" w:rsidRPr="00B355B0">
              <w:rPr>
                <w:lang w:val="ro-MD"/>
              </w:rPr>
              <w:t>um</w:t>
            </w:r>
            <w:r w:rsidRPr="00B355B0">
              <w:rPr>
                <w:lang w:val="ro-MD"/>
              </w:rPr>
              <w:t xml:space="preserve"> metilsiliconic</w:t>
            </w:r>
            <w:r w:rsidR="00BB6B7E" w:rsidRPr="00B355B0">
              <w:rPr>
                <w:lang w:val="ro-MD"/>
              </w:rPr>
              <w:t>um</w:t>
            </w:r>
            <w:r w:rsidRPr="00B355B0">
              <w:rPr>
                <w:lang w:val="ro-MD"/>
              </w:rPr>
              <w:t>, Lignin</w:t>
            </w:r>
            <w:r w:rsidR="00BB6B7E" w:rsidRPr="00B355B0">
              <w:rPr>
                <w:lang w:val="ro-MD"/>
              </w:rPr>
              <w:t>um</w:t>
            </w:r>
            <w:r w:rsidRPr="00B355B0">
              <w:rPr>
                <w:lang w:val="ro-MD"/>
              </w:rPr>
              <w:t xml:space="preserve"> hidrolizat</w:t>
            </w:r>
            <w:r w:rsidR="00BB6B7E" w:rsidRPr="00B355B0">
              <w:rPr>
                <w:lang w:val="ro-MD"/>
              </w:rPr>
              <w:t>um</w:t>
            </w:r>
            <w:r w:rsidRPr="00B355B0">
              <w:rPr>
                <w:lang w:val="ro-MD"/>
              </w:rPr>
              <w:t>)</w:t>
            </w:r>
          </w:p>
        </w:tc>
      </w:tr>
      <w:tr w:rsidR="005365E3" w:rsidRPr="000F3B2B" w:rsidTr="00DC0DDF">
        <w:tc>
          <w:tcPr>
            <w:tcW w:w="2718" w:type="dxa"/>
            <w:vMerge w:val="restart"/>
          </w:tcPr>
          <w:p w:rsidR="005365E3" w:rsidRPr="00B355B0" w:rsidRDefault="005365E3" w:rsidP="005365E3">
            <w:pPr>
              <w:spacing w:line="267" w:lineRule="auto"/>
              <w:jc w:val="center"/>
              <w:rPr>
                <w:b/>
                <w:lang w:val="ro-MD"/>
              </w:rPr>
            </w:pPr>
            <w:r w:rsidRPr="00B355B0">
              <w:rPr>
                <w:b/>
                <w:lang w:val="ro-MD"/>
              </w:rPr>
              <w:t>D.4. Instituţiile de asistenţă medicală spitalicească: secţiile de gastrologie/ hepatologie ale spitalelor municipale şi republicane</w:t>
            </w:r>
          </w:p>
          <w:p w:rsidR="005365E3" w:rsidRPr="00B355B0" w:rsidRDefault="005365E3" w:rsidP="005365E3">
            <w:pPr>
              <w:spacing w:line="288" w:lineRule="auto"/>
              <w:jc w:val="center"/>
              <w:rPr>
                <w:b/>
                <w:lang w:val="ro-MD"/>
              </w:rPr>
            </w:pPr>
          </w:p>
        </w:tc>
        <w:tc>
          <w:tcPr>
            <w:tcW w:w="6853" w:type="dxa"/>
          </w:tcPr>
          <w:p w:rsidR="005365E3" w:rsidRPr="00B355B0" w:rsidRDefault="005365E3" w:rsidP="005365E3">
            <w:pPr>
              <w:jc w:val="both"/>
              <w:rPr>
                <w:b/>
                <w:lang w:val="ro-MD"/>
              </w:rPr>
            </w:pPr>
            <w:r w:rsidRPr="00B355B0">
              <w:rPr>
                <w:b/>
                <w:lang w:val="ro-MD"/>
              </w:rPr>
              <w:t>Personal:</w:t>
            </w:r>
          </w:p>
          <w:p w:rsidR="005365E3" w:rsidRPr="00B355B0" w:rsidRDefault="005365E3" w:rsidP="004C1ABA">
            <w:pPr>
              <w:pStyle w:val="a7"/>
              <w:numPr>
                <w:ilvl w:val="0"/>
                <w:numId w:val="37"/>
              </w:numPr>
              <w:tabs>
                <w:tab w:val="left" w:pos="361"/>
              </w:tabs>
              <w:ind w:left="252" w:hanging="198"/>
              <w:jc w:val="both"/>
              <w:rPr>
                <w:rFonts w:ascii="Symbol" w:eastAsia="Symbol" w:hAnsi="Symbol"/>
                <w:lang w:val="ro-MD"/>
              </w:rPr>
            </w:pPr>
            <w:r w:rsidRPr="00B355B0">
              <w:rPr>
                <w:lang w:val="ro-MD"/>
              </w:rPr>
              <w:t>gastro</w:t>
            </w:r>
            <w:r w:rsidR="00082F11" w:rsidRPr="00B355B0">
              <w:rPr>
                <w:lang w:val="ro-MD"/>
              </w:rPr>
              <w:t>entero</w:t>
            </w:r>
            <w:r w:rsidRPr="00B355B0">
              <w:rPr>
                <w:lang w:val="ro-MD"/>
              </w:rPr>
              <w:t>log/hepatolog;</w:t>
            </w:r>
          </w:p>
          <w:p w:rsidR="005365E3" w:rsidRPr="00B355B0" w:rsidRDefault="005365E3" w:rsidP="004C1ABA">
            <w:pPr>
              <w:pStyle w:val="a7"/>
              <w:numPr>
                <w:ilvl w:val="0"/>
                <w:numId w:val="37"/>
              </w:numPr>
              <w:tabs>
                <w:tab w:val="left" w:pos="361"/>
              </w:tabs>
              <w:ind w:left="252" w:hanging="198"/>
              <w:jc w:val="both"/>
              <w:rPr>
                <w:rFonts w:ascii="Symbol" w:eastAsia="Symbol" w:hAnsi="Symbol"/>
                <w:lang w:val="ro-MD"/>
              </w:rPr>
            </w:pPr>
            <w:r w:rsidRPr="00B355B0">
              <w:rPr>
                <w:lang w:val="ro-MD"/>
              </w:rPr>
              <w:t>medic specialist în diagnostic funcţional;</w:t>
            </w:r>
          </w:p>
          <w:p w:rsidR="005365E3" w:rsidRPr="00B355B0" w:rsidRDefault="005365E3" w:rsidP="004C1ABA">
            <w:pPr>
              <w:pStyle w:val="a7"/>
              <w:numPr>
                <w:ilvl w:val="0"/>
                <w:numId w:val="37"/>
              </w:numPr>
              <w:tabs>
                <w:tab w:val="left" w:pos="361"/>
              </w:tabs>
              <w:spacing w:line="233" w:lineRule="auto"/>
              <w:ind w:left="252" w:hanging="198"/>
              <w:jc w:val="both"/>
              <w:rPr>
                <w:rFonts w:ascii="Symbol" w:eastAsia="Symbol" w:hAnsi="Symbol"/>
                <w:lang w:val="ro-MD"/>
              </w:rPr>
            </w:pPr>
            <w:r w:rsidRPr="00B355B0">
              <w:rPr>
                <w:lang w:val="ro-MD"/>
              </w:rPr>
              <w:t>medic specialist în ultrasonografie şi în endoscopie;</w:t>
            </w:r>
          </w:p>
          <w:p w:rsidR="005365E3" w:rsidRPr="00B355B0" w:rsidRDefault="005365E3" w:rsidP="004C1ABA">
            <w:pPr>
              <w:pStyle w:val="a7"/>
              <w:numPr>
                <w:ilvl w:val="0"/>
                <w:numId w:val="37"/>
              </w:numPr>
              <w:tabs>
                <w:tab w:val="left" w:pos="361"/>
              </w:tabs>
              <w:spacing w:line="233" w:lineRule="auto"/>
              <w:ind w:left="252" w:hanging="198"/>
              <w:jc w:val="both"/>
              <w:rPr>
                <w:rFonts w:ascii="Symbol" w:eastAsia="Symbol" w:hAnsi="Symbol"/>
                <w:lang w:val="ro-MD"/>
              </w:rPr>
            </w:pPr>
            <w:r w:rsidRPr="00B355B0">
              <w:rPr>
                <w:lang w:val="ro-MD"/>
              </w:rPr>
              <w:t>medic-imagist;</w:t>
            </w:r>
          </w:p>
          <w:p w:rsidR="005365E3" w:rsidRPr="00B355B0" w:rsidRDefault="005365E3" w:rsidP="004C1ABA">
            <w:pPr>
              <w:pStyle w:val="a7"/>
              <w:numPr>
                <w:ilvl w:val="0"/>
                <w:numId w:val="37"/>
              </w:numPr>
              <w:tabs>
                <w:tab w:val="left" w:pos="361"/>
              </w:tabs>
              <w:spacing w:line="233" w:lineRule="auto"/>
              <w:ind w:left="252" w:hanging="198"/>
              <w:jc w:val="both"/>
              <w:rPr>
                <w:rFonts w:ascii="Symbol" w:eastAsia="Symbol" w:hAnsi="Symbol"/>
                <w:lang w:val="ro-MD"/>
              </w:rPr>
            </w:pPr>
            <w:r w:rsidRPr="00B355B0">
              <w:rPr>
                <w:lang w:val="ro-MD"/>
              </w:rPr>
              <w:t>asistente medicale;</w:t>
            </w:r>
          </w:p>
          <w:p w:rsidR="005365E3" w:rsidRPr="00B355B0" w:rsidRDefault="005365E3" w:rsidP="004C1ABA">
            <w:pPr>
              <w:pStyle w:val="a7"/>
              <w:numPr>
                <w:ilvl w:val="0"/>
                <w:numId w:val="37"/>
              </w:numPr>
              <w:tabs>
                <w:tab w:val="left" w:pos="361"/>
              </w:tabs>
              <w:spacing w:line="233" w:lineRule="auto"/>
              <w:ind w:left="252" w:hanging="198"/>
              <w:jc w:val="both"/>
              <w:rPr>
                <w:rFonts w:ascii="Symbol" w:eastAsia="Symbol" w:hAnsi="Symbol"/>
                <w:lang w:val="ro-MD"/>
              </w:rPr>
            </w:pPr>
            <w:r w:rsidRPr="00B355B0">
              <w:rPr>
                <w:lang w:val="ro-MD"/>
              </w:rPr>
              <w:t>laboranţi cu studii medii;</w:t>
            </w:r>
          </w:p>
          <w:p w:rsidR="005365E3" w:rsidRPr="00B355B0" w:rsidRDefault="005365E3" w:rsidP="004C1ABA">
            <w:pPr>
              <w:pStyle w:val="a7"/>
              <w:numPr>
                <w:ilvl w:val="0"/>
                <w:numId w:val="37"/>
              </w:numPr>
              <w:tabs>
                <w:tab w:val="left" w:pos="361"/>
              </w:tabs>
              <w:spacing w:line="233" w:lineRule="auto"/>
              <w:ind w:left="252" w:hanging="198"/>
              <w:jc w:val="both"/>
              <w:rPr>
                <w:rFonts w:ascii="Symbol" w:eastAsia="Symbol" w:hAnsi="Symbol"/>
                <w:lang w:val="ro-MD"/>
              </w:rPr>
            </w:pPr>
            <w:r w:rsidRPr="00B355B0">
              <w:rPr>
                <w:lang w:val="ro-MD"/>
              </w:rPr>
              <w:t>medici de laborator;</w:t>
            </w:r>
          </w:p>
          <w:p w:rsidR="005365E3" w:rsidRPr="00B355B0" w:rsidRDefault="005365E3" w:rsidP="004C1ABA">
            <w:pPr>
              <w:pStyle w:val="a7"/>
              <w:numPr>
                <w:ilvl w:val="0"/>
                <w:numId w:val="37"/>
              </w:numPr>
              <w:tabs>
                <w:tab w:val="left" w:pos="361"/>
              </w:tabs>
              <w:spacing w:line="233" w:lineRule="auto"/>
              <w:ind w:left="252" w:hanging="198"/>
              <w:jc w:val="both"/>
              <w:rPr>
                <w:lang w:val="ro-MD"/>
              </w:rPr>
            </w:pPr>
            <w:r w:rsidRPr="00B355B0">
              <w:rPr>
                <w:lang w:val="ro-MD"/>
              </w:rPr>
              <w:t>acces la consultaţii calificate: neurolog, nefrolog, endocrinolog, chirurg/gastrochirurg.</w:t>
            </w:r>
          </w:p>
        </w:tc>
      </w:tr>
      <w:tr w:rsidR="005365E3" w:rsidRPr="000F3B2B" w:rsidTr="00DC0DDF">
        <w:tc>
          <w:tcPr>
            <w:tcW w:w="2718" w:type="dxa"/>
            <w:vMerge/>
          </w:tcPr>
          <w:p w:rsidR="005365E3" w:rsidRPr="00B355B0" w:rsidRDefault="005365E3" w:rsidP="008F09FC">
            <w:pPr>
              <w:spacing w:line="288" w:lineRule="auto"/>
              <w:jc w:val="both"/>
              <w:rPr>
                <w:b/>
                <w:i/>
                <w:lang w:val="ro-MD"/>
              </w:rPr>
            </w:pPr>
          </w:p>
        </w:tc>
        <w:tc>
          <w:tcPr>
            <w:tcW w:w="6853" w:type="dxa"/>
          </w:tcPr>
          <w:p w:rsidR="005365E3" w:rsidRPr="00B355B0" w:rsidRDefault="005365E3" w:rsidP="005365E3">
            <w:pPr>
              <w:jc w:val="both"/>
              <w:rPr>
                <w:i/>
                <w:lang w:val="ro-MD"/>
              </w:rPr>
            </w:pPr>
            <w:r w:rsidRPr="00B355B0">
              <w:rPr>
                <w:b/>
                <w:lang w:val="ro-MD"/>
              </w:rPr>
              <w:t xml:space="preserve">Aparate, utilaj </w:t>
            </w:r>
            <w:r w:rsidRPr="00B355B0">
              <w:rPr>
                <w:lang w:val="ro-MD"/>
              </w:rPr>
              <w:t xml:space="preserve">necesare pentru confirmarea şi pentru monitorizarea CH </w:t>
            </w:r>
            <w:r w:rsidRPr="00B355B0">
              <w:rPr>
                <w:i/>
                <w:lang w:val="ro-MD"/>
              </w:rPr>
              <w:t>(</w:t>
            </w:r>
            <w:r w:rsidRPr="00B355B0">
              <w:rPr>
                <w:lang w:val="ro-MD"/>
              </w:rPr>
              <w:t xml:space="preserve">vezi PCN </w:t>
            </w:r>
            <w:r w:rsidRPr="00B355B0">
              <w:rPr>
                <w:i/>
                <w:lang w:val="ro-MD"/>
              </w:rPr>
              <w:t>Ciroza hepatică compensată la adult)</w:t>
            </w:r>
          </w:p>
          <w:p w:rsidR="005365E3" w:rsidRPr="00B355B0" w:rsidRDefault="005365E3" w:rsidP="004C1ABA">
            <w:pPr>
              <w:pStyle w:val="a7"/>
              <w:numPr>
                <w:ilvl w:val="0"/>
                <w:numId w:val="35"/>
              </w:numPr>
              <w:spacing w:line="288" w:lineRule="auto"/>
              <w:ind w:left="162" w:hanging="198"/>
              <w:jc w:val="both"/>
              <w:rPr>
                <w:i/>
                <w:lang w:val="ro-MD"/>
              </w:rPr>
            </w:pPr>
            <w:r w:rsidRPr="00B355B0">
              <w:rPr>
                <w:lang w:val="ro-MD"/>
              </w:rPr>
              <w:t xml:space="preserve">materiale tipografice pentru efectuarea </w:t>
            </w:r>
            <w:r w:rsidRPr="00B355B0">
              <w:rPr>
                <w:i/>
                <w:lang w:val="ro-MD"/>
              </w:rPr>
              <w:t>Testului de unire a cifrelor (anexa 1)</w:t>
            </w:r>
          </w:p>
          <w:p w:rsidR="005365E3" w:rsidRPr="00B355B0" w:rsidRDefault="005365E3" w:rsidP="005365E3">
            <w:pPr>
              <w:spacing w:line="288" w:lineRule="auto"/>
              <w:jc w:val="both"/>
              <w:rPr>
                <w:b/>
                <w:i/>
                <w:lang w:val="ro-MD"/>
              </w:rPr>
            </w:pPr>
            <w:r w:rsidRPr="00B355B0">
              <w:rPr>
                <w:lang w:val="ro-MD"/>
              </w:rPr>
              <w:t>acces pentru efectuarea examinărilor: EEG, EcoEG, TC, RMN cerebrale</w:t>
            </w:r>
          </w:p>
        </w:tc>
      </w:tr>
      <w:tr w:rsidR="005365E3" w:rsidRPr="00B355B0" w:rsidTr="00DC0DDF">
        <w:tc>
          <w:tcPr>
            <w:tcW w:w="2718" w:type="dxa"/>
            <w:vMerge/>
          </w:tcPr>
          <w:p w:rsidR="005365E3" w:rsidRPr="00B355B0" w:rsidRDefault="005365E3" w:rsidP="008F09FC">
            <w:pPr>
              <w:spacing w:line="288" w:lineRule="auto"/>
              <w:jc w:val="both"/>
              <w:rPr>
                <w:b/>
                <w:i/>
                <w:lang w:val="ro-MD"/>
              </w:rPr>
            </w:pPr>
          </w:p>
        </w:tc>
        <w:tc>
          <w:tcPr>
            <w:tcW w:w="6853" w:type="dxa"/>
          </w:tcPr>
          <w:p w:rsidR="005365E3" w:rsidRPr="00B355B0" w:rsidRDefault="005365E3" w:rsidP="005365E3">
            <w:pPr>
              <w:spacing w:line="248" w:lineRule="auto"/>
              <w:ind w:left="4"/>
              <w:rPr>
                <w:i/>
                <w:lang w:val="ro-MD"/>
              </w:rPr>
            </w:pPr>
            <w:r w:rsidRPr="00B355B0">
              <w:rPr>
                <w:b/>
                <w:lang w:val="ro-MD"/>
              </w:rPr>
              <w:t xml:space="preserve">Medicamente </w:t>
            </w:r>
            <w:r w:rsidRPr="00B355B0">
              <w:rPr>
                <w:lang w:val="ro-MD"/>
              </w:rPr>
              <w:t>necesare pentru tratament al CH</w:t>
            </w:r>
            <w:r w:rsidRPr="00B355B0">
              <w:rPr>
                <w:b/>
                <w:lang w:val="ro-MD"/>
              </w:rPr>
              <w:t xml:space="preserve"> </w:t>
            </w:r>
            <w:r w:rsidRPr="00B355B0">
              <w:rPr>
                <w:i/>
                <w:lang w:val="ro-MD"/>
              </w:rPr>
              <w:t>(vezi PCN</w:t>
            </w:r>
            <w:r w:rsidRPr="00B355B0">
              <w:rPr>
                <w:lang w:val="ro-MD"/>
              </w:rPr>
              <w:t xml:space="preserve"> </w:t>
            </w:r>
            <w:r w:rsidRPr="00B355B0">
              <w:rPr>
                <w:i/>
                <w:lang w:val="ro-MD"/>
              </w:rPr>
              <w:t>Ciroza hepatică compensată la adult):</w:t>
            </w:r>
          </w:p>
          <w:p w:rsidR="005365E3" w:rsidRPr="00B355B0" w:rsidRDefault="005365E3" w:rsidP="004C1ABA">
            <w:pPr>
              <w:pStyle w:val="a7"/>
              <w:numPr>
                <w:ilvl w:val="0"/>
                <w:numId w:val="35"/>
              </w:numPr>
              <w:tabs>
                <w:tab w:val="left" w:pos="284"/>
              </w:tabs>
              <w:spacing w:line="234" w:lineRule="auto"/>
              <w:ind w:left="252" w:hanging="198"/>
              <w:jc w:val="both"/>
              <w:rPr>
                <w:rFonts w:ascii="Symbol" w:eastAsia="Symbol" w:hAnsi="Symbol"/>
                <w:lang w:val="ro-MD"/>
              </w:rPr>
            </w:pPr>
            <w:r w:rsidRPr="00B355B0">
              <w:rPr>
                <w:lang w:val="ro-MD"/>
              </w:rPr>
              <w:t>Emulsii lipidice pentru alimentaţie parenterală.</w:t>
            </w:r>
          </w:p>
          <w:p w:rsidR="005365E3" w:rsidRPr="00B355B0" w:rsidRDefault="005365E3" w:rsidP="004C1ABA">
            <w:pPr>
              <w:pStyle w:val="a7"/>
              <w:numPr>
                <w:ilvl w:val="0"/>
                <w:numId w:val="35"/>
              </w:numPr>
              <w:tabs>
                <w:tab w:val="left" w:pos="284"/>
              </w:tabs>
              <w:spacing w:line="233" w:lineRule="auto"/>
              <w:ind w:left="252" w:hanging="198"/>
              <w:jc w:val="both"/>
              <w:rPr>
                <w:rFonts w:ascii="Symbol" w:eastAsia="Symbol" w:hAnsi="Symbol"/>
                <w:lang w:val="ro-MD"/>
              </w:rPr>
            </w:pPr>
            <w:r w:rsidRPr="00B355B0">
              <w:rPr>
                <w:lang w:val="ro-MD"/>
              </w:rPr>
              <w:t>Lactuloză.</w:t>
            </w:r>
          </w:p>
          <w:p w:rsidR="00B0464C" w:rsidRPr="00B355B0" w:rsidRDefault="005365E3" w:rsidP="00B0464C">
            <w:pPr>
              <w:jc w:val="both"/>
              <w:rPr>
                <w:lang w:val="ro-MD"/>
              </w:rPr>
            </w:pPr>
            <w:r w:rsidRPr="00B355B0">
              <w:rPr>
                <w:lang w:val="ro-MD"/>
              </w:rPr>
              <w:t xml:space="preserve">Antibiotice </w:t>
            </w:r>
            <w:r w:rsidR="007B5AF2" w:rsidRPr="00B355B0">
              <w:rPr>
                <w:lang w:val="ro-MD"/>
              </w:rPr>
              <w:t>non-absorbabile</w:t>
            </w:r>
            <w:r w:rsidR="00B0464C" w:rsidRPr="00B355B0">
              <w:rPr>
                <w:lang w:val="ro-MD"/>
              </w:rPr>
              <w:t xml:space="preserve"> - Rifaximin</w:t>
            </w:r>
            <w:r w:rsidR="00BB6B7E" w:rsidRPr="00B355B0">
              <w:rPr>
                <w:lang w:val="ro-MD"/>
              </w:rPr>
              <w:t>um</w:t>
            </w:r>
            <w:r w:rsidR="00B0464C" w:rsidRPr="00B355B0">
              <w:rPr>
                <w:lang w:val="ro-MD"/>
              </w:rPr>
              <w:t xml:space="preserve"> sau </w:t>
            </w:r>
            <w:r w:rsidR="00B0464C" w:rsidRPr="00B355B0">
              <w:rPr>
                <w:i/>
                <w:lang w:val="ro-MD"/>
              </w:rPr>
              <w:t>Metronidazol</w:t>
            </w:r>
            <w:r w:rsidR="00BB6B7E" w:rsidRPr="00B355B0">
              <w:rPr>
                <w:i/>
                <w:lang w:val="ro-MD"/>
              </w:rPr>
              <w:t>um</w:t>
            </w:r>
            <w:r w:rsidR="00B0464C" w:rsidRPr="00B355B0">
              <w:rPr>
                <w:i/>
                <w:lang w:val="ro-MD"/>
              </w:rPr>
              <w:t xml:space="preserve"> (În prezent nu este recomandat din cauza toxicității sistemice)</w:t>
            </w:r>
          </w:p>
          <w:p w:rsidR="007B5AF2" w:rsidRPr="00B355B0" w:rsidRDefault="007B5AF2" w:rsidP="007B5AF2">
            <w:pPr>
              <w:pStyle w:val="a7"/>
              <w:numPr>
                <w:ilvl w:val="0"/>
                <w:numId w:val="35"/>
              </w:numPr>
              <w:tabs>
                <w:tab w:val="left" w:pos="284"/>
              </w:tabs>
              <w:spacing w:line="252" w:lineRule="auto"/>
              <w:ind w:left="252" w:right="20" w:hanging="198"/>
              <w:rPr>
                <w:rFonts w:ascii="Symbol" w:eastAsia="Symbol" w:hAnsi="Symbol"/>
                <w:lang w:val="ro-MD"/>
              </w:rPr>
            </w:pPr>
            <w:r w:rsidRPr="00B355B0">
              <w:rPr>
                <w:lang w:val="ro-MD"/>
              </w:rPr>
              <w:t>Tratament antibacterial, conform sensibilității culturilor, cu evitarea antibioticelor hepatotoxice și nefrotoxice</w:t>
            </w:r>
          </w:p>
          <w:p w:rsidR="006F6E45" w:rsidRPr="00B355B0" w:rsidRDefault="006F6E45" w:rsidP="006F6E45">
            <w:pPr>
              <w:pStyle w:val="a7"/>
              <w:numPr>
                <w:ilvl w:val="0"/>
                <w:numId w:val="35"/>
              </w:numPr>
              <w:tabs>
                <w:tab w:val="left" w:pos="284"/>
              </w:tabs>
              <w:spacing w:line="252" w:lineRule="auto"/>
              <w:ind w:left="252" w:right="20" w:hanging="198"/>
              <w:rPr>
                <w:rFonts w:eastAsia="Symbol"/>
                <w:lang w:val="ro-MD"/>
              </w:rPr>
            </w:pPr>
            <w:r w:rsidRPr="00B355B0">
              <w:rPr>
                <w:rFonts w:eastAsiaTheme="minorHAnsi"/>
                <w:lang w:val="ro-MD" w:eastAsia="en-US"/>
              </w:rPr>
              <w:t>Sol. Albumin</w:t>
            </w:r>
            <w:r w:rsidR="00BB6B7E" w:rsidRPr="00B355B0">
              <w:rPr>
                <w:rFonts w:eastAsiaTheme="minorHAnsi"/>
                <w:lang w:val="ro-MD" w:eastAsia="en-US"/>
              </w:rPr>
              <w:t>um</w:t>
            </w:r>
            <w:r w:rsidRPr="00B355B0">
              <w:rPr>
                <w:rFonts w:eastAsiaTheme="minorHAnsi"/>
                <w:lang w:val="ro-MD" w:eastAsia="en-US"/>
              </w:rPr>
              <w:t xml:space="preserve"> 1,5 g/kg, pînă la amelioararea clinică sau pentru 10 zile </w:t>
            </w:r>
          </w:p>
          <w:p w:rsidR="005612A9" w:rsidRPr="00B355B0" w:rsidRDefault="005612A9" w:rsidP="005612A9">
            <w:pPr>
              <w:pStyle w:val="a7"/>
              <w:numPr>
                <w:ilvl w:val="0"/>
                <w:numId w:val="35"/>
              </w:numPr>
              <w:tabs>
                <w:tab w:val="left" w:pos="284"/>
              </w:tabs>
              <w:spacing w:line="252" w:lineRule="auto"/>
              <w:ind w:left="252" w:right="20" w:hanging="198"/>
              <w:rPr>
                <w:rFonts w:ascii="Symbol" w:eastAsia="Symbol" w:hAnsi="Symbol"/>
                <w:lang w:val="ro-MD"/>
              </w:rPr>
            </w:pPr>
            <w:r w:rsidRPr="00B355B0">
              <w:rPr>
                <w:lang w:val="ro-MD"/>
              </w:rPr>
              <w:t xml:space="preserve">Aminoacizi: </w:t>
            </w:r>
            <w:r w:rsidRPr="00B355B0">
              <w:rPr>
                <w:rFonts w:eastAsiaTheme="minorHAnsi"/>
                <w:lang w:val="ro-MD" w:eastAsia="en-US"/>
              </w:rPr>
              <w:t>Arginin</w:t>
            </w:r>
            <w:r w:rsidR="00BB6B7E" w:rsidRPr="00B355B0">
              <w:rPr>
                <w:rFonts w:eastAsiaTheme="minorHAnsi"/>
                <w:lang w:val="ro-MD" w:eastAsia="en-US"/>
              </w:rPr>
              <w:t>um</w:t>
            </w:r>
            <w:r w:rsidRPr="00B355B0">
              <w:rPr>
                <w:lang w:val="ro-MD"/>
              </w:rPr>
              <w:t xml:space="preserve"> aspartat</w:t>
            </w:r>
            <w:r w:rsidR="00BB6B7E" w:rsidRPr="00B355B0">
              <w:rPr>
                <w:lang w:val="ro-MD"/>
              </w:rPr>
              <w:t>um</w:t>
            </w:r>
            <w:r w:rsidRPr="00B355B0">
              <w:rPr>
                <w:lang w:val="ro-MD"/>
              </w:rPr>
              <w:t>, L-ornitina-L-aspartat, Ademetionin</w:t>
            </w:r>
            <w:r w:rsidR="00BB6B7E" w:rsidRPr="00B355B0">
              <w:rPr>
                <w:lang w:val="ro-MD"/>
              </w:rPr>
              <w:t>um</w:t>
            </w:r>
            <w:r w:rsidRPr="00B355B0">
              <w:rPr>
                <w:lang w:val="ro-MD"/>
              </w:rPr>
              <w:t>, Hepasol Neo*, sol. Aminoplasmal Hepa* 10%, Albumin</w:t>
            </w:r>
            <w:r w:rsidR="00BB6B7E" w:rsidRPr="00B355B0">
              <w:rPr>
                <w:lang w:val="ro-MD"/>
              </w:rPr>
              <w:t>um</w:t>
            </w:r>
            <w:r w:rsidRPr="00B355B0">
              <w:rPr>
                <w:lang w:val="ro-MD"/>
              </w:rPr>
              <w:t>, Acid</w:t>
            </w:r>
            <w:r w:rsidR="00BB6B7E" w:rsidRPr="00B355B0">
              <w:rPr>
                <w:lang w:val="ro-MD"/>
              </w:rPr>
              <w:t>um</w:t>
            </w:r>
            <w:r w:rsidRPr="00B355B0">
              <w:rPr>
                <w:lang w:val="ro-MD"/>
              </w:rPr>
              <w:t xml:space="preserve"> glutamic</w:t>
            </w:r>
            <w:r w:rsidR="00BB6B7E" w:rsidRPr="00B355B0">
              <w:rPr>
                <w:lang w:val="ro-MD"/>
              </w:rPr>
              <w:t>um</w:t>
            </w:r>
            <w:r w:rsidRPr="00B355B0">
              <w:rPr>
                <w:lang w:val="ro-MD"/>
              </w:rPr>
              <w:t>, Ornitin-α-cetoglutarat</w:t>
            </w:r>
            <w:r w:rsidR="00BB6B7E" w:rsidRPr="00B355B0">
              <w:rPr>
                <w:lang w:val="ro-MD"/>
              </w:rPr>
              <w:t>um</w:t>
            </w:r>
            <w:r w:rsidRPr="00B355B0">
              <w:rPr>
                <w:lang w:val="ro-MD"/>
              </w:rPr>
              <w:t>**.</w:t>
            </w:r>
          </w:p>
          <w:p w:rsidR="005365E3" w:rsidRPr="00B355B0" w:rsidRDefault="005365E3" w:rsidP="005365E3">
            <w:pPr>
              <w:spacing w:line="2" w:lineRule="exact"/>
              <w:ind w:left="252" w:hanging="198"/>
              <w:rPr>
                <w:rFonts w:ascii="Symbol" w:eastAsia="Symbol" w:hAnsi="Symbol"/>
                <w:lang w:val="ro-MD"/>
              </w:rPr>
            </w:pPr>
          </w:p>
          <w:p w:rsidR="005365E3" w:rsidRPr="00B355B0" w:rsidRDefault="005365E3" w:rsidP="004C1ABA">
            <w:pPr>
              <w:pStyle w:val="a7"/>
              <w:numPr>
                <w:ilvl w:val="0"/>
                <w:numId w:val="35"/>
              </w:numPr>
              <w:tabs>
                <w:tab w:val="left" w:pos="284"/>
              </w:tabs>
              <w:spacing w:line="241" w:lineRule="auto"/>
              <w:ind w:left="252" w:right="540" w:hanging="198"/>
              <w:jc w:val="both"/>
              <w:rPr>
                <w:rFonts w:ascii="Symbol" w:eastAsia="Symbol" w:hAnsi="Symbol"/>
                <w:lang w:val="ro-MD"/>
              </w:rPr>
            </w:pPr>
            <w:r w:rsidRPr="00B355B0">
              <w:rPr>
                <w:lang w:val="ro-MD"/>
              </w:rPr>
              <w:t xml:space="preserve">Sol. Clorură de potasiu 4%, sol. </w:t>
            </w:r>
            <w:r w:rsidR="00BB6B7E" w:rsidRPr="00B355B0">
              <w:rPr>
                <w:lang w:val="ro-MD"/>
              </w:rPr>
              <w:t>NaCl</w:t>
            </w:r>
            <w:r w:rsidRPr="00B355B0">
              <w:rPr>
                <w:lang w:val="ro-MD"/>
              </w:rPr>
              <w:t xml:space="preserve"> 0,9%, sol. Gluco</w:t>
            </w:r>
            <w:r w:rsidR="00BB6B7E" w:rsidRPr="00B355B0">
              <w:rPr>
                <w:lang w:val="ro-MD"/>
              </w:rPr>
              <w:t>sum</w:t>
            </w:r>
            <w:r w:rsidRPr="00B355B0">
              <w:rPr>
                <w:lang w:val="ro-MD"/>
              </w:rPr>
              <w:t xml:space="preserve"> 5%.</w:t>
            </w:r>
          </w:p>
          <w:p w:rsidR="005365E3" w:rsidRPr="00B355B0" w:rsidRDefault="005365E3" w:rsidP="005365E3">
            <w:pPr>
              <w:spacing w:line="1" w:lineRule="exact"/>
              <w:ind w:left="252" w:hanging="198"/>
              <w:rPr>
                <w:rFonts w:ascii="Symbol" w:eastAsia="Symbol" w:hAnsi="Symbol"/>
                <w:lang w:val="ro-MD"/>
              </w:rPr>
            </w:pPr>
          </w:p>
          <w:p w:rsidR="005365E3" w:rsidRPr="00B355B0" w:rsidRDefault="005365E3" w:rsidP="0080476E">
            <w:pPr>
              <w:spacing w:line="288" w:lineRule="auto"/>
              <w:jc w:val="both"/>
              <w:rPr>
                <w:b/>
                <w:i/>
                <w:lang w:val="ro-MD"/>
              </w:rPr>
            </w:pPr>
            <w:r w:rsidRPr="00B355B0">
              <w:rPr>
                <w:lang w:val="ro-MD"/>
              </w:rPr>
              <w:t>Enterosorb</w:t>
            </w:r>
            <w:r w:rsidR="0080476E" w:rsidRPr="00B355B0">
              <w:rPr>
                <w:lang w:val="ro-MD"/>
              </w:rPr>
              <w:t>a</w:t>
            </w:r>
            <w:r w:rsidRPr="00B355B0">
              <w:rPr>
                <w:lang w:val="ro-MD"/>
              </w:rPr>
              <w:t>nţi (</w:t>
            </w:r>
            <w:r w:rsidR="000F6D0B" w:rsidRPr="00B355B0">
              <w:rPr>
                <w:lang w:val="ro-MD"/>
              </w:rPr>
              <w:t>la necesitate</w:t>
            </w:r>
            <w:r w:rsidRPr="00B355B0">
              <w:rPr>
                <w:lang w:val="ro-MD"/>
              </w:rPr>
              <w:t>)</w:t>
            </w:r>
          </w:p>
        </w:tc>
      </w:tr>
    </w:tbl>
    <w:p w:rsidR="00DB2B70" w:rsidRPr="00B355B0" w:rsidRDefault="005365E3" w:rsidP="005365E3">
      <w:pPr>
        <w:spacing w:line="0" w:lineRule="atLeast"/>
        <w:rPr>
          <w:b/>
          <w:i/>
          <w:lang w:val="ro-MD"/>
        </w:rPr>
      </w:pPr>
      <w:r w:rsidRPr="00B355B0">
        <w:rPr>
          <w:b/>
          <w:i/>
          <w:lang w:val="ro-MD"/>
        </w:rPr>
        <w:t xml:space="preserve">Notă: </w:t>
      </w:r>
      <w:r w:rsidRPr="00B355B0">
        <w:rPr>
          <w:lang w:val="ro-MD"/>
        </w:rPr>
        <w:t xml:space="preserve">* </w:t>
      </w:r>
      <w:r w:rsidR="00082F11" w:rsidRPr="00B355B0">
        <w:rPr>
          <w:lang w:val="ro-MD"/>
        </w:rPr>
        <w:t xml:space="preserve">medicament </w:t>
      </w:r>
      <w:r w:rsidRPr="00B355B0">
        <w:rPr>
          <w:lang w:val="ro-MD"/>
        </w:rPr>
        <w:t>com</w:t>
      </w:r>
      <w:r w:rsidR="00BB6B7E" w:rsidRPr="00B355B0">
        <w:rPr>
          <w:lang w:val="ro-MD"/>
        </w:rPr>
        <w:t>binatie</w:t>
      </w:r>
      <w:r w:rsidRPr="00B355B0">
        <w:rPr>
          <w:lang w:val="ro-MD"/>
        </w:rPr>
        <w:t xml:space="preserve">; ** </w:t>
      </w:r>
      <w:r w:rsidR="00082F11" w:rsidRPr="00B355B0">
        <w:rPr>
          <w:lang w:val="ro-MD"/>
        </w:rPr>
        <w:t>medicamentul</w:t>
      </w:r>
      <w:r w:rsidRPr="00B355B0">
        <w:rPr>
          <w:lang w:val="ro-MD"/>
        </w:rPr>
        <w:t xml:space="preserve"> nu este înregistrat în RM</w:t>
      </w:r>
    </w:p>
    <w:p w:rsidR="00DC0DDF" w:rsidRPr="00B355B0" w:rsidRDefault="00DC0DDF" w:rsidP="008F09FC">
      <w:pPr>
        <w:spacing w:line="288" w:lineRule="auto"/>
        <w:jc w:val="both"/>
        <w:rPr>
          <w:b/>
          <w:i/>
          <w:lang w:val="ro-MD"/>
        </w:rPr>
      </w:pPr>
    </w:p>
    <w:p w:rsidR="005365E3" w:rsidRPr="00B355B0" w:rsidRDefault="005365E3">
      <w:pPr>
        <w:spacing w:after="200" w:line="276" w:lineRule="auto"/>
        <w:rPr>
          <w:b/>
          <w:i/>
          <w:lang w:val="ro-MD"/>
        </w:rPr>
      </w:pPr>
      <w:r w:rsidRPr="00B355B0">
        <w:rPr>
          <w:b/>
          <w:i/>
          <w:lang w:val="ro-MD"/>
        </w:rPr>
        <w:br w:type="page"/>
      </w:r>
    </w:p>
    <w:p w:rsidR="005365E3" w:rsidRPr="00B355B0" w:rsidRDefault="00DC10B5" w:rsidP="005365E3">
      <w:pPr>
        <w:spacing w:line="0" w:lineRule="atLeast"/>
        <w:rPr>
          <w:b/>
          <w:sz w:val="28"/>
          <w:lang w:val="ro-MD"/>
        </w:rPr>
      </w:pPr>
      <w:r>
        <w:rPr>
          <w:noProof/>
          <w:lang w:val="ro-MD"/>
        </w:rPr>
        <w:lastRenderedPageBreak/>
        <w:pict>
          <v:line id="Line 83" o:spid="_x0000_s1230" style="position:absolute;z-index:-251657216;visibility:visible;mso-wrap-distance-top:-3e-5mm;mso-wrap-distance-bottom:-3e-5mm;mso-position-horizontal-relative:page;mso-position-vertical-relative:page" from="0,0" to="5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AJ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" o:allowincell="f" strokeweight=".25pt">
            <w10:wrap anchorx="page" anchory="page"/>
          </v:line>
        </w:pict>
      </w:r>
      <w:r w:rsidR="005365E3" w:rsidRPr="00B355B0">
        <w:rPr>
          <w:b/>
          <w:sz w:val="28"/>
          <w:lang w:val="ro-MD"/>
        </w:rPr>
        <w:t xml:space="preserve">E. INDICATORII DE MONITORIZARE A IMPLEMENTĂRII </w:t>
      </w:r>
      <w:r w:rsidR="00B54BA3" w:rsidRPr="00B355B0">
        <w:rPr>
          <w:b/>
          <w:sz w:val="28"/>
          <w:lang w:val="ro-MD"/>
        </w:rPr>
        <w:t>PCN</w:t>
      </w:r>
    </w:p>
    <w:tbl>
      <w:tblPr>
        <w:tblStyle w:val="a6"/>
        <w:tblW w:w="10774" w:type="dxa"/>
        <w:tblInd w:w="-885" w:type="dxa"/>
        <w:tblLayout w:type="fixed"/>
        <w:tblLook w:val="04A0" w:firstRow="1" w:lastRow="0" w:firstColumn="1" w:lastColumn="0" w:noHBand="0" w:noVBand="1"/>
      </w:tblPr>
      <w:tblGrid>
        <w:gridCol w:w="567"/>
        <w:gridCol w:w="1702"/>
        <w:gridCol w:w="3119"/>
        <w:gridCol w:w="2835"/>
        <w:gridCol w:w="2551"/>
      </w:tblGrid>
      <w:tr w:rsidR="005365E3" w:rsidRPr="000F3B2B" w:rsidTr="00B54BA3">
        <w:tc>
          <w:tcPr>
            <w:tcW w:w="567" w:type="dxa"/>
            <w:vMerge w:val="restart"/>
            <w:shd w:val="clear" w:color="auto" w:fill="D9D9D9" w:themeFill="background1" w:themeFillShade="D9"/>
          </w:tcPr>
          <w:p w:rsidR="005365E3" w:rsidRPr="00B355B0" w:rsidRDefault="005365E3" w:rsidP="005365E3">
            <w:pPr>
              <w:jc w:val="center"/>
              <w:rPr>
                <w:b/>
                <w:lang w:val="ro-MD"/>
              </w:rPr>
            </w:pPr>
            <w:r w:rsidRPr="00B355B0">
              <w:rPr>
                <w:b/>
                <w:lang w:val="ro-MD"/>
              </w:rPr>
              <w:t>Nr.</w:t>
            </w:r>
          </w:p>
        </w:tc>
        <w:tc>
          <w:tcPr>
            <w:tcW w:w="1702" w:type="dxa"/>
            <w:vMerge w:val="restart"/>
            <w:shd w:val="clear" w:color="auto" w:fill="D9D9D9" w:themeFill="background1" w:themeFillShade="D9"/>
          </w:tcPr>
          <w:p w:rsidR="005365E3" w:rsidRPr="00B355B0" w:rsidRDefault="005365E3" w:rsidP="005365E3">
            <w:pPr>
              <w:jc w:val="center"/>
              <w:rPr>
                <w:b/>
                <w:lang w:val="ro-MD"/>
              </w:rPr>
            </w:pPr>
            <w:r w:rsidRPr="00B355B0">
              <w:rPr>
                <w:b/>
                <w:lang w:val="ro-MD"/>
              </w:rPr>
              <w:t>Scopul</w:t>
            </w:r>
          </w:p>
        </w:tc>
        <w:tc>
          <w:tcPr>
            <w:tcW w:w="3119" w:type="dxa"/>
            <w:vMerge w:val="restart"/>
            <w:shd w:val="clear" w:color="auto" w:fill="D9D9D9" w:themeFill="background1" w:themeFillShade="D9"/>
          </w:tcPr>
          <w:p w:rsidR="005365E3" w:rsidRPr="00B355B0" w:rsidRDefault="005365E3" w:rsidP="005365E3">
            <w:pPr>
              <w:jc w:val="center"/>
              <w:rPr>
                <w:b/>
                <w:lang w:val="ro-MD"/>
              </w:rPr>
            </w:pPr>
            <w:r w:rsidRPr="00B355B0">
              <w:rPr>
                <w:b/>
                <w:lang w:val="ro-MD"/>
              </w:rPr>
              <w:t>Indicatorul</w:t>
            </w:r>
          </w:p>
        </w:tc>
        <w:tc>
          <w:tcPr>
            <w:tcW w:w="5386" w:type="dxa"/>
            <w:gridSpan w:val="2"/>
            <w:shd w:val="clear" w:color="auto" w:fill="D9D9D9" w:themeFill="background1" w:themeFillShade="D9"/>
          </w:tcPr>
          <w:p w:rsidR="005365E3" w:rsidRPr="00B355B0" w:rsidRDefault="005365E3" w:rsidP="005365E3">
            <w:pPr>
              <w:jc w:val="center"/>
              <w:rPr>
                <w:b/>
                <w:lang w:val="ro-MD"/>
              </w:rPr>
            </w:pPr>
            <w:r w:rsidRPr="00B355B0">
              <w:rPr>
                <w:b/>
                <w:lang w:val="ro-MD"/>
              </w:rPr>
              <w:t>Metoda de calcul a indicatorului</w:t>
            </w:r>
          </w:p>
        </w:tc>
      </w:tr>
      <w:tr w:rsidR="005365E3" w:rsidRPr="00B355B0" w:rsidTr="00B54BA3">
        <w:tc>
          <w:tcPr>
            <w:tcW w:w="567" w:type="dxa"/>
            <w:vMerge/>
            <w:shd w:val="clear" w:color="auto" w:fill="D9D9D9" w:themeFill="background1" w:themeFillShade="D9"/>
          </w:tcPr>
          <w:p w:rsidR="005365E3" w:rsidRPr="00B355B0" w:rsidRDefault="005365E3" w:rsidP="005365E3">
            <w:pPr>
              <w:jc w:val="center"/>
              <w:rPr>
                <w:b/>
                <w:lang w:val="ro-MD"/>
              </w:rPr>
            </w:pPr>
          </w:p>
        </w:tc>
        <w:tc>
          <w:tcPr>
            <w:tcW w:w="1702" w:type="dxa"/>
            <w:vMerge/>
            <w:shd w:val="clear" w:color="auto" w:fill="D9D9D9" w:themeFill="background1" w:themeFillShade="D9"/>
          </w:tcPr>
          <w:p w:rsidR="005365E3" w:rsidRPr="00B355B0" w:rsidRDefault="005365E3" w:rsidP="005365E3">
            <w:pPr>
              <w:jc w:val="center"/>
              <w:rPr>
                <w:b/>
                <w:lang w:val="ro-MD"/>
              </w:rPr>
            </w:pPr>
          </w:p>
        </w:tc>
        <w:tc>
          <w:tcPr>
            <w:tcW w:w="3119" w:type="dxa"/>
            <w:vMerge/>
            <w:shd w:val="clear" w:color="auto" w:fill="D9D9D9" w:themeFill="background1" w:themeFillShade="D9"/>
          </w:tcPr>
          <w:p w:rsidR="005365E3" w:rsidRPr="00B355B0" w:rsidRDefault="005365E3" w:rsidP="005365E3">
            <w:pPr>
              <w:jc w:val="center"/>
              <w:rPr>
                <w:b/>
                <w:lang w:val="ro-MD"/>
              </w:rPr>
            </w:pPr>
          </w:p>
        </w:tc>
        <w:tc>
          <w:tcPr>
            <w:tcW w:w="2835" w:type="dxa"/>
            <w:shd w:val="clear" w:color="auto" w:fill="D9D9D9" w:themeFill="background1" w:themeFillShade="D9"/>
          </w:tcPr>
          <w:p w:rsidR="005365E3" w:rsidRPr="00B355B0" w:rsidRDefault="005365E3" w:rsidP="005365E3">
            <w:pPr>
              <w:jc w:val="center"/>
              <w:rPr>
                <w:b/>
                <w:lang w:val="ro-MD"/>
              </w:rPr>
            </w:pPr>
            <w:r w:rsidRPr="00B355B0">
              <w:rPr>
                <w:b/>
                <w:lang w:val="ro-MD"/>
              </w:rPr>
              <w:t>Numărător</w:t>
            </w:r>
          </w:p>
        </w:tc>
        <w:tc>
          <w:tcPr>
            <w:tcW w:w="2551" w:type="dxa"/>
            <w:shd w:val="clear" w:color="auto" w:fill="D9D9D9" w:themeFill="background1" w:themeFillShade="D9"/>
          </w:tcPr>
          <w:p w:rsidR="005365E3" w:rsidRPr="00B355B0" w:rsidRDefault="005365E3" w:rsidP="005365E3">
            <w:pPr>
              <w:jc w:val="center"/>
              <w:rPr>
                <w:b/>
                <w:lang w:val="ro-MD"/>
              </w:rPr>
            </w:pPr>
            <w:r w:rsidRPr="00B355B0">
              <w:rPr>
                <w:b/>
                <w:lang w:val="ro-MD"/>
              </w:rPr>
              <w:t>Numitor</w:t>
            </w:r>
          </w:p>
        </w:tc>
      </w:tr>
      <w:tr w:rsidR="003A4061" w:rsidRPr="000F3B2B" w:rsidTr="00B54BA3">
        <w:tc>
          <w:tcPr>
            <w:tcW w:w="567" w:type="dxa"/>
            <w:vMerge w:val="restart"/>
          </w:tcPr>
          <w:p w:rsidR="003A4061" w:rsidRPr="00B355B0" w:rsidRDefault="003A4061" w:rsidP="005365E3">
            <w:pPr>
              <w:jc w:val="center"/>
              <w:rPr>
                <w:lang w:val="ro-MD"/>
              </w:rPr>
            </w:pPr>
            <w:r w:rsidRPr="00B355B0">
              <w:rPr>
                <w:lang w:val="ro-MD"/>
              </w:rPr>
              <w:t>1</w:t>
            </w:r>
          </w:p>
        </w:tc>
        <w:tc>
          <w:tcPr>
            <w:tcW w:w="1702" w:type="dxa"/>
            <w:vMerge w:val="restart"/>
          </w:tcPr>
          <w:p w:rsidR="003A4061" w:rsidRPr="00B355B0" w:rsidRDefault="003A4061" w:rsidP="005365E3">
            <w:pPr>
              <w:jc w:val="center"/>
              <w:rPr>
                <w:lang w:val="ro-MD"/>
              </w:rPr>
            </w:pPr>
            <w:r w:rsidRPr="00B355B0">
              <w:rPr>
                <w:lang w:val="ro-MD"/>
              </w:rPr>
              <w:t>A spori măsurile profilactice de prevenire a apariției, progresării și recidivelor de EH la pacienții cu CH</w:t>
            </w:r>
          </w:p>
        </w:tc>
        <w:tc>
          <w:tcPr>
            <w:tcW w:w="3119" w:type="dxa"/>
          </w:tcPr>
          <w:p w:rsidR="003A4061" w:rsidRPr="00B355B0" w:rsidRDefault="003A4061" w:rsidP="00082F11">
            <w:pPr>
              <w:rPr>
                <w:lang w:val="ro-MD"/>
              </w:rPr>
            </w:pPr>
            <w:r w:rsidRPr="00B355B0">
              <w:rPr>
                <w:lang w:val="ro-MD"/>
              </w:rPr>
              <w:t xml:space="preserve">1.1Ponderea pacienților adulți cu CH, cărora, în mod documentat, li s-a oferit informația (discuții, ghid al paciențului) despre factorii de risc pentru EH - de către </w:t>
            </w:r>
            <w:r w:rsidRPr="00B355B0">
              <w:rPr>
                <w:i/>
                <w:lang w:val="ro-MD"/>
              </w:rPr>
              <w:t>medic</w:t>
            </w:r>
            <w:r w:rsidR="00082F11" w:rsidRPr="00B355B0">
              <w:rPr>
                <w:i/>
                <w:lang w:val="ro-MD"/>
              </w:rPr>
              <w:t>u</w:t>
            </w:r>
            <w:r w:rsidRPr="00B355B0">
              <w:rPr>
                <w:i/>
                <w:lang w:val="ro-MD"/>
              </w:rPr>
              <w:t>l de familie</w:t>
            </w:r>
            <w:r w:rsidRPr="00B355B0">
              <w:rPr>
                <w:lang w:val="ro-MD"/>
              </w:rPr>
              <w:t>, pe parcursul unui an</w:t>
            </w:r>
            <w:r w:rsidR="00BB6B7E" w:rsidRPr="00B355B0">
              <w:rPr>
                <w:lang w:val="ro-MD"/>
              </w:rPr>
              <w:t xml:space="preserve"> (în%)</w:t>
            </w:r>
            <w:r w:rsidRPr="00B355B0">
              <w:rPr>
                <w:lang w:val="ro-MD"/>
              </w:rPr>
              <w:t>.</w:t>
            </w:r>
          </w:p>
        </w:tc>
        <w:tc>
          <w:tcPr>
            <w:tcW w:w="2835" w:type="dxa"/>
          </w:tcPr>
          <w:p w:rsidR="003A4061" w:rsidRPr="00B355B0" w:rsidRDefault="003A4061" w:rsidP="00082F11">
            <w:pPr>
              <w:jc w:val="center"/>
              <w:rPr>
                <w:lang w:val="ro-MD"/>
              </w:rPr>
            </w:pPr>
            <w:r w:rsidRPr="00B355B0">
              <w:rPr>
                <w:i/>
                <w:lang w:val="ro-MD"/>
              </w:rPr>
              <w:t>Numărul pacienților</w:t>
            </w:r>
            <w:r w:rsidRPr="00B355B0">
              <w:rPr>
                <w:lang w:val="ro-MD"/>
              </w:rPr>
              <w:t xml:space="preserve"> adulți cu CH, cărora, în mod documentat, li s-a oferit informația (discuții, ghid al paciențului) despre factorii de risc pentru EH - de către medic</w:t>
            </w:r>
            <w:r w:rsidR="00082F11" w:rsidRPr="00B355B0">
              <w:rPr>
                <w:lang w:val="ro-MD"/>
              </w:rPr>
              <w:t>u</w:t>
            </w:r>
            <w:r w:rsidRPr="00B355B0">
              <w:rPr>
                <w:lang w:val="ro-MD"/>
              </w:rPr>
              <w:t>l de familie, pe parcursul unui an x 100.</w:t>
            </w:r>
          </w:p>
        </w:tc>
        <w:tc>
          <w:tcPr>
            <w:tcW w:w="2551" w:type="dxa"/>
          </w:tcPr>
          <w:p w:rsidR="003A4061" w:rsidRPr="00B355B0" w:rsidRDefault="003A4061" w:rsidP="005365E3">
            <w:pPr>
              <w:jc w:val="center"/>
              <w:rPr>
                <w:lang w:val="ro-MD"/>
              </w:rPr>
            </w:pPr>
            <w:r w:rsidRPr="00B355B0">
              <w:rPr>
                <w:i/>
                <w:lang w:val="ro-MD"/>
              </w:rPr>
              <w:t>Numărul total de pacienți adulți cu CH</w:t>
            </w:r>
            <w:r w:rsidRPr="00B355B0">
              <w:rPr>
                <w:lang w:val="ro-MD"/>
              </w:rPr>
              <w:t xml:space="preserve"> , care se află la supravegherea medicului de familie pe parcursul ultimului an.</w:t>
            </w:r>
          </w:p>
        </w:tc>
      </w:tr>
      <w:tr w:rsidR="003A4061" w:rsidRPr="000F3B2B" w:rsidTr="00B54BA3">
        <w:tc>
          <w:tcPr>
            <w:tcW w:w="567" w:type="dxa"/>
            <w:vMerge/>
          </w:tcPr>
          <w:p w:rsidR="003A4061" w:rsidRPr="00B355B0" w:rsidRDefault="003A4061" w:rsidP="005365E3">
            <w:pPr>
              <w:jc w:val="both"/>
              <w:rPr>
                <w:b/>
                <w:i/>
                <w:lang w:val="ro-MD"/>
              </w:rPr>
            </w:pPr>
          </w:p>
        </w:tc>
        <w:tc>
          <w:tcPr>
            <w:tcW w:w="1702" w:type="dxa"/>
            <w:vMerge/>
          </w:tcPr>
          <w:p w:rsidR="003A4061" w:rsidRPr="00B355B0" w:rsidRDefault="003A4061" w:rsidP="005365E3">
            <w:pPr>
              <w:jc w:val="both"/>
              <w:rPr>
                <w:b/>
                <w:i/>
                <w:lang w:val="ro-MD"/>
              </w:rPr>
            </w:pPr>
          </w:p>
        </w:tc>
        <w:tc>
          <w:tcPr>
            <w:tcW w:w="3119" w:type="dxa"/>
          </w:tcPr>
          <w:p w:rsidR="003A4061" w:rsidRPr="00B355B0" w:rsidRDefault="003A4061" w:rsidP="00BB6B7E">
            <w:pPr>
              <w:rPr>
                <w:lang w:val="ro-MD"/>
              </w:rPr>
            </w:pPr>
            <w:r w:rsidRPr="00B355B0">
              <w:rPr>
                <w:lang w:val="ro-MD"/>
              </w:rPr>
              <w:t xml:space="preserve">1.2. Ponderea pacienților adulți cu CH, cărora, în mod documentat, li s-a oferit informația (discuții, ghid al paciențului) despre factorii de risc pentru EH - de către </w:t>
            </w:r>
            <w:r w:rsidRPr="00B355B0">
              <w:rPr>
                <w:i/>
                <w:lang w:val="ro-MD"/>
              </w:rPr>
              <w:t>medicul din staționa</w:t>
            </w:r>
            <w:r w:rsidRPr="00B355B0">
              <w:rPr>
                <w:lang w:val="ro-MD"/>
              </w:rPr>
              <w:t>r, pe parcursul unui an</w:t>
            </w:r>
            <w:r w:rsidR="00BB6B7E" w:rsidRPr="00B355B0">
              <w:rPr>
                <w:lang w:val="ro-MD"/>
              </w:rPr>
              <w:t xml:space="preserve"> (în%).</w:t>
            </w:r>
          </w:p>
        </w:tc>
        <w:tc>
          <w:tcPr>
            <w:tcW w:w="2835" w:type="dxa"/>
          </w:tcPr>
          <w:p w:rsidR="003A4061" w:rsidRPr="00B355B0" w:rsidRDefault="003A4061" w:rsidP="005365E3">
            <w:pPr>
              <w:jc w:val="center"/>
              <w:rPr>
                <w:lang w:val="ro-MD"/>
              </w:rPr>
            </w:pPr>
            <w:r w:rsidRPr="00B355B0">
              <w:rPr>
                <w:lang w:val="ro-MD"/>
              </w:rPr>
              <w:t xml:space="preserve">Numărul pacienților adulți cu CH, cărora, în mod documentat, li s-a oferit informația (discuții, ghid al paciențului) despre factorii de risc pentru EH - de către </w:t>
            </w:r>
            <w:r w:rsidRPr="00B355B0">
              <w:rPr>
                <w:i/>
                <w:lang w:val="ro-MD"/>
              </w:rPr>
              <w:t>medicul din staționar</w:t>
            </w:r>
            <w:r w:rsidRPr="00B355B0">
              <w:rPr>
                <w:lang w:val="ro-MD"/>
              </w:rPr>
              <w:t>, pe parcursul unui an x 100.</w:t>
            </w:r>
          </w:p>
        </w:tc>
        <w:tc>
          <w:tcPr>
            <w:tcW w:w="2551" w:type="dxa"/>
          </w:tcPr>
          <w:p w:rsidR="003A4061" w:rsidRPr="00B355B0" w:rsidRDefault="003A4061" w:rsidP="00082F11">
            <w:pPr>
              <w:jc w:val="center"/>
              <w:rPr>
                <w:lang w:val="ro-MD"/>
              </w:rPr>
            </w:pPr>
            <w:r w:rsidRPr="00B355B0">
              <w:rPr>
                <w:i/>
                <w:lang w:val="ro-MD"/>
              </w:rPr>
              <w:t>Numărul total de pacienți adulți cu CH</w:t>
            </w:r>
            <w:r w:rsidRPr="00B355B0">
              <w:rPr>
                <w:lang w:val="ro-MD"/>
              </w:rPr>
              <w:t xml:space="preserve">, care au </w:t>
            </w:r>
            <w:r w:rsidR="00082F11" w:rsidRPr="00B355B0">
              <w:rPr>
                <w:lang w:val="ro-MD"/>
              </w:rPr>
              <w:t xml:space="preserve">efectuat </w:t>
            </w:r>
            <w:r w:rsidRPr="00B355B0">
              <w:rPr>
                <w:i/>
                <w:lang w:val="ro-MD"/>
              </w:rPr>
              <w:t>tratament în staționar</w:t>
            </w:r>
            <w:r w:rsidRPr="00B355B0">
              <w:rPr>
                <w:lang w:val="ro-MD"/>
              </w:rPr>
              <w:t xml:space="preserve"> pe parcursul ultimului an.</w:t>
            </w:r>
          </w:p>
        </w:tc>
      </w:tr>
      <w:tr w:rsidR="005365E3" w:rsidRPr="000F3B2B" w:rsidTr="00B54BA3">
        <w:tc>
          <w:tcPr>
            <w:tcW w:w="567" w:type="dxa"/>
          </w:tcPr>
          <w:p w:rsidR="005365E3" w:rsidRPr="00B355B0" w:rsidRDefault="003A4061" w:rsidP="005365E3">
            <w:pPr>
              <w:jc w:val="both"/>
              <w:rPr>
                <w:lang w:val="ro-MD"/>
              </w:rPr>
            </w:pPr>
            <w:r w:rsidRPr="00B355B0">
              <w:rPr>
                <w:lang w:val="ro-MD"/>
              </w:rPr>
              <w:t>2</w:t>
            </w:r>
          </w:p>
        </w:tc>
        <w:tc>
          <w:tcPr>
            <w:tcW w:w="1702" w:type="dxa"/>
          </w:tcPr>
          <w:p w:rsidR="005365E3" w:rsidRPr="00B355B0" w:rsidRDefault="003A4061" w:rsidP="003A4061">
            <w:pPr>
              <w:jc w:val="center"/>
              <w:rPr>
                <w:lang w:val="ro-MD"/>
              </w:rPr>
            </w:pPr>
            <w:r w:rsidRPr="00B355B0">
              <w:rPr>
                <w:lang w:val="ro-MD"/>
              </w:rPr>
              <w:t>A ameliora depistarea EH în stadiile inițiale</w:t>
            </w:r>
          </w:p>
        </w:tc>
        <w:tc>
          <w:tcPr>
            <w:tcW w:w="3119" w:type="dxa"/>
          </w:tcPr>
          <w:p w:rsidR="00BB6B7E" w:rsidRPr="00B355B0" w:rsidRDefault="003A4061" w:rsidP="00B54BA3">
            <w:pPr>
              <w:jc w:val="both"/>
              <w:rPr>
                <w:lang w:val="ro-MD"/>
              </w:rPr>
            </w:pPr>
            <w:r w:rsidRPr="00B355B0">
              <w:rPr>
                <w:lang w:val="ro-MD"/>
              </w:rPr>
              <w:t>2.1 Ponderea pacienților adulți cu CH diagnosticați la stadiile nemanifeste ale EH pe parcursul unui an</w:t>
            </w:r>
            <w:r w:rsidR="00B54BA3" w:rsidRPr="00B355B0">
              <w:rPr>
                <w:lang w:val="ro-MD"/>
              </w:rPr>
              <w:t xml:space="preserve"> </w:t>
            </w:r>
            <w:r w:rsidR="00BB6B7E" w:rsidRPr="00B355B0">
              <w:rPr>
                <w:lang w:val="ro-MD"/>
              </w:rPr>
              <w:t>(în%).</w:t>
            </w:r>
          </w:p>
        </w:tc>
        <w:tc>
          <w:tcPr>
            <w:tcW w:w="2835" w:type="dxa"/>
          </w:tcPr>
          <w:p w:rsidR="005365E3" w:rsidRPr="00B355B0" w:rsidRDefault="003A4061" w:rsidP="005365E3">
            <w:pPr>
              <w:jc w:val="both"/>
              <w:rPr>
                <w:lang w:val="ro-MD"/>
              </w:rPr>
            </w:pPr>
            <w:r w:rsidRPr="00B355B0">
              <w:rPr>
                <w:lang w:val="ro-MD"/>
              </w:rPr>
              <w:t>Numărul pacienților adulți cu CH diagnosticați la stadiile nemanifeste ale EH pe parcursul unui an x 100.</w:t>
            </w:r>
          </w:p>
        </w:tc>
        <w:tc>
          <w:tcPr>
            <w:tcW w:w="2551" w:type="dxa"/>
          </w:tcPr>
          <w:p w:rsidR="005365E3" w:rsidRPr="00B355B0" w:rsidRDefault="003A4061" w:rsidP="00B54BA3">
            <w:pPr>
              <w:jc w:val="both"/>
              <w:rPr>
                <w:lang w:val="ro-MD"/>
              </w:rPr>
            </w:pPr>
            <w:r w:rsidRPr="00B355B0">
              <w:rPr>
                <w:lang w:val="ro-MD"/>
              </w:rPr>
              <w:t>Numărul total de pacienți adulți diagnosticați cu EH (de orice grad), care se află la</w:t>
            </w:r>
            <w:r w:rsidR="00B54BA3" w:rsidRPr="00B355B0">
              <w:rPr>
                <w:lang w:val="ro-MD"/>
              </w:rPr>
              <w:t xml:space="preserve"> </w:t>
            </w:r>
            <w:r w:rsidRPr="00B355B0">
              <w:rPr>
                <w:lang w:val="ro-MD"/>
              </w:rPr>
              <w:t>supravegherea medicului de familie pe parcursul unui an.</w:t>
            </w:r>
          </w:p>
        </w:tc>
      </w:tr>
      <w:tr w:rsidR="00B41110" w:rsidRPr="000F3B2B" w:rsidTr="00B54BA3">
        <w:tc>
          <w:tcPr>
            <w:tcW w:w="567" w:type="dxa"/>
            <w:vMerge w:val="restart"/>
          </w:tcPr>
          <w:p w:rsidR="00B41110" w:rsidRPr="00B355B0" w:rsidRDefault="00B41110" w:rsidP="005365E3">
            <w:pPr>
              <w:jc w:val="both"/>
              <w:rPr>
                <w:b/>
                <w:i/>
                <w:lang w:val="ro-MD"/>
              </w:rPr>
            </w:pPr>
            <w:r w:rsidRPr="00B355B0">
              <w:rPr>
                <w:b/>
                <w:i/>
                <w:lang w:val="ro-MD"/>
              </w:rPr>
              <w:t>3</w:t>
            </w:r>
          </w:p>
        </w:tc>
        <w:tc>
          <w:tcPr>
            <w:tcW w:w="1702" w:type="dxa"/>
            <w:vMerge w:val="restart"/>
          </w:tcPr>
          <w:p w:rsidR="00B41110" w:rsidRPr="00B355B0" w:rsidRDefault="00B41110" w:rsidP="003A4061">
            <w:pPr>
              <w:jc w:val="center"/>
              <w:rPr>
                <w:lang w:val="ro-MD"/>
              </w:rPr>
            </w:pPr>
            <w:r w:rsidRPr="00B355B0">
              <w:rPr>
                <w:lang w:val="ro-MD"/>
              </w:rPr>
              <w:t>A spori calitatea examinării și tratamentului pacienților cu EH</w:t>
            </w:r>
          </w:p>
        </w:tc>
        <w:tc>
          <w:tcPr>
            <w:tcW w:w="3119" w:type="dxa"/>
          </w:tcPr>
          <w:p w:rsidR="00B41110" w:rsidRPr="00B355B0" w:rsidRDefault="00B41110" w:rsidP="00B54BA3">
            <w:pPr>
              <w:pStyle w:val="Pa1"/>
              <w:jc w:val="both"/>
              <w:rPr>
                <w:rFonts w:eastAsia="Times New Roman"/>
                <w:lang w:val="ro-MD" w:eastAsia="ru-RU"/>
              </w:rPr>
            </w:pPr>
            <w:r w:rsidRPr="00B355B0">
              <w:rPr>
                <w:rFonts w:eastAsia="Times New Roman"/>
                <w:lang w:val="ro-MD" w:eastAsia="ru-RU"/>
              </w:rPr>
              <w:t>3.1. Ponderea pacienţilor adulţi cu EH, examinaţi şi trataţi conform re</w:t>
            </w:r>
            <w:r w:rsidRPr="00B355B0">
              <w:rPr>
                <w:rFonts w:eastAsia="Times New Roman"/>
                <w:lang w:val="ro-MD" w:eastAsia="ru-RU"/>
              </w:rPr>
              <w:softHyphen/>
              <w:t xml:space="preserve">comandărilor din PCN </w:t>
            </w:r>
            <w:r w:rsidRPr="00B355B0">
              <w:rPr>
                <w:rFonts w:eastAsia="Times New Roman"/>
                <w:i/>
                <w:lang w:val="ro-MD" w:eastAsia="ru-RU"/>
              </w:rPr>
              <w:t>Encefalopatia hepatică la adult</w:t>
            </w:r>
            <w:r w:rsidRPr="00B355B0">
              <w:rPr>
                <w:rFonts w:eastAsia="Times New Roman"/>
                <w:lang w:val="ro-MD" w:eastAsia="ru-RU"/>
              </w:rPr>
              <w:t>, în condiţii de ambulator, pe parcursul unui an</w:t>
            </w:r>
            <w:r w:rsidR="00B54BA3" w:rsidRPr="00B355B0">
              <w:rPr>
                <w:rFonts w:eastAsia="Times New Roman"/>
                <w:lang w:val="ro-MD" w:eastAsia="ru-RU"/>
              </w:rPr>
              <w:t xml:space="preserve"> </w:t>
            </w:r>
            <w:r w:rsidR="00B54BA3" w:rsidRPr="00B355B0">
              <w:rPr>
                <w:lang w:val="ro-MD"/>
              </w:rPr>
              <w:t>(în%)</w:t>
            </w:r>
            <w:r w:rsidRPr="00B355B0">
              <w:rPr>
                <w:rFonts w:eastAsia="Times New Roman"/>
                <w:lang w:val="ro-MD" w:eastAsia="ru-RU"/>
              </w:rPr>
              <w:t>.</w:t>
            </w:r>
          </w:p>
        </w:tc>
        <w:tc>
          <w:tcPr>
            <w:tcW w:w="2835" w:type="dxa"/>
          </w:tcPr>
          <w:p w:rsidR="00B41110" w:rsidRPr="00B355B0" w:rsidRDefault="00B41110" w:rsidP="00B41110">
            <w:pPr>
              <w:pStyle w:val="Pa1"/>
              <w:jc w:val="both"/>
              <w:rPr>
                <w:rFonts w:eastAsia="Times New Roman"/>
                <w:lang w:val="ro-MD" w:eastAsia="ru-RU"/>
              </w:rPr>
            </w:pPr>
            <w:r w:rsidRPr="00B355B0">
              <w:rPr>
                <w:rFonts w:eastAsia="Times New Roman"/>
                <w:lang w:val="ro-MD" w:eastAsia="ru-RU"/>
              </w:rPr>
              <w:t xml:space="preserve">Numărul de pacienţi adulţi cu EH, examinaţi şi trataţi conform recomandărilor din protocolul clinic naţional </w:t>
            </w:r>
            <w:r w:rsidRPr="00B355B0">
              <w:rPr>
                <w:rFonts w:eastAsia="Times New Roman"/>
                <w:i/>
                <w:lang w:val="ro-MD" w:eastAsia="ru-RU"/>
              </w:rPr>
              <w:t>Encefalopatia hepatică la adult</w:t>
            </w:r>
            <w:r w:rsidRPr="00B355B0">
              <w:rPr>
                <w:rFonts w:eastAsia="Times New Roman"/>
                <w:lang w:val="ro-MD" w:eastAsia="ru-RU"/>
              </w:rPr>
              <w:t xml:space="preserve">, în condiţii de ambulatoriu, pe parcursul ultimului an x 100 </w:t>
            </w:r>
          </w:p>
        </w:tc>
        <w:tc>
          <w:tcPr>
            <w:tcW w:w="2551" w:type="dxa"/>
          </w:tcPr>
          <w:p w:rsidR="00B41110" w:rsidRPr="00B355B0" w:rsidRDefault="00B41110" w:rsidP="00B41110">
            <w:pPr>
              <w:pStyle w:val="Pa1"/>
              <w:jc w:val="both"/>
              <w:rPr>
                <w:rFonts w:eastAsia="Times New Roman"/>
                <w:lang w:val="ro-MD" w:eastAsia="ru-RU"/>
              </w:rPr>
            </w:pPr>
            <w:r w:rsidRPr="00B355B0">
              <w:rPr>
                <w:rFonts w:eastAsia="Times New Roman"/>
                <w:lang w:val="ro-MD" w:eastAsia="ru-RU"/>
              </w:rPr>
              <w:t>Numărul total de pacienţi adulţi, cu diagnosticul de EH, care se află sub supravegherea medicului de familie, pe parcursul ultimului an.</w:t>
            </w:r>
          </w:p>
        </w:tc>
      </w:tr>
      <w:tr w:rsidR="00B41110" w:rsidRPr="000F3B2B" w:rsidTr="00B54BA3">
        <w:tc>
          <w:tcPr>
            <w:tcW w:w="567" w:type="dxa"/>
            <w:vMerge/>
          </w:tcPr>
          <w:p w:rsidR="00B41110" w:rsidRPr="00B355B0" w:rsidRDefault="00B41110" w:rsidP="005365E3">
            <w:pPr>
              <w:jc w:val="both"/>
              <w:rPr>
                <w:b/>
                <w:i/>
                <w:lang w:val="ro-MD"/>
              </w:rPr>
            </w:pPr>
          </w:p>
        </w:tc>
        <w:tc>
          <w:tcPr>
            <w:tcW w:w="1702" w:type="dxa"/>
            <w:vMerge/>
          </w:tcPr>
          <w:p w:rsidR="00B41110" w:rsidRPr="00B355B0" w:rsidRDefault="00B41110" w:rsidP="005365E3">
            <w:pPr>
              <w:jc w:val="both"/>
              <w:rPr>
                <w:b/>
                <w:i/>
                <w:lang w:val="ro-MD"/>
              </w:rPr>
            </w:pPr>
          </w:p>
        </w:tc>
        <w:tc>
          <w:tcPr>
            <w:tcW w:w="3119" w:type="dxa"/>
          </w:tcPr>
          <w:p w:rsidR="00B41110" w:rsidRPr="00B355B0" w:rsidRDefault="00B41110" w:rsidP="00B41110">
            <w:pPr>
              <w:pStyle w:val="Pa1"/>
              <w:jc w:val="both"/>
              <w:rPr>
                <w:rFonts w:eastAsia="Times New Roman"/>
                <w:lang w:val="ro-MD" w:eastAsia="ru-RU"/>
              </w:rPr>
            </w:pPr>
            <w:r w:rsidRPr="00B355B0">
              <w:rPr>
                <w:rFonts w:eastAsia="Times New Roman"/>
                <w:lang w:val="ro-MD" w:eastAsia="ru-RU"/>
              </w:rPr>
              <w:t>3.2. Ponderea pacienţilor adulţi cu EH, examinaţi şi trataţi conform re</w:t>
            </w:r>
            <w:r w:rsidRPr="00B355B0">
              <w:rPr>
                <w:rFonts w:eastAsia="Times New Roman"/>
                <w:lang w:val="ro-MD" w:eastAsia="ru-RU"/>
              </w:rPr>
              <w:softHyphen/>
              <w:t xml:space="preserve">comandărilor din PCN </w:t>
            </w:r>
            <w:r w:rsidRPr="00B355B0">
              <w:rPr>
                <w:rFonts w:eastAsia="Times New Roman"/>
                <w:i/>
                <w:lang w:val="ro-MD" w:eastAsia="ru-RU"/>
              </w:rPr>
              <w:t>Encefalopatia hepatică la adult</w:t>
            </w:r>
            <w:r w:rsidRPr="00B355B0">
              <w:rPr>
                <w:rFonts w:eastAsia="Times New Roman"/>
                <w:lang w:val="ro-MD" w:eastAsia="ru-RU"/>
              </w:rPr>
              <w:t xml:space="preserve">, în staţionar, pe parcursul unui an </w:t>
            </w:r>
            <w:r w:rsidR="00B54BA3" w:rsidRPr="00B355B0">
              <w:rPr>
                <w:lang w:val="ro-MD"/>
              </w:rPr>
              <w:t>(în%).</w:t>
            </w:r>
          </w:p>
        </w:tc>
        <w:tc>
          <w:tcPr>
            <w:tcW w:w="2835" w:type="dxa"/>
          </w:tcPr>
          <w:p w:rsidR="00B41110" w:rsidRPr="00B355B0" w:rsidRDefault="00B41110" w:rsidP="00B41110">
            <w:pPr>
              <w:pStyle w:val="Pa1"/>
              <w:jc w:val="both"/>
              <w:rPr>
                <w:rFonts w:eastAsia="Times New Roman"/>
                <w:lang w:val="ro-MD" w:eastAsia="ru-RU"/>
              </w:rPr>
            </w:pPr>
            <w:r w:rsidRPr="00B355B0">
              <w:rPr>
                <w:rFonts w:eastAsia="Times New Roman"/>
                <w:lang w:val="ro-MD" w:eastAsia="ru-RU"/>
              </w:rPr>
              <w:t xml:space="preserve">Numărul de pacienţi adulţi cu EH, examinaţi şi trataţi conform recomandărilor din PCN </w:t>
            </w:r>
            <w:r w:rsidRPr="00B355B0">
              <w:rPr>
                <w:rFonts w:eastAsia="Times New Roman"/>
                <w:i/>
                <w:lang w:val="ro-MD" w:eastAsia="ru-RU"/>
              </w:rPr>
              <w:t>Encefalopatia hepatică la adult</w:t>
            </w:r>
            <w:r w:rsidRPr="00B355B0">
              <w:rPr>
                <w:rFonts w:eastAsia="Times New Roman"/>
                <w:lang w:val="ro-MD" w:eastAsia="ru-RU"/>
              </w:rPr>
              <w:t>, în staţionar, pe parcursul ultimului an x 100.</w:t>
            </w:r>
          </w:p>
        </w:tc>
        <w:tc>
          <w:tcPr>
            <w:tcW w:w="2551" w:type="dxa"/>
          </w:tcPr>
          <w:p w:rsidR="00B41110" w:rsidRPr="00B355B0" w:rsidRDefault="00B41110" w:rsidP="00B41110">
            <w:pPr>
              <w:pStyle w:val="Pa1"/>
              <w:jc w:val="both"/>
              <w:rPr>
                <w:rFonts w:eastAsia="Times New Roman"/>
                <w:lang w:val="ro-MD" w:eastAsia="ru-RU"/>
              </w:rPr>
            </w:pPr>
            <w:r w:rsidRPr="00B355B0">
              <w:rPr>
                <w:rFonts w:eastAsia="Times New Roman"/>
                <w:lang w:val="ro-MD" w:eastAsia="ru-RU"/>
              </w:rPr>
              <w:t>Numărul total de pacienţi adulţi cu EH, care au făcut tratament în staţionar, pe parcursul ultimului an.</w:t>
            </w:r>
          </w:p>
        </w:tc>
      </w:tr>
      <w:tr w:rsidR="00B41110" w:rsidRPr="000F3B2B" w:rsidTr="00B54BA3">
        <w:tc>
          <w:tcPr>
            <w:tcW w:w="567" w:type="dxa"/>
            <w:vMerge w:val="restart"/>
          </w:tcPr>
          <w:p w:rsidR="00B41110" w:rsidRPr="00B355B0" w:rsidRDefault="00B41110" w:rsidP="005365E3">
            <w:pPr>
              <w:jc w:val="both"/>
              <w:rPr>
                <w:lang w:val="ro-MD"/>
              </w:rPr>
            </w:pPr>
            <w:r w:rsidRPr="00B355B0">
              <w:rPr>
                <w:lang w:val="ro-MD"/>
              </w:rPr>
              <w:t>4</w:t>
            </w:r>
          </w:p>
        </w:tc>
        <w:tc>
          <w:tcPr>
            <w:tcW w:w="1702" w:type="dxa"/>
            <w:vMerge w:val="restart"/>
          </w:tcPr>
          <w:p w:rsidR="00B41110" w:rsidRPr="00B355B0" w:rsidRDefault="00B41110" w:rsidP="00B41110">
            <w:pPr>
              <w:pStyle w:val="Pa1"/>
              <w:jc w:val="center"/>
              <w:rPr>
                <w:rFonts w:eastAsia="Times New Roman"/>
                <w:lang w:val="ro-MD" w:eastAsia="ru-RU"/>
              </w:rPr>
            </w:pPr>
            <w:r w:rsidRPr="00B355B0">
              <w:rPr>
                <w:rFonts w:eastAsia="Times New Roman"/>
                <w:lang w:val="ro-MD" w:eastAsia="ru-RU"/>
              </w:rPr>
              <w:t>A spori numărul de pa</w:t>
            </w:r>
            <w:r w:rsidRPr="00B355B0">
              <w:rPr>
                <w:rFonts w:eastAsia="Times New Roman"/>
                <w:lang w:val="ro-MD" w:eastAsia="ru-RU"/>
              </w:rPr>
              <w:softHyphen/>
              <w:t>cienţi cu CH, la care EH este controlată adecvat</w:t>
            </w:r>
          </w:p>
          <w:p w:rsidR="00B41110" w:rsidRPr="00B355B0" w:rsidRDefault="00B41110" w:rsidP="005365E3">
            <w:pPr>
              <w:jc w:val="both"/>
              <w:rPr>
                <w:lang w:val="ro-MD"/>
              </w:rPr>
            </w:pPr>
          </w:p>
        </w:tc>
        <w:tc>
          <w:tcPr>
            <w:tcW w:w="3119" w:type="dxa"/>
          </w:tcPr>
          <w:p w:rsidR="00B41110" w:rsidRPr="00B355B0" w:rsidRDefault="00B41110" w:rsidP="00BB2FF2">
            <w:pPr>
              <w:pStyle w:val="Pa1"/>
              <w:jc w:val="both"/>
              <w:rPr>
                <w:color w:val="000000"/>
                <w:sz w:val="23"/>
                <w:szCs w:val="23"/>
                <w:lang w:val="ro-MD"/>
              </w:rPr>
            </w:pPr>
            <w:r w:rsidRPr="00B355B0">
              <w:rPr>
                <w:color w:val="000000"/>
                <w:sz w:val="23"/>
                <w:szCs w:val="23"/>
                <w:lang w:val="ro-MD"/>
              </w:rPr>
              <w:t xml:space="preserve">4.1 Ponderea pacienţilor adulţi cu EH, supravegheaţi de către medicul de familie conform recomandărilor din protocolul clinic naţional </w:t>
            </w:r>
            <w:r w:rsidRPr="00B355B0">
              <w:rPr>
                <w:i/>
                <w:iCs/>
                <w:color w:val="000000"/>
                <w:sz w:val="23"/>
                <w:szCs w:val="23"/>
                <w:lang w:val="ro-MD"/>
              </w:rPr>
              <w:t>En</w:t>
            </w:r>
            <w:r w:rsidR="00BB2FF2" w:rsidRPr="00B355B0">
              <w:rPr>
                <w:i/>
                <w:iCs/>
                <w:color w:val="000000"/>
                <w:sz w:val="23"/>
                <w:szCs w:val="23"/>
                <w:lang w:val="ro-MD"/>
              </w:rPr>
              <w:t>ce</w:t>
            </w:r>
            <w:r w:rsidRPr="00B355B0">
              <w:rPr>
                <w:i/>
                <w:iCs/>
                <w:color w:val="000000"/>
                <w:sz w:val="23"/>
                <w:szCs w:val="23"/>
                <w:lang w:val="ro-MD"/>
              </w:rPr>
              <w:t>falopatia hepatică la adult</w:t>
            </w:r>
            <w:r w:rsidRPr="00B355B0">
              <w:rPr>
                <w:color w:val="000000"/>
                <w:sz w:val="23"/>
                <w:szCs w:val="23"/>
                <w:lang w:val="ro-MD"/>
              </w:rPr>
              <w:t xml:space="preserve">, pe parcursul unui an </w:t>
            </w:r>
            <w:r w:rsidR="00B54BA3" w:rsidRPr="00B355B0">
              <w:rPr>
                <w:lang w:val="ro-MD"/>
              </w:rPr>
              <w:t>(în%).</w:t>
            </w:r>
          </w:p>
        </w:tc>
        <w:tc>
          <w:tcPr>
            <w:tcW w:w="2835" w:type="dxa"/>
          </w:tcPr>
          <w:p w:rsidR="00B41110" w:rsidRPr="00B355B0" w:rsidRDefault="00B41110" w:rsidP="00B54BA3">
            <w:pPr>
              <w:pStyle w:val="Pa1"/>
              <w:jc w:val="both"/>
              <w:rPr>
                <w:color w:val="000000"/>
                <w:sz w:val="23"/>
                <w:szCs w:val="23"/>
                <w:lang w:val="ro-MD"/>
              </w:rPr>
            </w:pPr>
            <w:r w:rsidRPr="00B355B0">
              <w:rPr>
                <w:color w:val="000000"/>
                <w:sz w:val="23"/>
                <w:szCs w:val="23"/>
                <w:lang w:val="ro-MD"/>
              </w:rPr>
              <w:t>Numărul de pacienţi adulţi cu EH, supravegheaţi de către medicul de familie con</w:t>
            </w:r>
            <w:r w:rsidRPr="00B355B0">
              <w:rPr>
                <w:color w:val="000000"/>
                <w:sz w:val="23"/>
                <w:szCs w:val="23"/>
                <w:lang w:val="ro-MD"/>
              </w:rPr>
              <w:softHyphen/>
              <w:t xml:space="preserve">form recomandărilor din protocolul clinic naţional </w:t>
            </w:r>
            <w:r w:rsidRPr="00B355B0">
              <w:rPr>
                <w:i/>
                <w:iCs/>
                <w:color w:val="000000"/>
                <w:sz w:val="23"/>
                <w:szCs w:val="23"/>
                <w:lang w:val="ro-MD"/>
              </w:rPr>
              <w:t>Encefalopatia hepatică la adult</w:t>
            </w:r>
            <w:r w:rsidRPr="00B355B0">
              <w:rPr>
                <w:color w:val="000000"/>
                <w:sz w:val="23"/>
                <w:szCs w:val="23"/>
                <w:lang w:val="ro-MD"/>
              </w:rPr>
              <w:t xml:space="preserve">,pe parcursul ultimului an x 100 </w:t>
            </w:r>
          </w:p>
        </w:tc>
        <w:tc>
          <w:tcPr>
            <w:tcW w:w="2551" w:type="dxa"/>
          </w:tcPr>
          <w:p w:rsidR="00B41110" w:rsidRPr="00B355B0" w:rsidRDefault="00B41110" w:rsidP="00B41110">
            <w:pPr>
              <w:pStyle w:val="Pa1"/>
              <w:jc w:val="both"/>
              <w:rPr>
                <w:color w:val="000000"/>
                <w:sz w:val="23"/>
                <w:szCs w:val="23"/>
                <w:lang w:val="ro-MD"/>
              </w:rPr>
            </w:pPr>
            <w:r w:rsidRPr="00B355B0">
              <w:rPr>
                <w:color w:val="000000"/>
                <w:sz w:val="23"/>
                <w:szCs w:val="23"/>
                <w:lang w:val="ro-MD"/>
              </w:rPr>
              <w:t xml:space="preserve">Numărul total de pacienţi adulţi, cu diagnosticul de EH, care se află sub supravegherea medicului de familie, pe parcursul ultimului an </w:t>
            </w:r>
          </w:p>
        </w:tc>
      </w:tr>
      <w:tr w:rsidR="00B41110" w:rsidRPr="000F3B2B" w:rsidTr="00B54BA3">
        <w:tc>
          <w:tcPr>
            <w:tcW w:w="567" w:type="dxa"/>
            <w:vMerge/>
          </w:tcPr>
          <w:p w:rsidR="00B41110" w:rsidRPr="00B355B0" w:rsidRDefault="00B41110" w:rsidP="005365E3">
            <w:pPr>
              <w:jc w:val="both"/>
              <w:rPr>
                <w:lang w:val="ro-MD"/>
              </w:rPr>
            </w:pPr>
          </w:p>
        </w:tc>
        <w:tc>
          <w:tcPr>
            <w:tcW w:w="1702" w:type="dxa"/>
            <w:vMerge/>
          </w:tcPr>
          <w:p w:rsidR="00B41110" w:rsidRPr="00B355B0" w:rsidRDefault="00B41110" w:rsidP="005365E3">
            <w:pPr>
              <w:jc w:val="both"/>
              <w:rPr>
                <w:lang w:val="ro-MD"/>
              </w:rPr>
            </w:pPr>
          </w:p>
        </w:tc>
        <w:tc>
          <w:tcPr>
            <w:tcW w:w="3119" w:type="dxa"/>
          </w:tcPr>
          <w:p w:rsidR="00B41110" w:rsidRPr="00B355B0" w:rsidRDefault="00B41110" w:rsidP="00B54BA3">
            <w:pPr>
              <w:pStyle w:val="Pa1"/>
              <w:jc w:val="both"/>
              <w:rPr>
                <w:color w:val="000000"/>
                <w:sz w:val="23"/>
                <w:szCs w:val="23"/>
                <w:lang w:val="ro-MD"/>
              </w:rPr>
            </w:pPr>
            <w:r w:rsidRPr="00B355B0">
              <w:rPr>
                <w:color w:val="000000"/>
                <w:sz w:val="23"/>
                <w:szCs w:val="23"/>
                <w:lang w:val="ro-MD"/>
              </w:rPr>
              <w:t>4.2 Ponderea pacienţilor adulţi cu CH, care au dezvoltat EH, stadiile III-IV,</w:t>
            </w:r>
            <w:r w:rsidR="00B54BA3" w:rsidRPr="00B355B0">
              <w:rPr>
                <w:color w:val="000000"/>
                <w:sz w:val="23"/>
                <w:szCs w:val="23"/>
                <w:lang w:val="ro-MD"/>
              </w:rPr>
              <w:t xml:space="preserve"> </w:t>
            </w:r>
            <w:r w:rsidRPr="00B355B0">
              <w:rPr>
                <w:color w:val="000000"/>
                <w:sz w:val="23"/>
                <w:szCs w:val="23"/>
                <w:lang w:val="ro-MD"/>
              </w:rPr>
              <w:t xml:space="preserve">pe parcursul unui an </w:t>
            </w:r>
            <w:r w:rsidR="00B54BA3" w:rsidRPr="00B355B0">
              <w:rPr>
                <w:lang w:val="ro-MD"/>
              </w:rPr>
              <w:t>(în%).</w:t>
            </w:r>
          </w:p>
        </w:tc>
        <w:tc>
          <w:tcPr>
            <w:tcW w:w="2835" w:type="dxa"/>
          </w:tcPr>
          <w:p w:rsidR="00B41110" w:rsidRPr="00B355B0" w:rsidRDefault="00B41110" w:rsidP="00B41110">
            <w:pPr>
              <w:pStyle w:val="Pa1"/>
              <w:jc w:val="both"/>
              <w:rPr>
                <w:color w:val="000000"/>
                <w:sz w:val="23"/>
                <w:szCs w:val="23"/>
                <w:lang w:val="ro-MD"/>
              </w:rPr>
            </w:pPr>
            <w:r w:rsidRPr="00B355B0">
              <w:rPr>
                <w:color w:val="000000"/>
                <w:sz w:val="23"/>
                <w:szCs w:val="23"/>
                <w:lang w:val="ro-MD"/>
              </w:rPr>
              <w:t xml:space="preserve">Numărul de pacienţi adulţi cu CH, care au dezvoltat EH, stadiile III-IV, pe parcursul unui an x 100 </w:t>
            </w:r>
          </w:p>
        </w:tc>
        <w:tc>
          <w:tcPr>
            <w:tcW w:w="2551" w:type="dxa"/>
          </w:tcPr>
          <w:p w:rsidR="00B41110" w:rsidRPr="00B355B0" w:rsidRDefault="00B41110" w:rsidP="00B54BA3">
            <w:pPr>
              <w:pStyle w:val="Pa1"/>
              <w:jc w:val="both"/>
              <w:rPr>
                <w:color w:val="000000"/>
                <w:sz w:val="23"/>
                <w:szCs w:val="23"/>
                <w:lang w:val="ro-MD"/>
              </w:rPr>
            </w:pPr>
            <w:r w:rsidRPr="00B355B0">
              <w:rPr>
                <w:color w:val="000000"/>
                <w:sz w:val="23"/>
                <w:szCs w:val="23"/>
                <w:lang w:val="ro-MD"/>
              </w:rPr>
              <w:t>Numărul total de pacienţi adulţi, cu diagnosticul de CH, care se află sub supravegherea medicului de familie, pe parcursul ultimului an</w:t>
            </w:r>
          </w:p>
        </w:tc>
      </w:tr>
    </w:tbl>
    <w:p w:rsidR="00DC0DDF" w:rsidRPr="00B355B0" w:rsidRDefault="00DC0DDF" w:rsidP="008F09FC">
      <w:pPr>
        <w:spacing w:line="288" w:lineRule="auto"/>
        <w:jc w:val="both"/>
        <w:rPr>
          <w:b/>
          <w:i/>
          <w:lang w:val="ro-MD"/>
        </w:rPr>
      </w:pPr>
    </w:p>
    <w:p w:rsidR="00B41110" w:rsidRPr="00B355B0" w:rsidRDefault="00B41110" w:rsidP="00B41110">
      <w:pPr>
        <w:spacing w:line="0" w:lineRule="atLeast"/>
        <w:rPr>
          <w:b/>
          <w:sz w:val="28"/>
          <w:lang w:val="ro-MD"/>
        </w:rPr>
      </w:pPr>
      <w:r w:rsidRPr="00B355B0">
        <w:rPr>
          <w:b/>
          <w:sz w:val="28"/>
          <w:lang w:val="ro-MD"/>
        </w:rPr>
        <w:lastRenderedPageBreak/>
        <w:t>ANEXE</w:t>
      </w:r>
    </w:p>
    <w:p w:rsidR="00B45546" w:rsidRPr="00B355B0" w:rsidRDefault="00B45546" w:rsidP="00B45546">
      <w:pPr>
        <w:ind w:left="360"/>
        <w:jc w:val="right"/>
        <w:rPr>
          <w:b/>
          <w:sz w:val="28"/>
          <w:szCs w:val="28"/>
          <w:lang w:val="ro-MD"/>
        </w:rPr>
      </w:pPr>
      <w:r w:rsidRPr="00B355B0">
        <w:rPr>
          <w:sz w:val="28"/>
          <w:szCs w:val="28"/>
          <w:lang w:val="ro-MD"/>
        </w:rPr>
        <w:t>Anexa 1</w:t>
      </w:r>
      <w:r w:rsidRPr="00B355B0">
        <w:rPr>
          <w:b/>
          <w:sz w:val="28"/>
          <w:szCs w:val="28"/>
          <w:lang w:val="ro-MD"/>
        </w:rPr>
        <w:t xml:space="preserve"> </w:t>
      </w:r>
    </w:p>
    <w:p w:rsidR="00B45546" w:rsidRPr="00B355B0" w:rsidRDefault="00B45546" w:rsidP="00B45546">
      <w:pPr>
        <w:ind w:left="360"/>
        <w:jc w:val="center"/>
        <w:rPr>
          <w:b/>
          <w:sz w:val="28"/>
          <w:szCs w:val="28"/>
          <w:lang w:val="ro-MD"/>
        </w:rPr>
      </w:pPr>
      <w:r w:rsidRPr="00B355B0">
        <w:rPr>
          <w:b/>
          <w:sz w:val="28"/>
          <w:szCs w:val="28"/>
          <w:lang w:val="ro-MD"/>
        </w:rPr>
        <w:t>Testul de unire a cifrelor</w:t>
      </w:r>
    </w:p>
    <w:p w:rsidR="00B45546" w:rsidRPr="00B355B0" w:rsidRDefault="00B45546" w:rsidP="00B45546">
      <w:pPr>
        <w:ind w:left="360"/>
        <w:jc w:val="center"/>
        <w:rPr>
          <w:b/>
          <w:sz w:val="28"/>
          <w:szCs w:val="28"/>
          <w:lang w:val="ro-MD"/>
        </w:rPr>
      </w:pPr>
    </w:p>
    <w:p w:rsidR="00B45546" w:rsidRPr="00B355B0" w:rsidRDefault="00B45546" w:rsidP="00B45546">
      <w:pPr>
        <w:ind w:left="360"/>
        <w:jc w:val="right"/>
        <w:rPr>
          <w:lang w:val="ro-MD"/>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3988"/>
      </w:tblGrid>
      <w:tr w:rsidR="00B45546" w:rsidRPr="00B355B0" w:rsidTr="00FE45D6">
        <w:tc>
          <w:tcPr>
            <w:tcW w:w="5007" w:type="dxa"/>
            <w:shd w:val="clear" w:color="auto" w:fill="EEECE1" w:themeFill="background2"/>
          </w:tcPr>
          <w:p w:rsidR="00B45546" w:rsidRPr="00B355B0" w:rsidRDefault="00B45546" w:rsidP="00843485">
            <w:pPr>
              <w:rPr>
                <w:b/>
                <w:sz w:val="28"/>
                <w:szCs w:val="28"/>
                <w:lang w:val="ro-MD"/>
              </w:rPr>
            </w:pPr>
            <w:r w:rsidRPr="00B355B0">
              <w:rPr>
                <w:b/>
                <w:sz w:val="28"/>
                <w:szCs w:val="28"/>
                <w:lang w:val="ro-MD"/>
              </w:rPr>
              <w:t>Numele pacientului ___________________</w:t>
            </w:r>
          </w:p>
        </w:tc>
        <w:tc>
          <w:tcPr>
            <w:tcW w:w="3988" w:type="dxa"/>
            <w:shd w:val="clear" w:color="auto" w:fill="EEECE1" w:themeFill="background2"/>
          </w:tcPr>
          <w:p w:rsidR="00B45546" w:rsidRPr="00B355B0" w:rsidRDefault="00B45546" w:rsidP="00843485">
            <w:pPr>
              <w:rPr>
                <w:b/>
                <w:sz w:val="28"/>
                <w:szCs w:val="28"/>
                <w:lang w:val="ro-MD"/>
              </w:rPr>
            </w:pPr>
            <w:r w:rsidRPr="00B355B0">
              <w:rPr>
                <w:b/>
                <w:sz w:val="28"/>
                <w:szCs w:val="28"/>
                <w:lang w:val="ro-MD"/>
              </w:rPr>
              <w:t>Data examinării ______________</w:t>
            </w:r>
          </w:p>
        </w:tc>
      </w:tr>
      <w:tr w:rsidR="00B45546" w:rsidRPr="00B355B0" w:rsidTr="00FE45D6">
        <w:tc>
          <w:tcPr>
            <w:tcW w:w="5007" w:type="dxa"/>
            <w:shd w:val="clear" w:color="auto" w:fill="EEECE1" w:themeFill="background2"/>
          </w:tcPr>
          <w:p w:rsidR="00B45546" w:rsidRPr="00B355B0" w:rsidRDefault="00B45546" w:rsidP="00843485">
            <w:pPr>
              <w:jc w:val="center"/>
              <w:rPr>
                <w:b/>
                <w:sz w:val="28"/>
                <w:szCs w:val="28"/>
                <w:lang w:val="ro-MD"/>
              </w:rPr>
            </w:pPr>
          </w:p>
        </w:tc>
        <w:tc>
          <w:tcPr>
            <w:tcW w:w="3988" w:type="dxa"/>
            <w:shd w:val="clear" w:color="auto" w:fill="EEECE1" w:themeFill="background2"/>
          </w:tcPr>
          <w:p w:rsidR="00B45546" w:rsidRPr="00B355B0" w:rsidRDefault="00B45546" w:rsidP="00843485">
            <w:pPr>
              <w:rPr>
                <w:b/>
                <w:sz w:val="28"/>
                <w:szCs w:val="28"/>
                <w:lang w:val="ro-MD"/>
              </w:rPr>
            </w:pPr>
            <w:r w:rsidRPr="00B355B0">
              <w:rPr>
                <w:b/>
                <w:sz w:val="28"/>
                <w:szCs w:val="28"/>
                <w:lang w:val="ro-MD"/>
              </w:rPr>
              <w:t>Ora examinării  ______________</w:t>
            </w:r>
          </w:p>
        </w:tc>
      </w:tr>
      <w:tr w:rsidR="00B45546" w:rsidRPr="00B355B0" w:rsidTr="00FE45D6">
        <w:tc>
          <w:tcPr>
            <w:tcW w:w="5007" w:type="dxa"/>
            <w:shd w:val="clear" w:color="auto" w:fill="EEECE1" w:themeFill="background2"/>
          </w:tcPr>
          <w:p w:rsidR="00B45546" w:rsidRPr="00B355B0" w:rsidRDefault="00B45546" w:rsidP="00843485">
            <w:pPr>
              <w:rPr>
                <w:b/>
                <w:sz w:val="28"/>
                <w:szCs w:val="28"/>
                <w:lang w:val="ro-MD"/>
              </w:rPr>
            </w:pPr>
            <w:r w:rsidRPr="00B355B0">
              <w:rPr>
                <w:b/>
                <w:sz w:val="28"/>
                <w:szCs w:val="28"/>
                <w:lang w:val="ro-MD"/>
              </w:rPr>
              <w:t>Rezultat (sec) ___________</w:t>
            </w:r>
          </w:p>
          <w:p w:rsidR="00B45546" w:rsidRPr="00B355B0" w:rsidRDefault="00B45546" w:rsidP="00843485">
            <w:pPr>
              <w:jc w:val="center"/>
              <w:rPr>
                <w:b/>
                <w:sz w:val="28"/>
                <w:szCs w:val="28"/>
                <w:lang w:val="ro-MD"/>
              </w:rPr>
            </w:pPr>
          </w:p>
        </w:tc>
        <w:tc>
          <w:tcPr>
            <w:tcW w:w="3988" w:type="dxa"/>
            <w:shd w:val="clear" w:color="auto" w:fill="EEECE1" w:themeFill="background2"/>
          </w:tcPr>
          <w:p w:rsidR="00B45546" w:rsidRPr="00B355B0" w:rsidRDefault="00B45546" w:rsidP="00843485">
            <w:pPr>
              <w:rPr>
                <w:b/>
                <w:sz w:val="28"/>
                <w:szCs w:val="28"/>
                <w:lang w:val="ro-MD"/>
              </w:rPr>
            </w:pPr>
          </w:p>
        </w:tc>
      </w:tr>
    </w:tbl>
    <w:p w:rsidR="00B45546" w:rsidRPr="00B355B0" w:rsidRDefault="00B45546" w:rsidP="00B45546">
      <w:pPr>
        <w:ind w:left="360"/>
        <w:jc w:val="center"/>
        <w:rPr>
          <w:b/>
          <w:sz w:val="28"/>
          <w:szCs w:val="28"/>
          <w:lang w:val="ro-MD"/>
        </w:rPr>
      </w:pPr>
    </w:p>
    <w:p w:rsidR="00B45546" w:rsidRPr="00B355B0" w:rsidRDefault="00B45546" w:rsidP="00B45546">
      <w:pPr>
        <w:ind w:left="360"/>
        <w:jc w:val="center"/>
        <w:rPr>
          <w:b/>
          <w:sz w:val="28"/>
          <w:szCs w:val="28"/>
          <w:lang w:val="ro-MD"/>
        </w:rPr>
      </w:pPr>
    </w:p>
    <w:p w:rsidR="00B45546" w:rsidRPr="00B355B0" w:rsidRDefault="00DC10B5" w:rsidP="00B45546">
      <w:pPr>
        <w:ind w:left="360"/>
        <w:jc w:val="center"/>
        <w:rPr>
          <w:b/>
          <w:sz w:val="28"/>
          <w:szCs w:val="28"/>
          <w:lang w:val="ro-MD"/>
        </w:rPr>
      </w:pPr>
      <w:r>
        <w:rPr>
          <w:noProof/>
          <w:lang w:val="ro-MD"/>
        </w:rPr>
        <w:pict>
          <v:group id="Группа 66" o:spid="_x0000_s1112" style="position:absolute;left:0;text-align:left;margin-left:128.95pt;margin-top:1.75pt;width:390pt;height:435.2pt;z-index:251737088;mso-position-horizontal-relative:page;mso-width-relative:margin;mso-height-relative:margin" coordsize="38885,4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">
            <v:oval id="Овал 99" o:spid="_x0000_s1113" style="position:absolute;left:24214;top:37459;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12sMA&#10;AADbAAAADwAAAGRycy9kb3ducmV2LnhtbESPQWvCQBSE7wX/w/IEb3WjSKupq1ghkFMhKkhvj+wz&#10;Ce6+DdmtSf69Wyj0OMzMN8x2P1gjHtT5xrGCxTwBQVw63XCl4HLOXtcgfEDWaByTgpE87HeTly2m&#10;2vVc0OMUKhEh7FNUUIfQplL6siaLfu5a4ujdXGcxRNlVUnfYR7g1cpkkb9Jiw3GhxpaONZX3049V&#10;sMrt6suMRc/fmTF8XF7t++dVqdl0OHyACDSE//BfO9cKNhv4/RJ/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l12sMAAADbAAAADwAAAAAAAAAAAAAAAACYAgAAZHJzL2Rv&#10;d25yZXYueG1sUEsFBgAAAAAEAAQA9QAAAIgDAAAAAA==&#10;" filled="f" strokecolor="#243f60 [1604]" strokeweight="2pt"/>
            <v:oval id="Овал 100" o:spid="_x0000_s1114" style="position:absolute;left:25948;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qTsMA&#10;AADcAAAADwAAAGRycy9kb3ducmV2LnhtbESPQYvCMBCF7wv+hzCCtzVVZHepRlFB8CToLoi3oRnb&#10;YjIpTbT13zsHYW8zvDfvfbNY9d6pB7WxDmxgMs5AERfB1lwa+Pvdff6AignZogtMBp4UYbUcfCww&#10;t6HjIz1OqVQSwjFHA1VKTa51LCryGMehIRbtGlqPSda21LbFTsK909Ms+9Iea5aGChvaVlTcTndv&#10;YLb3s4N7Hju+7Jzj7fTsvzdnY0bDfj0HlahP/+b39d4Kfib48oxMo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AqTsMAAADcAAAADwAAAAAAAAAAAAAAAACYAgAAZHJzL2Rv&#10;d25yZXYueG1sUEsFBgAAAAAEAAQA9QAAAIgDA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6</w:t>
                    </w:r>
                  </w:p>
                </w:txbxContent>
              </v:textbox>
            </v:oval>
            <v:oval id="Овал 103" o:spid="_x0000_s1115" style="position:absolute;left:2593;top:456;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0OcIA&#10;AADcAAAADwAAAGRycy9kb3ducmV2LnhtbERPTWvDMAy9F/ofjAq7tU67sI0sTmkDhZwG7QZlNxFr&#10;SZgth9hN0n8/Dwa76fE+le9na8RIg+8cK9huEhDEtdMdNwo+3k/rFxA+IGs0jknBnTzsi+Uix0y7&#10;ic80XkIjYgj7DBW0IfSZlL5uyaLfuJ44cl9usBgiHBqpB5xiuDVylyRP0mLHsaHFnsqW6u/LzSpI&#10;K5u+mft54s+TMVzurvb5eFXqYTUfXkEEmsO/+M9d6Tg/eYTfZ+IF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rQ5wgAAANwAAAAPAAAAAAAAAAAAAAAAAJgCAABkcnMvZG93&#10;bnJldi54bWxQSwUGAAAAAAQABAD1AAAAhwM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9</w:t>
                    </w:r>
                  </w:p>
                </w:txbxContent>
              </v:textbox>
            </v:oval>
            <v:oval id="Овал 104" o:spid="_x0000_s1116" style="position:absolute;left:9186;top:23249;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sTb8A&#10;AADcAAAADwAAAGRycy9kb3ducmV2LnhtbERPTYvCMBC9C/6HMMLeNFWKK9UoKgieBF1BvA3N2BaT&#10;SWmytv57Iwje5vE+Z7HqrBEPanzlWMF4lIAgzp2uuFBw/tsNZyB8QNZoHJOCJ3lYLfu9BWbatXyk&#10;xykUIoawz1BBGUKdSenzkiz6kauJI3dzjcUQYVNI3WAbw62RkySZSosVx4YSa9qWlN9P/1ZBurfp&#10;wTyPLV93xvB2crG/m4tSP4NuPQcRqAtf8ce913F+ksL7mXiB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yxNvwAAANwAAAAPAAAAAAAAAAAAAAAAAJgCAABkcnMvZG93bnJl&#10;di54bWxQSwUGAAAAAAQABAD1AAAAhAMAAAAA&#10;" filled="f" strokecolor="#243f60 [1604]" strokeweight="2pt"/>
            <v:oval id="Овал 105" o:spid="_x0000_s1117" style="position:absolute;top:27674;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J1r8A&#10;AADcAAAADwAAAGRycy9kb3ducmV2LnhtbERPy6rCMBDdX/Afwgjurqnii2oUryC4EnyAuBuasS0m&#10;k9Lk2vr3RhDczeE8Z7FqrREPqn3pWMGgn4AgzpwuOVdwPm1/ZyB8QNZoHJOCJ3lYLTs/C0y1a/hA&#10;j2PIRQxhn6KCIoQqldJnBVn0fVcRR+7maoshwjqXusYmhlsjh0kykRZLjg0FVrQpKLsf/62C0c6O&#10;9uZ5aPi6NYY3w4ud/l2U6nXb9RxEoDZ8xR/3Tsf5yRje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4nWvwAAANwAAAAPAAAAAAAAAAAAAAAAAJgCAABkcnMvZG93bnJl&#10;di54bWxQSwUGAAAAAAQABAD1AAAAhAMAAAAA&#10;" filled="f" strokecolor="#243f60 [1604]" strokeweight="2pt"/>
            <v:oval id="Овал 106" o:spid="_x0000_s1118" style="position:absolute;left:2520;top:20386;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XocEA&#10;AADcAAAADwAAAGRycy9kb3ducmV2LnhtbERPTYvCMBC9L/gfwgh7W1NF6lKNogXBk1BdEG9DM9uW&#10;TSaliW399xthYW/zeJ+z2Y3WiJ463zhWMJ8lIIhLpxuuFHxdjx+fIHxA1mgck4InedhtJ28bzLQb&#10;uKD+EioRQ9hnqKAOoc2k9GVNFv3MtcSR+3adxRBhV0nd4RDDrZGLJEmlxYZjQ40t5TWVP5eHVbA8&#10;2eXZPIuB70djOF/c7OpwU+p9Ou7XIAKN4V/85z7pOD9J4fVMv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F6HBAAAA3AAAAA8AAAAAAAAAAAAAAAAAmAIAAGRycy9kb3du&#10;cmV2LnhtbFBLBQYAAAAABAAEAPUAAACGAwAAAAA=&#10;" filled="f" strokecolor="#243f60 [1604]" strokeweight="2pt"/>
            <v:oval id="Овал 107" o:spid="_x0000_s1119" style="position:absolute;left:1461;top:13558;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yOsEA&#10;AADcAAAADwAAAGRycy9kb3ducmV2LnhtbERPS4vCMBC+L/gfwgh7W1NF1qUaRQuCJ6G6IN6GZrYt&#10;m0xKE/v49xthwdt8fM/Z7AZrREetrx0rmM8SEMSF0zWXCr6vx48vED4gazSOScFIHnbbydsGU+16&#10;zqm7hFLEEPYpKqhCaFIpfVGRRT9zDXHkflxrMUTYllK32Mdwa+QiST6lxZpjQ4UNZRUVv5eHVbA8&#10;2eXZjHnP96MxnC1udnW4KfU+HfZrEIGG8BL/u086zk9W8HwmX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ZsjrBAAAA3AAAAA8AAAAAAAAAAAAAAAAAmAIAAGRycy9kb3du&#10;cmV2LnhtbFBLBQYAAAAABAAEAPUAAACGAwAAAAA=&#10;" filled="f" strokecolor="#243f60 [1604]" strokeweight="2pt"/>
            <v:oval id="Овал 108" o:spid="_x0000_s1120" style="position:absolute;left:12316;top:10080;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mSMMA&#10;AADcAAAADwAAAGRycy9kb3ducmV2LnhtbESPQYvCMBCF7wv+hzCCtzVVZHepRlFB8CToLoi3oRnb&#10;YjIpTbT13zsHYW8zvDfvfbNY9d6pB7WxDmxgMs5AERfB1lwa+Pvdff6AignZogtMBp4UYbUcfCww&#10;t6HjIz1OqVQSwjFHA1VKTa51LCryGMehIRbtGlqPSda21LbFTsK909Ms+9Iea5aGChvaVlTcTndv&#10;YLb3s4N7Hju+7Jzj7fTsvzdnY0bDfj0HlahP/+b39d4Kfia08oxMo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mSMMAAADcAAAADwAAAAAAAAAAAAAAAACYAgAAZHJzL2Rv&#10;d25yZXYueG1sUEsFBgAAAAAEAAQA9QAAAIgDA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8</w:t>
                    </w:r>
                  </w:p>
                </w:txbxContent>
              </v:textbox>
            </v:oval>
            <v:oval id="Овал 109" o:spid="_x0000_s1121" style="position:absolute;left:5040;top:6270;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D08AA&#10;AADcAAAADwAAAGRycy9kb3ducmV2LnhtbERPy6rCMBDdX/AfwgjurqkiPqpRvILgSvAB4m5oxraY&#10;TEqTa+vfG0FwN4fznMWqtUY8qPalYwWDfgKCOHO65FzB+bT9nYLwAVmjcUwKnuRhtez8LDDVruED&#10;PY4hFzGEfYoKihCqVEqfFWTR911FHLmbqy2GCOtc6hqbGG6NHCbJWFosOTYUWNGmoOx+/LcKRjs7&#10;2pvnoeHr1hjeDC928ndRqtdt13MQgdrwFX/cOx3nJzN4PxMv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qD08AAAADcAAAADwAAAAAAAAAAAAAAAACYAgAAZHJzL2Rvd25y&#10;ZXYueG1sUEsFBgAAAAAEAAQA9QAAAIUDAAAAAA==&#10;" filled="f" strokecolor="#243f60 [1604]" strokeweight="2pt"/>
            <v:oval id="Овал 110" o:spid="_x0000_s1122" style="position:absolute;left:32737;top:6036;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k8MA&#10;AADcAAAADwAAAGRycy9kb3ducmV2LnhtbESPQYvCMBCF7wv+hzCCtzVVxJWuUVZB8CToCuJtaGbb&#10;ssmkNNHWf+8cBG8zvDfvfbNc996pO7WxDmxgMs5AERfB1lwaOP/uPhegYkK26AKTgQdFWK8GH0vM&#10;bej4SPdTKpWEcMzRQJVSk2sdi4o8xnFoiEX7C63HJGtbattiJ+He6WmWzbXHmqWhwoa2FRX/p5s3&#10;MNv72cE9jh1fd87xdnrxX5uLMaNh//MNKlGf3ubX9d4K/kTw5Rm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8k8MAAADcAAAADwAAAAAAAAAAAAAAAACYAgAAZHJzL2Rv&#10;d25yZXYueG1sUEsFBgAAAAAEAAQA9QAAAIgDA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w:t>
                    </w:r>
                  </w:p>
                </w:txbxContent>
              </v:textbox>
            </v:oval>
            <v:oval id="Овал 111" o:spid="_x0000_s1123" style="position:absolute;left:18903;top:5568;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ZCL8A&#10;AADcAAAADwAAAGRycy9kb3ducmV2LnhtbERPy6rCMBDdX/AfwgjurmlFrlKNooLgSvAB4m5oxraY&#10;TEoTbf17c0FwN4fznPmys0Y8qfGVYwXpMAFBnDtdcaHgfNr+TkH4gKzROCYFL/KwXPR+5php1/KB&#10;nsdQiBjCPkMFZQh1JqXPS7Loh64mjtzNNRZDhE0hdYNtDLdGjpLkT1qsODaUWNOmpPx+fFgF450d&#10;783r0PJ1awxvRhc7WV+UGvS71QxEoC58xR/3Tsf5aQr/z8QL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kIvwAAANwAAAAPAAAAAAAAAAAAAAAAAJgCAABkcnMvZG93bnJl&#10;di54bWxQSwUGAAAAAAQABAD1AAAAhAM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w:t>
                    </w:r>
                  </w:p>
                </w:txbxContent>
              </v:textbox>
            </v:oval>
            <v:shape id="TextBox 24" o:spid="_x0000_s1124" type="#_x0000_t202" style="position:absolute;left:5040;top:6369;width:5090;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25</w:t>
                    </w:r>
                  </w:p>
                </w:txbxContent>
              </v:textbox>
            </v:shape>
            <v:oval id="Овал 113" o:spid="_x0000_s1125" style="position:absolute;left:12746;top:16740;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si5MEA&#10;AADcAAAADwAAAGRycy9kb3ducmV2LnhtbERPTYvCMBC9C/sfwizsTVNdcaU2lVUQPAnqgngbmrEt&#10;m0xKE23990YQvM3jfU627K0RN2p97VjBeJSAIC6crrlU8HfcDOcgfEDWaByTgjt5WOYfgwxT7Tre&#10;0+0QShFD2KeooAqhSaX0RUUW/cg1xJG7uNZiiLAtpW6xi+HWyEmSzKTFmmNDhQ2tKyr+D1erYLq1&#10;05257zs+b4zh9eRkf1Ynpb4++98FiEB9eItf7q2O88ff8HwmX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7IuTBAAAA3AAAAA8AAAAAAAAAAAAAAAAAmAIAAGRycy9kb3du&#10;cmV2LnhtbFBLBQYAAAAABAAEAPUAAACGAwAAAAA=&#10;" filled="f" strokecolor="#243f60 [1604]" strokeweight="2pt"/>
            <v:rect id="Прямоугольник 114" o:spid="_x0000_s1126" style="position:absolute;left:1584;top:13657;width:4956;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LzMIA&#10;AADcAAAADwAAAGRycy9kb3ducmV2LnhtbERPTWvCQBC9F/wPywi9lLpRR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AvMwgAAANwAAAAPAAAAAAAAAAAAAAAAAJgCAABkcnMvZG93&#10;bnJldi54bWxQSwUGAAAAAAQABAD1AAAAhwM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24</w:t>
                    </w:r>
                  </w:p>
                </w:txbxContent>
              </v:textbox>
            </v:rect>
            <v:rect id="Прямоугольник 115" o:spid="_x0000_s1127" style="position:absolute;left:33910;top:36918;width:4957;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uV8IA&#10;AADcAAAADwAAAGRycy9kb3ducmV2LnhtbERPTWvCQBC9F/wPywi9lLpRU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3K5XwgAAANwAAAAPAAAAAAAAAAAAAAAAAJgCAABkcnMvZG93&#10;bnJldi54bWxQSwUGAAAAAAQABAD1AAAAhwM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18</w:t>
                    </w:r>
                  </w:p>
                </w:txbxContent>
              </v:textbox>
            </v:rect>
            <v:rect id="Прямоугольник 137" o:spid="_x0000_s1128" style="position:absolute;left:24197;top:38014;width:4956;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28MA&#10;AADcAAAADwAAAGRycy9kb3ducmV2LnhtbERPTWvCQBC9F/wPywheRDdaqJ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28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20</w:t>
                    </w:r>
                  </w:p>
                </w:txbxContent>
              </v:textbox>
            </v:rect>
            <v:rect id="Прямоугольник 138" o:spid="_x0000_s1129" style="position:absolute;left:380;top:27722;width:4957;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qc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hdqcYAAADcAAAADwAAAAAAAAAAAAAAAACYAgAAZHJz&#10;L2Rvd25yZXYueG1sUEsFBgAAAAAEAAQA9QAAAIs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13</w:t>
                    </w:r>
                  </w:p>
                </w:txbxContent>
              </v:textbox>
            </v:rect>
            <v:rect id="Прямоугольник 139" o:spid="_x0000_s1130" style="position:absolute;left:18903;top:26925;width:4957;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22</w:t>
                    </w:r>
                  </w:p>
                </w:txbxContent>
              </v:textbox>
            </v:rect>
            <v:rect id="Прямоугольник 140" o:spid="_x0000_s1131" style="position:absolute;left:25199;top:21494;width:4956;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i0s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gi0sYAAADcAAAADwAAAAAAAAAAAAAAAACYAgAAZHJz&#10;L2Rvd25yZXYueG1sUEsFBgAAAAAEAAQA9QAAAIs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15</w:t>
                    </w:r>
                  </w:p>
                </w:txbxContent>
              </v:textbox>
            </v:rect>
            <v:rect id="Прямоугольник 141" o:spid="_x0000_s1132" style="position:absolute;left:9358;top:23637;width:4956;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HScIA&#10;AADcAAAADwAAAGRycy9kb3ducmV2LnhtbERPTWvCQBC9F/wPywi9lLpRRCR1FRHEUAQxWs9DdpoE&#10;s7Mxuybx37uFgrd5vM9ZrHpTiZYaV1pWMB5FIIgzq0vOFZxP2885COeRNVaWScGDHKyWg7cFxtp2&#10;fKQ29bkIIexiVFB4X8dSuqwgg25ka+LA/drGoA+wyaVusAvhppKTKJpJgyWHhgJr2hSUXdO7UdBl&#10;h/Zy2u/k4eOSWL4lt036863U+7Bff4Hw1PuX+N+d6DB/Oo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IdJwgAAANwAAAAPAAAAAAAAAAAAAAAAAJgCAABkcnMvZG93&#10;bnJldi54bWxQSwUGAAAAAAQABAD1AAAAhwM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14</w:t>
                    </w:r>
                  </w:p>
                </w:txbxContent>
              </v:textbox>
            </v:rect>
            <v:rect id="Прямоугольник 142" o:spid="_x0000_s1133" style="position:absolute;left:2734;top:20598;width:4957;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ZPsIA&#10;AADcAAAADwAAAGRycy9kb3ducmV2LnhtbERPTWvCQBC9F/wPywheSt0op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hk+wgAAANwAAAAPAAAAAAAAAAAAAAAAAJgCAABkcnMvZG93&#10;bnJldi54bWxQSwUGAAAAAAQABAD1AAAAhwM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10</w:t>
                    </w:r>
                  </w:p>
                </w:txbxContent>
              </v:textbox>
            </v:rect>
            <v:rect id="Прямоугольник 143" o:spid="_x0000_s1134" style="position:absolute;left:13076;top:17380;width:4956;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8pcMA&#10;AADcAAAADwAAAGRycy9kb3ducmV2LnhtbERPTWvCQBC9F/wPywheRDfaIp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q8pc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23</w:t>
                    </w:r>
                  </w:p>
                </w:txbxContent>
              </v:textbox>
            </v:rect>
            <v:oval id="Овал 144" o:spid="_x0000_s1135" style="position:absolute;left:18823;top:26713;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VjcEA&#10;AADcAAAADwAAAGRycy9kb3ducmV2LnhtbERPTWvCQBC9F/wPyxR6azaV0Ep0FRUET4VYIXgbsmMS&#10;3J0N2a1J/n23IHibx/uc1Wa0Rtyp961jBR9JCoK4crrlWsH55/C+AOEDskbjmBRM5GGznr2sMNdu&#10;4ILup1CLGMI+RwVNCF0upa8asugT1xFH7up6iyHCvpa6xyGGWyPnafopLbYcGxrsaN9QdTv9WgXZ&#10;0WbfZioGvhyM4f28tF+7Uqm313G7BBFoDE/xw33UcX6Wwf8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hlY3BAAAA3AAAAA8AAAAAAAAAAAAAAAAAmAIAAGRycy9kb3du&#10;cmV2LnhtbFBLBQYAAAAABAAEAPUAAACGAwAAAAA=&#10;" filled="f" strokecolor="#243f60 [1604]" strokeweight="2pt"/>
            <v:oval id="Овал 145" o:spid="_x0000_s1136" style="position:absolute;left:25111;top:21380;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wFsIA&#10;AADcAAAADwAAAGRycy9kb3ducmV2LnhtbERPTWvCQBC9F/wPywje6saQ1pK6ig0IORW0BfE2ZMck&#10;uDsbsluT/Hu3UOhtHu9zNrvRGnGn3reOFayWCQjiyumWawXfX4fnNxA+IGs0jknBRB5229nTBnPt&#10;Bj7S/RRqEUPY56igCaHLpfRVQxb90nXEkbu63mKIsK+l7nGI4dbINElepcWWY0ODHRUNVbfTj1WQ&#10;lTb7NNNx4MvBGC7Ss11/nJVazMf9O4hAY/gX/7lLHednL/D7TLx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TAWwgAAANwAAAAPAAAAAAAAAAAAAAAAAJgCAABkcnMvZG93&#10;bnJldi54bWxQSwUGAAAAAAQABAD1AAAAhwMAAAAA&#10;" filled="f" strokecolor="#243f60 [1604]" strokeweight="2pt"/>
            <v:oval id="Овал 146" o:spid="_x0000_s1137" style="position:absolute;left:19645;top:16078;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YcEA&#10;AADcAAAADwAAAGRycy9kb3ducmV2LnhtbERPTWvCQBC9F/wPywi91U0lxBJdpQYCngrRgngbsmMS&#10;3J0N2dXEf98tFHqbx/uczW6yRjxo8J1jBe+LBARx7XTHjYLvU/n2AcIHZI3GMSl4kofddvaywVy7&#10;kSt6HEMjYgj7HBW0IfS5lL5uyaJfuJ44clc3WAwRDo3UA44x3Bq5TJJMWuw4NrTYU9FSfTverYL0&#10;YNMv86xGvpTGcLE829X+rNTrfPpcgwg0hX/xn/ug4/w0g9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rmHBAAAA3AAAAA8AAAAAAAAAAAAAAAAAmAIAAGRycy9kb3du&#10;cmV2LnhtbFBLBQYAAAAABAAEAPUAAACGAw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4</w:t>
                    </w:r>
                  </w:p>
                </w:txbxContent>
              </v:textbox>
            </v:oval>
            <v:oval id="Овал 147" o:spid="_x0000_s1138" style="position:absolute;left:26150;top:11038;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L+sEA&#10;AADcAAAADwAAAGRycy9kb3ducmV2LnhtbERPTWvCQBC9F/wPywi91U0l1BJdpQYCngrRgngbsmMS&#10;3J0N2dUk/75bKHibx/uczW60Rjyo961jBe+LBARx5XTLtYKfU/H2CcIHZI3GMSmYyMNuO3vZYKbd&#10;wCU9jqEWMYR9hgqaELpMSl81ZNEvXEccuavrLYYI+1rqHocYbo1cJsmHtNhybGiwo7yh6na8WwXp&#10;wabfZioHvhTGcL4829X+rNTrfPxagwg0hqf4333QcX66gr9n4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C/rBAAAA3AAAAA8AAAAAAAAAAAAAAAAAmAIAAGRycy9kb3du&#10;cmV2LnhtbFBLBQYAAAAABAAEAPUAAACGAw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5</w:t>
                    </w:r>
                  </w:p>
                </w:txbxContent>
              </v:textbox>
            </v:oval>
            <v:oval id="Овал 148" o:spid="_x0000_s1139" style="position:absolute;left:28358;top:30503;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iMMA&#10;AADcAAAADwAAAGRycy9kb3ducmV2LnhtbESPQWvCQBCF74L/YRnBm24qoZXUVaogeCpoBeltyI5J&#10;cHc2ZFcT/71zKPQ2w3vz3jerzeCdelAXm8AG3uYZKOIy2IYrA+ef/WwJKiZkiy4wGXhShM16PFph&#10;YUPPR3qcUqUkhGOBBuqU2kLrWNbkMc5DSyzaNXQek6xdpW2HvYR7pxdZ9q49NiwNNba0q6m8ne7e&#10;QH7w+bd7Hnv+3TvHu8XFf2wvxkwnw9cnqERD+jf/XR+s4OdCK8/IBHr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fiMMAAADcAAAADwAAAAAAAAAAAAAAAACYAgAAZHJzL2Rv&#10;d25yZXYueG1sUEsFBgAAAAAEAAQA9QAAAIgDAAAAAA==&#10;" filled="f" strokecolor="#243f60 [1604]" strokeweight="2pt"/>
            <v:oval id="Овал 149" o:spid="_x0000_s1140" style="position:absolute;left:33845;top:24346;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6E8IA&#10;AADcAAAADwAAAGRycy9kb3ducmV2LnhtbERPTWvCQBC9F/wPywje6sYQWpu6ig0IORW0BfE2ZMck&#10;uDsbsluT/Hu3UOhtHu9zNrvRGnGn3reOFayWCQjiyumWawXfX4fnNQgfkDUax6RgIg+77expg7l2&#10;Ax/pfgq1iCHsc1TQhNDlUvqqIYt+6TriyF1dbzFE2NdS9zjEcGtkmiQv0mLLsaHBjoqGqtvpxyrI&#10;Spt9muk48OVgDBfp2b5+nJVazMf9O4hAY/gX/7lLHednb/D7TLx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DoTwgAAANwAAAAPAAAAAAAAAAAAAAAAAJgCAABkcnMvZG93&#10;bnJldi54bWxQSwUGAAAAAAQABAD1AAAAhwMAAAAA&#10;" filled="f" strokecolor="#243f60 [1604]" strokeweight="2pt"/>
            <v:oval id="Овал 150" o:spid="_x0000_s1141" style="position:absolute;left:33827;top:16340;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FU8QA&#10;AADcAAAADwAAAGRycy9kb3ducmV2LnhtbESPT2vCQBDF7wW/wzKCt7pRbC2pq6ggeBL8A9LbkJ0m&#10;wd3ZkF1N/PbOodDbDO/Ne79ZrHrv1IPaWAc2MBlnoIiLYGsuDVzOu/cvUDEhW3SBycCTIqyWg7cF&#10;5jZ0fKTHKZVKQjjmaKBKqcm1jkVFHuM4NMSi/YbWY5K1LbVtsZNw7/Q0yz61x5qlocKGthUVt9Pd&#10;G5jt/ezgnseOf3bO8XZ69fPN1ZjRsF9/g0rUp3/z3/XeCv6H4Ms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BVPEAAAA3AAAAA8AAAAAAAAAAAAAAAAAmAIAAGRycy9k&#10;b3ducmV2LnhtbFBLBQYAAAAABAAEAPUAAACJAwAAAAA=&#10;" filled="f" strokecolor="#243f60 [1604]" strokeweight="2pt">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3</w:t>
                    </w:r>
                  </w:p>
                </w:txbxContent>
              </v:textbox>
            </v:oval>
            <v:oval id="Овал 151" o:spid="_x0000_s1142" style="position:absolute;left:16729;top:33234;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yMEA&#10;AADcAAAADwAAAGRycy9kb3ducmV2LnhtbERPS4vCMBC+C/sfwix407Ti6lJNZRUETws+QPY2NGNb&#10;NpmUJtr6740geJuP7znLVW+NuFHra8cK0nECgrhwuuZSwem4HX2D8AFZo3FMCu7kYZV/DJaYadfx&#10;nm6HUIoYwj5DBVUITSalLyqy6MeuIY7cxbUWQ4RtKXWLXQy3Rk6SZCYt1hwbKmxoU1Hxf7haBdOd&#10;nf6a+77jv60xvJmc7Xx9Vmr42f8sQATqw1v8cu90nP+VwvOZeIH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PoMjBAAAA3AAAAA8AAAAAAAAAAAAAAAAAmAIAAGRycy9kb3du&#10;cmV2LnhtbFBLBQYAAAAABAAEAPUAAACGAwAAAAA=&#10;" filled="f" strokecolor="#243f60 [1604]" strokeweight="2pt"/>
            <v:oval id="Овал 152" o:spid="_x0000_s1143" style="position:absolute;left:10326;top:38343;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v8IA&#10;AADcAAAADwAAAGRycy9kb3ducmV2LnhtbERPTWvCQBC9F/wPywje6saQVomuwQpCTgVtQbwN2WkS&#10;ujsbsluT/Hu3UOhtHu9zdsVojbhT71vHClbLBARx5XTLtYLPj9PzBoQPyBqNY1IwkYdiP3vaYa7d&#10;wGe6X0ItYgj7HBU0IXS5lL5qyKJfuo44cl+utxgi7GupexxiuDUyTZJXabHl2NBgR8eGqu/Lj1WQ&#10;lTZ7N9N54NvJGD6mV7t+uyq1mI+HLYhAY/gX/7lLHee/pPD7TLxA7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T6/wgAAANwAAAAPAAAAAAAAAAAAAAAAAJgCAABkcnMvZG93&#10;bnJldi54bWxQSwUGAAAAAAQABAD1AAAAhwMAAAAA&#10;" filled="f" strokecolor="#243f60 [1604]" strokeweight="2pt"/>
            <v:oval id="Овал 153" o:spid="_x0000_s1144" style="position:absolute;left:1461;top:36707;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bJMIA&#10;AADcAAAADwAAAGRycy9kb3ducmV2LnhtbERPTWvCQBC9C/0PyxR6M5umWiW6hlYQPBXUQvA2ZMck&#10;uDsbslsT/323UPA2j/c562K0Rtyo961jBa9JCoK4crrlWsH3aTddgvABWaNxTAru5KHYPE3WmGs3&#10;8IFux1CLGMI+RwVNCF0upa8asugT1xFH7uJ6iyHCvpa6xyGGWyOzNH2XFluODQ12tG2ouh5/rILZ&#10;3s6+zP0w8HlnDG+z0i4+S6VensePFYhAY3iI/917HefP3+D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ZskwgAAANwAAAAPAAAAAAAAAAAAAAAAAJgCAABkcnMvZG93&#10;bnJldi54bWxQSwUGAAAAAAQABAD1AAAAhwMAAAAA&#10;" filled="f" strokecolor="#243f60 [1604]" strokeweight="2pt"/>
            <v:oval id="Овал 154" o:spid="_x0000_s1145" style="position:absolute;left:7880;top:30415;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UMIA&#10;AADcAAAADwAAAGRycy9kb3ducmV2LnhtbERPTWvCQBC9F/wPywje6saQ1pK6ig0IORW0BfE2ZMck&#10;uDsbsluT/Hu3UOhtHu9zNrvRGnGn3reOFayWCQjiyumWawXfX4fnNxA+IGs0jknBRB5229nTBnPt&#10;Bj7S/RRqEUPY56igCaHLpfRVQxb90nXEkbu63mKIsK+l7nGI4dbINElepcWWY0ODHRUNVbfTj1WQ&#10;lTb7NNNx4MvBGC7Ss11/nJVazMf9O4hAY/gX/7lLHee/ZPD7TLx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ANQwgAAANwAAAAPAAAAAAAAAAAAAAAAAJgCAABkcnMvZG93&#10;bnJldi54bWxQSwUGAAAAAAQABAD1AAAAhwMAAAAA&#10;" filled="f" strokecolor="#243f60 [1604]" strokeweight="2pt"/>
            <v:rect id="Прямоугольник 155" o:spid="_x0000_s1146" style="position:absolute;left:28356;top:30713;width:4956;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Xl8MA&#10;AADcAAAADwAAAGRycy9kb3ducmV2LnhtbERPTWvCQBC9F/wPywi9lLqxYJ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YXl8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19</w:t>
                    </w:r>
                  </w:p>
                </w:txbxContent>
              </v:textbox>
            </v:rect>
            <v:rect id="Прямоугольник 156" o:spid="_x0000_s1147" style="position:absolute;left:33929;top:24346;width:4956;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J4MMA&#10;AADcAAAADwAAAGRycy9kb3ducmV2LnhtbERPTWvCQBC9F/oflil4KXVTQ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SJ4M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21</w:t>
                    </w:r>
                  </w:p>
                </w:txbxContent>
              </v:textbox>
            </v:rect>
            <v:rect id="Прямоугольник 157" o:spid="_x0000_s1148" style="position:absolute;left:16617;top:33445;width:4956;height:4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se8MA&#10;AADcAAAADwAAAGRycy9kb3ducmV2LnhtbERPTWvCQBC9F/wPywheRDcKr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gse8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16</w:t>
                    </w:r>
                  </w:p>
                </w:txbxContent>
              </v:textbox>
            </v:rect>
            <v:rect id="Прямоугольник 158" o:spid="_x0000_s1149" style="position:absolute;left:10514;top:38767;width:4957;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4Cc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e4CcYAAADcAAAADwAAAAAAAAAAAAAAAACYAgAAZHJz&#10;L2Rvd25yZXYueG1sUEsFBgAAAAAEAAQA9QAAAIs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17</w:t>
                    </w:r>
                  </w:p>
                </w:txbxContent>
              </v:textbox>
            </v:rect>
            <v:rect id="Прямоугольник 159" o:spid="_x0000_s1150" style="position:absolute;left:1782;top:36918;width:4635;height:4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dksMA&#10;AADcAAAADwAAAGRycy9kb3ducmV2LnhtbERPTWvCQBC9F/wPywheRDcKL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dksMAAADcAAAADwAAAAAAAAAAAAAAAACYAgAAZHJzL2Rv&#10;d25yZXYueG1sUEsFBgAAAAAEAAQA9QAAAIg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11</w:t>
                    </w:r>
                  </w:p>
                </w:txbxContent>
              </v:textbox>
            </v:rect>
            <v:rect id="Прямоугольник 160" o:spid="_x0000_s1151" style="position:absolute;left:8089;top:30713;width:4957;height:4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ssYA&#10;AADcAAAADwAAAGRycy9kb3ducmV2LnhtbESPT2vCQBDF74V+h2UKXopu2oNIdBURSkMRpPHPeciO&#10;STA7G7PbJP32nUPB2wzvzXu/WW1G16ieulB7NvA2S0ARF97WXBo4HT+mC1AhIltsPJOBXwqwWT8/&#10;rTC1fuBv6vNYKgnhkKKBKsY21ToUFTkMM98Si3b1ncMoa1dq2+Eg4a7R70ky1w5rloYKW9pVVNzy&#10;H2dgKA795bj/1IfXS+b5nt13+fnLmMnLuF2CijTGh/n/OrOCPxd8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1+ssYAAADcAAAADwAAAAAAAAAAAAAAAACYAgAAZHJz&#10;L2Rvd25yZXYueG1sUEsFBgAAAAAEAAQA9QAAAIsDAAAAAA==&#10;" filled="f" stroked="f">
              <v:textbox>
                <w:txbxContent>
                  <w:p w:rsidR="00B355B0" w:rsidRDefault="00B355B0" w:rsidP="00FE45D6">
                    <w:pPr>
                      <w:pStyle w:val="ac"/>
                      <w:spacing w:before="0" w:beforeAutospacing="0" w:after="0" w:afterAutospacing="0"/>
                      <w:jc w:val="center"/>
                    </w:pPr>
                    <w:r>
                      <w:rPr>
                        <w:rFonts w:asciiTheme="minorHAnsi" w:hAnsi="Calibri" w:cstheme="minorBidi"/>
                        <w:color w:val="000000" w:themeColor="text1"/>
                        <w:kern w:val="24"/>
                        <w:sz w:val="48"/>
                        <w:szCs w:val="48"/>
                        <w:lang w:val="ro-RO"/>
                      </w:rPr>
                      <w:t>12</w:t>
                    </w:r>
                  </w:p>
                </w:txbxContent>
              </v:textbox>
            </v:rect>
            <v:oval id="Овал 161" o:spid="_x0000_s1152" style="position:absolute;left:33845;top:36762;width:5040;height:5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qdcEA&#10;AADcAAAADwAAAGRycy9kb3ducmV2LnhtbERPS4vCMBC+C/sfwizsTVNFVLqm4goFT4IPKN6GZrYt&#10;JpPSZG399xtB8DYf33PWm8EacafON44VTCcJCOLS6YYrBZdzPl6B8AFZo3FMCh7kYZN9jNaYatfz&#10;ke6nUIkYwj5FBXUIbSqlL2uy6CeuJY7cr+sshgi7SuoO+xhujZwlyUJabDg21NjSrqbydvqzCuZ7&#10;Oz+Yx7Hna24M72aFXf4USn19DttvEIGG8Ba/3Hsd5y+m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anXBAAAA3AAAAA8AAAAAAAAAAAAAAAAAmAIAAGRycy9kb3du&#10;cmV2LnhtbFBLBQYAAAAABAAEAPUAAACGAwAAAAA=&#10;" filled="f" strokecolor="#243f60 [1604]" strokeweight="2pt"/>
            <v:shape id="Прямая со стрелкой 162" o:spid="_x0000_s1153" type="#_x0000_t32" style="position:absolute;left:24685;top:8088;width:8052;height:7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A6g8IAAADcAAAADwAAAGRycy9kb3ducmV2LnhtbERPS4vCMBC+C/6HMII3TXVBpGuU+ljx&#10;Ivha9jrbjG2xmZQm1u6/3wiCt/n4njNbtKYUDdWusKxgNIxAEKdWF5wpuJy/BlMQziNrLC2Tgj9y&#10;sJh3OzOMtX3wkZqTz0QIYRejgtz7KpbSpTkZdENbEQfuamuDPsA6k7rGRwg3pRxH0UQaLDg05FjR&#10;Kqf0drobBbvpLy8P39v1/mdTbDcfSZZGTaJUv9cmnyA8tf4tfrl3OsyfjOH5TLh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A6g8IAAADcAAAADwAAAAAAAAAAAAAA&#10;AAChAgAAZHJzL2Rvd25yZXYueG1sUEsFBgAAAAAEAAQA+QAAAJADAAAAAA==&#10;" strokecolor="black [3213]" strokeweight="1.5pt">
              <v:stroke dashstyle="dash" endarrow="classic"/>
            </v:shape>
            <v:shape id="Прямая со стрелкой 163" o:spid="_x0000_s1154" type="#_x0000_t32" style="position:absolute;left:23947;top:15467;width:2351;height:13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BQb4AAADcAAAADwAAAGRycy9kb3ducmV2LnhtbERP0QrCMAx8F/yHEsEX0U4FkWkVHYi+&#10;iU7wNaxxG67pWKvOv7eC4Nsll7vLLdetqcSTGldaVjAeRSCIM6tLzhVc0t1wDsJ5ZI2VZVLwJgfr&#10;VbezxFjbF5/oefa5CCbsYlRQeF/HUrqsIINuZGviwN1sY9CHscmlbvAVzE0lJ1E0kwZLDgkF1pQU&#10;lN3PD6Og2qdJeT3tkg0dtnsf9nZwdEr1e+1mAcJT6//HP/VBh/dnU/iWCQj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wcFBvgAAANwAAAAPAAAAAAAAAAAAAAAAAKEC&#10;AABkcnMvZG93bnJldi54bWxQSwUGAAAAAAQABAD5AAAAjAMAAAAA&#10;" strokecolor="black [3213]" strokeweight="1.5pt">
              <v:stroke dashstyle="dash" endarrow="classic"/>
            </v:shape>
            <v:shape id="Прямая со стрелкой 164" o:spid="_x0000_s1155" type="#_x0000_t32" style="position:absolute;left:24979;top:18860;width:88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ZNb4AAADcAAAADwAAAGRycy9kb3ducmV2LnhtbERP0QrCMAx8F/yHEsEX0U4RkWkVHYi+&#10;iU7wNaxxG67pWKvOv7eC4Nsll7vLLdetqcSTGldaVjAeRSCIM6tLzhVc0t1wDsJ5ZI2VZVLwJgfr&#10;VbezxFjbF5/oefa5CCbsYlRQeF/HUrqsIINuZGviwN1sY9CHscmlbvAVzE0lJ1E0kwZLDgkF1pQU&#10;lN3PD6Og2qdJeT3tkg0dtnsf9nZwdEr1e+1mAcJT6//HP/VBh/dnU/iWCQj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KFk1vgAAANwAAAAPAAAAAAAAAAAAAAAAAKEC&#10;AABkcnMvZG93bnJldi54bWxQSwUGAAAAAAQABAD5AAAAjAMAAAAA&#10;" strokecolor="black [3213]" strokeweight="1.5pt">
              <v:stroke dashstyle="dash" endarrow="classic"/>
            </v:shape>
            <v:shape id="Прямая со стрелкой 165" o:spid="_x0000_s1156" type="#_x0000_t32" style="position:absolute;left:35840;top:11367;width:0;height:54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mi98MAAADcAAAADwAAAGRycy9kb3ducmV2LnhtbERPTWvCQBC9F/wPywje6kZFkdRNSKsV&#10;L0LVll7H7JgEs7Mhu43x33cLQm/zeJ+zSntTi45aV1lWMBlHIIhzqysuFHye3p+XIJxH1lhbJgV3&#10;cpAmg6cVxtre+EDd0RcihLCLUUHpfRNL6fKSDLqxbYgDd7GtQR9gW0jd4i2Em1pOo2ghDVYcGkps&#10;6K2k/Hr8MQp2yzO/fnxt1/vvTbXdzLIij7pMqdGwz15AeOr9v/jh3ukwfzGHv2fCBTL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5ovfDAAAA3AAAAA8AAAAAAAAAAAAA&#10;AAAAoQIAAGRycy9kb3ducmV2LnhtbFBLBQYAAAAABAAEAPkAAACRAwAAAAA=&#10;" strokecolor="black [3213]" strokeweight="1.5pt">
              <v:stroke dashstyle="dash" endarrow="classic"/>
            </v:shape>
            <w10:wrap anchorx="page"/>
          </v:group>
        </w:pict>
      </w:r>
    </w:p>
    <w:p w:rsidR="00B45546" w:rsidRPr="00B355B0" w:rsidRDefault="00B45546" w:rsidP="00B45546">
      <w:pPr>
        <w:rPr>
          <w:b/>
          <w:sz w:val="28"/>
          <w:szCs w:val="28"/>
          <w:lang w:val="ro-MD"/>
        </w:rPr>
      </w:pPr>
      <w:r w:rsidRPr="00B355B0">
        <w:rPr>
          <w:b/>
          <w:sz w:val="28"/>
          <w:szCs w:val="28"/>
          <w:lang w:val="ro-MD"/>
        </w:rPr>
        <w:br w:type="page"/>
      </w:r>
    </w:p>
    <w:p w:rsidR="005E685D" w:rsidRPr="00B355B0" w:rsidRDefault="005E685D" w:rsidP="005E685D">
      <w:pPr>
        <w:jc w:val="right"/>
        <w:rPr>
          <w:b/>
          <w:sz w:val="28"/>
          <w:szCs w:val="28"/>
          <w:lang w:val="ro-MD"/>
        </w:rPr>
      </w:pPr>
      <w:r w:rsidRPr="00B355B0">
        <w:rPr>
          <w:b/>
          <w:sz w:val="28"/>
          <w:szCs w:val="28"/>
          <w:lang w:val="ro-MD"/>
        </w:rPr>
        <w:lastRenderedPageBreak/>
        <w:t>Anexa 2</w:t>
      </w:r>
    </w:p>
    <w:p w:rsidR="005E685D" w:rsidRPr="00B355B0" w:rsidRDefault="005E685D" w:rsidP="005E685D">
      <w:pPr>
        <w:jc w:val="right"/>
        <w:rPr>
          <w:b/>
          <w:sz w:val="28"/>
          <w:szCs w:val="28"/>
          <w:lang w:val="ro-MD"/>
        </w:rPr>
      </w:pPr>
    </w:p>
    <w:tbl>
      <w:tblPr>
        <w:tblStyle w:val="a6"/>
        <w:tblW w:w="0" w:type="auto"/>
        <w:tblInd w:w="137" w:type="dxa"/>
        <w:tblLook w:val="04A0" w:firstRow="1" w:lastRow="0" w:firstColumn="1" w:lastColumn="0" w:noHBand="0" w:noVBand="1"/>
      </w:tblPr>
      <w:tblGrid>
        <w:gridCol w:w="1612"/>
        <w:gridCol w:w="2717"/>
        <w:gridCol w:w="1640"/>
        <w:gridCol w:w="1399"/>
        <w:gridCol w:w="1732"/>
      </w:tblGrid>
      <w:tr w:rsidR="00F60120" w:rsidRPr="00B355B0" w:rsidTr="000E12FD">
        <w:trPr>
          <w:trHeight w:val="811"/>
        </w:trPr>
        <w:tc>
          <w:tcPr>
            <w:tcW w:w="1612" w:type="dxa"/>
          </w:tcPr>
          <w:p w:rsidR="00187953" w:rsidRPr="00B355B0" w:rsidRDefault="00B943E4" w:rsidP="00B45546">
            <w:pPr>
              <w:rPr>
                <w:b/>
                <w:szCs w:val="28"/>
                <w:lang w:val="ro-MD"/>
              </w:rPr>
            </w:pPr>
            <w:r w:rsidRPr="00B355B0">
              <w:rPr>
                <w:b/>
                <w:szCs w:val="28"/>
                <w:lang w:val="ro-MD"/>
              </w:rPr>
              <w:t>T</w:t>
            </w:r>
            <w:r w:rsidR="00187953" w:rsidRPr="00B355B0">
              <w:rPr>
                <w:b/>
                <w:szCs w:val="28"/>
                <w:lang w:val="ro-MD"/>
              </w:rPr>
              <w:t>ip</w:t>
            </w:r>
            <w:r w:rsidRPr="00B355B0">
              <w:rPr>
                <w:b/>
                <w:szCs w:val="28"/>
                <w:lang w:val="ro-MD"/>
              </w:rPr>
              <w:t xml:space="preserve"> </w:t>
            </w:r>
          </w:p>
        </w:tc>
        <w:tc>
          <w:tcPr>
            <w:tcW w:w="2717" w:type="dxa"/>
          </w:tcPr>
          <w:p w:rsidR="00187953" w:rsidRPr="00B355B0" w:rsidRDefault="00B943E4" w:rsidP="00B45546">
            <w:pPr>
              <w:rPr>
                <w:b/>
                <w:szCs w:val="28"/>
                <w:lang w:val="ro-MD"/>
              </w:rPr>
            </w:pPr>
            <w:r w:rsidRPr="00B355B0">
              <w:rPr>
                <w:b/>
                <w:szCs w:val="28"/>
                <w:lang w:val="ro-MD"/>
              </w:rPr>
              <w:t>S</w:t>
            </w:r>
            <w:r w:rsidR="00187953" w:rsidRPr="00B355B0">
              <w:rPr>
                <w:b/>
                <w:szCs w:val="28"/>
                <w:lang w:val="ro-MD"/>
              </w:rPr>
              <w:t>everitatea</w:t>
            </w:r>
            <w:r w:rsidRPr="00B355B0">
              <w:rPr>
                <w:b/>
                <w:szCs w:val="28"/>
                <w:lang w:val="ro-MD"/>
              </w:rPr>
              <w:t xml:space="preserve"> </w:t>
            </w:r>
          </w:p>
        </w:tc>
        <w:tc>
          <w:tcPr>
            <w:tcW w:w="1446" w:type="dxa"/>
          </w:tcPr>
          <w:p w:rsidR="00187953" w:rsidRPr="00B355B0" w:rsidRDefault="000F6D0B" w:rsidP="00B45546">
            <w:pPr>
              <w:rPr>
                <w:b/>
                <w:szCs w:val="28"/>
                <w:lang w:val="ro-MD"/>
              </w:rPr>
            </w:pPr>
            <w:r w:rsidRPr="00B355B0">
              <w:rPr>
                <w:b/>
                <w:szCs w:val="28"/>
                <w:lang w:val="ro-MD"/>
              </w:rPr>
              <w:t>Evoluția în timp</w:t>
            </w:r>
          </w:p>
        </w:tc>
        <w:tc>
          <w:tcPr>
            <w:tcW w:w="1399" w:type="dxa"/>
          </w:tcPr>
          <w:p w:rsidR="00187953" w:rsidRPr="00B355B0" w:rsidRDefault="00B943E4" w:rsidP="000F6D0B">
            <w:pPr>
              <w:rPr>
                <w:b/>
                <w:szCs w:val="28"/>
                <w:lang w:val="ro-MD"/>
              </w:rPr>
            </w:pPr>
            <w:r w:rsidRPr="00B355B0">
              <w:rPr>
                <w:b/>
                <w:szCs w:val="28"/>
                <w:lang w:val="ro-MD"/>
              </w:rPr>
              <w:t>Factori de facilitare și precipitare</w:t>
            </w:r>
          </w:p>
        </w:tc>
        <w:tc>
          <w:tcPr>
            <w:tcW w:w="1731" w:type="dxa"/>
          </w:tcPr>
          <w:p w:rsidR="00187953" w:rsidRPr="00B355B0" w:rsidRDefault="00B943E4" w:rsidP="00B45546">
            <w:pPr>
              <w:rPr>
                <w:b/>
                <w:szCs w:val="28"/>
                <w:lang w:val="ro-MD"/>
              </w:rPr>
            </w:pPr>
            <w:r w:rsidRPr="00B355B0">
              <w:rPr>
                <w:b/>
                <w:szCs w:val="28"/>
                <w:lang w:val="ro-MD"/>
              </w:rPr>
              <w:t>Agenți de scădere amoniacului</w:t>
            </w:r>
          </w:p>
        </w:tc>
      </w:tr>
      <w:tr w:rsidR="00F60120" w:rsidRPr="000F3B2B" w:rsidTr="000E12FD">
        <w:trPr>
          <w:trHeight w:val="811"/>
        </w:trPr>
        <w:tc>
          <w:tcPr>
            <w:tcW w:w="1612" w:type="dxa"/>
          </w:tcPr>
          <w:p w:rsidR="00B943E4" w:rsidRPr="00B355B0" w:rsidRDefault="00B943E4" w:rsidP="000F6D0B">
            <w:pPr>
              <w:rPr>
                <w:b/>
                <w:szCs w:val="28"/>
                <w:lang w:val="ro-MD"/>
              </w:rPr>
            </w:pPr>
            <w:r w:rsidRPr="00B355B0">
              <w:rPr>
                <w:b/>
                <w:szCs w:val="28"/>
                <w:lang w:val="ro-MD"/>
              </w:rPr>
              <w:t>A</w:t>
            </w:r>
          </w:p>
          <w:p w:rsidR="000F6D0B" w:rsidRPr="00B355B0" w:rsidRDefault="000F6D0B" w:rsidP="000F6D0B">
            <w:pPr>
              <w:rPr>
                <w:b/>
                <w:szCs w:val="28"/>
                <w:lang w:val="ro-MD"/>
              </w:rPr>
            </w:pPr>
          </w:p>
          <w:p w:rsidR="00B943E4" w:rsidRPr="00B355B0" w:rsidRDefault="00B943E4" w:rsidP="000E12FD">
            <w:pPr>
              <w:jc w:val="center"/>
              <w:rPr>
                <w:szCs w:val="28"/>
                <w:lang w:val="ro-MD"/>
              </w:rPr>
            </w:pPr>
            <w:r w:rsidRPr="00B355B0">
              <w:rPr>
                <w:szCs w:val="28"/>
                <w:lang w:val="ro-MD"/>
              </w:rPr>
              <w:t>Insuficiența hepatica acută</w:t>
            </w:r>
          </w:p>
        </w:tc>
        <w:tc>
          <w:tcPr>
            <w:tcW w:w="7294" w:type="dxa"/>
            <w:gridSpan w:val="4"/>
          </w:tcPr>
          <w:p w:rsidR="00B943E4" w:rsidRPr="00B355B0" w:rsidRDefault="00B943E4" w:rsidP="000F6D0B">
            <w:pPr>
              <w:jc w:val="center"/>
              <w:rPr>
                <w:szCs w:val="28"/>
                <w:lang w:val="ro-MD"/>
              </w:rPr>
            </w:pPr>
            <w:r w:rsidRPr="00B355B0">
              <w:rPr>
                <w:szCs w:val="28"/>
                <w:lang w:val="ro-MD"/>
              </w:rPr>
              <w:t xml:space="preserve">Quantificarea/neuromonitorizarea pacienților se </w:t>
            </w:r>
            <w:r w:rsidR="000F6D0B" w:rsidRPr="00B355B0">
              <w:rPr>
                <w:szCs w:val="28"/>
                <w:lang w:val="ro-MD"/>
              </w:rPr>
              <w:t>re</w:t>
            </w:r>
            <w:r w:rsidRPr="00B355B0">
              <w:rPr>
                <w:szCs w:val="28"/>
                <w:lang w:val="ro-MD"/>
              </w:rPr>
              <w:t>feră la unitatea de terapi</w:t>
            </w:r>
            <w:r w:rsidR="000F6D0B" w:rsidRPr="00B355B0">
              <w:rPr>
                <w:szCs w:val="28"/>
                <w:lang w:val="ro-MD"/>
              </w:rPr>
              <w:t>e</w:t>
            </w:r>
            <w:r w:rsidRPr="00B355B0">
              <w:rPr>
                <w:szCs w:val="28"/>
                <w:lang w:val="ro-MD"/>
              </w:rPr>
              <w:t xml:space="preserve"> intensivă</w:t>
            </w:r>
          </w:p>
        </w:tc>
      </w:tr>
      <w:tr w:rsidR="005E685D" w:rsidRPr="000F3B2B" w:rsidTr="000E12FD">
        <w:trPr>
          <w:trHeight w:val="1621"/>
        </w:trPr>
        <w:tc>
          <w:tcPr>
            <w:tcW w:w="1612" w:type="dxa"/>
          </w:tcPr>
          <w:p w:rsidR="005E685D" w:rsidRPr="00B355B0" w:rsidRDefault="005E685D" w:rsidP="00B45546">
            <w:pPr>
              <w:rPr>
                <w:b/>
                <w:szCs w:val="28"/>
                <w:lang w:val="ro-MD"/>
              </w:rPr>
            </w:pPr>
            <w:r w:rsidRPr="00B355B0">
              <w:rPr>
                <w:b/>
                <w:szCs w:val="28"/>
                <w:lang w:val="ro-MD"/>
              </w:rPr>
              <w:t>B</w:t>
            </w:r>
          </w:p>
          <w:p w:rsidR="000F6D0B" w:rsidRPr="00B355B0" w:rsidRDefault="000F6D0B" w:rsidP="00B45546">
            <w:pPr>
              <w:rPr>
                <w:b/>
                <w:szCs w:val="28"/>
                <w:lang w:val="ro-MD"/>
              </w:rPr>
            </w:pPr>
          </w:p>
          <w:p w:rsidR="005E685D" w:rsidRPr="00B355B0" w:rsidRDefault="005E685D" w:rsidP="000F6D0B">
            <w:pPr>
              <w:rPr>
                <w:szCs w:val="28"/>
                <w:lang w:val="ro-MD"/>
              </w:rPr>
            </w:pPr>
            <w:r w:rsidRPr="00B355B0">
              <w:rPr>
                <w:szCs w:val="28"/>
                <w:lang w:val="ro-MD"/>
              </w:rPr>
              <w:t>Șuntul porto-sistemic (patologia hepatic</w:t>
            </w:r>
            <w:r w:rsidR="000F6D0B" w:rsidRPr="00B355B0">
              <w:rPr>
                <w:szCs w:val="28"/>
                <w:lang w:val="ro-MD"/>
              </w:rPr>
              <w:t>ă</w:t>
            </w:r>
            <w:r w:rsidRPr="00B355B0">
              <w:rPr>
                <w:szCs w:val="28"/>
                <w:lang w:val="ro-MD"/>
              </w:rPr>
              <w:t xml:space="preserve"> n</w:t>
            </w:r>
            <w:r w:rsidR="000F6D0B" w:rsidRPr="00B355B0">
              <w:rPr>
                <w:szCs w:val="28"/>
                <w:lang w:val="ro-MD"/>
              </w:rPr>
              <w:t>e</w:t>
            </w:r>
            <w:r w:rsidRPr="00B355B0">
              <w:rPr>
                <w:szCs w:val="28"/>
                <w:lang w:val="ro-MD"/>
              </w:rPr>
              <w:t>manifestă)</w:t>
            </w:r>
          </w:p>
        </w:tc>
        <w:tc>
          <w:tcPr>
            <w:tcW w:w="4163" w:type="dxa"/>
            <w:gridSpan w:val="2"/>
            <w:vMerge w:val="restart"/>
          </w:tcPr>
          <w:p w:rsidR="005E685D" w:rsidRPr="00B355B0" w:rsidRDefault="00DC10B5" w:rsidP="00B45546">
            <w:pPr>
              <w:rPr>
                <w:szCs w:val="28"/>
                <w:lang w:val="ro-MD"/>
              </w:rPr>
            </w:pPr>
            <w:r>
              <w:rPr>
                <w:noProof/>
                <w:szCs w:val="28"/>
                <w:lang w:val="ro-MD"/>
              </w:rPr>
              <w:pict>
                <v:group id="Группа 135" o:spid="_x0000_s1227" style="position:absolute;margin-left:122.7pt;margin-top:2.45pt;width:26.25pt;height:175.15pt;z-index:251729920;mso-position-horizontal-relative:text;mso-position-vertical-relative:text;mso-height-relative:margin" coordsize="3333,2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">
                  <v:rect id="Прямоугольник 133" o:spid="_x0000_s1229" style="position:absolute;top:3740;width:3333;height:166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6wMEA&#10;AADcAAAADwAAAGRycy9kb3ducmV2LnhtbERPTWvCQBC9F/oflil4q5sqiE1dRYqCF2u1HnocsmMS&#10;zM6G7BjXf98VhN7m8T5ntoiuUT11ofZs4G2YgSIuvK25NHD8Wb9OQQVBtth4JgM3CrCYPz/NMLf+&#10;ynvqD1KqFMIhRwOVSJtrHYqKHIahb4kTd/KdQ0mwK7Xt8JrCXaNHWTbRDmtODRW29FlRcT5cnAGm&#10;6W9/PH/vtqtTXH7FQvr3KMYMXuLyA5RQlH/xw72xaf54DPdn0gV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usDBAAAA3AAAAA8AAAAAAAAAAAAAAAAAmAIAAGRycy9kb3du&#10;cmV2LnhtbFBLBQYAAAAABAAEAPUAAACGAwAAAAA=&#10;" fillcolor="#fef9f6 [185]" strokecolor="#243f60 [1604]" strokeweight="2pt">
                    <v:fill color2="#c00000" rotate="t" colors="0 #fffaf6;21627f #fbd0ac;33423f #fbd0ac;.75 #c00000" focus="100%" type="gradient"/>
                  </v:rect>
                  <v:rect id="Прямоугольник 134" o:spid="_x0000_s1228" style="position:absolute;width:3333;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P2cUA&#10;AADcAAAADwAAAGRycy9kb3ducmV2LnhtbERPTWsCMRC9C/0PYQq9iGarVWRrFKkULXhZlbbH6Wbc&#10;XbqZLEnU1V/fCAVv83ifM523phYncr6yrOC5n4Agzq2uuFCw3733JiB8QNZYWyYFF/Iwnz10pphq&#10;e+aMTttQiBjCPkUFZQhNKqXPSzLo+7YhjtzBOoMhQldI7fAcw00tB0kylgYrjg0lNvRWUv67PRoF&#10;2eR74TbdwyrJfjYNXz++RsvPlVJPj+3iFUSgNtzF/+61jvOHL3B7Jl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o/ZxQAAANwAAAAPAAAAAAAAAAAAAAAAAJgCAABkcnMv&#10;ZG93bnJldi54bWxQSwUGAAAAAAQABAD1AAAAigMAAAAA&#10;" fillcolor="white [3212]" strokecolor="#243f60 [1604]" strokeweight="2pt"/>
                </v:group>
              </w:pict>
            </w:r>
            <w:r>
              <w:rPr>
                <w:noProof/>
                <w:szCs w:val="28"/>
                <w:lang w:val="ro-M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32" o:spid="_x0000_s1226" type="#_x0000_t87" style="position:absolute;margin-left:34.55pt;margin-top:1.4pt;width:12.35pt;height:26.3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" adj="845" strokecolor="#4579b8 [3044]"/>
              </w:pict>
            </w:r>
            <w:r w:rsidR="005E685D" w:rsidRPr="00B355B0">
              <w:rPr>
                <w:szCs w:val="28"/>
                <w:lang w:val="ro-MD"/>
              </w:rPr>
              <w:t xml:space="preserve">                EH min………..</w:t>
            </w:r>
          </w:p>
          <w:p w:rsidR="005E685D" w:rsidRPr="00B355B0" w:rsidRDefault="000F6D0B" w:rsidP="00B45546">
            <w:pPr>
              <w:rPr>
                <w:szCs w:val="28"/>
                <w:lang w:val="ro-MD"/>
              </w:rPr>
            </w:pPr>
            <w:r w:rsidRPr="00B355B0">
              <w:rPr>
                <w:sz w:val="18"/>
                <w:szCs w:val="18"/>
                <w:lang w:val="ro-MD"/>
              </w:rPr>
              <w:t>nemanifestă</w:t>
            </w:r>
            <w:r w:rsidR="005E685D" w:rsidRPr="00B355B0">
              <w:rPr>
                <w:szCs w:val="28"/>
                <w:lang w:val="ro-MD"/>
              </w:rPr>
              <w:t xml:space="preserve">    Gradul 1 WH…</w:t>
            </w:r>
          </w:p>
          <w:p w:rsidR="005E685D" w:rsidRPr="00B355B0" w:rsidRDefault="00DC10B5" w:rsidP="00B45546">
            <w:pPr>
              <w:rPr>
                <w:szCs w:val="28"/>
                <w:lang w:val="ro-MD"/>
              </w:rPr>
            </w:pPr>
            <w:r>
              <w:rPr>
                <w:noProof/>
                <w:szCs w:val="28"/>
                <w:lang w:val="ro-MD"/>
              </w:rPr>
              <w:pict>
                <v:shape id="Левая фигурная скобка 136" o:spid="_x0000_s1225" type="#_x0000_t87" style="position:absolute;margin-left:34.55pt;margin-top:10.5pt;width:13.95pt;height:108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" adj="232" strokecolor="#4a7ebb"/>
              </w:pict>
            </w:r>
            <w:r w:rsidR="005E685D" w:rsidRPr="00B355B0">
              <w:rPr>
                <w:szCs w:val="28"/>
                <w:lang w:val="ro-MD"/>
              </w:rPr>
              <w:t xml:space="preserve">               </w:t>
            </w:r>
          </w:p>
          <w:p w:rsidR="005E685D" w:rsidRPr="00B355B0" w:rsidRDefault="005E685D" w:rsidP="00B45546">
            <w:pPr>
              <w:rPr>
                <w:szCs w:val="28"/>
                <w:lang w:val="ro-MD"/>
              </w:rPr>
            </w:pPr>
            <w:r w:rsidRPr="00B355B0">
              <w:rPr>
                <w:szCs w:val="28"/>
                <w:lang w:val="ro-MD"/>
              </w:rPr>
              <w:t xml:space="preserve">               Gradul 2 WH………….…episodic</w:t>
            </w:r>
          </w:p>
          <w:p w:rsidR="005E685D" w:rsidRPr="00B355B0" w:rsidRDefault="005E685D" w:rsidP="00B45546">
            <w:pPr>
              <w:rPr>
                <w:szCs w:val="28"/>
                <w:lang w:val="ro-MD"/>
              </w:rPr>
            </w:pPr>
            <w:r w:rsidRPr="00B355B0">
              <w:rPr>
                <w:szCs w:val="28"/>
                <w:lang w:val="ro-MD"/>
              </w:rPr>
              <w:t xml:space="preserve">                                                                             </w:t>
            </w:r>
          </w:p>
          <w:p w:rsidR="005E685D" w:rsidRPr="00B355B0" w:rsidRDefault="005E685D" w:rsidP="00B45546">
            <w:pPr>
              <w:rPr>
                <w:szCs w:val="28"/>
                <w:lang w:val="ro-MD"/>
              </w:rPr>
            </w:pPr>
            <w:r w:rsidRPr="00B355B0">
              <w:rPr>
                <w:szCs w:val="28"/>
                <w:lang w:val="ro-MD"/>
              </w:rPr>
              <w:t xml:space="preserve">                                                                           </w:t>
            </w:r>
          </w:p>
          <w:p w:rsidR="005E685D" w:rsidRPr="00B355B0" w:rsidRDefault="005E685D" w:rsidP="00B45546">
            <w:pPr>
              <w:rPr>
                <w:szCs w:val="28"/>
                <w:lang w:val="ro-MD"/>
              </w:rPr>
            </w:pPr>
            <w:r w:rsidRPr="00B355B0">
              <w:rPr>
                <w:szCs w:val="28"/>
                <w:lang w:val="ro-MD"/>
              </w:rPr>
              <w:t xml:space="preserve">                                                                       </w:t>
            </w:r>
          </w:p>
          <w:p w:rsidR="005E685D" w:rsidRPr="00B355B0" w:rsidRDefault="005E685D" w:rsidP="00B45546">
            <w:pPr>
              <w:rPr>
                <w:szCs w:val="28"/>
                <w:lang w:val="ro-MD"/>
              </w:rPr>
            </w:pPr>
            <w:r w:rsidRPr="00B355B0">
              <w:rPr>
                <w:szCs w:val="28"/>
                <w:lang w:val="ro-MD"/>
              </w:rPr>
              <w:t xml:space="preserve">manifest    Gradul 3WH……………recurent </w:t>
            </w:r>
            <w:r w:rsidRPr="00B355B0">
              <w:rPr>
                <w:color w:val="FFFFFF" w:themeColor="background1"/>
                <w:szCs w:val="28"/>
                <w:lang w:val="ro-MD"/>
              </w:rPr>
              <w:t>……………………………………</w:t>
            </w:r>
            <w:r w:rsidRPr="00B355B0">
              <w:rPr>
                <w:szCs w:val="28"/>
                <w:lang w:val="ro-MD"/>
              </w:rPr>
              <w:t xml:space="preserve">≥ 2 timp 6 </w:t>
            </w:r>
            <w:r w:rsidRPr="00B355B0">
              <w:rPr>
                <w:color w:val="FFFFFF" w:themeColor="background1"/>
                <w:szCs w:val="28"/>
                <w:lang w:val="ro-MD"/>
              </w:rPr>
              <w:t>……………………………………</w:t>
            </w:r>
            <w:r w:rsidRPr="00B355B0">
              <w:rPr>
                <w:szCs w:val="28"/>
                <w:lang w:val="ro-MD"/>
              </w:rPr>
              <w:t>luni</w:t>
            </w:r>
          </w:p>
          <w:p w:rsidR="005E685D" w:rsidRPr="00B355B0" w:rsidRDefault="005E685D" w:rsidP="00B45546">
            <w:pPr>
              <w:rPr>
                <w:szCs w:val="28"/>
                <w:lang w:val="ro-MD"/>
              </w:rPr>
            </w:pPr>
            <w:r w:rsidRPr="00B355B0">
              <w:rPr>
                <w:szCs w:val="28"/>
                <w:lang w:val="ro-MD"/>
              </w:rPr>
              <w:t xml:space="preserve">                Gradul 4 coma…….…….persist</w:t>
            </w:r>
            <w:r w:rsidRPr="00B355B0">
              <w:rPr>
                <w:color w:val="FFFFFF" w:themeColor="background1"/>
                <w:szCs w:val="28"/>
                <w:lang w:val="ro-MD"/>
              </w:rPr>
              <w:t>tent ……………………………………</w:t>
            </w:r>
            <w:r w:rsidRPr="00B355B0">
              <w:rPr>
                <w:szCs w:val="28"/>
                <w:lang w:val="ro-MD"/>
              </w:rPr>
              <w:t xml:space="preserve">(Demenția)                            </w:t>
            </w:r>
          </w:p>
          <w:p w:rsidR="005E685D" w:rsidRPr="00B355B0" w:rsidRDefault="005E685D" w:rsidP="00B45546">
            <w:pPr>
              <w:rPr>
                <w:szCs w:val="28"/>
                <w:lang w:val="ro-MD"/>
              </w:rPr>
            </w:pPr>
            <w:r w:rsidRPr="00B355B0">
              <w:rPr>
                <w:szCs w:val="28"/>
                <w:lang w:val="ro-MD"/>
              </w:rPr>
              <w:t xml:space="preserve">                  </w:t>
            </w:r>
          </w:p>
          <w:p w:rsidR="005E685D" w:rsidRPr="00B355B0" w:rsidRDefault="005E685D" w:rsidP="00B45546">
            <w:pPr>
              <w:rPr>
                <w:szCs w:val="28"/>
                <w:lang w:val="ro-MD"/>
              </w:rPr>
            </w:pPr>
          </w:p>
        </w:tc>
        <w:tc>
          <w:tcPr>
            <w:tcW w:w="1399" w:type="dxa"/>
            <w:vMerge w:val="restart"/>
            <w:vAlign w:val="center"/>
          </w:tcPr>
          <w:p w:rsidR="005E685D" w:rsidRPr="00B355B0" w:rsidRDefault="005E685D" w:rsidP="005E685D">
            <w:pPr>
              <w:jc w:val="center"/>
              <w:rPr>
                <w:szCs w:val="28"/>
                <w:lang w:val="ro-MD"/>
              </w:rPr>
            </w:pPr>
            <w:r w:rsidRPr="00B355B0">
              <w:rPr>
                <w:szCs w:val="28"/>
                <w:lang w:val="ro-MD"/>
              </w:rPr>
              <w:t>Da/nu</w:t>
            </w:r>
          </w:p>
          <w:p w:rsidR="005E685D" w:rsidRPr="00B355B0" w:rsidRDefault="005E685D" w:rsidP="000F6D0B">
            <w:pPr>
              <w:jc w:val="center"/>
              <w:rPr>
                <w:szCs w:val="28"/>
                <w:lang w:val="ro-MD"/>
              </w:rPr>
            </w:pPr>
            <w:r w:rsidRPr="00B355B0">
              <w:rPr>
                <w:szCs w:val="28"/>
                <w:lang w:val="ro-MD"/>
              </w:rPr>
              <w:t>Raportare posibilă despre factorul  precipita</w:t>
            </w:r>
            <w:r w:rsidR="000F6D0B" w:rsidRPr="00B355B0">
              <w:rPr>
                <w:szCs w:val="28"/>
                <w:lang w:val="ro-MD"/>
              </w:rPr>
              <w:t>nt</w:t>
            </w:r>
          </w:p>
        </w:tc>
        <w:tc>
          <w:tcPr>
            <w:tcW w:w="1731" w:type="dxa"/>
            <w:vMerge w:val="restart"/>
            <w:vAlign w:val="center"/>
          </w:tcPr>
          <w:p w:rsidR="005E685D" w:rsidRPr="00B355B0" w:rsidRDefault="005E685D" w:rsidP="005E685D">
            <w:pPr>
              <w:jc w:val="center"/>
              <w:rPr>
                <w:szCs w:val="28"/>
                <w:lang w:val="ro-MD"/>
              </w:rPr>
            </w:pPr>
            <w:r w:rsidRPr="00B355B0">
              <w:rPr>
                <w:szCs w:val="28"/>
                <w:lang w:val="ro-MD"/>
              </w:rPr>
              <w:t>Da/nu</w:t>
            </w:r>
          </w:p>
          <w:p w:rsidR="005E685D" w:rsidRPr="00B355B0" w:rsidRDefault="005E685D" w:rsidP="005E685D">
            <w:pPr>
              <w:jc w:val="center"/>
              <w:rPr>
                <w:szCs w:val="28"/>
                <w:lang w:val="ro-MD"/>
              </w:rPr>
            </w:pPr>
            <w:r w:rsidRPr="00B355B0">
              <w:rPr>
                <w:szCs w:val="28"/>
                <w:lang w:val="ro-MD"/>
              </w:rPr>
              <w:t>Pentru toate condiții</w:t>
            </w:r>
            <w:r w:rsidR="000F6D0B" w:rsidRPr="00B355B0">
              <w:rPr>
                <w:szCs w:val="28"/>
                <w:lang w:val="ro-MD"/>
              </w:rPr>
              <w:t>le</w:t>
            </w:r>
          </w:p>
        </w:tc>
      </w:tr>
      <w:tr w:rsidR="005E685D" w:rsidRPr="000F3B2B" w:rsidTr="000E12FD">
        <w:trPr>
          <w:trHeight w:val="1920"/>
        </w:trPr>
        <w:tc>
          <w:tcPr>
            <w:tcW w:w="1612" w:type="dxa"/>
          </w:tcPr>
          <w:p w:rsidR="005E685D" w:rsidRPr="00B355B0" w:rsidRDefault="005E685D" w:rsidP="00B45546">
            <w:pPr>
              <w:rPr>
                <w:b/>
                <w:szCs w:val="28"/>
                <w:lang w:val="ro-MD"/>
              </w:rPr>
            </w:pPr>
            <w:r w:rsidRPr="00B355B0">
              <w:rPr>
                <w:b/>
                <w:szCs w:val="28"/>
                <w:lang w:val="ro-MD"/>
              </w:rPr>
              <w:t>C</w:t>
            </w:r>
          </w:p>
          <w:p w:rsidR="009A2383" w:rsidRPr="00B355B0" w:rsidRDefault="009A2383" w:rsidP="00B45546">
            <w:pPr>
              <w:rPr>
                <w:b/>
                <w:szCs w:val="28"/>
                <w:lang w:val="ro-MD"/>
              </w:rPr>
            </w:pPr>
          </w:p>
          <w:p w:rsidR="005E685D" w:rsidRPr="00B355B0" w:rsidRDefault="005E685D" w:rsidP="00B45546">
            <w:pPr>
              <w:rPr>
                <w:szCs w:val="28"/>
                <w:lang w:val="ro-MD"/>
              </w:rPr>
            </w:pPr>
            <w:r w:rsidRPr="00B355B0">
              <w:rPr>
                <w:szCs w:val="28"/>
                <w:lang w:val="ro-MD"/>
              </w:rPr>
              <w:t>Ciroza hepatica</w:t>
            </w:r>
          </w:p>
          <w:p w:rsidR="005E685D" w:rsidRPr="00B355B0" w:rsidRDefault="005E685D" w:rsidP="000F6D0B">
            <w:pPr>
              <w:rPr>
                <w:szCs w:val="28"/>
                <w:lang w:val="ro-MD"/>
              </w:rPr>
            </w:pPr>
            <w:r w:rsidRPr="00B355B0">
              <w:rPr>
                <w:szCs w:val="28"/>
                <w:lang w:val="ro-MD"/>
              </w:rPr>
              <w:t>(insuficiența hepatic</w:t>
            </w:r>
            <w:r w:rsidR="000F6D0B" w:rsidRPr="00B355B0">
              <w:rPr>
                <w:szCs w:val="28"/>
                <w:lang w:val="ro-MD"/>
              </w:rPr>
              <w:t>ă</w:t>
            </w:r>
            <w:r w:rsidRPr="00B355B0">
              <w:rPr>
                <w:szCs w:val="28"/>
                <w:lang w:val="ro-MD"/>
              </w:rPr>
              <w:t>+</w:t>
            </w:r>
            <w:r w:rsidRPr="00B355B0">
              <w:rPr>
                <w:lang w:val="ro-MD"/>
              </w:rPr>
              <w:t xml:space="preserve"> </w:t>
            </w:r>
            <w:r w:rsidRPr="00B355B0">
              <w:rPr>
                <w:szCs w:val="28"/>
                <w:lang w:val="ro-MD"/>
              </w:rPr>
              <w:t>Șuntul porto-sistemic)</w:t>
            </w:r>
          </w:p>
        </w:tc>
        <w:tc>
          <w:tcPr>
            <w:tcW w:w="4163" w:type="dxa"/>
            <w:gridSpan w:val="2"/>
            <w:vMerge/>
          </w:tcPr>
          <w:p w:rsidR="005E685D" w:rsidRPr="00B355B0" w:rsidRDefault="005E685D" w:rsidP="00B45546">
            <w:pPr>
              <w:rPr>
                <w:szCs w:val="28"/>
                <w:lang w:val="ro-MD"/>
              </w:rPr>
            </w:pPr>
          </w:p>
        </w:tc>
        <w:tc>
          <w:tcPr>
            <w:tcW w:w="1399" w:type="dxa"/>
            <w:vMerge/>
          </w:tcPr>
          <w:p w:rsidR="005E685D" w:rsidRPr="00B355B0" w:rsidRDefault="005E685D" w:rsidP="00B45546">
            <w:pPr>
              <w:rPr>
                <w:szCs w:val="28"/>
                <w:lang w:val="ro-MD"/>
              </w:rPr>
            </w:pPr>
          </w:p>
        </w:tc>
        <w:tc>
          <w:tcPr>
            <w:tcW w:w="1731" w:type="dxa"/>
            <w:vMerge/>
          </w:tcPr>
          <w:p w:rsidR="005E685D" w:rsidRPr="00B355B0" w:rsidRDefault="005E685D" w:rsidP="00B45546">
            <w:pPr>
              <w:rPr>
                <w:szCs w:val="28"/>
                <w:lang w:val="ro-MD"/>
              </w:rPr>
            </w:pPr>
          </w:p>
        </w:tc>
      </w:tr>
      <w:tr w:rsidR="005E685D" w:rsidRPr="000F3B2B" w:rsidTr="000E12FD">
        <w:trPr>
          <w:trHeight w:val="789"/>
        </w:trPr>
        <w:tc>
          <w:tcPr>
            <w:tcW w:w="1612" w:type="dxa"/>
          </w:tcPr>
          <w:p w:rsidR="000F6D0B" w:rsidRPr="00B355B0" w:rsidRDefault="000F6D0B" w:rsidP="000F6D0B">
            <w:pPr>
              <w:rPr>
                <w:b/>
                <w:szCs w:val="28"/>
                <w:lang w:val="ro-MD"/>
              </w:rPr>
            </w:pPr>
            <w:r w:rsidRPr="00B355B0">
              <w:rPr>
                <w:b/>
                <w:szCs w:val="28"/>
                <w:lang w:val="ro-MD"/>
              </w:rPr>
              <w:t>D</w:t>
            </w:r>
          </w:p>
          <w:p w:rsidR="009A2383" w:rsidRPr="00B355B0" w:rsidRDefault="009A2383" w:rsidP="000F6D0B">
            <w:pPr>
              <w:rPr>
                <w:b/>
                <w:szCs w:val="28"/>
                <w:lang w:val="ro-MD"/>
              </w:rPr>
            </w:pPr>
          </w:p>
          <w:p w:rsidR="005E685D" w:rsidRPr="00B355B0" w:rsidRDefault="005E685D" w:rsidP="000F6D0B">
            <w:pPr>
              <w:rPr>
                <w:szCs w:val="28"/>
                <w:lang w:val="ro-MD"/>
              </w:rPr>
            </w:pPr>
            <w:r w:rsidRPr="00B355B0">
              <w:rPr>
                <w:szCs w:val="28"/>
                <w:lang w:val="ro-MD"/>
              </w:rPr>
              <w:t xml:space="preserve">Insuficiența hepatica acută </w:t>
            </w:r>
            <w:r w:rsidR="000F6D0B" w:rsidRPr="00B355B0">
              <w:rPr>
                <w:szCs w:val="28"/>
                <w:lang w:val="ro-MD"/>
              </w:rPr>
              <w:t>și</w:t>
            </w:r>
            <w:r w:rsidRPr="00B355B0">
              <w:rPr>
                <w:szCs w:val="28"/>
                <w:lang w:val="ro-MD"/>
              </w:rPr>
              <w:t xml:space="preserve"> cronică </w:t>
            </w:r>
          </w:p>
        </w:tc>
        <w:tc>
          <w:tcPr>
            <w:tcW w:w="7294" w:type="dxa"/>
            <w:gridSpan w:val="4"/>
            <w:vAlign w:val="center"/>
          </w:tcPr>
          <w:p w:rsidR="005E685D" w:rsidRPr="00B355B0" w:rsidRDefault="005E685D" w:rsidP="005E685D">
            <w:pPr>
              <w:jc w:val="center"/>
              <w:rPr>
                <w:szCs w:val="28"/>
                <w:lang w:val="ro-MD"/>
              </w:rPr>
            </w:pPr>
            <w:r w:rsidRPr="00B355B0">
              <w:rPr>
                <w:szCs w:val="28"/>
                <w:lang w:val="ro-MD"/>
              </w:rPr>
              <w:t>Ar</w:t>
            </w:r>
            <w:r w:rsidR="000F6D0B" w:rsidRPr="00B355B0">
              <w:rPr>
                <w:szCs w:val="28"/>
                <w:lang w:val="ro-MD"/>
              </w:rPr>
              <w:t>i</w:t>
            </w:r>
            <w:r w:rsidRPr="00B355B0">
              <w:rPr>
                <w:szCs w:val="28"/>
                <w:lang w:val="ro-MD"/>
              </w:rPr>
              <w:t>a de cercetare</w:t>
            </w:r>
          </w:p>
          <w:p w:rsidR="005E685D" w:rsidRPr="00B355B0" w:rsidRDefault="005E685D" w:rsidP="009A2383">
            <w:pPr>
              <w:jc w:val="center"/>
              <w:rPr>
                <w:szCs w:val="28"/>
                <w:lang w:val="ro-MD"/>
              </w:rPr>
            </w:pPr>
            <w:r w:rsidRPr="00B355B0">
              <w:rPr>
                <w:szCs w:val="28"/>
                <w:lang w:val="ro-MD"/>
              </w:rPr>
              <w:t xml:space="preserve">Managementul diferit, </w:t>
            </w:r>
            <w:r w:rsidR="009A2383" w:rsidRPr="00B355B0">
              <w:rPr>
                <w:szCs w:val="28"/>
                <w:lang w:val="ro-MD"/>
              </w:rPr>
              <w:t xml:space="preserve">mecanismul și </w:t>
            </w:r>
            <w:r w:rsidRPr="00B355B0">
              <w:rPr>
                <w:szCs w:val="28"/>
                <w:lang w:val="ro-MD"/>
              </w:rPr>
              <w:t xml:space="preserve">impactul </w:t>
            </w:r>
            <w:r w:rsidR="009A2383" w:rsidRPr="00B355B0">
              <w:rPr>
                <w:szCs w:val="28"/>
                <w:lang w:val="ro-MD"/>
              </w:rPr>
              <w:t xml:space="preserve">de </w:t>
            </w:r>
            <w:r w:rsidRPr="00B355B0">
              <w:rPr>
                <w:szCs w:val="28"/>
                <w:lang w:val="ro-MD"/>
              </w:rPr>
              <w:t>pronostic</w:t>
            </w:r>
          </w:p>
        </w:tc>
      </w:tr>
    </w:tbl>
    <w:p w:rsidR="00187953" w:rsidRPr="00B355B0" w:rsidRDefault="00187953" w:rsidP="00B45546">
      <w:pPr>
        <w:rPr>
          <w:b/>
          <w:sz w:val="28"/>
          <w:szCs w:val="28"/>
          <w:lang w:val="ro-MD"/>
        </w:rPr>
      </w:pPr>
    </w:p>
    <w:p w:rsidR="00D70AD2" w:rsidRPr="00B355B0" w:rsidRDefault="00D70AD2" w:rsidP="00B45546">
      <w:pPr>
        <w:rPr>
          <w:b/>
          <w:sz w:val="28"/>
          <w:szCs w:val="28"/>
          <w:lang w:val="ro-MD"/>
        </w:rPr>
      </w:pPr>
    </w:p>
    <w:p w:rsidR="00D70AD2" w:rsidRPr="00B355B0" w:rsidRDefault="00D70AD2" w:rsidP="00B45546">
      <w:pPr>
        <w:rPr>
          <w:b/>
          <w:sz w:val="28"/>
          <w:szCs w:val="28"/>
          <w:lang w:val="ro-MD"/>
        </w:rPr>
      </w:pPr>
    </w:p>
    <w:p w:rsidR="00D70AD2" w:rsidRPr="00B355B0" w:rsidRDefault="00D70AD2" w:rsidP="00B45546">
      <w:pPr>
        <w:rPr>
          <w:b/>
          <w:sz w:val="28"/>
          <w:szCs w:val="28"/>
          <w:lang w:val="ro-MD"/>
        </w:rPr>
      </w:pPr>
    </w:p>
    <w:p w:rsidR="005E685D" w:rsidRPr="00B355B0" w:rsidRDefault="005E685D">
      <w:pPr>
        <w:spacing w:after="200" w:line="276" w:lineRule="auto"/>
        <w:rPr>
          <w:b/>
          <w:sz w:val="28"/>
          <w:szCs w:val="28"/>
          <w:lang w:val="ro-MD"/>
        </w:rPr>
      </w:pPr>
      <w:r w:rsidRPr="00B355B0">
        <w:rPr>
          <w:b/>
          <w:sz w:val="28"/>
          <w:szCs w:val="28"/>
          <w:lang w:val="ro-MD"/>
        </w:rPr>
        <w:br w:type="page"/>
      </w:r>
    </w:p>
    <w:p w:rsidR="00D70AD2" w:rsidRPr="00B355B0" w:rsidRDefault="00DC10B5" w:rsidP="005E685D">
      <w:pPr>
        <w:jc w:val="right"/>
        <w:rPr>
          <w:b/>
          <w:sz w:val="28"/>
          <w:szCs w:val="28"/>
          <w:lang w:val="ro-MD"/>
        </w:rPr>
      </w:pPr>
      <w:r>
        <w:rPr>
          <w:noProof/>
          <w:lang w:val="ro-MD"/>
        </w:rPr>
        <w:lastRenderedPageBreak/>
        <w:pict>
          <v:group id="Группа 36" o:spid="_x0000_s1157" style="position:absolute;left:0;text-align:left;margin-left:12.5pt;margin-top:25.5pt;width:441.65pt;height:741.4pt;z-index:251732992;mso-position-horizontal-relative:margin;mso-width-relative:margin;mso-height-relative:margin" coordsize="95534,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">
            <v:roundrect id="Скругленный прямоугольник 215" o:spid="_x0000_s1158" style="position:absolute;left:9710;width:80647;height:46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azcQA&#10;AADcAAAADwAAAGRycy9kb3ducmV2LnhtbESP0WrCQBRE3wv9h+UWfCm6Sayi0VVaQbBvGv2AS/aa&#10;BLN3092txr93CwUfh5k5wyzXvWnFlZxvLCtIRwkI4tLqhisFp+N2OAPhA7LG1jIpuJOH9er1ZYm5&#10;tjc+0LUIlYgQ9jkqqEPocil9WZNBP7IdcfTO1hkMUbpKaoe3CDetzJJkKg02HBdq7GhTU3kpfo0C&#10;l+7O4x/+cPNsP5GXb3N418WXUoO3/nMBIlAfnuH/9k4ryNIJ/J2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XGs3EAAAA3AAAAA8AAAAAAAAAAAAAAAAAmAIAAGRycy9k&#10;b3ducmV2LnhtbFBLBQYAAAAABAAEAPUAAACJAwAAAAA=&#10;" filled="f" strokecolor="#243f60 [1604]" strokeweight="2pt">
              <v:textbox>
                <w:txbxContent>
                  <w:p w:rsidR="00B355B0" w:rsidRPr="00E24F9A" w:rsidRDefault="00B355B0" w:rsidP="000E12FD">
                    <w:pPr>
                      <w:pStyle w:val="ac"/>
                      <w:spacing w:before="0" w:beforeAutospacing="0" w:after="0" w:afterAutospacing="0"/>
                      <w:jc w:val="center"/>
                      <w:rPr>
                        <w:lang w:val="en-US"/>
                      </w:rPr>
                    </w:pPr>
                    <w:r w:rsidRPr="00E24F9A">
                      <w:rPr>
                        <w:b/>
                        <w:bCs/>
                        <w:color w:val="000000" w:themeColor="text1"/>
                        <w:kern w:val="24"/>
                        <w:sz w:val="28"/>
                        <w:szCs w:val="28"/>
                        <w:lang w:val="ro-RO"/>
                      </w:rPr>
                      <w:t>E</w:t>
                    </w:r>
                    <w:r w:rsidRPr="00E24F9A">
                      <w:rPr>
                        <w:b/>
                        <w:bCs/>
                        <w:color w:val="000000" w:themeColor="text1"/>
                        <w:kern w:val="24"/>
                        <w:sz w:val="28"/>
                        <w:szCs w:val="28"/>
                        <w:lang w:val="en-US"/>
                      </w:rPr>
                      <w:t>VALUAREA ENCEFALOPATIEI HEPATICE ÎN CIROZA HEPATICĂ</w:t>
                    </w:r>
                  </w:p>
                </w:txbxContent>
              </v:textbox>
            </v:roundrect>
            <v:roundrect id="Скругленный прямоугольник 216" o:spid="_x0000_s1159" style="position:absolute;top:6885;width:45720;height:389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EusQA&#10;AADcAAAADwAAAGRycy9kb3ducmV2LnhtbESP0WrCQBRE3wv+w3IFX4puklbR6Cq1ULBvGv2AS/aa&#10;BLN34+5W0793hUIfh5k5w6w2vWnFjZxvLCtIJwkI4tLqhisFp+PXeA7CB2SNrWVS8EseNuvBywpz&#10;be98oFsRKhEh7HNUUIfQ5VL6siaDfmI74uidrTMYonSV1A7vEW5amSXJTBpsOC7U2NFnTeWl+DEK&#10;XLo7v1353S2y/VRevs3hVRdbpUbD/mMJIlAf/sN/7Z1WkKUz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FhLrEAAAA3AAAAA8AAAAAAAAAAAAAAAAAmAIAAGRycy9k&#10;b3ducmV2LnhtbFBLBQYAAAAABAAEAPUAAACJAwAAAAA=&#10;" filled="f" strokecolor="#243f60 [1604]" strokeweight="2pt">
              <v:textbox>
                <w:txbxContent>
                  <w:p w:rsidR="00B355B0" w:rsidRPr="006F6E45" w:rsidRDefault="00B355B0" w:rsidP="000E12FD">
                    <w:pPr>
                      <w:pStyle w:val="ac"/>
                      <w:spacing w:before="0" w:beforeAutospacing="0" w:after="0" w:afterAutospacing="0"/>
                      <w:jc w:val="center"/>
                    </w:pPr>
                    <w:r w:rsidRPr="006F6E45">
                      <w:rPr>
                        <w:b/>
                        <w:bCs/>
                        <w:color w:val="000000" w:themeColor="text1"/>
                        <w:kern w:val="24"/>
                        <w:lang w:val="ro-RO"/>
                      </w:rPr>
                      <w:t>Examinarea factorilor precipitanți</w:t>
                    </w:r>
                  </w:p>
                  <w:p w:rsidR="00B355B0" w:rsidRPr="009A2383" w:rsidRDefault="00B355B0" w:rsidP="00A47DF7">
                    <w:pPr>
                      <w:pStyle w:val="a7"/>
                      <w:numPr>
                        <w:ilvl w:val="0"/>
                        <w:numId w:val="47"/>
                      </w:numPr>
                      <w:rPr>
                        <w:lang w:val="en-US"/>
                      </w:rPr>
                    </w:pPr>
                    <w:r w:rsidRPr="009A2383">
                      <w:rPr>
                        <w:color w:val="000000" w:themeColor="text1"/>
                        <w:kern w:val="24"/>
                        <w:lang w:val="ro-RO"/>
                      </w:rPr>
                      <w:t xml:space="preserve">Regim dietetic </w:t>
                    </w:r>
                    <w:r>
                      <w:rPr>
                        <w:color w:val="000000" w:themeColor="text1"/>
                        <w:kern w:val="24"/>
                        <w:lang w:val="ro-RO"/>
                      </w:rPr>
                      <w:t xml:space="preserve"> </w:t>
                    </w:r>
                    <w:r w:rsidRPr="009A2383">
                      <w:rPr>
                        <w:color w:val="000000" w:themeColor="text1"/>
                        <w:kern w:val="24"/>
                        <w:lang w:val="ro-RO"/>
                      </w:rPr>
                      <w:t>dereglat(supradozaj zilnic de proteine)</w:t>
                    </w:r>
                  </w:p>
                  <w:p w:rsidR="00B355B0" w:rsidRPr="009A2383" w:rsidRDefault="00B355B0" w:rsidP="00A47DF7">
                    <w:pPr>
                      <w:pStyle w:val="a7"/>
                      <w:numPr>
                        <w:ilvl w:val="0"/>
                        <w:numId w:val="47"/>
                      </w:numPr>
                    </w:pPr>
                    <w:r w:rsidRPr="009A2383">
                      <w:rPr>
                        <w:color w:val="000000" w:themeColor="text1"/>
                        <w:kern w:val="24"/>
                        <w:lang w:val="ro-RO"/>
                      </w:rPr>
                      <w:t>Constipație</w:t>
                    </w:r>
                  </w:p>
                  <w:p w:rsidR="00B355B0" w:rsidRPr="009A2383" w:rsidRDefault="00B355B0" w:rsidP="00A47DF7">
                    <w:pPr>
                      <w:pStyle w:val="a7"/>
                      <w:numPr>
                        <w:ilvl w:val="0"/>
                        <w:numId w:val="47"/>
                      </w:numPr>
                      <w:rPr>
                        <w:lang w:val="en-US"/>
                      </w:rPr>
                    </w:pPr>
                    <w:r w:rsidRPr="009A2383">
                      <w:rPr>
                        <w:color w:val="000000" w:themeColor="text1"/>
                        <w:kern w:val="24"/>
                        <w:lang w:val="ro-RO"/>
                      </w:rPr>
                      <w:t>sângerări gastrointestinale (inclusiv sângerări intraabdominale la pacienții cu CHC)</w:t>
                    </w:r>
                  </w:p>
                  <w:p w:rsidR="00B355B0" w:rsidRPr="009A2383" w:rsidRDefault="00B355B0" w:rsidP="00A47DF7">
                    <w:pPr>
                      <w:pStyle w:val="a7"/>
                      <w:numPr>
                        <w:ilvl w:val="0"/>
                        <w:numId w:val="47"/>
                      </w:numPr>
                    </w:pPr>
                    <w:r w:rsidRPr="009A2383">
                      <w:rPr>
                        <w:color w:val="000000" w:themeColor="text1"/>
                        <w:kern w:val="24"/>
                        <w:lang w:val="ro-RO"/>
                      </w:rPr>
                      <w:t>infecție (sistemică sau locală)</w:t>
                    </w:r>
                  </w:p>
                  <w:p w:rsidR="00B355B0" w:rsidRPr="009A2383" w:rsidRDefault="00B355B0" w:rsidP="00A47DF7">
                    <w:pPr>
                      <w:pStyle w:val="a7"/>
                      <w:numPr>
                        <w:ilvl w:val="0"/>
                        <w:numId w:val="47"/>
                      </w:numPr>
                      <w:rPr>
                        <w:lang w:val="en-US"/>
                      </w:rPr>
                    </w:pPr>
                    <w:r w:rsidRPr="009A2383">
                      <w:rPr>
                        <w:color w:val="000000" w:themeColor="text1"/>
                        <w:kern w:val="24"/>
                        <w:lang w:val="ro-RO"/>
                      </w:rPr>
                      <w:t>medicamente psihoactive (supradozare de medicamente sedative sau analgezice)</w:t>
                    </w:r>
                  </w:p>
                  <w:p w:rsidR="00B355B0" w:rsidRPr="009A2383" w:rsidRDefault="00B355B0" w:rsidP="00A47DF7">
                    <w:pPr>
                      <w:pStyle w:val="a7"/>
                      <w:numPr>
                        <w:ilvl w:val="0"/>
                        <w:numId w:val="47"/>
                      </w:numPr>
                    </w:pPr>
                    <w:r w:rsidRPr="009A2383">
                      <w:rPr>
                        <w:color w:val="000000" w:themeColor="text1"/>
                        <w:kern w:val="24"/>
                        <w:lang w:val="ro-RO"/>
                      </w:rPr>
                      <w:t>supradozare de agent diuretic</w:t>
                    </w:r>
                  </w:p>
                  <w:p w:rsidR="00B355B0" w:rsidRPr="009A2383" w:rsidRDefault="00B355B0" w:rsidP="00A47DF7">
                    <w:pPr>
                      <w:pStyle w:val="a7"/>
                      <w:numPr>
                        <w:ilvl w:val="0"/>
                        <w:numId w:val="47"/>
                      </w:numPr>
                      <w:rPr>
                        <w:lang w:val="en-US"/>
                      </w:rPr>
                    </w:pPr>
                    <w:r w:rsidRPr="009A2383">
                      <w:rPr>
                        <w:color w:val="000000" w:themeColor="text1"/>
                        <w:kern w:val="24"/>
                        <w:lang w:val="ro-RO"/>
                      </w:rPr>
                      <w:t>Șunt porto-sistemic  intrahepatic transjugular (TIPS)</w:t>
                    </w:r>
                  </w:p>
                  <w:p w:rsidR="00B355B0" w:rsidRPr="009A2383" w:rsidRDefault="00B355B0" w:rsidP="000E12FD">
                    <w:pPr>
                      <w:pStyle w:val="ac"/>
                      <w:spacing w:before="0" w:beforeAutospacing="0" w:after="0" w:afterAutospacing="0"/>
                      <w:jc w:val="center"/>
                      <w:rPr>
                        <w:rFonts w:eastAsiaTheme="minorEastAsia"/>
                        <w:lang w:val="en-US"/>
                      </w:rPr>
                    </w:pPr>
                    <w:r w:rsidRPr="009A2383">
                      <w:rPr>
                        <w:b/>
                        <w:bCs/>
                        <w:color w:val="000000" w:themeColor="text1"/>
                        <w:kern w:val="24"/>
                        <w:lang w:val="ro-RO"/>
                      </w:rPr>
                      <w:t>E</w:t>
                    </w:r>
                    <w:r>
                      <w:rPr>
                        <w:b/>
                        <w:bCs/>
                        <w:color w:val="000000" w:themeColor="text1"/>
                        <w:kern w:val="24"/>
                        <w:lang w:val="ro-RO"/>
                      </w:rPr>
                      <w:t>xaminarea s</w:t>
                    </w:r>
                    <w:r w:rsidRPr="009A2383">
                      <w:rPr>
                        <w:b/>
                        <w:bCs/>
                        <w:color w:val="000000" w:themeColor="text1"/>
                        <w:kern w:val="24"/>
                        <w:lang w:val="ro-RO"/>
                      </w:rPr>
                      <w:t xml:space="preserve">istemului respirator și </w:t>
                    </w:r>
                    <w:r>
                      <w:rPr>
                        <w:b/>
                        <w:bCs/>
                        <w:color w:val="000000" w:themeColor="text1"/>
                        <w:kern w:val="24"/>
                        <w:lang w:val="ro-RO"/>
                      </w:rPr>
                      <w:t>circulator</w:t>
                    </w:r>
                  </w:p>
                  <w:p w:rsidR="00B355B0" w:rsidRPr="009A2383" w:rsidRDefault="00B355B0" w:rsidP="00A47DF7">
                    <w:pPr>
                      <w:pStyle w:val="a7"/>
                      <w:numPr>
                        <w:ilvl w:val="0"/>
                        <w:numId w:val="48"/>
                      </w:numPr>
                    </w:pPr>
                    <w:r w:rsidRPr="009A2383">
                      <w:rPr>
                        <w:color w:val="000000" w:themeColor="text1"/>
                        <w:kern w:val="24"/>
                        <w:lang w:val="ro-RO"/>
                      </w:rPr>
                      <w:t>Hipoxie</w:t>
                    </w:r>
                  </w:p>
                  <w:p w:rsidR="00B355B0" w:rsidRPr="009A2383" w:rsidRDefault="00B355B0" w:rsidP="00A47DF7">
                    <w:pPr>
                      <w:pStyle w:val="a7"/>
                      <w:numPr>
                        <w:ilvl w:val="0"/>
                        <w:numId w:val="48"/>
                      </w:numPr>
                    </w:pPr>
                    <w:r w:rsidRPr="009A2383">
                      <w:rPr>
                        <w:color w:val="000000" w:themeColor="text1"/>
                        <w:kern w:val="24"/>
                        <w:lang w:val="ro-RO"/>
                      </w:rPr>
                      <w:t>Hipotensiune</w:t>
                    </w:r>
                  </w:p>
                  <w:p w:rsidR="00B355B0" w:rsidRPr="009A2383" w:rsidRDefault="00B355B0" w:rsidP="00A47DF7">
                    <w:pPr>
                      <w:pStyle w:val="a7"/>
                      <w:numPr>
                        <w:ilvl w:val="0"/>
                        <w:numId w:val="48"/>
                      </w:numPr>
                    </w:pPr>
                    <w:r w:rsidRPr="009A2383">
                      <w:rPr>
                        <w:color w:val="000000" w:themeColor="text1"/>
                        <w:kern w:val="24"/>
                        <w:lang w:val="ro-RO"/>
                      </w:rPr>
                      <w:t>Starea de congestie</w:t>
                    </w:r>
                  </w:p>
                </w:txbxContent>
              </v:textbox>
            </v:roundrect>
            <v:roundrect id="Скругленный прямоугольник 217" o:spid="_x0000_s1160" style="position:absolute;left:49336;top:7076;width:45500;height:291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hIcQA&#10;AADcAAAADwAAAGRycy9kb3ducmV2LnhtbESP3WrCQBSE7wt9h+UUvCl1k9g/o6uoIOhdjT7AIXtM&#10;gtmzcXfV+PZuodDLYWa+Yabz3rTiSs43lhWkwwQEcWl1w5WCw3799g3CB2SNrWVScCcP89nz0xRz&#10;bW+8o2sRKhEh7HNUUIfQ5VL6siaDfmg74ugdrTMYonSV1A5vEW5amSXJpzTYcFyosaNVTeWpuBgF&#10;Lt0cR2d+d+Ps50Oetmb3qoulUoOXfjEBEagP/+G/9kYryNIv+D0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ISHEAAAA3AAAAA8AAAAAAAAAAAAAAAAAmAIAAGRycy9k&#10;b3ducmV2LnhtbFBLBQYAAAAABAAEAPUAAACJAwAAAAA=&#10;" filled="f" strokecolor="#243f60 [1604]" strokeweight="2pt">
              <v:textbox>
                <w:txbxContent>
                  <w:p w:rsidR="00B355B0" w:rsidRPr="00436DA2" w:rsidRDefault="00B355B0" w:rsidP="000E12FD">
                    <w:pPr>
                      <w:pStyle w:val="ac"/>
                      <w:spacing w:before="0" w:beforeAutospacing="0" w:after="0" w:afterAutospacing="0"/>
                      <w:jc w:val="center"/>
                      <w:rPr>
                        <w:lang w:val="en-US"/>
                      </w:rPr>
                    </w:pPr>
                    <w:r w:rsidRPr="009A2383">
                      <w:rPr>
                        <w:b/>
                        <w:bCs/>
                        <w:color w:val="000000" w:themeColor="text1"/>
                        <w:kern w:val="24"/>
                        <w:lang w:val="ro-RO"/>
                      </w:rPr>
                      <w:t>Evaluarea tipului dominant al patologiei</w:t>
                    </w:r>
                  </w:p>
                  <w:p w:rsidR="00B355B0" w:rsidRPr="009A2383" w:rsidRDefault="00B355B0" w:rsidP="00A47DF7">
                    <w:pPr>
                      <w:pStyle w:val="a7"/>
                      <w:numPr>
                        <w:ilvl w:val="0"/>
                        <w:numId w:val="49"/>
                      </w:numPr>
                      <w:rPr>
                        <w:lang w:val="en-US"/>
                      </w:rPr>
                    </w:pPr>
                    <w:r w:rsidRPr="009A2383">
                      <w:rPr>
                        <w:color w:val="000000" w:themeColor="text1"/>
                        <w:kern w:val="24"/>
                        <w:lang w:val="ro-RO"/>
                      </w:rPr>
                      <w:t>tip de leziune hepatocelulară (inclusiv tipul acut-pe-cronic)</w:t>
                    </w:r>
                  </w:p>
                  <w:p w:rsidR="00B355B0" w:rsidRPr="009A2383" w:rsidRDefault="00B355B0" w:rsidP="00A47DF7">
                    <w:pPr>
                      <w:pStyle w:val="a7"/>
                      <w:numPr>
                        <w:ilvl w:val="0"/>
                        <w:numId w:val="49"/>
                      </w:numPr>
                    </w:pPr>
                    <w:r w:rsidRPr="009A2383">
                      <w:rPr>
                        <w:color w:val="000000" w:themeColor="text1"/>
                        <w:kern w:val="24"/>
                        <w:lang w:val="ro-RO"/>
                      </w:rPr>
                      <w:t>tip shunt</w:t>
                    </w:r>
                  </w:p>
                  <w:p w:rsidR="00B355B0" w:rsidRPr="009A2383" w:rsidRDefault="00B355B0" w:rsidP="000E12FD">
                    <w:pPr>
                      <w:pStyle w:val="ac"/>
                      <w:spacing w:before="0" w:beforeAutospacing="0" w:after="0" w:afterAutospacing="0"/>
                      <w:jc w:val="center"/>
                      <w:rPr>
                        <w:rFonts w:eastAsiaTheme="minorEastAsia"/>
                      </w:rPr>
                    </w:pPr>
                    <w:r w:rsidRPr="009A2383">
                      <w:rPr>
                        <w:b/>
                        <w:bCs/>
                        <w:color w:val="000000" w:themeColor="text1"/>
                        <w:kern w:val="24"/>
                        <w:lang w:val="ro-RO"/>
                      </w:rPr>
                      <w:t>Evaluarea datelor de laborator</w:t>
                    </w:r>
                  </w:p>
                  <w:p w:rsidR="00B355B0" w:rsidRPr="009A2383" w:rsidRDefault="00B355B0" w:rsidP="00A47DF7">
                    <w:pPr>
                      <w:pStyle w:val="a7"/>
                      <w:numPr>
                        <w:ilvl w:val="0"/>
                        <w:numId w:val="50"/>
                      </w:numPr>
                    </w:pPr>
                    <w:r w:rsidRPr="009A2383">
                      <w:rPr>
                        <w:color w:val="000000" w:themeColor="text1"/>
                        <w:kern w:val="24"/>
                        <w:lang w:val="ro-RO"/>
                      </w:rPr>
                      <w:t>Scorul Child-Pugh</w:t>
                    </w:r>
                  </w:p>
                  <w:p w:rsidR="00B355B0" w:rsidRPr="009A2383" w:rsidRDefault="00B355B0" w:rsidP="00A47DF7">
                    <w:pPr>
                      <w:pStyle w:val="a7"/>
                      <w:numPr>
                        <w:ilvl w:val="0"/>
                        <w:numId w:val="50"/>
                      </w:numPr>
                    </w:pPr>
                    <w:r w:rsidRPr="009A2383">
                      <w:rPr>
                        <w:color w:val="000000" w:themeColor="text1"/>
                        <w:kern w:val="24"/>
                        <w:lang w:val="ro-RO"/>
                      </w:rPr>
                      <w:t>Scorul MELD</w:t>
                    </w:r>
                  </w:p>
                  <w:p w:rsidR="00B355B0" w:rsidRPr="009A2383" w:rsidRDefault="00B355B0" w:rsidP="00A47DF7">
                    <w:pPr>
                      <w:pStyle w:val="a7"/>
                      <w:numPr>
                        <w:ilvl w:val="0"/>
                        <w:numId w:val="50"/>
                      </w:numPr>
                    </w:pPr>
                    <w:r w:rsidRPr="009A2383">
                      <w:rPr>
                        <w:color w:val="000000" w:themeColor="text1"/>
                        <w:kern w:val="24"/>
                        <w:lang w:val="ro-RO"/>
                      </w:rPr>
                      <w:t>Concentrația amoniacului seric</w:t>
                    </w:r>
                  </w:p>
                  <w:p w:rsidR="00B355B0" w:rsidRPr="009A2383" w:rsidRDefault="00B355B0" w:rsidP="00A47DF7">
                    <w:pPr>
                      <w:pStyle w:val="a7"/>
                      <w:numPr>
                        <w:ilvl w:val="0"/>
                        <w:numId w:val="50"/>
                      </w:numPr>
                      <w:rPr>
                        <w:lang w:val="en-US"/>
                      </w:rPr>
                    </w:pPr>
                    <w:r w:rsidRPr="009A2383">
                      <w:rPr>
                        <w:color w:val="000000" w:themeColor="text1"/>
                        <w:kern w:val="24"/>
                        <w:lang w:val="ro-RO"/>
                      </w:rPr>
                      <w:t>Concentrația aminoacizilor seric</w:t>
                    </w:r>
                    <w:r>
                      <w:rPr>
                        <w:color w:val="000000" w:themeColor="text1"/>
                        <w:kern w:val="24"/>
                        <w:lang w:val="ro-RO"/>
                      </w:rPr>
                      <w:t>i</w:t>
                    </w:r>
                    <w:r w:rsidRPr="009A2383">
                      <w:rPr>
                        <w:color w:val="000000" w:themeColor="text1"/>
                        <w:kern w:val="24"/>
                        <w:lang w:val="ro-RO"/>
                      </w:rPr>
                      <w:t xml:space="preserve"> (BCAA/AAA ratio sau BCAA/Tyr ratio)</w:t>
                    </w:r>
                  </w:p>
                  <w:p w:rsidR="00B355B0" w:rsidRPr="009A2383" w:rsidRDefault="00B355B0" w:rsidP="00A47DF7">
                    <w:pPr>
                      <w:pStyle w:val="a7"/>
                      <w:numPr>
                        <w:ilvl w:val="0"/>
                        <w:numId w:val="50"/>
                      </w:numPr>
                      <w:rPr>
                        <w:lang w:val="en-US"/>
                      </w:rPr>
                    </w:pPr>
                    <w:r w:rsidRPr="009A2383">
                      <w:rPr>
                        <w:color w:val="000000" w:themeColor="text1"/>
                        <w:kern w:val="24"/>
                        <w:lang w:val="ro-RO"/>
                      </w:rPr>
                      <w:t>Funcția renală (ureea, creatinin</w:t>
                    </w:r>
                    <w:r>
                      <w:rPr>
                        <w:color w:val="000000" w:themeColor="text1"/>
                        <w:kern w:val="24"/>
                        <w:lang w:val="ro-RO"/>
                      </w:rPr>
                      <w:t>a</w:t>
                    </w:r>
                    <w:r w:rsidRPr="009A2383">
                      <w:rPr>
                        <w:color w:val="000000" w:themeColor="text1"/>
                        <w:kern w:val="24"/>
                        <w:lang w:val="ro-RO"/>
                      </w:rPr>
                      <w:t>, filtrația glomerulară)</w:t>
                    </w:r>
                  </w:p>
                  <w:p w:rsidR="00B355B0" w:rsidRPr="009A2383" w:rsidRDefault="00B355B0" w:rsidP="00A47DF7">
                    <w:pPr>
                      <w:pStyle w:val="a7"/>
                      <w:numPr>
                        <w:ilvl w:val="0"/>
                        <w:numId w:val="50"/>
                      </w:numPr>
                    </w:pPr>
                    <w:r w:rsidRPr="009A2383">
                      <w:rPr>
                        <w:color w:val="000000" w:themeColor="text1"/>
                        <w:kern w:val="24"/>
                        <w:lang w:val="ro-RO"/>
                      </w:rPr>
                      <w:t>Glucoza serică</w:t>
                    </w:r>
                  </w:p>
                  <w:p w:rsidR="00B355B0" w:rsidRPr="009A2383" w:rsidRDefault="00B355B0" w:rsidP="00A47DF7">
                    <w:pPr>
                      <w:pStyle w:val="a7"/>
                      <w:numPr>
                        <w:ilvl w:val="0"/>
                        <w:numId w:val="50"/>
                      </w:numPr>
                      <w:rPr>
                        <w:lang w:val="en-US"/>
                      </w:rPr>
                    </w:pPr>
                    <w:r w:rsidRPr="009A2383">
                      <w:rPr>
                        <w:color w:val="000000" w:themeColor="text1"/>
                        <w:kern w:val="24"/>
                        <w:lang w:val="ro-RO"/>
                      </w:rPr>
                      <w:t>Carnitina serică (generală, și acyl-carnitina)</w:t>
                    </w:r>
                  </w:p>
                  <w:p w:rsidR="00B355B0" w:rsidRPr="009A2383" w:rsidRDefault="00B355B0" w:rsidP="00A47DF7">
                    <w:pPr>
                      <w:pStyle w:val="a7"/>
                      <w:numPr>
                        <w:ilvl w:val="0"/>
                        <w:numId w:val="50"/>
                      </w:numPr>
                      <w:rPr>
                        <w:lang w:val="en-US"/>
                      </w:rPr>
                    </w:pPr>
                    <w:r w:rsidRPr="009A2383">
                      <w:rPr>
                        <w:color w:val="000000" w:themeColor="text1"/>
                        <w:kern w:val="24"/>
                        <w:lang w:val="ro-RO"/>
                      </w:rPr>
                      <w:t>Microelemente (Zn, Cu. Se, Mg)</w:t>
                    </w:r>
                  </w:p>
                </w:txbxContent>
              </v:textbox>
            </v:roundrect>
            <v:roundrect id="Скругленный прямоугольник 218" o:spid="_x0000_s1161" style="position:absolute;left:50502;top:38505;width:45032;height:1802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1U8EA&#10;AADcAAAADwAAAGRycy9kb3ducmV2LnhtbERP3WrCMBS+F/YO4Qy8kZm2urF1RpmCoHe22wMcmmNb&#10;bE66JGp9e3MhePnx/S9Wg+nEhZxvLStIpwkI4srqlmsFf7/bt08QPiBr7CyTght5WC1fRgvMtb1y&#10;QZcy1CKGsM9RQRNCn0vpq4YM+qntiSN3tM5giNDVUju8xnDTySxJPqTBlmNDgz1tGqpO5dkocOnu&#10;OPvnufvKDu/ytDfFRJdrpcavw883iEBDeIof7p1WkKVxbTwTj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WtVPBAAAA3AAAAA8AAAAAAAAAAAAAAAAAmAIAAGRycy9kb3du&#10;cmV2LnhtbFBLBQYAAAAABAAEAPUAAACGAwAAAAA=&#10;" filled="f" strokecolor="#243f60 [1604]" strokeweight="2pt">
              <v:textbox>
                <w:txbxContent>
                  <w:p w:rsidR="00B355B0" w:rsidRPr="009A2383" w:rsidRDefault="00B355B0" w:rsidP="00436DA2">
                    <w:pPr>
                      <w:pStyle w:val="ac"/>
                      <w:spacing w:before="0" w:beforeAutospacing="0" w:after="0" w:afterAutospacing="0"/>
                    </w:pPr>
                    <w:r w:rsidRPr="009A2383">
                      <w:rPr>
                        <w:b/>
                        <w:bCs/>
                        <w:color w:val="000000" w:themeColor="text1"/>
                        <w:kern w:val="24"/>
                        <w:lang w:val="ro-RO"/>
                      </w:rPr>
                      <w:t>Evaluarea complicațiilor</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Sarcopenia</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Edem cerebral</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 xml:space="preserve"> gastropatia portală hipertensivă</w:t>
                    </w:r>
                    <w:r>
                      <w:rPr>
                        <w:color w:val="000000" w:themeColor="text1"/>
                        <w:kern w:val="24"/>
                        <w:lang w:val="ro-RO"/>
                      </w:rPr>
                      <w:t xml:space="preserve"> (GPH)</w:t>
                    </w:r>
                  </w:p>
                  <w:p w:rsidR="00B355B0" w:rsidRPr="009A2383" w:rsidRDefault="00B355B0" w:rsidP="00A47DF7">
                    <w:pPr>
                      <w:pStyle w:val="a7"/>
                      <w:numPr>
                        <w:ilvl w:val="0"/>
                        <w:numId w:val="51"/>
                      </w:numPr>
                      <w:tabs>
                        <w:tab w:val="clear" w:pos="720"/>
                        <w:tab w:val="num" w:pos="426"/>
                      </w:tabs>
                      <w:ind w:hanging="720"/>
                      <w:rPr>
                        <w:lang w:val="en-US"/>
                      </w:rPr>
                    </w:pPr>
                    <w:r w:rsidRPr="009A2383">
                      <w:rPr>
                        <w:color w:val="000000" w:themeColor="text1"/>
                        <w:kern w:val="24"/>
                        <w:lang w:val="ro-RO"/>
                      </w:rPr>
                      <w:t>Insuficiența renală (</w:t>
                    </w:r>
                    <w:r w:rsidRPr="00E265CA">
                      <w:rPr>
                        <w:color w:val="000000" w:themeColor="text1"/>
                        <w:kern w:val="24"/>
                        <w:lang w:val="ro-RO"/>
                      </w:rPr>
                      <w:t>inclusiv sindromul hepatorenal)</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Diabet zaharat</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Infecții (sistemice)</w:t>
                    </w:r>
                  </w:p>
                  <w:p w:rsidR="00B355B0" w:rsidRPr="009A2383" w:rsidRDefault="00B355B0" w:rsidP="00A47DF7">
                    <w:pPr>
                      <w:pStyle w:val="a7"/>
                      <w:numPr>
                        <w:ilvl w:val="0"/>
                        <w:numId w:val="51"/>
                      </w:numPr>
                      <w:tabs>
                        <w:tab w:val="clear" w:pos="720"/>
                        <w:tab w:val="num" w:pos="426"/>
                      </w:tabs>
                      <w:ind w:hanging="720"/>
                    </w:pPr>
                    <w:r w:rsidRPr="009A2383">
                      <w:rPr>
                        <w:color w:val="000000" w:themeColor="text1"/>
                        <w:kern w:val="24"/>
                        <w:lang w:val="ro-RO"/>
                      </w:rPr>
                      <w:t>Peritonita bacteriană spontană (PBS)</w:t>
                    </w:r>
                  </w:p>
                  <w:p w:rsidR="00B355B0" w:rsidRPr="009A2383" w:rsidRDefault="00B355B0" w:rsidP="00A47DF7">
                    <w:pPr>
                      <w:pStyle w:val="a7"/>
                      <w:numPr>
                        <w:ilvl w:val="0"/>
                        <w:numId w:val="51"/>
                      </w:numPr>
                      <w:tabs>
                        <w:tab w:val="clear" w:pos="720"/>
                        <w:tab w:val="num" w:pos="426"/>
                      </w:tabs>
                      <w:ind w:hanging="720"/>
                    </w:pPr>
                    <w:r>
                      <w:rPr>
                        <w:color w:val="000000" w:themeColor="text1"/>
                        <w:kern w:val="24"/>
                        <w:lang w:val="ro-RO"/>
                      </w:rPr>
                      <w:t>Carcinom hepatocelula</w:t>
                    </w:r>
                  </w:p>
                </w:txbxContent>
              </v:textbox>
            </v:roundrect>
            <v:roundrect id="Скругленный прямоугольник 219" o:spid="_x0000_s1162" style="position:absolute;left:8285;top:60413;width:80648;height:48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QyMQA&#10;AADcAAAADwAAAGRycy9kb3ducmV2LnhtbESP0WrCQBRE3wv+w3IFX4puklbR6Cq1ULBvGv2AS/aa&#10;BLN34+5W0793hUIfh5k5w6w2vWnFjZxvLCtIJwkI4tLqhisFp+PXeA7CB2SNrWVS8EseNuvBywpz&#10;be98oFsRKhEh7HNUUIfQ5VL6siaDfmI74uidrTMYonSV1A7vEW5amSXJTBpsOC7U2NFnTeWl+DEK&#10;XLo7v1353S2y/VRevs3hVRdbpUbD/mMJIlAf/sN/7Z1WkKUL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EMjEAAAA3AAAAA8AAAAAAAAAAAAAAAAAmAIAAGRycy9k&#10;b3ducmV2LnhtbFBLBQYAAAAABAAEAPUAAACJAwAAAAA=&#10;" filled="f" strokecolor="#243f60 [1604]" strokeweight="2pt">
              <v:textbox>
                <w:txbxContent>
                  <w:p w:rsidR="00B355B0" w:rsidRPr="00E24F9A" w:rsidRDefault="00B355B0" w:rsidP="000E12FD">
                    <w:pPr>
                      <w:pStyle w:val="ac"/>
                      <w:spacing w:before="0" w:beforeAutospacing="0" w:after="0" w:afterAutospacing="0"/>
                      <w:jc w:val="center"/>
                      <w:rPr>
                        <w:sz w:val="28"/>
                        <w:szCs w:val="28"/>
                      </w:rPr>
                    </w:pPr>
                    <w:r w:rsidRPr="00E24F9A">
                      <w:rPr>
                        <w:b/>
                        <w:bCs/>
                        <w:color w:val="000000" w:themeColor="text1"/>
                        <w:kern w:val="24"/>
                        <w:sz w:val="28"/>
                        <w:szCs w:val="28"/>
                        <w:lang w:val="ro-RO"/>
                      </w:rPr>
                      <w:t>Selectarea tratamentului</w:t>
                    </w:r>
                  </w:p>
                </w:txbxContent>
              </v:textbox>
            </v:roundrect>
            <v:shape id="Прямая со стрелкой 220" o:spid="_x0000_s1163" type="#_x0000_t32" style="position:absolute;left:22548;top:5068;width:312;height:18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zFsQAAADcAAAADwAAAGRycy9kb3ducmV2LnhtbERPTWvCQBC9F/wPywi9SN2YapToKiVQ&#10;qtZLYwseh+yYBLOzIbuN6b/vHgo9Pt73ZjeYRvTUudqygtk0AkFcWF1zqeDz/Pq0AuE8ssbGMin4&#10;IQe77ehhg6m2d/6gPvelCCHsUlRQed+mUrqiIoNualviwF1tZ9AH2JVSd3gP4aaRcRQl0mDNoaHC&#10;lrKKilv+bRRkz8vj1+Qwf0vwxP6d4/1hcbwo9TgeXtYgPA3+X/zn3msFcRzmhzPh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0PMWxAAAANwAAAAPAAAAAAAAAAAA&#10;AAAAAKECAABkcnMvZG93bnJldi54bWxQSwUGAAAAAAQABAD5AAAAkgMAAAAA&#10;" strokecolor="#4579b8 [3044]">
              <v:stroke endarrow="block"/>
            </v:shape>
            <v:shape id="Прямая со стрелкой 221" o:spid="_x0000_s1164" type="#_x0000_t32" style="position:absolute;left:75494;top:6295;width:63;height:24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xWjcYAAADcAAAADwAAAGRycy9kb3ducmV2LnhtbESPW2vCQBSE34X+h+UUfBHdGG8ldRUR&#10;xEt9UVvo4yF7mgSzZ0N21fjv3YLg4zAz3zDTeWNKcaXaFZYV9HsRCOLU6oIzBd+nVfcDhPPIGkvL&#10;pOBODuazt9YUE21vfKDr0WciQNglqCD3vkqkdGlOBl3PVsTB+7O1QR9knUld4y3ATSnjKBpLgwWH&#10;hRwrWuaUno8Xo2A5mOx+Otvheox79l8cb7aj3a9S7fdm8QnCU+Nf4Wd7oxXEcR/+z4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cVo3GAAAA3AAAAA8AAAAAAAAA&#10;AAAAAAAAoQIAAGRycy9kb3ducmV2LnhtbFBLBQYAAAAABAAEAPkAAACUAwAAAAA=&#10;" strokecolor="#4579b8 [3044]">
              <v:stroke endarrow="block"/>
            </v:shape>
            <v:line id="Прямая соединительная линия 222" o:spid="_x0000_s1165" style="position:absolute;visibility:visible" from="24975,46694" to="25384,5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qgsUAAADcAAAADwAAAGRycy9kb3ducmV2LnhtbESPUUsDMRCE34X+h7AF32yuEUu9Ni1F&#10;EIr6YvUHrJft3dHL5pqs7dVfbwShj8PMfMMs14Pv1IliagNbmE4KUMRVcC3XFj4/nu/moJIgO+wC&#10;k4ULJVivRjdLLF048zuddlKrDOFUooVGpC+1TlVDHtMk9MTZ24foUbKMtXYRzxnuO22KYqY9tpwX&#10;GuzpqaHqsPv2Fo6vb9t0+eqMzB5+Xg5xM3+U+2Tt7XjYLEAJDXIN/7e3zoIxBv7O5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qgsUAAADcAAAADwAAAAAAAAAA&#10;AAAAAAChAgAAZHJzL2Rvd25yZXYueG1sUEsFBgAAAAAEAAQA+QAAAJMDAAAAAA==&#10;" strokecolor="#4579b8 [3044]"/>
            <v:line id="Прямая соединительная линия 223" o:spid="_x0000_s1166" style="position:absolute;visibility:visible" from="77025,55904" to="77025,58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PGcUAAADcAAAADwAAAGRycy9kb3ducmV2LnhtbESPUWvCQBCE3wv+h2OFvtWLkYpNPUUE&#10;QVpfavsDtrk1Ceb24t2qsb++JxT6OMzMN8x82btWXSjExrOB8SgDRVx623Bl4Otz8zQDFQXZYuuZ&#10;DNwownIxeJhjYf2VP+iyl0olCMcCDdQiXaF1LGtyGEe+I07ewQeHkmSotA14TXDX6jzLptphw2mh&#10;xo7WNZXH/dkZOL3vtvH23eYyff55O4bV7EUm0ZjHYb96BSXUy3/4r721BvJ8Avc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QPGcUAAADcAAAADwAAAAAAAAAA&#10;AAAAAAChAgAAZHJzL2Rvd25yZXYueG1sUEsFBgAAAAAEAAQA+QAAAJMDAAAAAA==&#10;" strokecolor="#4579b8 [3044]"/>
            <v:line id="Прямая соединительная линия 224" o:spid="_x0000_s1167" style="position:absolute;visibility:visible" from="25521,57981" to="77025,58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2XbcUAAADcAAAADwAAAGRycy9kb3ducmV2LnhtbESPUWvCQBCE3wv9D8cWfKuXRiuaeooI&#10;gti+1PYHrLltEsztpXerRn99r1Do4zAz3zDzZe9adaYQG88GnoYZKOLS24YrA58fm8cpqCjIFlvP&#10;ZOBKEZaL+7s5FtZf+J3Oe6lUgnAs0EAt0hVax7Imh3HoO+LkffngUJIMlbYBLwnuWp1n2UQ7bDgt&#10;1NjRuqbyuD85A9+vb9t4PbS5TJ5vu2NYTWcyisYMHvrVCyihXv7Df+2tNZDnY/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2XbcUAAADcAAAADwAAAAAAAAAA&#10;AAAAAAChAgAAZHJzL2Rvd25yZXYueG1sUEsFBgAAAAAEAAQA+QAAAJMDAAAAAA==&#10;" strokecolor="#4579b8 [3044]"/>
            <v:shape id="Прямая со стрелкой 225" o:spid="_x0000_s1168" type="#_x0000_t32" style="position:absolute;left:48609;top:57981;width:0;height:2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QjsUAAADcAAAADwAAAGRycy9kb3ducmV2LnhtbESPT2vCQBTE7wW/w/KEXkrdmKqV6CpF&#10;kPrvUqvg8ZF9JsHs25BdNX57VxA8DjPzG2Y8bUwpLlS7wrKCbicCQZxaXXCmYPc//xyCcB5ZY2mZ&#10;FNzIwXTSehtjou2V/+iy9ZkIEHYJKsi9rxIpXZqTQdexFXHwjrY26IOsM6lrvAa4KWUcRQNpsOCw&#10;kGNFs5zS0/ZsFMy+vlf7j2Xvd4Ab9muOF8v+6qDUe7v5GYHw1PhX+NleaAVx3IfHmXA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dQjsUAAADcAAAADwAAAAAAAAAA&#10;AAAAAAChAgAAZHJzL2Rvd25yZXYueG1sUEsFBgAAAAAEAAQA+QAAAJMDAAAAAA==&#10;" strokecolor="#4579b8 [3044]">
              <v:stroke endarrow="block"/>
            </v:shape>
            <v:shape id="Прямая со стрелкой 226" o:spid="_x0000_s1169" type="#_x0000_t32" style="position:absolute;left:76615;top:36073;width:63;height:2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XO+cYAAADcAAAADwAAAGRycy9kb3ducmV2LnhtbESPW2vCQBSE34X+h+UIvhTdNNVYUlcp&#10;gnh98VLo4yF7TEKzZ0N21fTfu0LBx2FmvmEms9ZU4kqNKy0reBtEIIgzq0vOFZyOi/4HCOeRNVaW&#10;ScEfOZhNXzoTTLW98Z6uB5+LAGGXooLC+zqV0mUFGXQDWxMH72wbgz7IJpe6wVuAm0rGUZRIgyWH&#10;hQJrmheU/R4uRsH8fbz5fl0Plwnu2G85Xq1Hmx+let326xOEp9Y/w//tlVYQxwk8zoQj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1zvnGAAAA3AAAAA8AAAAAAAAA&#10;AAAAAAAAoQIAAGRycy9kb3ducmV2LnhtbFBLBQYAAAAABAAEAPkAAACUAwAAAAA=&#10;" strokecolor="#4579b8 [3044]">
              <v:stroke endarrow="block"/>
            </v:shape>
            <w10:wrap type="topAndBottom" anchorx="margin"/>
          </v:group>
        </w:pict>
      </w:r>
      <w:r w:rsidR="005E685D" w:rsidRPr="00B355B0">
        <w:rPr>
          <w:b/>
          <w:sz w:val="28"/>
          <w:szCs w:val="28"/>
          <w:lang w:val="ro-MD"/>
        </w:rPr>
        <w:t>Anexa 3</w:t>
      </w:r>
    </w:p>
    <w:p w:rsidR="00D70AD2" w:rsidRPr="00B355B0" w:rsidRDefault="0000053F" w:rsidP="0000053F">
      <w:pPr>
        <w:jc w:val="right"/>
        <w:rPr>
          <w:b/>
          <w:sz w:val="28"/>
          <w:szCs w:val="28"/>
          <w:lang w:val="ro-MD"/>
        </w:rPr>
      </w:pPr>
      <w:r w:rsidRPr="00B355B0">
        <w:rPr>
          <w:b/>
          <w:sz w:val="28"/>
          <w:szCs w:val="28"/>
          <w:lang w:val="ro-MD"/>
        </w:rPr>
        <w:lastRenderedPageBreak/>
        <w:t>Anexa 4</w:t>
      </w:r>
    </w:p>
    <w:p w:rsidR="0000053F" w:rsidRPr="00B355B0" w:rsidRDefault="0000053F" w:rsidP="0000053F">
      <w:pPr>
        <w:rPr>
          <w:b/>
          <w:sz w:val="28"/>
          <w:szCs w:val="28"/>
          <w:lang w:val="ro-MD"/>
        </w:rPr>
      </w:pPr>
    </w:p>
    <w:p w:rsidR="00D70AD2" w:rsidRPr="00B355B0" w:rsidRDefault="00D70AD2" w:rsidP="00B45546">
      <w:pPr>
        <w:rPr>
          <w:b/>
          <w:sz w:val="28"/>
          <w:szCs w:val="28"/>
          <w:lang w:val="ro-MD"/>
        </w:rPr>
      </w:pPr>
    </w:p>
    <w:p w:rsidR="000B66D3" w:rsidRPr="00B355B0" w:rsidRDefault="00DC10B5">
      <w:pPr>
        <w:spacing w:after="200" w:line="276" w:lineRule="auto"/>
        <w:rPr>
          <w:b/>
          <w:sz w:val="28"/>
          <w:szCs w:val="28"/>
          <w:lang w:val="ro-MD"/>
        </w:rPr>
      </w:pPr>
      <w:r>
        <w:rPr>
          <w:noProof/>
          <w:lang w:val="ro-MD"/>
        </w:rPr>
        <w:pict>
          <v:group id="Группа 105" o:spid="_x0000_s1170" style="position:absolute;margin-left:103.5pt;margin-top:17.25pt;width:440.4pt;height:436.3pt;z-index:251735040;mso-position-horizontal-relative:page;mso-width-relative:margin;mso-height-relative:margin" coordsize="90479,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">
            <v:roundrect id="Скругленный прямоугольник 266" o:spid="_x0000_s1171" style="position:absolute;left:21076;top:34051;width:37965;height:5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thMUA&#10;AADcAAAADwAAAGRycy9kb3ducmV2LnhtbESPzWrDMBCE74W8g9hAbo2cOJjiWDYhUCiFHurkAbbW&#10;+ie2VsZSE6dPXwUKPQ4z8w2TFbMZxJUm11lWsFlHIIgrqztuFJxPr88vIJxH1jhYJgV3clDki6cM&#10;U21v/EnX0jciQNilqKD1fkyldFVLBt3ajsTBq+1k0Ac5NVJPeAtwM8htFCXSYMdhocWRji1Vfflt&#10;FBziy+ZU/hi7a+L+6+M9PtamLpVaLefDHoSn2f+H/9pvWsE2SeBxJhw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q2ExQAAANwAAAAPAAAAAAAAAAAAAAAAAJgCAABkcnMv&#10;ZG93bnJldi54bWxQSwUGAAAAAAQABAD1AAAAigM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Rifaximin</w:t>
                    </w:r>
                    <w:r>
                      <w:rPr>
                        <w:color w:val="000000" w:themeColor="text1"/>
                        <w:kern w:val="24"/>
                        <w:lang w:val="ro-RO"/>
                      </w:rPr>
                      <w:t>um</w:t>
                    </w:r>
                  </w:p>
                </w:txbxContent>
              </v:textbox>
            </v:roundrect>
            <v:roundrect id="Скругленный прямоугольник 267" o:spid="_x0000_s1172" style="position:absolute;left:46369;width:27159;height:6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IH8UA&#10;AADcAAAADwAAAGRycy9kb3ducmV2LnhtbESP3WrCQBSE7wu+w3KE3jUbTUklZhURhCL0orEPcMye&#10;/Gj2bMiuJvbpu4VCL4eZ+YbJt5PpxJ0G11pWsIhiEMSl1S3XCr5Oh5cVCOeRNXaWScGDHGw3s6cc&#10;M21H/qR74WsRIOwyVNB432dSurIhgy6yPXHwKjsY9EEOtdQDjgFuOrmM41QabDksNNjTvqHyWtyM&#10;gl1yWZyKb2Nf6+R6/jgm+8pUhVLP82m3BuFp8v/hv/a7VrBM3+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ggfxQAAANwAAAAPAAAAAAAAAAAAAAAAAJgCAABkcnMv&#10;ZG93bnJldi54bWxQSwUGAAAAAAQABAD1AAAAigMAAAAA&#10;" filled="f" strokecolor="#41719c" strokeweight="1pt">
              <v:stroke joinstyle="miter"/>
            </v:roundrect>
            <v:roundrect id="Скругленный прямоугольник 268" o:spid="_x0000_s1173" style="position:absolute;left:19709;width:26660;height:6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cbcIA&#10;AADcAAAADwAAAGRycy9kb3ducmV2LnhtbERPy2rCQBTdC/2H4RbcmYmJiKSZiAQKRejC6AfcZm4e&#10;NXMnZKYa/frOotDl4bzz/WwGcaPJ9ZYVrKMYBHFtdc+tgsv5fbUD4TyyxsEyKXiQg33xssgx0/bO&#10;J7pVvhUhhF2GCjrvx0xKV3dk0EV2JA5cYyeDPsCplXrCewg3g0zieCsN9hwaOhyp7Ki+Vj9GwSH9&#10;Xp+rp7GbNr1+fR7TsjFNpdTydT68gfA0+3/xn/tDK0i2YW04E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ZxtwgAAANwAAAAPAAAAAAAAAAAAAAAAAJgCAABkcnMvZG93&#10;bnJldi54bWxQSwUGAAAAAAQABAD1AAAAhwMAAAAA&#10;" filled="f" strokecolor="#41719c" strokeweight="1pt">
              <v:stroke joinstyle="miter"/>
            </v:roundrect>
            <v:roundrect id="Скругленный прямоугольник 269" o:spid="_x0000_s1174" style="position:absolute;top:17516;width:24680;height:65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59sUA&#10;AADcAAAADwAAAGRycy9kb3ducmV2LnhtbESP3WrCQBSE7wu+w3KE3jUbTQk1ZhURhCL0orEPcMye&#10;/Gj2bMiuJvbpu4VCL4eZ+YbJt5PpxJ0G11pWsIhiEMSl1S3XCr5Oh5c3EM4ja+wsk4IHOdhuZk85&#10;ZtqO/En3wtciQNhlqKDxvs+kdGVDBl1ke+LgVXYw6IMcaqkHHAPcdHIZx6k02HJYaLCnfUPltbgZ&#10;BbvksjgV38a+1sn1/HFM9pWpCqWe59NuDcLT5P/Df+13rWCZru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Tn2xQAAANwAAAAPAAAAAAAAAAAAAAAAAJgCAABkcnMv&#10;ZG93bnJldi54bWxQSwUGAAAAAAQABAD1AAAAigM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Lactulo</w:t>
                    </w:r>
                    <w:r w:rsidRPr="004B7B03">
                      <w:rPr>
                        <w:kern w:val="24"/>
                        <w:lang w:val="ro-RO"/>
                      </w:rPr>
                      <w:t>s</w:t>
                    </w:r>
                    <w:r>
                      <w:rPr>
                        <w:kern w:val="24"/>
                        <w:lang w:val="ro-RO"/>
                      </w:rPr>
                      <w:t>um</w:t>
                    </w:r>
                    <w:r w:rsidRPr="004B7B03">
                      <w:rPr>
                        <w:kern w:val="24"/>
                        <w:lang w:val="ro-RO"/>
                      </w:rPr>
                      <w:t xml:space="preserve"> (oral</w:t>
                    </w:r>
                    <w:r w:rsidRPr="00E24F9A">
                      <w:rPr>
                        <w:color w:val="000000" w:themeColor="text1"/>
                        <w:kern w:val="24"/>
                        <w:lang w:val="ro-RO"/>
                      </w:rPr>
                      <w:t>)</w:t>
                    </w:r>
                  </w:p>
                </w:txbxContent>
              </v:textbox>
            </v:roundrect>
            <v:rect id="Прямоугольник 270" o:spid="_x0000_s1175" style="position:absolute;left:5079;top:29187;width:16391;height:6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JE8MA&#10;AADcAAAADwAAAGRycy9kb3ducmV2LnhtbERPTWuDQBC9F/Iflgn0UpI1HtpisglBCJVSkJom58Gd&#10;qMSdVXer9t93D4UeH+97d5hNK0YaXGNZwWYdgSAurW64UvB1Pq1eQTiPrLG1TAp+yMFhv3jYYaLt&#10;xJ80Fr4SIYRdggpq77tESlfWZNCtbUccuJsdDPoAh0rqAacQbloZR9GzNNhwaKixo7Sm8l58GwVT&#10;mY/X88ebzJ+umeU+69Pi8q7U43I+bkF4mv2/+M+daQXxS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GJE8MAAADcAAAADwAAAAAAAAAAAAAAAACYAgAAZHJzL2Rv&#10;d25yZXYueG1sUEsFBgAAAAAEAAQA9QAAAIgDAAAAAA==&#10;" filled="f" stroked="f">
              <v:textbox>
                <w:txbxContent>
                  <w:p w:rsidR="00B355B0" w:rsidRPr="00E24F9A" w:rsidRDefault="00B355B0" w:rsidP="000B66D3">
                    <w:pPr>
                      <w:pStyle w:val="ac"/>
                      <w:spacing w:before="0" w:beforeAutospacing="0" w:after="0" w:afterAutospacing="0"/>
                    </w:pPr>
                    <w:r w:rsidRPr="00E24F9A">
                      <w:rPr>
                        <w:color w:val="000000" w:themeColor="text1"/>
                        <w:kern w:val="24"/>
                        <w:lang w:val="ro-RO"/>
                      </w:rPr>
                      <w:t>Răspuns pozitiv</w:t>
                    </w:r>
                  </w:p>
                </w:txbxContent>
              </v:textbox>
            </v:rect>
            <v:rect id="Прямоугольник 271" o:spid="_x0000_s1176" style="position:absolute;left:35153;top:28411;width:44653;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siMYA&#10;AADcAAAADwAAAGRycy9kb3ducmV2LnhtbESPT2vCQBTE7wW/w/IEL6Vu9NBKmo2IIA0iSOOf8yP7&#10;moRm38bsNonfvlsoeBxm5jdMsh5NI3rqXG1ZwWIegSAurK65VHA+7V5WIJxH1thYJgV3crBOJ08J&#10;xtoO/El97ksRIOxiVFB538ZSuqIig25uW+LgfdnOoA+yK6XucAhw08hlFL1KgzWHhQpb2lZUfOc/&#10;RsFQHPvr6fAhj8/XzPItu23zy16p2XTcvIPwNPpH+L+daQXLt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0siMYAAADcAAAADwAAAAAAAAAAAAAAAACYAgAAZHJz&#10;L2Rvd25yZXYueG1sUEsFBgAAAAAEAAQA9QAAAIsDAAAAAA==&#10;" filled="f" stroked="f">
              <v:textbox>
                <w:txbxContent>
                  <w:p w:rsidR="00B355B0" w:rsidRPr="00E24F9A" w:rsidRDefault="00B355B0" w:rsidP="000B66D3">
                    <w:pPr>
                      <w:pStyle w:val="ac"/>
                      <w:spacing w:before="0" w:beforeAutospacing="0" w:after="0" w:afterAutospacing="0"/>
                      <w:jc w:val="right"/>
                    </w:pPr>
                    <w:r w:rsidRPr="00E24F9A">
                      <w:rPr>
                        <w:color w:val="000000" w:themeColor="text1"/>
                        <w:kern w:val="24"/>
                        <w:lang w:val="ro-RO"/>
                      </w:rPr>
                      <w:t>Răspuns slab sau negativ</w:t>
                    </w:r>
                  </w:p>
                </w:txbxContent>
              </v:textbox>
            </v:rect>
            <v:roundrect id="Скругленный прямоугольник 272" o:spid="_x0000_s1177" style="position:absolute;left:1305;top:58112;width:43417;height:142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WsQA&#10;AADcAAAADwAAAGRycy9kb3ducmV2LnhtbESP3YrCMBSE7xd8h3AE79bUVlapRhFBEGEvtvoAx+b0&#10;R5uT0kStPv1GWNjLYWa+YZbr3jTiTp2rLSuYjCMQxLnVNZcKTsfd5xyE88gaG8uk4EkO1qvBxxJT&#10;bR/8Q/fMlyJA2KWooPK+TaV0eUUG3di2xMErbGfQB9mVUnf4CHDTyDiKvqTBmsNChS1tK8qv2c0o&#10;2CSXyTF7GTstk+v5+5BsC1NkSo2G/WYBwlPv/8N/7b1WEM9ieJ8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sPVrEAAAA3AAAAA8AAAAAAAAAAAAAAAAAmAIAAGRycy9k&#10;b3ducmV2LnhtbFBLBQYAAAAABAAEAPUAAACJAw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Prelungirea medicației</w:t>
                    </w:r>
                  </w:p>
                  <w:p w:rsidR="00B355B0" w:rsidRPr="00E24F9A" w:rsidRDefault="00B355B0" w:rsidP="00A47DF7">
                    <w:pPr>
                      <w:pStyle w:val="a7"/>
                      <w:numPr>
                        <w:ilvl w:val="0"/>
                        <w:numId w:val="52"/>
                      </w:numPr>
                    </w:pPr>
                    <w:r w:rsidRPr="00E24F9A">
                      <w:rPr>
                        <w:color w:val="000000" w:themeColor="text1"/>
                        <w:kern w:val="24"/>
                        <w:lang w:val="en-US"/>
                      </w:rPr>
                      <w:t>Lactuloz</w:t>
                    </w:r>
                    <w:r>
                      <w:rPr>
                        <w:color w:val="000000" w:themeColor="text1"/>
                        <w:kern w:val="24"/>
                        <w:lang w:val="en-US"/>
                      </w:rPr>
                      <w:t>um</w:t>
                    </w:r>
                    <w:r w:rsidRPr="00E24F9A">
                      <w:rPr>
                        <w:color w:val="000000" w:themeColor="text1"/>
                        <w:kern w:val="24"/>
                        <w:lang w:val="en-US"/>
                      </w:rPr>
                      <w:t xml:space="preserve"> </w:t>
                    </w:r>
                    <w:r w:rsidRPr="00E24F9A">
                      <w:rPr>
                        <w:color w:val="000000" w:themeColor="text1"/>
                        <w:kern w:val="24"/>
                        <w:lang w:val="ro-RO"/>
                      </w:rPr>
                      <w:t xml:space="preserve">și/sau </w:t>
                    </w:r>
                    <w:r w:rsidRPr="00E24F9A">
                      <w:rPr>
                        <w:color w:val="000000" w:themeColor="text1"/>
                        <w:kern w:val="24"/>
                        <w:lang w:val="en-US"/>
                      </w:rPr>
                      <w:t>rifaximin</w:t>
                    </w:r>
                    <w:r>
                      <w:rPr>
                        <w:color w:val="000000" w:themeColor="text1"/>
                        <w:kern w:val="24"/>
                        <w:lang w:val="en-US"/>
                      </w:rPr>
                      <w:t>um</w:t>
                    </w:r>
                    <w:r w:rsidRPr="00E24F9A">
                      <w:rPr>
                        <w:color w:val="000000" w:themeColor="text1"/>
                        <w:kern w:val="24"/>
                        <w:lang w:val="en-US"/>
                      </w:rPr>
                      <w:t>,</w:t>
                    </w:r>
                  </w:p>
                  <w:p w:rsidR="00B355B0" w:rsidRPr="00E24F9A" w:rsidRDefault="00B355B0" w:rsidP="00A47DF7">
                    <w:pPr>
                      <w:pStyle w:val="a7"/>
                      <w:numPr>
                        <w:ilvl w:val="0"/>
                        <w:numId w:val="52"/>
                      </w:numPr>
                    </w:pPr>
                    <w:r w:rsidRPr="00E24F9A">
                      <w:rPr>
                        <w:color w:val="000000" w:themeColor="text1"/>
                        <w:kern w:val="24"/>
                        <w:lang w:val="ro-RO"/>
                      </w:rPr>
                      <w:t>managementul nutrițional</w:t>
                    </w:r>
                  </w:p>
                  <w:p w:rsidR="00B355B0" w:rsidRPr="00E24F9A" w:rsidRDefault="00B355B0" w:rsidP="00A47DF7">
                    <w:pPr>
                      <w:pStyle w:val="a7"/>
                      <w:numPr>
                        <w:ilvl w:val="0"/>
                        <w:numId w:val="52"/>
                      </w:numPr>
                    </w:pPr>
                    <w:r w:rsidRPr="00E24F9A">
                      <w:rPr>
                        <w:color w:val="000000" w:themeColor="text1"/>
                        <w:kern w:val="24"/>
                        <w:lang w:val="ro-RO"/>
                      </w:rPr>
                      <w:t>Dieta cu/fără AALR formula</w:t>
                    </w:r>
                  </w:p>
                </w:txbxContent>
              </v:textbox>
            </v:roundrect>
            <v:roundrect id="Скругленный прямоугольник 273" o:spid="_x0000_s1178" style="position:absolute;left:54005;top:63236;width:31673;height:91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wcUA&#10;AADcAAAADwAAAGRycy9kb3ducmV2LnhtbESPzWrDMBCE74G+g9hAb4n8U9LiRjEhUCiFHGrnAbbW&#10;+iexVsZSHbdPHxUKOQ4z8w2zzWfTi4lG11lWEK8jEMSV1R03Ck7l2+oFhPPIGnvLpOCHHOS7h8UW&#10;M22v/ElT4RsRIOwyVNB6P2RSuqolg25tB+Lg1XY06IMcG6lHvAa46WUSRRtpsOOw0OJAh5aqS/Ft&#10;FOzTc1wWv8Y+Nenl6/iRHmpTF0o9Luf9KwhPs7+H/9vvWkHynMLfmXA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JjBxQAAANwAAAAPAAAAAAAAAAAAAAAAAJgCAABkcnMv&#10;ZG93bnJldi54bWxQSwUGAAAAAAQABAD1AAAAigMAAAAA&#10;" filled="f" strokecolor="#41719c" strokeweight="1pt">
              <v:stroke joinstyle="miter"/>
              <v:textbox>
                <w:txbxContent>
                  <w:p w:rsidR="00B355B0" w:rsidRPr="00E24F9A" w:rsidRDefault="00B355B0" w:rsidP="000B66D3">
                    <w:pPr>
                      <w:pStyle w:val="ac"/>
                      <w:spacing w:before="0" w:beforeAutospacing="0" w:after="0" w:afterAutospacing="0"/>
                    </w:pPr>
                    <w:r w:rsidRPr="00E24F9A">
                      <w:rPr>
                        <w:color w:val="000000" w:themeColor="text1"/>
                        <w:kern w:val="24"/>
                        <w:lang w:val="en-US"/>
                      </w:rPr>
                      <w:t>Consider</w:t>
                    </w:r>
                    <w:r w:rsidRPr="00E24F9A">
                      <w:rPr>
                        <w:color w:val="000000" w:themeColor="text1"/>
                        <w:kern w:val="24"/>
                        <w:lang w:val="ro-RO"/>
                      </w:rPr>
                      <w:t xml:space="preserve">ă </w:t>
                    </w:r>
                    <w:r w:rsidRPr="00E24F9A">
                      <w:rPr>
                        <w:color w:val="000000" w:themeColor="text1"/>
                        <w:kern w:val="24"/>
                        <w:lang w:val="en-US"/>
                      </w:rPr>
                      <w:t>transplantul hepatic</w:t>
                    </w:r>
                  </w:p>
                </w:txbxContent>
              </v:textbox>
            </v:roundrect>
            <v:shape id="Прямая со стрелкой 274" o:spid="_x0000_s1179" type="#_x0000_t32" style="position:absolute;left:12340;top:12971;width:20699;height:45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bksMAAADcAAAADwAAAGRycy9kb3ducmV2LnhtbESPT2sCMRTE7wW/Q3iCt5pVpNXVKItU&#10;8NKD//D62Dw3i5uXNUl1/famUOhxmJnfMItVZxtxJx9qxwpGwwwEcel0zZWC42HzPgURIrLGxjEp&#10;eFKA1bL3tsBcuwfv6L6PlUgQDjkqMDG2uZShNGQxDF1LnLyL8xZjkr6S2uMjwW0jx1n2IS3WnBYM&#10;trQ2VF73P1YBfRUjj3SbTc3ueKXZuZDfp0KpQb8r5iAidfE//NfeagXjzwn8nk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EG5LDAAAA3AAAAA8AAAAAAAAAAAAA&#10;AAAAoQIAAGRycy9kb3ducmV2LnhtbFBLBQYAAAAABAAEAPkAAACRAwAAAAA=&#10;" strokecolor="#5b9bd5" strokeweight=".5pt">
              <v:stroke endarrow="block" joinstyle="miter"/>
            </v:shape>
            <v:shape id="Прямая со стрелкой 275" o:spid="_x0000_s1180" type="#_x0000_t32" style="position:absolute;left:53976;top:13695;width:14138;height:2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UIoMUAAADcAAAADwAAAGRycy9kb3ducmV2LnhtbESPQWsCMRSE74L/ITyhN81W0MpqlFIq&#10;6EGxKuLxNXndXdy8LEm6bv99IxR6HGbmG2ax6mwtWvKhcqzgeZSBINbOVFwoOJ/WwxmIEJEN1o5J&#10;wQ8FWC37vQXmxt35g9pjLESCcMhRQRljk0sZdEkWw8g1xMn7ct5iTNIX0ni8J7it5TjLptJixWmh&#10;xIbeStK347dVsNvrw2HW3jbdNtvpy/Xs3ee7V+pp0L3OQUTq4n/4r70xCsYvE3ic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UIoMUAAADcAAAADwAAAAAAAAAA&#10;AAAAAAChAgAAZHJzL2Rvd25yZXYueG1sUEsFBgAAAAAEAAQA+QAAAJMDAAAAAA==&#10;" strokecolor="#5b9bd5" strokeweight=".5pt">
              <v:stroke endarrow="block" joinstyle="miter"/>
            </v:shape>
            <v:shape id="Прямая со стрелкой 276" o:spid="_x0000_s1181" type="#_x0000_t32" style="position:absolute;left:11403;top:24476;width:72;height:46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gfsMAAADcAAAADwAAAGRycy9kb3ducmV2LnhtbESPS4sCMRCE7wv+h9CCtzWjBx+jUYZl&#10;BS978IXXZtJOBiedMYk6++/NwoLHoqq+opbrzjbiQT7UjhWMhhkI4tLpmisFx8PmcwYiRGSNjWNS&#10;8EsB1qvexxJz7Z68o8c+ViJBOOSowMTY5lKG0pDFMHQtcfIuzluMSfpKao/PBLeNHGfZRFqsOS0Y&#10;bOnLUHnd360C+i5GHuk2n5nd8UrzcyF/ToVSg35XLEBE6uI7/N/eagXj6QT+zq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aIH7DAAAA3AAAAA8AAAAAAAAAAAAA&#10;AAAAoQIAAGRycy9kb3ducmV2LnhtbFBLBQYAAAAABAAEAPkAAACRAwAAAAA=&#10;" strokecolor="#5b9bd5" strokeweight=".5pt">
              <v:stroke endarrow="block" joinstyle="miter"/>
            </v:shape>
            <v:roundrect id="Скругленный прямоугольник 277" o:spid="_x0000_s1182" style="position:absolute;left:46369;top:6679;width:27159;height:62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ewsMA&#10;AADcAAAADwAAAGRycy9kb3ducmV2LnhtbESP3YrCMBSE7xd8h3AE79ZUK6tUo4ggiLAXVh/g2Jz+&#10;aHNSmqjVp98Iwl4OM/MNs1h1phZ3al1lWcFoGIEgzqyuuFBwOm6/ZyCcR9ZYWyYFT3KwWva+Fpho&#10;++AD3VNfiABhl6CC0vsmkdJlJRl0Q9sQBy+3rUEfZFtI3eIjwE0tx1H0Iw1WHBZKbGhTUnZNb0bB&#10;Or6MjunL2EkRX8+/+3iTmzxVatDv1nMQnjr/H/60d1rBeDqF95l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ewsMAAADcAAAADwAAAAAAAAAAAAAAAACYAgAAZHJzL2Rv&#10;d25yZXYueG1sUEsFBgAAAAAEAAQA9QAAAIgDA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II, III, IV</w:t>
                    </w:r>
                  </w:p>
                </w:txbxContent>
              </v:textbox>
            </v:roundrect>
            <v:roundrect id="Скругленный прямоугольник 278" o:spid="_x0000_s1183" style="position:absolute;left:19709;top:6416;width:26660;height:655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KsMEA&#10;AADcAAAADwAAAGRycy9kb3ducmV2LnhtbERPy4rCMBTdC/5DuMLsNNXKKJ1GEUEYBlxY/YBrc/uY&#10;Njelidrx681CmOXhvNPtYFpxp97VlhXMZxEI4tzqmksFl/NhugbhPLLG1jIp+CMH2814lGKi7YNP&#10;dM98KUIIuwQVVN53iZQur8igm9mOOHCF7Q36APtS6h4fIdy0chFFn9JgzaGhwo72FeVNdjMKdvHv&#10;/Jw9jV2WcXM9/sT7whSZUh+TYfcFwtPg/8Vv97dWsFiFteFMO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ECrDBAAAA3AAAAA8AAAAAAAAAAAAAAAAAmAIAAGRycy9kb3du&#10;cmV2LnhtbFBLBQYAAAAABAAEAPUAAACGAw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Minimal I</w:t>
                    </w:r>
                  </w:p>
                </w:txbxContent>
              </v:textbox>
            </v:roundrect>
            <v:rect id="Прямоугольник 279" o:spid="_x0000_s1184" style="position:absolute;left:47062;top:916;width:25966;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v:textbox>
                <w:txbxContent>
                  <w:p w:rsidR="00B355B0" w:rsidRPr="00E24F9A" w:rsidRDefault="00B355B0" w:rsidP="000B66D3">
                    <w:pPr>
                      <w:pStyle w:val="ac"/>
                      <w:spacing w:before="0" w:beforeAutospacing="0" w:after="0" w:afterAutospacing="0"/>
                      <w:jc w:val="center"/>
                      <w:rPr>
                        <w:b/>
                      </w:rPr>
                    </w:pPr>
                    <w:r w:rsidRPr="00E24F9A">
                      <w:rPr>
                        <w:b/>
                        <w:color w:val="000000" w:themeColor="text1"/>
                        <w:kern w:val="24"/>
                        <w:lang w:val="ro-RO"/>
                      </w:rPr>
                      <w:t xml:space="preserve">EH manifestă  </w:t>
                    </w:r>
                  </w:p>
                </w:txbxContent>
              </v:textbox>
            </v:rect>
            <v:rect id="Прямоугольник 280" o:spid="_x0000_s1185" style="position:absolute;left:21468;top:736;width:23954;height:6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5NMEA&#10;AADcAAAADwAAAGRycy9kb3ducmV2LnhtbERPTYvCMBC9C/sfwix4kTXVg0jXKIuwWBZBbNXz0Ixt&#10;sZnUJtvWf28OgsfH+15tBlOLjlpXWVYwm0YgiHOrKy4UnLLfryUI55E11pZJwYMcbNYfoxXG2vZ8&#10;pC71hQgh7GJUUHrfxFK6vCSDbmob4sBdbWvQB9gWUrfYh3BTy3kULaTBikNDiQ1tS8pv6b9R0OeH&#10;7pLtd/IwuSSW78l9m57/lBp/Dj/fIDwN/i1+uROtYL4M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E+TTBAAAA3AAAAA8AAAAAAAAAAAAAAAAAmAIAAGRycy9kb3du&#10;cmV2LnhtbFBLBQYAAAAABAAEAPUAAACGAwAAAAA=&#10;" filled="f" stroked="f">
              <v:textbox>
                <w:txbxContent>
                  <w:p w:rsidR="00B355B0" w:rsidRPr="000B66D3" w:rsidRDefault="00B355B0" w:rsidP="000B66D3">
                    <w:pPr>
                      <w:pStyle w:val="ac"/>
                      <w:spacing w:before="0" w:beforeAutospacing="0" w:after="0" w:afterAutospacing="0"/>
                      <w:jc w:val="center"/>
                      <w:rPr>
                        <w:b/>
                        <w:lang w:val="en-US"/>
                      </w:rPr>
                    </w:pPr>
                    <w:r w:rsidRPr="00E24F9A">
                      <w:rPr>
                        <w:b/>
                        <w:color w:val="000000" w:themeColor="text1"/>
                        <w:kern w:val="24"/>
                        <w:lang w:val="ro-RO"/>
                      </w:rPr>
                      <w:t>EH nemanifestă clinic min</w:t>
                    </w:r>
                    <w:r w:rsidRPr="000B66D3">
                      <w:rPr>
                        <w:rFonts w:asciiTheme="minorHAnsi" w:hAnsi="Calibri" w:cstheme="minorBidi"/>
                        <w:b/>
                        <w:color w:val="000000" w:themeColor="text1"/>
                        <w:kern w:val="24"/>
                        <w:lang w:val="ro-RO"/>
                      </w:rPr>
                      <w:t>.</w:t>
                    </w:r>
                  </w:p>
                </w:txbxContent>
              </v:textbox>
            </v:rect>
            <v:rect id="Прямоугольник 281" o:spid="_x0000_s1186" style="position:absolute;left:3242;top:9785;width:16467;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v:textbox>
                <w:txbxContent>
                  <w:p w:rsidR="00B355B0" w:rsidRPr="00E24F9A" w:rsidRDefault="00B355B0" w:rsidP="000B66D3">
                    <w:pPr>
                      <w:pStyle w:val="ac"/>
                      <w:spacing w:before="0" w:beforeAutospacing="0" w:after="0" w:afterAutospacing="0"/>
                    </w:pPr>
                    <w:r w:rsidRPr="00E24F9A">
                      <w:rPr>
                        <w:color w:val="000000" w:themeColor="text1"/>
                        <w:kern w:val="24"/>
                        <w:lang w:val="ro-RO"/>
                      </w:rPr>
                      <w:t>Gradul comei</w:t>
                    </w:r>
                  </w:p>
                </w:txbxContent>
              </v:textbox>
            </v:rect>
            <v:roundrect id="Скругленный прямоугольник 282" o:spid="_x0000_s1187" style="position:absolute;left:35149;top:16468;width:51833;height:872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NfcQA&#10;AADcAAAADwAAAGRycy9kb3ducmV2LnhtbESP3YrCMBSE74V9h3CEvdPUVqR0jSLCgix4YfUBzjan&#10;P9qclCZqd5/eCIKXw8x8wyzXg2nFjXrXWFYwm0YgiAurG64UnI7fkxSE88gaW8uk4I8crFcfoyVm&#10;2t75QLfcVyJA2GWooPa+y6R0RU0G3dR2xMErbW/QB9lXUvd4D3DTyjiKFtJgw2Ghxo62NRWX/GoU&#10;bJLz7Jj/Gzuvksvv/ifZlqbMlfocD5svEJ4G/w6/2jutIE5j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5TX3EAAAA3AAAAA8AAAAAAAAAAAAAAAAAmAIAAGRycy9k&#10;b3ducmV2LnhtbFBLBQYAAAAABAAEAPUAAACJAwAAAAA=&#10;" filled="f" strokecolor="#41719c" strokeweight="1pt">
              <v:stroke joinstyle="miter"/>
              <v:textbox>
                <w:txbxContent>
                  <w:p w:rsidR="00B355B0" w:rsidRPr="00E24F9A" w:rsidRDefault="00B355B0" w:rsidP="00E24F9A">
                    <w:pPr>
                      <w:pStyle w:val="ac"/>
                      <w:spacing w:before="0" w:beforeAutospacing="0" w:after="0" w:afterAutospacing="0"/>
                      <w:jc w:val="center"/>
                      <w:rPr>
                        <w:lang w:val="en-US"/>
                      </w:rPr>
                    </w:pPr>
                    <w:r w:rsidRPr="004B7B03">
                      <w:rPr>
                        <w:kern w:val="24"/>
                        <w:lang w:val="ro-RO"/>
                      </w:rPr>
                      <w:t>Lactuloz</w:t>
                    </w:r>
                    <w:r>
                      <w:rPr>
                        <w:kern w:val="24"/>
                        <w:lang w:val="ro-RO"/>
                      </w:rPr>
                      <w:t>um</w:t>
                    </w:r>
                    <w:r w:rsidRPr="004B7B03">
                      <w:rPr>
                        <w:kern w:val="24"/>
                        <w:lang w:val="ro-RO"/>
                      </w:rPr>
                      <w:t xml:space="preserve"> (oral sau în clister</w:t>
                    </w:r>
                    <w:r w:rsidRPr="00E24F9A">
                      <w:rPr>
                        <w:color w:val="000000" w:themeColor="text1"/>
                        <w:kern w:val="24"/>
                        <w:lang w:val="ro-RO"/>
                      </w:rPr>
                      <w:t>)</w:t>
                    </w:r>
                  </w:p>
                  <w:p w:rsidR="00B355B0" w:rsidRPr="00E24F9A" w:rsidRDefault="00B355B0" w:rsidP="00E24F9A">
                    <w:pPr>
                      <w:pStyle w:val="ac"/>
                      <w:spacing w:before="0" w:beforeAutospacing="0" w:after="0" w:afterAutospacing="0"/>
                      <w:jc w:val="center"/>
                      <w:rPr>
                        <w:lang w:val="en-US"/>
                      </w:rPr>
                    </w:pPr>
                    <w:r w:rsidRPr="00E24F9A">
                      <w:rPr>
                        <w:color w:val="000000" w:themeColor="text1"/>
                        <w:kern w:val="24"/>
                        <w:lang w:val="ro-RO"/>
                      </w:rPr>
                      <w:t>Cu sau fără</w:t>
                    </w:r>
                  </w:p>
                  <w:p w:rsidR="00B355B0" w:rsidRPr="00E24F9A" w:rsidRDefault="00B355B0" w:rsidP="00E24F9A">
                    <w:pPr>
                      <w:pStyle w:val="ac"/>
                      <w:spacing w:before="0" w:beforeAutospacing="0" w:after="0" w:afterAutospacing="0"/>
                      <w:jc w:val="center"/>
                      <w:rPr>
                        <w:lang w:val="en-US"/>
                      </w:rPr>
                    </w:pPr>
                    <w:r w:rsidRPr="00E24F9A">
                      <w:rPr>
                        <w:color w:val="000000" w:themeColor="text1"/>
                        <w:kern w:val="24"/>
                        <w:lang w:val="ro-RO"/>
                      </w:rPr>
                      <w:t>AALR – soluții cu aminoacizi (intravenos)</w:t>
                    </w:r>
                  </w:p>
                </w:txbxContent>
              </v:textbox>
            </v:roundrect>
            <v:shape id="Прямая со стрелкой 283" o:spid="_x0000_s1188" type="#_x0000_t32" style="position:absolute;left:13275;top:25196;width:47791;height:39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jzwcIAAADcAAAADwAAAGRycy9kb3ducmV2LnhtbESPQWsCMRSE7wX/Q3hCbzWrhbKuRllE&#10;wYsHraXXx+a5Wdy8rEnU9d83gtDjMDPfMPNlb1txIx8axwrGowwEceV0w7WC4/fmIwcRIrLG1jEp&#10;eFCA5WLwNsdCuzvv6XaItUgQDgUqMDF2hZShMmQxjFxHnLyT8xZjkr6W2uM9wW0rJ1n2JS02nBYM&#10;drQyVJ0PV6uA1uXYI12mudkfzzT9LeXup1TqfdiXMxCR+vgffrW3WsEk/4Tn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jzwcIAAADcAAAADwAAAAAAAAAAAAAA&#10;AAChAgAAZHJzL2Rvd25yZXYueG1sUEsFBgAAAAAEAAQA+QAAAJADAAAAAA==&#10;" strokecolor="#5b9bd5" strokeweight=".5pt">
              <v:stroke endarrow="block" joinstyle="miter"/>
            </v:shape>
            <v:shape id="Прямая со стрелкой 284" o:spid="_x0000_s1189" type="#_x0000_t32" style="position:absolute;left:12340;top:24053;width:44469;height:5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dHMUAAADcAAAADwAAAGRycy9kb3ducmV2LnhtbESPQWsCMRSE74L/ITyhN80qpSyrUUqx&#10;YA8WtVI8PpPn7uLmZUnSdfvvm4LgcZiZb5jFqreN6MiH2rGC6SQDQaydqblUcPx6H+cgQkQ22Dgm&#10;Bb8UYLUcDhZYGHfjPXWHWIoE4VCggirGtpAy6IosholriZN3cd5iTNKX0ni8Jbht5CzLXqTFmtNC&#10;hS29VaSvhx+rYPupd7u8u276j2yrv09H785rr9TTqH+dg4jUx0f43t4YBbP8Gf7P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zdHMUAAADcAAAADwAAAAAAAAAA&#10;AAAAAAChAgAAZHJzL2Rvd25yZXYueG1sUEsFBgAAAAAEAAQA+QAAAJMDAAAAAA==&#10;" strokecolor="#5b9bd5" strokeweight=".5pt">
              <v:stroke endarrow="block" joinstyle="miter"/>
            </v:shape>
            <v:shape id="Прямая со стрелкой 285" o:spid="_x0000_s1190" type="#_x0000_t32" style="position:absolute;left:58147;top:25196;width:2919;height:43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OLsIAAADcAAAADwAAAGRycy9kb3ducmV2LnhtbESPQWsCMRSE7wX/Q3hCbzWr0LKuRllE&#10;wYsHraXXx+a5Wdy8rEnU9d83gtDjMDPfMPNlb1txIx8axwrGowwEceV0w7WC4/fmIwcRIrLG1jEp&#10;eFCA5WLwNsdCuzvv6XaItUgQDgUqMDF2hZShMmQxjFxHnLyT8xZjkr6W2uM9wW0rJ1n2JS02nBYM&#10;drQyVJ0PV6uA1uXYI12mudkfzzT9LeXup1TqfdiXMxCR+vgffrW3WsEk/4Tn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OLsIAAADcAAAADwAAAAAAAAAAAAAA&#10;AAChAgAAZHJzL2Rvd25yZXYueG1sUEsFBgAAAAAEAAQA+QAAAJADAAAAAA==&#10;" strokecolor="#5b9bd5" strokeweight=".5pt">
              <v:stroke endarrow="block" joinstyle="miter"/>
            </v:shape>
            <v:roundrect id="Скругленный прямоугольник 286" o:spid="_x0000_s1191" style="position:absolute;left:7038;top:42444;width:24680;height:65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LfsUA&#10;AADcAAAADwAAAGRycy9kb3ducmV2LnhtbESPzWrDMBCE74W8g9hAbo3sOJjgRjEmUCiFHmr3AbbW&#10;+qe2VsZSE6dPXwUKPQ4z8w1zzBczigvNrresIN5GIIhrq3tuFXxUz48HEM4jaxwtk4IbOchPq4cj&#10;Ztpe+Z0upW9FgLDLUEHn/ZRJ6eqODLqtnYiD19jZoA9ybqWe8RrgZpS7KEqlwZ7DQocTnTuqh/Lb&#10;KCiSr7gqf4zdt8nw+faanBvTlEpt1kvxBMLT4v/Df+0XrWB3SOF+JhwBe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kt+xQAAANwAAAAPAAAAAAAAAAAAAAAAAJgCAABkcnMv&#10;ZG93bnJldi54bWxQSwUGAAAAAAQABAD1AAAAigMAAAAA&#10;" filled="f" strokecolor="#41719c" strokeweight="1pt">
              <v:stroke joinstyle="miter"/>
              <v:textbox>
                <w:txbxContent>
                  <w:p w:rsidR="00B355B0" w:rsidRPr="00E24F9A" w:rsidRDefault="00B355B0" w:rsidP="000B66D3">
                    <w:pPr>
                      <w:pStyle w:val="ac"/>
                      <w:spacing w:before="0" w:beforeAutospacing="0" w:after="0" w:afterAutospacing="0"/>
                      <w:jc w:val="center"/>
                    </w:pPr>
                    <w:r w:rsidRPr="00E24F9A">
                      <w:rPr>
                        <w:color w:val="000000" w:themeColor="text1"/>
                        <w:kern w:val="24"/>
                        <w:lang w:val="ro-RO"/>
                      </w:rPr>
                      <w:t xml:space="preserve">Exacerbare </w:t>
                    </w:r>
                  </w:p>
                </w:txbxContent>
              </v:textbox>
            </v:roundrect>
            <v:line id="Прямая соединительная линия 287" o:spid="_x0000_s1192" style="position:absolute;visibility:visible" from="3242,24053" to="3242,5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Wx8UAAADcAAAADwAAAGRycy9kb3ducmV2LnhtbESPQWvCQBSE7wX/w/IKvemmFqNEV9GA&#10;ICIU0yIen9nXJDT7NmRXE/+9WxB6HGbmG2ax6k0tbtS6yrKC91EEgji3uuJCwffXdjgD4Tyyxtoy&#10;KbiTg9Vy8LLARNuOj3TLfCEChF2CCkrvm0RKl5dk0I1sQxy8H9sa9EG2hdQtdgFuajmOolgarDgs&#10;lNhQWlL+m12NgsmF4s80o7ib3IvDaXPO9h+HVKm31349B+Gp9//hZ3unFYxnU/g7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nWx8UAAADcAAAADwAAAAAAAAAA&#10;AAAAAAChAgAAZHJzL2Rvd25yZXYueG1sUEsFBgAAAAAEAAQA+QAAAJMDAAAAAA==&#10;" strokecolor="#5b9bd5" strokeweight=".5pt">
              <v:stroke endarrow="block" endarrowwidth="wide" endarrowlength="long" joinstyle="miter"/>
            </v:line>
            <v:line id="Прямая соединительная линия 288" o:spid="_x0000_s1193" style="position:absolute;visibility:visible" from="3264,45712" to="7038,4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kMIAAADcAAAADwAAAGRycy9kb3ducmV2LnhtbERPz2vCMBS+D/Y/hDfYbaYrIrYaRYaO&#10;TdhBrZ7fmrem2LyUJtPsvzeHgceP7/d8GW0nLjT41rGC11EGgrh2uuVGQXXYvExB+ICssXNMCv7I&#10;w3Lx+DDHUrsr7+iyD41IIexLVGBC6EspfW3Ioh+5njhxP26wGBIcGqkHvKZw28k8yybSYsupwWBP&#10;b4bq8/7XKtj58ff7sYrV2hTdOI+fxWmy/VLq+SmuZiACxXAX/7s/tIJ8mtamM+kI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f+kMIAAADcAAAADwAAAAAAAAAAAAAA&#10;AAChAgAAZHJzL2Rvd25yZXYueG1sUEsFBgAAAAAEAAQA+QAAAJADAAAAAA==&#10;" strokecolor="#5b9bd5" strokeweight=".5pt">
              <v:stroke endarrow="classic" joinstyle="miter"/>
            </v:line>
            <v:shape id="Прямая со стрелкой 289" o:spid="_x0000_s1194" type="#_x0000_t32" style="position:absolute;left:31718;top:39176;width:8341;height:65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EK8MAAADcAAAADwAAAGRycy9kb3ducmV2LnhtbESPT4vCMBTE7wv7HcJb2Nua6mFpq1GK&#10;KHjx4D+8PppnU2xeahK1++03Cwseh5n5DTNbDLYTD/KhdaxgPMpAENdOt9woOB7WXzmIEJE1do5J&#10;wQ8FWMzf32ZYavfkHT32sREJwqFEBSbGvpQy1IYshpHriZN3cd5iTNI3Unt8Jrjt5CTLvqXFltOC&#10;wZ6Whurr/m4V0Koae6RbkZvd8UrFuZLbU6XU58dQTUFEGuIr/N/eaAWTvIC/M+k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QxCvDAAAA3AAAAA8AAAAAAAAAAAAA&#10;AAAAoQIAAGRycy9kb3ducmV2LnhtbFBLBQYAAAAABAAEAPkAAACRAwAAAAA=&#10;" strokecolor="#5b9bd5" strokeweight=".5pt">
              <v:stroke endarrow="block" joinstyle="miter"/>
            </v:shape>
            <v:line id="Прямая соединительная линия 290" o:spid="_x0000_s1195" style="position:absolute;visibility:visible" from="66321,32105" to="66802,4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4M38IAAADcAAAADwAAAGRycy9kb3ducmV2LnhtbERPz2vCMBS+D/wfwhN2W1NlFO0aRYRB&#10;oYVh1cNuj+atKWteSpNp998vh4HHj+93sZ/tIG40+d6xglWSgiBune65U3A5v79sQPiArHFwTAp+&#10;ycN+t3gqMNfuzie6NaETMYR9jgpMCGMupW8NWfSJG4kj9+UmiyHCqZN6wnsMt4Ncp2kmLfYcGwyO&#10;dDTUfjc/VkH9UY2lOVxZbppqW31mZW2HV6Wel/PhDUSgOTzE/+5SK1hv4/x4Jh4Bu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4M38IAAADcAAAADwAAAAAAAAAAAAAA&#10;AAChAgAAZHJzL2Rvd25yZXYueG1sUEsFBgAAAAAEAAQA+QAAAJADAAAAAA==&#10;" strokecolor="#5b9bd5" strokeweight=".5pt">
              <v:stroke joinstyle="miter"/>
            </v:line>
            <v:shape id="Прямая со стрелкой 291" o:spid="_x0000_s1196" type="#_x0000_t32" style="position:absolute;left:59041;top:36613;width:757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9e8MMAAADcAAAADwAAAGRycy9kb3ducmV2LnhtbESPT4vCMBTE7wv7HcJb2Nua1sNiq1GK&#10;KHjx4D+8PppnU2xeahK1++03Cwseh5n5DTNbDLYTD/KhdawgH2UgiGunW24UHA/rrwmIEJE1do5J&#10;wQ8FWMzf32ZYavfkHT32sREJwqFEBSbGvpQy1IYshpHriZN3cd5iTNI3Unt8Jrjt5DjLvqXFltOC&#10;wZ6Whurr/m4V0KrKPdKtmJjd8UrFuZLbU6XU58dQTUFEGuIr/N/eaAXjIoe/M+k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vDDAAAA3AAAAA8AAAAAAAAAAAAA&#10;AAAAoQIAAGRycy9kb3ducmV2LnhtbFBLBQYAAAAABAAEAPkAAACRAwAAAAA=&#10;" strokecolor="#5b9bd5" strokeweight=".5pt">
              <v:stroke endarrow="block" joinstyle="miter"/>
            </v:shape>
            <v:rect id="Прямоугольник 292" o:spid="_x0000_s1197" style="position:absolute;left:36527;top:47558;width:16391;height:6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textbox>
                <w:txbxContent>
                  <w:p w:rsidR="00B355B0" w:rsidRPr="00E24F9A" w:rsidRDefault="00B355B0" w:rsidP="000B66D3">
                    <w:pPr>
                      <w:pStyle w:val="ac"/>
                      <w:spacing w:before="0" w:beforeAutospacing="0" w:after="0" w:afterAutospacing="0"/>
                    </w:pPr>
                    <w:r w:rsidRPr="00E24F9A">
                      <w:rPr>
                        <w:color w:val="000000" w:themeColor="text1"/>
                        <w:kern w:val="24"/>
                        <w:lang w:val="ro-RO"/>
                      </w:rPr>
                      <w:t>Răspuns pozitiv</w:t>
                    </w:r>
                  </w:p>
                </w:txbxContent>
              </v:textbox>
            </v:rect>
            <v:rect id="Прямоугольник 293" o:spid="_x0000_s1198" style="position:absolute;left:62829;top:47558;width:27650;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nsUA&#10;AADcAAAADwAAAGRycy9kb3ducmV2LnhtbESPQWvCQBSE7wX/w/IKXopuVCg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GexQAAANwAAAAPAAAAAAAAAAAAAAAAAJgCAABkcnMv&#10;ZG93bnJldi54bWxQSwUGAAAAAAQABAD1AAAAigMAAAAA&#10;" filled="f" stroked="f">
              <v:textbox>
                <w:txbxContent>
                  <w:p w:rsidR="00B355B0" w:rsidRPr="00E24F9A" w:rsidRDefault="00B355B0" w:rsidP="000B66D3">
                    <w:pPr>
                      <w:pStyle w:val="ac"/>
                      <w:spacing w:before="0" w:beforeAutospacing="0" w:after="0" w:afterAutospacing="0"/>
                      <w:jc w:val="right"/>
                    </w:pPr>
                    <w:r w:rsidRPr="00E24F9A">
                      <w:rPr>
                        <w:color w:val="000000" w:themeColor="text1"/>
                        <w:kern w:val="24"/>
                        <w:lang w:val="ro-RO"/>
                      </w:rPr>
                      <w:t>Răspuns slab sau negativ</w:t>
                    </w:r>
                  </w:p>
                </w:txbxContent>
              </v:textbox>
            </v:rect>
            <v:line id="Прямая соединительная линия 294" o:spid="_x0000_s1199" style="position:absolute;flip:y;visibility:visible" from="44722,44501" to="76654,4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9VsIAAADcAAAADwAAAGRycy9kb3ducmV2LnhtbESPQYvCMBSE78L+h/AWvGm6oqLVKFJ3&#10;waNW0eujebZlm5fSZNv67zeC4HGYmW+Y9bY3lWipcaVlBV/jCARxZnXJuYLL+We0AOE8ssbKMil4&#10;kIPt5mOwxljbjk/Upj4XAcIuRgWF93UspcsKMujGtiYO3t02Bn2QTS51g12Am0pOomguDZYcFgqs&#10;KSko+03/jAI8Yrv/Ps3m3a2Xl+4hr0lSGaWGn/1uBcJT79/hV/ugFUyWU3ieCUd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t9VsIAAADcAAAADwAAAAAAAAAAAAAA&#10;AAChAgAAZHJzL2Rvd25yZXYueG1sUEsFBgAAAAAEAAQA+QAAAJADAAAAAA==&#10;" strokecolor="#5b9bd5" strokeweight=".5pt">
              <v:stroke joinstyle="miter"/>
            </v:line>
            <v:shape id="Прямая со стрелкой 295" o:spid="_x0000_s1200" type="#_x0000_t32" style="position:absolute;left:44722;top:44501;width:0;height:3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nuWsUAAADcAAAADwAAAGRycy9kb3ducmV2LnhtbESPQWsCMRSE74L/ITyht5qtoNjVKKVU&#10;0INiVcTja/K6u7h5WZJ03f77Rih4HGbmG2a+7GwtWvKhcqzgZZiBINbOVFwoOB1Xz1MQISIbrB2T&#10;gl8KsFz0e3PMjbvxJ7WHWIgE4ZCjgjLGJpcy6JIshqFriJP37bzFmKQvpPF4S3Bby1GWTaTFitNC&#10;iQ29l6Svhx+rYLvT+/20va67TbbV58vJu68Pr9TToHubgYjUxUf4v702CkavY7if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nuWsUAAADcAAAADwAAAAAAAAAA&#10;AAAAAAChAgAAZHJzL2Rvd25yZXYueG1sUEsFBgAAAAAEAAQA+QAAAJMDAAAAAA==&#10;" strokecolor="#5b9bd5" strokeweight=".5pt">
              <v:stroke endarrow="block" joinstyle="miter"/>
            </v:shape>
            <v:shape id="Прямая со стрелкой 296" o:spid="_x0000_s1201" type="#_x0000_t32" style="position:absolute;left:76654;top:44501;width:0;height:3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wLcYAAADcAAAADwAAAGRycy9kb3ducmV2LnhtbESPQWsCMRSE70L/Q3iF3jSrB7Fb41JE&#10;QQ8Wa6V4fCavu4ublyWJu9t/3xQKPQ4z8w2zLAbbiI58qB0rmE4yEMTamZpLBeeP7XgBIkRkg41j&#10;UvBNAYrVw2iJuXE9v1N3iqVIEA45KqhibHMpg67IYpi4ljh5X85bjEn6UhqPfYLbRs6ybC4t1pwW&#10;KmxpXZG+ne5WweFNH4+L7rYb9tlBf17O3l03Xqmnx+H1BUSkIf6H/9o7o2D2PIf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bcC3GAAAA3AAAAA8AAAAAAAAA&#10;AAAAAAAAoQIAAGRycy9kb3ducmV2LnhtbFBLBQYAAAAABAAEAPkAAACUAwAAAAA=&#10;" strokecolor="#5b9bd5" strokeweight=".5pt">
              <v:stroke endarrow="block" joinstyle="miter"/>
            </v:shape>
            <v:shape id="Прямая со стрелкой 297" o:spid="_x0000_s1202" type="#_x0000_t32" style="position:absolute;left:44722;top:51251;width:0;height:593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pjH8MAAADcAAAADwAAAGRycy9kb3ducmV2LnhtbESPQWsCMRSE7wX/Q3hCbzWrh9ZdjbKI&#10;ghcPWkuvj81zs7h5WZOo679vBKHHYWa+YebL3rbiRj40jhWMRxkI4srphmsFx+/NxxREiMgaW8ek&#10;4EEBlovB2xwL7e68p9sh1iJBOBSowMTYFVKGypDFMHIdcfJOzluMSfpaao/3BLetnGTZp7TYcFow&#10;2NHKUHU+XK0CWpdjj3TJp2Z/PFP+W8rdT6nU+7AvZyAi9fE//GpvtYJJ/gXPM+k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aYx/DAAAA3AAAAA8AAAAAAAAAAAAA&#10;AAAAoQIAAGRycy9kb3ducmV2LnhtbFBLBQYAAAAABAAEAPkAAACRAwAAAAA=&#10;" strokecolor="#5b9bd5" strokeweight=".5pt">
              <v:stroke endarrow="block" joinstyle="miter"/>
            </v:shape>
            <v:roundrect id="Скругленный прямоугольник 298" o:spid="_x0000_s1203" style="position:absolute;left:54529;top:53591;width:31673;height:5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sSsEA&#10;AADcAAAADwAAAGRycy9kb3ducmV2LnhtbERPy4rCMBTdC/5DuMLsNNXKoJ1GEUEYBlxY/YBrc/uY&#10;Njelidrx681CmOXhvNPtYFpxp97VlhXMZxEI4tzqmksFl/NhugLhPLLG1jIp+CMH2814lGKi7YNP&#10;dM98KUIIuwQVVN53iZQur8igm9mOOHCF7Q36APtS6h4fIdy0chFFn9JgzaGhwo72FeVNdjMKdvHv&#10;/Jw9jV2WcXM9/sT7whSZUh+TYfcFwtPg/8Vv97dWsFiHteFMO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I7ErBAAAA3AAAAA8AAAAAAAAAAAAAAAAAmAIAAGRycy9kb3du&#10;cmV2LnhtbFBLBQYAAAAABAAEAPUAAACGAwAAAAA=&#10;" filled="f" strokecolor="#41719c" strokeweight="1pt">
              <v:stroke joinstyle="miter"/>
              <v:textbox>
                <w:txbxContent>
                  <w:p w:rsidR="00B355B0" w:rsidRPr="00E24F9A" w:rsidRDefault="00B355B0" w:rsidP="000B66D3">
                    <w:pPr>
                      <w:pStyle w:val="ac"/>
                      <w:spacing w:before="0" w:beforeAutospacing="0" w:after="0" w:afterAutospacing="0"/>
                    </w:pPr>
                    <w:r w:rsidRPr="00E24F9A">
                      <w:rPr>
                        <w:color w:val="000000" w:themeColor="text1"/>
                        <w:kern w:val="24"/>
                        <w:lang w:val="ro-RO"/>
                      </w:rPr>
                      <w:t>Alt tratament</w:t>
                    </w:r>
                  </w:p>
                </w:txbxContent>
              </v:textbox>
            </v:roundrect>
            <v:shape id="Прямая со стрелкой 299" o:spid="_x0000_s1204" type="#_x0000_t32" style="position:absolute;left:76654;top:50534;width:0;height:30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kX8UAAADcAAAADwAAAGRycy9kb3ducmV2LnhtbESPQWsCMRSE70L/Q3iF3jSrh6JboxRR&#10;0IOiVorHZ/K6u7h5WZK4rv++KQg9DjPzDTOdd7YWLflQOVYwHGQgiLUzFRcKTl+r/hhEiMgGa8ek&#10;4EEB5rOX3hRz4+58oPYYC5EgHHJUUMbY5FIGXZLFMHANcfJ+nLcYk/SFNB7vCW5rOcqyd2mx4rRQ&#10;YkOLkvT1eLMKtju934/b67rbZFv9fT55d1l6pd5eu88PEJG6+B9+ttdGwWgygb8z6Qj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TkX8UAAADcAAAADwAAAAAAAAAA&#10;AAAAAAChAgAAZHJzL2Rvd25yZXYueG1sUEsFBgAAAAAEAAQA+QAAAJMDAAAAAA==&#10;" strokecolor="#5b9bd5" strokeweight=".5pt">
              <v:stroke endarrow="block" joinstyle="miter"/>
            </v:shape>
            <v:shape id="Прямая со стрелкой 300" o:spid="_x0000_s1205" type="#_x0000_t32" style="position:absolute;left:44722;top:51251;width:9807;height:503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8vsEAAADcAAAADwAAAGRycy9kb3ducmV2LnhtbERPTYvCMBC9C/sfwizsRdZUBZFqlF3B&#10;VRAEq4c9Ds3YFpNJaWJt/705CB4f73u57qwRLTW+cqxgPEpAEOdOV1wouJy333MQPiBrNI5JQU8e&#10;1quPwRJT7R58ojYLhYgh7FNUUIZQp1L6vCSLfuRq4shdXWMxRNgUUjf4iOHWyEmSzKTFimNDiTVt&#10;Sspv2d0qOF52PuuH5neXndrrP5m/vjhMlPr67H4WIAJ14S1+ufdawTSJ8+OZe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y+wQAAANwAAAAPAAAAAAAAAAAAAAAA&#10;AKECAABkcnMvZG93bnJldi54bWxQSwUGAAAAAAQABAD5AAAAjwMAAAAA&#10;" strokecolor="#5b9bd5" strokeweight=".5pt">
              <v:stroke endarrow="block" joinstyle="miter"/>
            </v:shape>
            <v:rect id="Прямоугольник 301" o:spid="_x0000_s1206" style="position:absolute;left:54526;top:58635;width:35948;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QaMUA&#10;AADcAAAADwAAAGRycy9kb3ducmV2LnhtbESPQWvCQBSE74X+h+UVeim6UUFKzEaKUBqKIMbq+ZF9&#10;JqHZtzG7JvHfu4WCx2FmvmGS9Wga0VPnassKZtMIBHFhdc2lgp/D5+QdhPPIGhvLpOBGDtbp81OC&#10;sbYD76nPfSkChF2MCirv21hKV1Rk0E1tSxy8s+0M+iC7UuoOhwA3jZxH0VIarDksVNjSpqLiN78a&#10;BUOx60+H7ZfcvZ0yy5fsssmP30q9vowfKxCeRv8I/7czrWARzeD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BoxQAAANwAAAAPAAAAAAAAAAAAAAAAAJgCAABkcnMv&#10;ZG93bnJldi54bWxQSwUGAAAAAAQABAD1AAAAigMAAAAA&#10;" filled="f" stroked="f">
              <v:textbox>
                <w:txbxContent>
                  <w:p w:rsidR="00B355B0" w:rsidRPr="00E24F9A" w:rsidRDefault="00B355B0" w:rsidP="000B66D3">
                    <w:pPr>
                      <w:pStyle w:val="ac"/>
                      <w:spacing w:before="0" w:beforeAutospacing="0" w:after="0" w:afterAutospacing="0"/>
                      <w:jc w:val="right"/>
                    </w:pPr>
                    <w:r w:rsidRPr="00E24F9A">
                      <w:rPr>
                        <w:color w:val="000000" w:themeColor="text1"/>
                        <w:kern w:val="24"/>
                        <w:lang w:val="ro-RO"/>
                      </w:rPr>
                      <w:t>Răspuns slab sau negativ</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2" o:spid="_x0000_s1207" type="#_x0000_t34" style="position:absolute;left:85678;top:60481;width:4796;height:7305;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FqV8QAAADcAAAADwAAAGRycy9kb3ducmV2LnhtbESPT2sCMRTE70K/Q3iF3mqi/YOuRimF&#10;Sq9VKevtuXluFjcvYZPq+u0bQfA4zMxvmPmyd604URcbzxpGQwWCuPKm4VrDdvP1PAERE7LB1jNp&#10;uFCE5eJhMMfC+DP/0GmdapEhHAvUYFMKhZSxsuQwDn0gzt7Bdw5Tll0tTYfnDHetHCv1Lh02nBcs&#10;Bvq0VB3Xf05DKPf7aRMuZVmr6ejVHlZvu9Wv1k+P/ccMRKI+3cO39rfR8KLGcD2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WpXxAAAANwAAAAPAAAAAAAAAAAA&#10;AAAAAKECAABkcnMvZG93bnJldi54bWxQSwUGAAAAAAQABAD5AAAAkgMAAAAA&#10;" adj="-16654" strokecolor="#5b9bd5" strokeweight=".5pt">
              <v:stroke endarrow="block"/>
            </v:shape>
            <w10:wrap anchorx="page"/>
          </v:group>
        </w:pict>
      </w:r>
      <w:r w:rsidR="000B66D3" w:rsidRPr="00B355B0">
        <w:rPr>
          <w:b/>
          <w:sz w:val="28"/>
          <w:szCs w:val="28"/>
          <w:lang w:val="ro-MD"/>
        </w:rPr>
        <w:br w:type="page"/>
      </w:r>
    </w:p>
    <w:p w:rsidR="0090080D" w:rsidRPr="00B355B0" w:rsidRDefault="00DC10B5" w:rsidP="00436DA2">
      <w:pPr>
        <w:spacing w:after="200" w:line="276" w:lineRule="auto"/>
        <w:jc w:val="right"/>
        <w:rPr>
          <w:b/>
          <w:sz w:val="28"/>
          <w:szCs w:val="28"/>
          <w:lang w:val="ro-MD"/>
        </w:rPr>
      </w:pPr>
      <w:r>
        <w:rPr>
          <w:noProof/>
          <w:lang w:val="ro-MD"/>
        </w:rPr>
        <w:lastRenderedPageBreak/>
        <w:pict>
          <v:group id="Группа 51" o:spid="_x0000_s1208" style="position:absolute;left:0;text-align:left;margin-left:2.3pt;margin-top:36.9pt;width:457.5pt;height:406.4pt;z-index:251657728;mso-position-horizontal-relative:margin;mso-width-relative:margin;mso-height-relative:margin" coordsize="81015,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">
            <v:roundrect id="Скругленный прямоугольник 117" o:spid="_x0000_s1209" style="position:absolute;left:25892;width:37964;height:7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aHsEA&#10;AADcAAAADwAAAGRycy9kb3ducmV2LnhtbERP24rCMBB9X/Afwgi+rWmtrFKNIoIgwj5s9QPGZnrR&#10;ZlKaqNWv3wgL+zaHc53lujeNuFPnassK4nEEgji3uuZSwem4+5yDcB5ZY2OZFDzJwXo1+Fhiqu2D&#10;f+ie+VKEEHYpKqi8b1MpXV6RQTe2LXHgCtsZ9AF2pdQdPkK4aeQkir6kwZpDQ4UtbSvKr9nNKNgk&#10;l/iYvYydlsn1/H1ItoUpMqVGw36zAOGp9//iP/deh/nxDN7Ph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hGh7BAAAA3AAAAA8AAAAAAAAAAAAAAAAAmAIAAGRycy9kb3du&#10;cmV2LnhtbFBLBQYAAAAABAAEAPUAAACGAwAAAAA=&#10;" filled="f" strokecolor="#41719c" strokeweight="1pt">
              <v:stroke joinstyle="miter"/>
              <v:textbox>
                <w:txbxContent>
                  <w:p w:rsidR="00B355B0" w:rsidRPr="008D4854" w:rsidRDefault="00B355B0" w:rsidP="0090080D">
                    <w:pPr>
                      <w:pStyle w:val="ac"/>
                      <w:spacing w:before="0" w:beforeAutospacing="0" w:after="0" w:afterAutospacing="0"/>
                      <w:jc w:val="center"/>
                      <w:rPr>
                        <w:b/>
                      </w:rPr>
                    </w:pPr>
                    <w:r w:rsidRPr="008D4854">
                      <w:rPr>
                        <w:b/>
                        <w:color w:val="000000" w:themeColor="text1"/>
                        <w:kern w:val="24"/>
                        <w:lang w:val="ro-RO"/>
                      </w:rPr>
                      <w:t>Encefalopatia hepatică</w:t>
                    </w:r>
                  </w:p>
                </w:txbxContent>
              </v:textbox>
            </v:roundrect>
            <v:roundrect id="Скругленный прямоугольник 118" o:spid="_x0000_s1210" style="position:absolute;left:58148;top:12819;width:22795;height:79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ObMUA&#10;AADcAAAADwAAAGRycy9kb3ducmV2LnhtbESP3WrCQBCF7wu+wzIF7+omjRRJXUUEQQQvGn2AaXby&#10;U7OzIbvV6NN3LoTezXDOnPPNcj26Tl1pCK1nA+ksAUVcettybeB82r0tQIWIbLHzTAbuFGC9mrws&#10;Mbf+xl90LWKtJIRDjgaaGPtc61A25DDMfE8sWuUHh1HWodZ2wJuEu06/J8mHdtiyNDTY07ah8lL8&#10;OgOb7Cc9FQ/n53V2+T4esm3lqsKY6eu4+QQVaYz/5uf13gp+Kr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5sxQAAANwAAAAPAAAAAAAAAAAAAAAAAJgCAABkcnMv&#10;ZG93bnJldi54bWxQSwUGAAAAAAQABAD1AAAAigMAAAAA&#10;" filled="f" strokecolor="#41719c" strokeweight="1pt">
              <v:stroke joinstyle="miter"/>
              <v:textbox>
                <w:txbxContent>
                  <w:p w:rsidR="00B355B0" w:rsidRPr="008D4854" w:rsidRDefault="00B355B0" w:rsidP="0090080D">
                    <w:pPr>
                      <w:pStyle w:val="ac"/>
                      <w:spacing w:before="0" w:beforeAutospacing="0" w:after="0" w:afterAutospacing="0"/>
                      <w:jc w:val="center"/>
                      <w:rPr>
                        <w:sz w:val="20"/>
                        <w:szCs w:val="20"/>
                        <w:lang w:val="en-GB"/>
                      </w:rPr>
                    </w:pPr>
                    <w:r w:rsidRPr="008D4854">
                      <w:rPr>
                        <w:b/>
                        <w:color w:val="000000" w:themeColor="text1"/>
                        <w:kern w:val="24"/>
                        <w:lang w:val="ro-RO"/>
                      </w:rPr>
                      <w:t>Nemanifestă</w:t>
                    </w:r>
                    <w:r w:rsidRPr="00B230FD">
                      <w:rPr>
                        <w:color w:val="000000" w:themeColor="text1"/>
                        <w:kern w:val="24"/>
                        <w:lang w:val="ro-RO"/>
                      </w:rPr>
                      <w:t xml:space="preserve"> </w:t>
                    </w:r>
                    <w:r w:rsidRPr="008D4854">
                      <w:rPr>
                        <w:color w:val="000000" w:themeColor="text1"/>
                        <w:kern w:val="24"/>
                        <w:sz w:val="20"/>
                        <w:szCs w:val="20"/>
                        <w:lang w:val="ro-RO"/>
                      </w:rPr>
                      <w:t>(Manifestări clinice min).</w:t>
                    </w:r>
                  </w:p>
                </w:txbxContent>
              </v:textbox>
            </v:roundrect>
            <v:roundrect id="Скругленный прямоугольник 119" o:spid="_x0000_s1211" style="position:absolute;left:8805;top:12844;width:22796;height:65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Ir98EA&#10;AADcAAAADwAAAGRycy9kb3ducmV2LnhtbERP24rCMBB9X/Afwgi+rWmtLFqNIoIgwj5s9QPGZnrR&#10;ZlKaqNWv3wgL+zaHc53lujeNuFPnassK4nEEgji3uuZSwem4+5yBcB5ZY2OZFDzJwXo1+Fhiqu2D&#10;f+ie+VKEEHYpKqi8b1MpXV6RQTe2LXHgCtsZ9AF2pdQdPkK4aeQkir6kwZpDQ4UtbSvKr9nNKNgk&#10;l/iYvYydlsn1/H1ItoUpMqVGw36zAOGp9//iP/deh/nxHN7Ph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yK/fBAAAA3AAAAA8AAAAAAAAAAAAAAAAAmAIAAGRycy9kb3du&#10;cmV2LnhtbFBLBQYAAAAABAAEAPUAAACGAwAAAAA=&#10;" filled="f" strokecolor="#41719c" strokeweight="1pt">
              <v:stroke joinstyle="miter"/>
              <v:textbox>
                <w:txbxContent>
                  <w:p w:rsidR="00B355B0" w:rsidRPr="008D4854" w:rsidRDefault="00B355B0" w:rsidP="0090080D">
                    <w:pPr>
                      <w:pStyle w:val="ac"/>
                      <w:spacing w:before="0" w:beforeAutospacing="0" w:after="0" w:afterAutospacing="0"/>
                      <w:jc w:val="center"/>
                      <w:rPr>
                        <w:b/>
                      </w:rPr>
                    </w:pPr>
                    <w:r w:rsidRPr="008D4854">
                      <w:rPr>
                        <w:b/>
                        <w:color w:val="000000" w:themeColor="text1"/>
                        <w:kern w:val="24"/>
                        <w:lang w:val="ro-RO"/>
                      </w:rPr>
                      <w:t xml:space="preserve">Manifestă  </w:t>
                    </w:r>
                  </w:p>
                </w:txbxContent>
              </v:textbox>
            </v:roundrect>
            <v:roundrect id="Скругленный прямоугольник 120" o:spid="_x0000_s1212" style="position:absolute;top:22330;width:42505;height:176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I18UA&#10;AADcAAAADwAAAGRycy9kb3ducmV2LnhtbESP3WrCQBCF74W+wzKF3pmNpoikriJCQYReGH2AMTv5&#10;qdnZkN1q2qd3LgrezXDOnPPNajO6Tt1oCK1nA7MkBUVcettybeB8+pwuQYWIbLHzTAZ+KcBm/TJZ&#10;YW79nY90K2KtJIRDjgaaGPtc61A25DAkvicWrfKDwyjrUGs74F3CXafnabrQDluWhgZ72jVUXosf&#10;Z2Cbfc9OxZ/z73V2vXwdsl3lqsKYt9dx+wEq0hif5v/rvRX8ueDL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EjXxQAAANwAAAAPAAAAAAAAAAAAAAAAAJgCAABkcnMv&#10;ZG93bnJldi54bWxQSwUGAAAAAAQABAD1AAAAigMAAAAA&#10;" filled="f" strokecolor="#41719c" strokeweight="1pt">
              <v:stroke joinstyle="miter"/>
              <v:textbox>
                <w:txbxContent>
                  <w:p w:rsidR="00B355B0" w:rsidRPr="008D4854" w:rsidRDefault="00B355B0" w:rsidP="0090080D">
                    <w:pPr>
                      <w:pStyle w:val="ac"/>
                      <w:spacing w:before="0" w:beforeAutospacing="0" w:after="0" w:afterAutospacing="0"/>
                      <w:rPr>
                        <w:b/>
                        <w:lang w:val="en-US"/>
                      </w:rPr>
                    </w:pPr>
                    <w:r w:rsidRPr="008D4854">
                      <w:rPr>
                        <w:b/>
                        <w:color w:val="000000" w:themeColor="text1"/>
                        <w:kern w:val="24"/>
                        <w:lang w:val="en-US"/>
                      </w:rPr>
                      <w:t xml:space="preserve">Tratamentul </w:t>
                    </w:r>
                    <w:r>
                      <w:rPr>
                        <w:b/>
                        <w:color w:val="000000" w:themeColor="text1"/>
                        <w:kern w:val="24"/>
                        <w:lang w:val="en-US"/>
                      </w:rPr>
                      <w:t>EH cu epizod</w:t>
                    </w:r>
                    <w:r w:rsidRPr="008D4854">
                      <w:rPr>
                        <w:b/>
                        <w:color w:val="000000" w:themeColor="text1"/>
                        <w:kern w:val="24"/>
                        <w:lang w:val="en-US"/>
                      </w:rPr>
                      <w:t xml:space="preserve"> acut</w:t>
                    </w:r>
                  </w:p>
                  <w:p w:rsidR="00B355B0" w:rsidRPr="00992DF4" w:rsidRDefault="00B355B0" w:rsidP="00A47DF7">
                    <w:pPr>
                      <w:pStyle w:val="ac"/>
                      <w:numPr>
                        <w:ilvl w:val="0"/>
                        <w:numId w:val="54"/>
                      </w:numPr>
                      <w:spacing w:before="0" w:beforeAutospacing="0" w:after="0" w:afterAutospacing="0"/>
                      <w:rPr>
                        <w:lang w:val="ro-RO"/>
                      </w:rPr>
                    </w:pPr>
                    <w:r>
                      <w:rPr>
                        <w:color w:val="000000" w:themeColor="text1"/>
                        <w:kern w:val="24"/>
                        <w:lang w:val="en-US"/>
                      </w:rPr>
                      <w:t xml:space="preserve">Înlăturarea și tratamentul </w:t>
                    </w:r>
                    <w:r w:rsidRPr="00B230FD">
                      <w:rPr>
                        <w:color w:val="000000" w:themeColor="text1"/>
                        <w:kern w:val="24"/>
                        <w:lang w:val="en-US"/>
                      </w:rPr>
                      <w:t>factor</w:t>
                    </w:r>
                    <w:r>
                      <w:rPr>
                        <w:color w:val="000000" w:themeColor="text1"/>
                        <w:kern w:val="24"/>
                        <w:lang w:val="en-US"/>
                      </w:rPr>
                      <w:t>ilor</w:t>
                    </w:r>
                    <w:r w:rsidRPr="00B230FD">
                      <w:rPr>
                        <w:color w:val="000000" w:themeColor="text1"/>
                        <w:kern w:val="24"/>
                        <w:lang w:val="en-US"/>
                      </w:rPr>
                      <w:t xml:space="preserve"> precipita</w:t>
                    </w:r>
                    <w:r>
                      <w:rPr>
                        <w:color w:val="000000" w:themeColor="text1"/>
                        <w:kern w:val="24"/>
                        <w:lang w:val="en-US"/>
                      </w:rPr>
                      <w:t>nți</w:t>
                    </w:r>
                  </w:p>
                  <w:p w:rsidR="00B355B0" w:rsidRPr="00B230FD" w:rsidRDefault="00B355B0" w:rsidP="00A47DF7">
                    <w:pPr>
                      <w:pStyle w:val="ac"/>
                      <w:numPr>
                        <w:ilvl w:val="0"/>
                        <w:numId w:val="54"/>
                      </w:numPr>
                      <w:spacing w:before="0" w:beforeAutospacing="0" w:after="0" w:afterAutospacing="0"/>
                      <w:rPr>
                        <w:lang w:val="en-US"/>
                      </w:rPr>
                    </w:pPr>
                    <w:r w:rsidRPr="00B230FD">
                      <w:rPr>
                        <w:color w:val="000000" w:themeColor="text1"/>
                        <w:kern w:val="24"/>
                        <w:lang w:val="en-US"/>
                      </w:rPr>
                      <w:t>Lactuloz</w:t>
                    </w:r>
                    <w:r>
                      <w:rPr>
                        <w:color w:val="000000" w:themeColor="text1"/>
                        <w:kern w:val="24"/>
                        <w:lang w:val="en-US"/>
                      </w:rPr>
                      <w:t>um</w:t>
                    </w:r>
                    <w:r w:rsidRPr="00B230FD">
                      <w:rPr>
                        <w:color w:val="000000" w:themeColor="text1"/>
                        <w:kern w:val="24"/>
                        <w:lang w:val="en-US"/>
                      </w:rPr>
                      <w:t xml:space="preserve"> / lactitolul sau rifaximin</w:t>
                    </w:r>
                    <w:r>
                      <w:rPr>
                        <w:color w:val="000000" w:themeColor="text1"/>
                        <w:kern w:val="24"/>
                        <w:lang w:val="en-US"/>
                      </w:rPr>
                      <w:t>um</w:t>
                    </w:r>
                  </w:p>
                  <w:p w:rsidR="00B355B0" w:rsidRPr="00B230FD" w:rsidRDefault="00B355B0" w:rsidP="00A47DF7">
                    <w:pPr>
                      <w:pStyle w:val="ac"/>
                      <w:numPr>
                        <w:ilvl w:val="0"/>
                        <w:numId w:val="54"/>
                      </w:numPr>
                      <w:spacing w:before="0" w:beforeAutospacing="0" w:after="0" w:afterAutospacing="0"/>
                      <w:rPr>
                        <w:lang w:val="en-US"/>
                      </w:rPr>
                    </w:pPr>
                    <w:r w:rsidRPr="00B230FD">
                      <w:rPr>
                        <w:color w:val="000000" w:themeColor="text1"/>
                        <w:kern w:val="24"/>
                        <w:lang w:val="en-US"/>
                      </w:rPr>
                      <w:t>Clis</w:t>
                    </w:r>
                    <w:r>
                      <w:rPr>
                        <w:color w:val="000000" w:themeColor="text1"/>
                        <w:kern w:val="24"/>
                        <w:lang w:val="en-US"/>
                      </w:rPr>
                      <w:t>tere</w:t>
                    </w:r>
                    <w:r w:rsidRPr="00B230FD">
                      <w:rPr>
                        <w:color w:val="000000" w:themeColor="text1"/>
                        <w:kern w:val="24"/>
                        <w:lang w:val="en-US"/>
                      </w:rPr>
                      <w:t xml:space="preserve"> </w:t>
                    </w:r>
                    <w:r w:rsidRPr="00B230FD">
                      <w:rPr>
                        <w:color w:val="000000" w:themeColor="text1"/>
                        <w:kern w:val="24"/>
                        <w:lang w:val="ro-RO"/>
                      </w:rPr>
                      <w:t xml:space="preserve">cu </w:t>
                    </w:r>
                    <w:r w:rsidRPr="00B230FD">
                      <w:rPr>
                        <w:color w:val="000000" w:themeColor="text1"/>
                        <w:kern w:val="24"/>
                        <w:lang w:val="en-US"/>
                      </w:rPr>
                      <w:t>lactuloz</w:t>
                    </w:r>
                    <w:r>
                      <w:rPr>
                        <w:color w:val="000000" w:themeColor="text1"/>
                        <w:kern w:val="24"/>
                        <w:lang w:val="en-US"/>
                      </w:rPr>
                      <w:t>um</w:t>
                    </w:r>
                  </w:p>
                  <w:p w:rsidR="00B355B0" w:rsidRPr="00B230FD" w:rsidRDefault="00B355B0" w:rsidP="00A47DF7">
                    <w:pPr>
                      <w:pStyle w:val="ac"/>
                      <w:numPr>
                        <w:ilvl w:val="0"/>
                        <w:numId w:val="54"/>
                      </w:numPr>
                      <w:spacing w:before="0" w:beforeAutospacing="0" w:after="0" w:afterAutospacing="0"/>
                      <w:rPr>
                        <w:lang w:val="en-US"/>
                      </w:rPr>
                    </w:pPr>
                    <w:r w:rsidRPr="00B230FD">
                      <w:rPr>
                        <w:color w:val="000000" w:themeColor="text1"/>
                        <w:kern w:val="24"/>
                        <w:lang w:val="en-US"/>
                      </w:rPr>
                      <w:t>Op</w:t>
                    </w:r>
                    <w:r w:rsidRPr="00B230FD">
                      <w:rPr>
                        <w:color w:val="000000" w:themeColor="text1"/>
                        <w:kern w:val="24"/>
                        <w:lang w:val="ro-RO"/>
                      </w:rPr>
                      <w:t>ț</w:t>
                    </w:r>
                    <w:r w:rsidRPr="00B230FD">
                      <w:rPr>
                        <w:color w:val="000000" w:themeColor="text1"/>
                        <w:kern w:val="24"/>
                        <w:lang w:val="en-US"/>
                      </w:rPr>
                      <w:t>ional</w:t>
                    </w:r>
                    <w:r>
                      <w:rPr>
                        <w:color w:val="000000" w:themeColor="text1"/>
                        <w:kern w:val="24"/>
                        <w:lang w:val="en-US"/>
                      </w:rPr>
                      <w:t xml:space="preserve"> -</w:t>
                    </w:r>
                    <w:r w:rsidRPr="00B230FD">
                      <w:rPr>
                        <w:color w:val="000000" w:themeColor="text1"/>
                        <w:kern w:val="24"/>
                        <w:lang w:val="en-US"/>
                      </w:rPr>
                      <w:t xml:space="preserve"> P.O. BCAA, IV LO</w:t>
                    </w:r>
                    <w:r>
                      <w:rPr>
                        <w:color w:val="000000" w:themeColor="text1"/>
                        <w:kern w:val="24"/>
                        <w:lang w:val="en-US"/>
                      </w:rPr>
                      <w:t>L</w:t>
                    </w:r>
                    <w:r w:rsidRPr="00B230FD">
                      <w:rPr>
                        <w:color w:val="000000" w:themeColor="text1"/>
                        <w:kern w:val="24"/>
                        <w:lang w:val="en-US"/>
                      </w:rPr>
                      <w:t xml:space="preserve">A, albumina </w:t>
                    </w:r>
                  </w:p>
                </w:txbxContent>
              </v:textbox>
            </v:roundrect>
            <v:roundrect id="Скругленный прямоугольник 121" o:spid="_x0000_s1213" style="position:absolute;left:57875;top:22330;width:22796;height:109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tTMMA&#10;AADcAAAADwAAAGRycy9kb3ducmV2LnhtbERP22rCQBB9L/gPywi+1U1MKSW6SggIRehDk37AmJ1c&#10;NDsbsluT9uu7gtC3OZzr7A6z6cWNRtdZVhCvIxDEldUdNwq+yuPzGwjnkTX2lknBDzk47BdPO0y1&#10;nfiTboVvRAhhl6KC1vshldJVLRl0azsQB662o0Ef4NhIPeIUwk0vN1H0Kg12HBpaHChvqboW30ZB&#10;llzisvg19qVJruePU5LXpi6UWi3nbAvC0+z/xQ/3uw7zNzHcnwkX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jtTMMAAADcAAAADwAAAAAAAAAAAAAAAACYAgAAZHJzL2Rv&#10;d25yZXYueG1sUEsFBgAAAAAEAAQA9QAAAIgDAAAAAA==&#10;" filled="f" strokecolor="#41719c" strokeweight="1pt">
              <v:stroke joinstyle="miter"/>
              <v:textbox>
                <w:txbxContent>
                  <w:p w:rsidR="00B355B0" w:rsidRPr="0090080D" w:rsidRDefault="00B355B0" w:rsidP="0090080D">
                    <w:pPr>
                      <w:pStyle w:val="ac"/>
                      <w:spacing w:before="0" w:beforeAutospacing="0" w:after="0" w:afterAutospacing="0"/>
                      <w:jc w:val="center"/>
                    </w:pPr>
                    <w:r w:rsidRPr="00B230FD">
                      <w:rPr>
                        <w:color w:val="000000" w:themeColor="text1"/>
                        <w:kern w:val="24"/>
                        <w:lang w:val="ro-RO"/>
                      </w:rPr>
                      <w:t xml:space="preserve">• </w:t>
                    </w:r>
                    <w:r w:rsidRPr="0090080D">
                      <w:rPr>
                        <w:kern w:val="24"/>
                        <w:lang w:val="ro-RO"/>
                      </w:rPr>
                      <w:t>Lactuloz</w:t>
                    </w:r>
                    <w:r>
                      <w:rPr>
                        <w:kern w:val="24"/>
                        <w:lang w:val="ro-RO"/>
                      </w:rPr>
                      <w:t>um</w:t>
                    </w:r>
                  </w:p>
                  <w:p w:rsidR="00B355B0" w:rsidRPr="0090080D" w:rsidRDefault="00B355B0" w:rsidP="0090080D">
                    <w:pPr>
                      <w:pStyle w:val="ac"/>
                      <w:spacing w:before="0" w:beforeAutospacing="0" w:after="0" w:afterAutospacing="0"/>
                      <w:jc w:val="center"/>
                    </w:pPr>
                    <w:r w:rsidRPr="0090080D">
                      <w:rPr>
                        <w:kern w:val="24"/>
                        <w:lang w:val="ro-RO"/>
                      </w:rPr>
                      <w:t>• Rifaximin</w:t>
                    </w:r>
                    <w:r>
                      <w:rPr>
                        <w:kern w:val="24"/>
                        <w:lang w:val="ro-RO"/>
                      </w:rPr>
                      <w:t>um</w:t>
                    </w:r>
                  </w:p>
                </w:txbxContent>
              </v:textbox>
            </v:roundrect>
            <v:rect id="Прямоугольник 122" o:spid="_x0000_s1214" style="position:absolute;left:10376;top:41003;width:9827;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nsMA&#10;AADcAAAADwAAAGRycy9kb3ducmV2LnhtbERPS2uDQBC+B/oflin0EupaDyHYrKEESqUUQszjPLhT&#10;lbqzxt2q+ffZQCC3+fies1pPphUD9a6xrOAtikEQl1Y3XCk47D9flyCcR9bYWiYFF3Kwzp5mK0y1&#10;HXlHQ+ErEULYpaig9r5LpXRlTQZdZDviwP3a3qAPsK+k7nEM4aaVSRwvpMGGQ0ONHW1qKv+Kf6Ng&#10;LLfDaf/zJbfzU275nJ83xfFbqZfn6eMdhKfJP8R3d67D/CSB2zPh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8nsMAAADcAAAADwAAAAAAAAAAAAAAAACYAgAAZHJzL2Rv&#10;d25yZXYueG1sUEsFBgAAAAAEAAQA9QAAAIgDAAAAAA==&#10;" filled="f" stroked="f">
              <v:textbox>
                <w:txbxContent>
                  <w:p w:rsidR="00B355B0" w:rsidRPr="00B230FD" w:rsidRDefault="00B355B0" w:rsidP="0090080D">
                    <w:pPr>
                      <w:pStyle w:val="ac"/>
                      <w:spacing w:before="0" w:beforeAutospacing="0" w:after="0" w:afterAutospacing="0"/>
                    </w:pPr>
                    <w:r w:rsidRPr="00B230FD">
                      <w:rPr>
                        <w:color w:val="000000" w:themeColor="text1"/>
                        <w:kern w:val="24"/>
                        <w:lang w:val="ro-RO"/>
                      </w:rPr>
                      <w:t>Succes</w:t>
                    </w:r>
                  </w:p>
                </w:txbxContent>
              </v:textbox>
            </v:rect>
            <v:rect id="Прямоугольник 123" o:spid="_x0000_s1215" style="position:absolute;left:58153;top:41003;width:10010;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ZBcIA&#10;AADcAAAADwAAAGRycy9kb3ducmV2LnhtbERPTWvCQBC9F/wPywheSt1oo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kFwgAAANwAAAAPAAAAAAAAAAAAAAAAAJgCAABkcnMvZG93&#10;bnJldi54bWxQSwUGAAAAAAQABAD1AAAAhwMAAAAA&#10;" filled="f" stroked="f">
              <v:textbox>
                <w:txbxContent>
                  <w:p w:rsidR="00B355B0" w:rsidRPr="00B230FD" w:rsidRDefault="00B355B0" w:rsidP="0090080D">
                    <w:pPr>
                      <w:pStyle w:val="ac"/>
                      <w:spacing w:before="0" w:beforeAutospacing="0" w:after="0" w:afterAutospacing="0"/>
                    </w:pPr>
                    <w:r w:rsidRPr="00B230FD">
                      <w:rPr>
                        <w:color w:val="000000" w:themeColor="text1"/>
                        <w:kern w:val="24"/>
                        <w:lang w:val="ro-RO"/>
                      </w:rPr>
                      <w:t>Eșua</w:t>
                    </w:r>
                    <w:r>
                      <w:rPr>
                        <w:color w:val="000000" w:themeColor="text1"/>
                        <w:kern w:val="24"/>
                        <w:lang w:val="ro-RO"/>
                      </w:rPr>
                      <w:t>t</w:t>
                    </w:r>
                    <w:r w:rsidRPr="00B230FD">
                      <w:rPr>
                        <w:color w:val="000000" w:themeColor="text1"/>
                        <w:kern w:val="24"/>
                        <w:lang w:val="ro-RO"/>
                      </w:rPr>
                      <w:t xml:space="preserve"> </w:t>
                    </w:r>
                  </w:p>
                </w:txbxContent>
              </v:textbox>
            </v:rect>
            <v:roundrect id="Скругленный прямоугольник 124" o:spid="_x0000_s1216" style="position:absolute;left:132;top:44697;width:38270;height:176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9O1MMA&#10;AADcAAAADwAAAGRycy9kb3ducmV2LnhtbERPS2rDMBDdB3IHMYHuEvkTQnGjhGAolEIXdXKAqTWW&#10;3VgjY6mO29NXhUJ283jf2R9n24uJRt85VpBuEhDEtdMdGwWX8/P6EYQPyBp7x6TgmzwcD8vFHgvt&#10;bvxOUxWMiCHsC1TQhjAUUvq6JYt+4wbiyDVutBgiHI3UI95iuO1lliQ7abHj2NDiQGVL9bX6sgpO&#10;+Wd6rn6s25r8+vH2mpeNbSqlHlbz6QlEoDncxf/uFx3nZ1v4eyZe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9O1MMAAADcAAAADwAAAAAAAAAAAAAAAACYAgAAZHJzL2Rv&#10;d25yZXYueG1sUEsFBgAAAAAEAAQA9QAAAIgDAAAAAA==&#10;" filled="f" strokecolor="#41719c" strokeweight="1pt">
              <v:stroke joinstyle="miter"/>
              <v:textbox>
                <w:txbxContent>
                  <w:p w:rsidR="00B355B0" w:rsidRPr="00B230FD" w:rsidRDefault="00B355B0" w:rsidP="0090080D">
                    <w:pPr>
                      <w:pStyle w:val="ac"/>
                      <w:spacing w:before="0" w:beforeAutospacing="0" w:after="0" w:afterAutospacing="0"/>
                    </w:pPr>
                    <w:r w:rsidRPr="00B230FD">
                      <w:rPr>
                        <w:color w:val="000000" w:themeColor="text1"/>
                        <w:kern w:val="24"/>
                        <w:lang w:val="en-US"/>
                      </w:rPr>
                      <w:t>Prevenirea recidivei</w:t>
                    </w:r>
                  </w:p>
                  <w:p w:rsidR="00B355B0" w:rsidRPr="00B230FD" w:rsidRDefault="00B355B0" w:rsidP="00A47DF7">
                    <w:pPr>
                      <w:pStyle w:val="ac"/>
                      <w:numPr>
                        <w:ilvl w:val="0"/>
                        <w:numId w:val="53"/>
                      </w:numPr>
                      <w:spacing w:before="0" w:beforeAutospacing="0" w:after="0" w:afterAutospacing="0"/>
                    </w:pPr>
                    <w:r w:rsidRPr="00B230FD">
                      <w:rPr>
                        <w:color w:val="000000" w:themeColor="text1"/>
                        <w:kern w:val="24"/>
                        <w:lang w:val="en-US"/>
                      </w:rPr>
                      <w:t>Educație, nutriție</w:t>
                    </w:r>
                  </w:p>
                  <w:p w:rsidR="00B355B0" w:rsidRPr="000B280C" w:rsidRDefault="00B355B0" w:rsidP="00A47DF7">
                    <w:pPr>
                      <w:pStyle w:val="ac"/>
                      <w:numPr>
                        <w:ilvl w:val="0"/>
                        <w:numId w:val="53"/>
                      </w:numPr>
                      <w:spacing w:before="0" w:beforeAutospacing="0" w:after="0" w:afterAutospacing="0"/>
                      <w:rPr>
                        <w:lang w:val="en-GB"/>
                      </w:rPr>
                    </w:pPr>
                    <w:r w:rsidRPr="00B230FD">
                      <w:rPr>
                        <w:color w:val="000000" w:themeColor="text1"/>
                        <w:kern w:val="24"/>
                        <w:lang w:val="en-US"/>
                      </w:rPr>
                      <w:t>Lactuloz</w:t>
                    </w:r>
                    <w:r>
                      <w:rPr>
                        <w:color w:val="000000" w:themeColor="text1"/>
                        <w:kern w:val="24"/>
                        <w:lang w:val="en-US"/>
                      </w:rPr>
                      <w:t>um</w:t>
                    </w:r>
                    <w:r w:rsidRPr="00B230FD">
                      <w:rPr>
                        <w:color w:val="000000" w:themeColor="text1"/>
                        <w:kern w:val="24"/>
                        <w:lang w:val="en-US"/>
                      </w:rPr>
                      <w:t xml:space="preserve"> / lactitol, rifaximin</w:t>
                    </w:r>
                    <w:r>
                      <w:rPr>
                        <w:color w:val="000000" w:themeColor="text1"/>
                        <w:kern w:val="24"/>
                        <w:lang w:val="en-US"/>
                      </w:rPr>
                      <w:t>um</w:t>
                    </w:r>
                    <w:r w:rsidRPr="00B230FD">
                      <w:rPr>
                        <w:color w:val="000000" w:themeColor="text1"/>
                        <w:kern w:val="24"/>
                        <w:lang w:val="en-US"/>
                      </w:rPr>
                      <w:t>,</w:t>
                    </w:r>
                    <w:r w:rsidRPr="00B230FD">
                      <w:rPr>
                        <w:color w:val="000000" w:themeColor="text1"/>
                        <w:kern w:val="24"/>
                        <w:lang w:val="ro-RO"/>
                      </w:rPr>
                      <w:t xml:space="preserve"> </w:t>
                    </w:r>
                  </w:p>
                  <w:p w:rsidR="00B355B0" w:rsidRPr="00992DF4" w:rsidRDefault="00B355B0" w:rsidP="00A47DF7">
                    <w:pPr>
                      <w:pStyle w:val="ac"/>
                      <w:numPr>
                        <w:ilvl w:val="0"/>
                        <w:numId w:val="53"/>
                      </w:numPr>
                      <w:spacing w:before="0" w:beforeAutospacing="0" w:after="0" w:afterAutospacing="0"/>
                      <w:rPr>
                        <w:lang w:val="en-GB"/>
                      </w:rPr>
                    </w:pPr>
                    <w:r w:rsidRPr="00B230FD">
                      <w:rPr>
                        <w:color w:val="000000" w:themeColor="text1"/>
                        <w:kern w:val="24"/>
                        <w:lang w:val="en-US"/>
                      </w:rPr>
                      <w:t>lactuloz</w:t>
                    </w:r>
                    <w:r>
                      <w:rPr>
                        <w:color w:val="000000" w:themeColor="text1"/>
                        <w:kern w:val="24"/>
                        <w:lang w:val="en-US"/>
                      </w:rPr>
                      <w:t>um</w:t>
                    </w:r>
                    <w:r w:rsidRPr="00B230FD">
                      <w:rPr>
                        <w:color w:val="000000" w:themeColor="text1"/>
                        <w:kern w:val="24"/>
                        <w:lang w:val="en-US"/>
                      </w:rPr>
                      <w:t xml:space="preserve"> / lactitol + rifaximin</w:t>
                    </w:r>
                    <w:r>
                      <w:rPr>
                        <w:color w:val="000000" w:themeColor="text1"/>
                        <w:kern w:val="24"/>
                        <w:lang w:val="en-US"/>
                      </w:rPr>
                      <w:t>um</w:t>
                    </w:r>
                  </w:p>
                  <w:p w:rsidR="00B355B0" w:rsidRPr="00B230FD" w:rsidRDefault="00B355B0" w:rsidP="00A47DF7">
                    <w:pPr>
                      <w:pStyle w:val="ac"/>
                      <w:numPr>
                        <w:ilvl w:val="0"/>
                        <w:numId w:val="53"/>
                      </w:numPr>
                      <w:spacing w:before="0" w:beforeAutospacing="0" w:after="0" w:afterAutospacing="0"/>
                      <w:rPr>
                        <w:lang w:val="en-US"/>
                      </w:rPr>
                    </w:pPr>
                    <w:r w:rsidRPr="00B230FD">
                      <w:rPr>
                        <w:color w:val="000000" w:themeColor="text1"/>
                        <w:kern w:val="24"/>
                        <w:lang w:val="en-US"/>
                      </w:rPr>
                      <w:t>P.O. BCAA, P.O. LOLA</w:t>
                    </w:r>
                  </w:p>
                </w:txbxContent>
              </v:textbox>
            </v:roundrect>
            <v:roundrect id="Скругленный прямоугольник 125" o:spid="_x0000_s1217" style="position:absolute;left:49342;top:45743;width:31673;height:91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rT8MA&#10;AADcAAAADwAAAGRycy9kb3ducmV2LnhtbERPyWrDMBC9B/oPYgK9JfLSlOJGMSFQKIUcaucDptZ4&#10;SayRsVTH7ddHhUJu83jrbPPZ9GKi0XWWFcTrCARxZXXHjYJT+bZ6AeE8ssbeMin4IQf57mGxxUzb&#10;K3/SVPhGhBB2GSpovR8yKV3VkkG3tgNx4Go7GvQBjo3UI15DuOllEkXP0mDHoaHFgQ4tVZfi2yjY&#10;p+e4LH6NfWrSy9fxIz3Upi6UelzO+1cQnmZ/F/+733WYn2zg75lwgd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PrT8MAAADcAAAADwAAAAAAAAAAAAAAAACYAgAAZHJzL2Rv&#10;d25yZXYueG1sUEsFBgAAAAAEAAQA9QAAAIgDAAAAAA==&#10;" filled="f" strokecolor="#41719c" strokeweight="1pt">
              <v:stroke joinstyle="miter"/>
              <v:textbox>
                <w:txbxContent>
                  <w:p w:rsidR="00B355B0" w:rsidRPr="00B230FD" w:rsidRDefault="00B355B0" w:rsidP="0090080D">
                    <w:pPr>
                      <w:pStyle w:val="ac"/>
                      <w:spacing w:before="0" w:beforeAutospacing="0" w:after="0" w:afterAutospacing="0"/>
                    </w:pPr>
                    <w:r w:rsidRPr="00B230FD">
                      <w:rPr>
                        <w:color w:val="000000" w:themeColor="text1"/>
                        <w:kern w:val="24"/>
                        <w:lang w:val="en-US"/>
                      </w:rPr>
                      <w:t>Consider</w:t>
                    </w:r>
                    <w:r w:rsidRPr="00B230FD">
                      <w:rPr>
                        <w:color w:val="000000" w:themeColor="text1"/>
                        <w:kern w:val="24"/>
                        <w:lang w:val="ro-RO"/>
                      </w:rPr>
                      <w:t xml:space="preserve">ă </w:t>
                    </w:r>
                    <w:r w:rsidRPr="00B230FD">
                      <w:rPr>
                        <w:color w:val="000000" w:themeColor="text1"/>
                        <w:kern w:val="24"/>
                        <w:lang w:val="en-US"/>
                      </w:rPr>
                      <w:t>transplant</w:t>
                    </w:r>
                    <w:r>
                      <w:rPr>
                        <w:color w:val="000000" w:themeColor="text1"/>
                        <w:kern w:val="24"/>
                        <w:lang w:val="en-US"/>
                      </w:rPr>
                      <w:t>ul hepatic</w:t>
                    </w:r>
                  </w:p>
                </w:txbxContent>
              </v:textbox>
            </v:roundrect>
            <v:shape id="Прямая со стрелкой 126" o:spid="_x0000_s1218" type="#_x0000_t32" style="position:absolute;left:20203;top:7438;width:24671;height:54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uH8AAAADcAAAADwAAAGRycy9kb3ducmV2LnhtbERPS4vCMBC+C/sfwgh7s6keRLtGKaKw&#10;lz34wuvQzDbFZtJNslr/vREEb/PxPWex6m0rruRD41jBOMtBEFdON1wrOB62oxmIEJE1to5JwZ0C&#10;rJYfgwUW2t14R9d9rEUK4VCgAhNjV0gZKkMWQ+Y64sT9Om8xJuhrqT3eUrht5STPp9Jiw6nBYEdr&#10;Q9Vl/28V0KYce6S/+czsjhean0v5cyqV+hz25ReISH18i1/ub53mT6bwfCZdIJ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Mbh/AAAAA3AAAAA8AAAAAAAAAAAAAAAAA&#10;oQIAAGRycy9kb3ducmV2LnhtbFBLBQYAAAAABAAEAPkAAACOAwAAAAA=&#10;" strokecolor="#5b9bd5" strokeweight=".5pt">
              <v:stroke endarrow="block" joinstyle="miter"/>
            </v:shape>
            <v:shape id="Прямая со стрелкой 127" o:spid="_x0000_s1219" type="#_x0000_t32" style="position:absolute;left:44874;top:7438;width:24671;height:5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9LcIAAADcAAAADwAAAGRycy9kb3ducmV2LnhtbERPTWsCMRC9F/wPYQRvNasHK1ujlGJB&#10;DxarIj2Oybi7uJksSbqu/94IBW/zeJ8zW3S2Fi35UDlWMBpmIIi1MxUXCg77r9cpiBCRDdaOScGN&#10;AizmvZcZ5sZd+YfaXSxECuGQo4IyxiaXMuiSLIaha4gTd3beYkzQF9J4vKZwW8txlk2kxYpTQ4kN&#10;fZakL7s/q2DzrbfbaXtZdetso4+/B+9OS6/UoN99vIOI1MWn+N+9Mmn++A0ez6QL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19LcIAAADcAAAADwAAAAAAAAAAAAAA&#10;AAChAgAAZHJzL2Rvd25yZXYueG1sUEsFBgAAAAAEAAQA+QAAAJADAAAAAA==&#10;" strokecolor="#5b9bd5" strokeweight=".5pt">
              <v:stroke endarrow="block" joinstyle="miter"/>
            </v:shape>
            <v:shape id="Прямая со стрелкой 128" o:spid="_x0000_s1220" type="#_x0000_t32" style="position:absolute;left:20014;top:19358;width:72;height:28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9f9sMAAADcAAAADwAAAGRycy9kb3ducmV2LnhtbESPT2/CMAzF75P2HSJP2m2kcEDQEVA1&#10;gcSFA3+mXa3Gayoap0sCdN8eH5C42XrP7/28WA2+U1eKqQ1sYDwqQBHXwbbcGDgdNx8zUCkjW+wC&#10;k4F/SrBavr4ssLThxnu6HnKjJIRTiQZczn2pdaodeUyj0BOL9huixyxrbLSNeJNw3+lJUUy1x5al&#10;wWFPX47q8+HiDdC6Gkekv/nM7U9nmv9UevddGfP+NlSfoDIN+Wl+XG+t4E+EVp6RC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fX/bDAAAA3AAAAA8AAAAAAAAAAAAA&#10;AAAAoQIAAGRycy9kb3ducmV2LnhtbFBLBQYAAAAABAAEAPkAAACRAwAAAAA=&#10;" strokecolor="#5b9bd5" strokeweight=".5pt">
              <v:stroke endarrow="block" joinstyle="miter"/>
            </v:shape>
            <v:shape id="Прямая со стрелкой 129" o:spid="_x0000_s1221" type="#_x0000_t32" style="position:absolute;left:69454;top:19209;width:72;height:28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6bcAAAADcAAAADwAAAGRycy9kb3ducmV2LnhtbERPS4vCMBC+L/gfwgh7W1M9LLYapYgL&#10;Xjz4wuvQjE2xmdQkq/Xfm4UFb/PxPWe+7G0r7uRD41jBeJSBIK6cbrhWcDz8fE1BhIissXVMCp4U&#10;YLkYfMyx0O7BO7rvYy1SCIcCFZgYu0LKUBmyGEauI07cxXmLMUFfS+3xkcJtKydZ9i0tNpwaDHa0&#10;MlRd979WAa3LsUe65VOzO14pP5dyeyqV+hz25QxEpD6+xf/ujU7zJzn8PZMu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T+m3AAAAA3AAAAA8AAAAAAAAAAAAAAAAA&#10;oQIAAGRycy9kb3ducmV2LnhtbFBLBQYAAAAABAAEAPkAAACOAwAAAAA=&#10;" strokecolor="#5b9bd5" strokeweight=".5pt">
              <v:stroke endarrow="block" joinstyle="miter"/>
            </v:shape>
            <v:shape id="Прямая со стрелкой 130" o:spid="_x0000_s1222" type="#_x0000_t32" style="position:absolute;left:19267;top:39957;width:1985;height:47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LcQAAADcAAAADwAAAGRycy9kb3ducmV2LnhtbESPT2sCMRDF7wW/QxjBW81qQXRrlKVY&#10;6KUH/5Reh810s7iZbJNU12/fOQjeZnhv3vvNejv4Tl0opjawgdm0AEVcB9tyY+B0fH9egkoZ2WIX&#10;mAzcKMF2M3paY2nDlfd0OeRGSQinEg24nPtS61Q78pimoScW7SdEj1nW2Ggb8SrhvtPzolhojy1L&#10;g8Oe3hzV58OfN0C7ahaRfldLtz+dafVd6c+vypjJeKheQWUa8sN8v/6wgv8i+PKMTK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8MUtxAAAANwAAAAPAAAAAAAAAAAA&#10;AAAAAKECAABkcnMvZG93bnJldi54bWxQSwUGAAAAAAQABAD5AAAAkgMAAAAA&#10;" strokecolor="#5b9bd5" strokeweight=".5pt">
              <v:stroke endarrow="block" joinstyle="miter"/>
            </v:shape>
            <v:shape id="Прямая со стрелкой 131" o:spid="_x0000_s1223" type="#_x0000_t32" style="position:absolute;left:21252;top:39957;width:43927;height:57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WH8IAAADcAAAADwAAAGRycy9kb3ducmV2LnhtbERPTWsCMRC9C/6HMEJvmtVCkdUoIgr2&#10;YLFWiscxGXcXN5Mliev23zeFgrd5vM+ZLztbi5Z8qBwrGI8yEMTamYoLBaev7XAKIkRkg7VjUvBD&#10;AZaLfm+OuXEP/qT2GAuRQjjkqKCMscmlDLoki2HkGuLEXZ23GBP0hTQeHync1nKSZW/SYsWpocSG&#10;1iXp2/FuFew/9OEwbW+77j3b6+/zybvLxiv1MuhWMxCRuvgU/7t3Js1/HcP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HWH8IAAADcAAAADwAAAAAAAAAAAAAA&#10;AAChAgAAZHJzL2Rvd25yZXYueG1sUEsFBgAAAAAEAAQA+QAAAJADAAAAAA==&#10;" strokecolor="#5b9bd5" strokeweight=".5pt">
              <v:stroke endarrow="block" joinstyle="miter"/>
            </v:shape>
            <w10:wrap type="topAndBottom" anchorx="margin"/>
          </v:group>
        </w:pict>
      </w:r>
      <w:r w:rsidR="004B7B03" w:rsidRPr="00B355B0">
        <w:rPr>
          <w:b/>
          <w:sz w:val="28"/>
          <w:szCs w:val="28"/>
          <w:lang w:val="ro-MD"/>
        </w:rPr>
        <w:t>Anexa 5</w:t>
      </w:r>
    </w:p>
    <w:p w:rsidR="0090080D" w:rsidRPr="00B355B0" w:rsidRDefault="0090080D" w:rsidP="00436DA2">
      <w:pPr>
        <w:spacing w:after="200" w:line="276" w:lineRule="auto"/>
        <w:jc w:val="right"/>
        <w:rPr>
          <w:b/>
          <w:sz w:val="28"/>
          <w:szCs w:val="28"/>
          <w:lang w:val="ro-MD"/>
        </w:rPr>
      </w:pPr>
    </w:p>
    <w:p w:rsidR="0090080D" w:rsidRPr="00B355B0" w:rsidRDefault="0090080D" w:rsidP="00436DA2">
      <w:pPr>
        <w:spacing w:after="200" w:line="276" w:lineRule="auto"/>
        <w:jc w:val="right"/>
        <w:rPr>
          <w:b/>
          <w:sz w:val="28"/>
          <w:szCs w:val="28"/>
          <w:lang w:val="ro-MD"/>
        </w:rPr>
      </w:pPr>
    </w:p>
    <w:p w:rsidR="0090080D" w:rsidRPr="00B355B0" w:rsidRDefault="0090080D" w:rsidP="00436DA2">
      <w:pPr>
        <w:spacing w:after="200" w:line="276" w:lineRule="auto"/>
        <w:jc w:val="right"/>
        <w:rPr>
          <w:b/>
          <w:sz w:val="28"/>
          <w:szCs w:val="28"/>
          <w:lang w:val="ro-MD"/>
        </w:rPr>
      </w:pPr>
    </w:p>
    <w:p w:rsidR="0090080D" w:rsidRPr="00B355B0" w:rsidRDefault="0090080D" w:rsidP="00436DA2">
      <w:pPr>
        <w:spacing w:after="200" w:line="276" w:lineRule="auto"/>
        <w:jc w:val="right"/>
        <w:rPr>
          <w:b/>
          <w:sz w:val="28"/>
          <w:szCs w:val="28"/>
          <w:lang w:val="ro-MD"/>
        </w:rPr>
      </w:pPr>
    </w:p>
    <w:p w:rsidR="004B7B03" w:rsidRPr="00B355B0" w:rsidRDefault="004B7B03">
      <w:pPr>
        <w:spacing w:after="200" w:line="276" w:lineRule="auto"/>
        <w:rPr>
          <w:b/>
          <w:sz w:val="28"/>
          <w:szCs w:val="28"/>
          <w:lang w:val="ro-MD"/>
        </w:rPr>
      </w:pPr>
      <w:r w:rsidRPr="00B355B0">
        <w:rPr>
          <w:b/>
          <w:sz w:val="28"/>
          <w:szCs w:val="28"/>
          <w:lang w:val="ro-MD"/>
        </w:rPr>
        <w:br w:type="page"/>
      </w:r>
    </w:p>
    <w:p w:rsidR="00436DA2" w:rsidRPr="00B355B0" w:rsidRDefault="00436DA2" w:rsidP="00436DA2">
      <w:pPr>
        <w:spacing w:after="200" w:line="276" w:lineRule="auto"/>
        <w:jc w:val="right"/>
        <w:rPr>
          <w:b/>
          <w:sz w:val="28"/>
          <w:szCs w:val="28"/>
          <w:lang w:val="ro-MD"/>
        </w:rPr>
      </w:pPr>
      <w:r w:rsidRPr="00B355B0">
        <w:rPr>
          <w:b/>
          <w:sz w:val="28"/>
          <w:szCs w:val="28"/>
          <w:lang w:val="ro-MD"/>
        </w:rPr>
        <w:lastRenderedPageBreak/>
        <w:t xml:space="preserve">Anexa </w:t>
      </w:r>
      <w:r w:rsidR="004B7B03" w:rsidRPr="00B355B0">
        <w:rPr>
          <w:b/>
          <w:sz w:val="28"/>
          <w:szCs w:val="28"/>
          <w:lang w:val="ro-MD"/>
        </w:rPr>
        <w:t>6</w:t>
      </w:r>
    </w:p>
    <w:p w:rsidR="00436DA2" w:rsidRPr="00B355B0" w:rsidRDefault="00E623AE" w:rsidP="00E623AE">
      <w:pPr>
        <w:spacing w:after="200" w:line="276" w:lineRule="auto"/>
        <w:jc w:val="center"/>
        <w:rPr>
          <w:b/>
          <w:sz w:val="28"/>
          <w:szCs w:val="28"/>
          <w:lang w:val="ro-MD"/>
        </w:rPr>
      </w:pPr>
      <w:r w:rsidRPr="00B355B0">
        <w:rPr>
          <w:b/>
          <w:sz w:val="28"/>
          <w:szCs w:val="28"/>
          <w:lang w:val="ro-MD"/>
        </w:rPr>
        <w:t>Factorii precipitanți în EH</w:t>
      </w:r>
    </w:p>
    <w:tbl>
      <w:tblPr>
        <w:tblStyle w:val="a6"/>
        <w:tblW w:w="0" w:type="auto"/>
        <w:tblLook w:val="04A0" w:firstRow="1" w:lastRow="0" w:firstColumn="1" w:lastColumn="0" w:noHBand="0" w:noVBand="1"/>
      </w:tblPr>
      <w:tblGrid>
        <w:gridCol w:w="3115"/>
        <w:gridCol w:w="3115"/>
        <w:gridCol w:w="3115"/>
      </w:tblGrid>
      <w:tr w:rsidR="00F25A30" w:rsidRPr="00B355B0" w:rsidTr="00F25A30">
        <w:tc>
          <w:tcPr>
            <w:tcW w:w="3115" w:type="dxa"/>
          </w:tcPr>
          <w:p w:rsidR="00F25A30" w:rsidRPr="00B355B0" w:rsidRDefault="00DD6BA8" w:rsidP="00DD6BA8">
            <w:pPr>
              <w:spacing w:line="0" w:lineRule="atLeast"/>
              <w:rPr>
                <w:b/>
                <w:i/>
                <w:sz w:val="28"/>
                <w:lang w:val="ro-MD"/>
              </w:rPr>
            </w:pPr>
            <w:r w:rsidRPr="00B355B0">
              <w:rPr>
                <w:b/>
                <w:i/>
                <w:sz w:val="28"/>
                <w:lang w:val="ro-MD"/>
              </w:rPr>
              <w:t>Factorul precipitant</w:t>
            </w:r>
          </w:p>
        </w:tc>
        <w:tc>
          <w:tcPr>
            <w:tcW w:w="3115" w:type="dxa"/>
          </w:tcPr>
          <w:p w:rsidR="00F25A30" w:rsidRPr="00B355B0" w:rsidRDefault="00DD6BA8" w:rsidP="00DD6BA8">
            <w:pPr>
              <w:spacing w:line="0" w:lineRule="atLeast"/>
              <w:rPr>
                <w:b/>
                <w:i/>
                <w:sz w:val="28"/>
                <w:lang w:val="ro-MD"/>
              </w:rPr>
            </w:pPr>
            <w:r w:rsidRPr="00B355B0">
              <w:rPr>
                <w:b/>
                <w:i/>
                <w:sz w:val="28"/>
                <w:lang w:val="ro-MD"/>
              </w:rPr>
              <w:t>Teste de diagnostic</w:t>
            </w:r>
          </w:p>
        </w:tc>
        <w:tc>
          <w:tcPr>
            <w:tcW w:w="3115" w:type="dxa"/>
          </w:tcPr>
          <w:p w:rsidR="00F25A30" w:rsidRPr="00B355B0" w:rsidRDefault="00D177B3" w:rsidP="00DD6BA8">
            <w:pPr>
              <w:spacing w:line="0" w:lineRule="atLeast"/>
              <w:rPr>
                <w:b/>
                <w:i/>
                <w:sz w:val="28"/>
                <w:lang w:val="ro-MD"/>
              </w:rPr>
            </w:pPr>
            <w:r w:rsidRPr="00B355B0">
              <w:rPr>
                <w:b/>
                <w:i/>
                <w:sz w:val="28"/>
                <w:lang w:val="ro-MD"/>
              </w:rPr>
              <w:t>T</w:t>
            </w:r>
            <w:r w:rsidR="00DD6BA8" w:rsidRPr="00B355B0">
              <w:rPr>
                <w:b/>
                <w:i/>
                <w:sz w:val="28"/>
                <w:lang w:val="ro-MD"/>
              </w:rPr>
              <w:t>ratamentul</w:t>
            </w:r>
          </w:p>
        </w:tc>
      </w:tr>
      <w:tr w:rsidR="00F25A30" w:rsidRPr="000F3B2B" w:rsidTr="00F25A30">
        <w:tc>
          <w:tcPr>
            <w:tcW w:w="3115" w:type="dxa"/>
          </w:tcPr>
          <w:p w:rsidR="00F25A30" w:rsidRPr="00B355B0" w:rsidRDefault="00DD6BA8" w:rsidP="00DD6BA8">
            <w:pPr>
              <w:spacing w:line="0" w:lineRule="atLeast"/>
              <w:rPr>
                <w:sz w:val="28"/>
                <w:lang w:val="ro-MD"/>
              </w:rPr>
            </w:pPr>
            <w:r w:rsidRPr="00B355B0">
              <w:rPr>
                <w:sz w:val="28"/>
                <w:lang w:val="ro-MD"/>
              </w:rPr>
              <w:t>Hemoragiile gastrointestinale</w:t>
            </w:r>
          </w:p>
        </w:tc>
        <w:tc>
          <w:tcPr>
            <w:tcW w:w="3115" w:type="dxa"/>
          </w:tcPr>
          <w:p w:rsidR="00F25A30" w:rsidRPr="00B355B0" w:rsidRDefault="00DD6BA8" w:rsidP="00DD6BA8">
            <w:pPr>
              <w:spacing w:line="0" w:lineRule="atLeast"/>
              <w:rPr>
                <w:sz w:val="28"/>
                <w:lang w:val="ro-MD"/>
              </w:rPr>
            </w:pPr>
            <w:r w:rsidRPr="00B355B0">
              <w:rPr>
                <w:sz w:val="28"/>
                <w:lang w:val="ro-MD"/>
              </w:rPr>
              <w:t xml:space="preserve">Endoscopie digestive, examen digital rectal, materii fecale la singe </w:t>
            </w:r>
            <w:r w:rsidRPr="00B355B0">
              <w:rPr>
                <w:sz w:val="28"/>
                <w:lang w:val="ro-MD"/>
              </w:rPr>
              <w:pgNum/>
            </w:r>
            <w:r w:rsidRPr="00B355B0">
              <w:rPr>
                <w:sz w:val="28"/>
                <w:lang w:val="ro-MD"/>
              </w:rPr>
              <w:t xml:space="preserve">ccult </w:t>
            </w:r>
          </w:p>
        </w:tc>
        <w:tc>
          <w:tcPr>
            <w:tcW w:w="3115" w:type="dxa"/>
          </w:tcPr>
          <w:p w:rsidR="00F25A30" w:rsidRPr="00B355B0" w:rsidRDefault="008836C8" w:rsidP="008836C8">
            <w:pPr>
              <w:spacing w:line="0" w:lineRule="atLeast"/>
              <w:rPr>
                <w:sz w:val="28"/>
                <w:lang w:val="ro-MD"/>
              </w:rPr>
            </w:pPr>
            <w:r w:rsidRPr="00B355B0">
              <w:rPr>
                <w:sz w:val="28"/>
                <w:lang w:val="ro-MD"/>
              </w:rPr>
              <w:t>Transfuzie, tratament prin endoscopie sau radiologie intervențională, medicamente vasoactive</w:t>
            </w:r>
          </w:p>
        </w:tc>
      </w:tr>
      <w:tr w:rsidR="00F25A30" w:rsidRPr="000F3B2B" w:rsidTr="00F25A30">
        <w:tc>
          <w:tcPr>
            <w:tcW w:w="3115" w:type="dxa"/>
          </w:tcPr>
          <w:p w:rsidR="00F25A30" w:rsidRPr="00B355B0" w:rsidRDefault="00DD6BA8" w:rsidP="00DD6BA8">
            <w:pPr>
              <w:spacing w:line="0" w:lineRule="atLeast"/>
              <w:rPr>
                <w:sz w:val="28"/>
                <w:lang w:val="ro-MD"/>
              </w:rPr>
            </w:pPr>
            <w:r w:rsidRPr="00B355B0">
              <w:rPr>
                <w:sz w:val="28"/>
                <w:lang w:val="ro-MD"/>
              </w:rPr>
              <w:t xml:space="preserve">Infecțiile </w:t>
            </w:r>
          </w:p>
        </w:tc>
        <w:tc>
          <w:tcPr>
            <w:tcW w:w="3115" w:type="dxa"/>
          </w:tcPr>
          <w:p w:rsidR="00F25A30" w:rsidRPr="00B355B0" w:rsidRDefault="00DD6BA8" w:rsidP="008836C8">
            <w:pPr>
              <w:spacing w:line="0" w:lineRule="atLeast"/>
              <w:rPr>
                <w:sz w:val="28"/>
                <w:lang w:val="ro-MD"/>
              </w:rPr>
            </w:pPr>
            <w:r w:rsidRPr="00B355B0">
              <w:rPr>
                <w:sz w:val="28"/>
                <w:lang w:val="ro-MD"/>
              </w:rPr>
              <w:t xml:space="preserve">R-grafia torace, proteina Creactivă, urograma, Hemoleucograma desfășurată, </w:t>
            </w:r>
            <w:r w:rsidR="008836C8" w:rsidRPr="00B355B0">
              <w:rPr>
                <w:sz w:val="28"/>
                <w:lang w:val="ro-MD"/>
              </w:rPr>
              <w:t>urocultura, hemocultura, paracenteza diagnostică</w:t>
            </w:r>
          </w:p>
        </w:tc>
        <w:tc>
          <w:tcPr>
            <w:tcW w:w="3115" w:type="dxa"/>
          </w:tcPr>
          <w:p w:rsidR="00F25A30" w:rsidRPr="00B355B0" w:rsidRDefault="00557379" w:rsidP="00557379">
            <w:pPr>
              <w:spacing w:line="0" w:lineRule="atLeast"/>
              <w:rPr>
                <w:sz w:val="28"/>
                <w:lang w:val="ro-MD"/>
              </w:rPr>
            </w:pPr>
            <w:r w:rsidRPr="00B355B0">
              <w:rPr>
                <w:sz w:val="28"/>
                <w:lang w:val="ro-MD"/>
              </w:rPr>
              <w:t>Tratament antibacterial conform sensibilității culturilor</w:t>
            </w:r>
          </w:p>
        </w:tc>
      </w:tr>
      <w:tr w:rsidR="00F25A30" w:rsidRPr="00B355B0" w:rsidTr="00F25A30">
        <w:tc>
          <w:tcPr>
            <w:tcW w:w="3115" w:type="dxa"/>
          </w:tcPr>
          <w:p w:rsidR="00F25A30" w:rsidRPr="00B355B0" w:rsidRDefault="00DD6BA8" w:rsidP="00DD6BA8">
            <w:pPr>
              <w:spacing w:line="0" w:lineRule="atLeast"/>
              <w:rPr>
                <w:sz w:val="28"/>
                <w:lang w:val="ro-MD"/>
              </w:rPr>
            </w:pPr>
            <w:r w:rsidRPr="00B355B0">
              <w:rPr>
                <w:sz w:val="28"/>
                <w:lang w:val="ro-MD"/>
              </w:rPr>
              <w:t xml:space="preserve">Constipația </w:t>
            </w:r>
          </w:p>
        </w:tc>
        <w:tc>
          <w:tcPr>
            <w:tcW w:w="3115" w:type="dxa"/>
          </w:tcPr>
          <w:p w:rsidR="00F25A30" w:rsidRPr="00B355B0" w:rsidRDefault="008836C8" w:rsidP="008836C8">
            <w:pPr>
              <w:spacing w:line="0" w:lineRule="atLeast"/>
              <w:rPr>
                <w:sz w:val="28"/>
                <w:lang w:val="ro-MD"/>
              </w:rPr>
            </w:pPr>
            <w:r w:rsidRPr="00B355B0">
              <w:rPr>
                <w:sz w:val="28"/>
                <w:lang w:val="ro-MD"/>
              </w:rPr>
              <w:t>Anamneza bolii, R-grafia panoramică abdominală</w:t>
            </w:r>
          </w:p>
        </w:tc>
        <w:tc>
          <w:tcPr>
            <w:tcW w:w="3115" w:type="dxa"/>
          </w:tcPr>
          <w:p w:rsidR="00F25A30" w:rsidRPr="00B355B0" w:rsidRDefault="00557379" w:rsidP="00AA54BF">
            <w:pPr>
              <w:spacing w:line="0" w:lineRule="atLeast"/>
              <w:rPr>
                <w:sz w:val="28"/>
                <w:lang w:val="ro-MD"/>
              </w:rPr>
            </w:pPr>
            <w:r w:rsidRPr="00B355B0">
              <w:rPr>
                <w:sz w:val="28"/>
                <w:lang w:val="ro-MD"/>
              </w:rPr>
              <w:t>Laxative, sau clis</w:t>
            </w:r>
            <w:r w:rsidR="00AA54BF" w:rsidRPr="00B355B0">
              <w:rPr>
                <w:sz w:val="28"/>
                <w:lang w:val="ro-MD"/>
              </w:rPr>
              <w:t>ter</w:t>
            </w:r>
          </w:p>
        </w:tc>
      </w:tr>
      <w:tr w:rsidR="00F25A30" w:rsidRPr="00B355B0" w:rsidTr="00F25A30">
        <w:tc>
          <w:tcPr>
            <w:tcW w:w="3115" w:type="dxa"/>
          </w:tcPr>
          <w:p w:rsidR="00F25A30" w:rsidRPr="00B355B0" w:rsidRDefault="00DD6BA8" w:rsidP="00DD6BA8">
            <w:pPr>
              <w:spacing w:line="0" w:lineRule="atLeast"/>
              <w:rPr>
                <w:sz w:val="28"/>
                <w:lang w:val="ro-MD"/>
              </w:rPr>
            </w:pPr>
            <w:r w:rsidRPr="00B355B0">
              <w:rPr>
                <w:sz w:val="28"/>
                <w:lang w:val="ro-MD"/>
              </w:rPr>
              <w:t>Administrarea excesivă de proteine</w:t>
            </w:r>
          </w:p>
        </w:tc>
        <w:tc>
          <w:tcPr>
            <w:tcW w:w="3115" w:type="dxa"/>
          </w:tcPr>
          <w:p w:rsidR="00F25A30" w:rsidRPr="00B355B0" w:rsidRDefault="008836C8" w:rsidP="008836C8">
            <w:pPr>
              <w:spacing w:line="0" w:lineRule="atLeast"/>
              <w:rPr>
                <w:sz w:val="28"/>
                <w:lang w:val="ro-MD"/>
              </w:rPr>
            </w:pPr>
            <w:r w:rsidRPr="00B355B0">
              <w:rPr>
                <w:sz w:val="28"/>
                <w:lang w:val="ro-MD"/>
              </w:rPr>
              <w:t>Anamneza bolii</w:t>
            </w:r>
          </w:p>
        </w:tc>
        <w:tc>
          <w:tcPr>
            <w:tcW w:w="3115" w:type="dxa"/>
          </w:tcPr>
          <w:p w:rsidR="00F25A30" w:rsidRPr="00B355B0" w:rsidRDefault="00557379" w:rsidP="00557379">
            <w:pPr>
              <w:spacing w:line="0" w:lineRule="atLeast"/>
              <w:rPr>
                <w:sz w:val="28"/>
                <w:lang w:val="ro-MD"/>
              </w:rPr>
            </w:pPr>
            <w:r w:rsidRPr="00B355B0">
              <w:rPr>
                <w:sz w:val="28"/>
                <w:lang w:val="ro-MD"/>
              </w:rPr>
              <w:t xml:space="preserve">Limitarea administrării proteinelor </w:t>
            </w:r>
          </w:p>
        </w:tc>
      </w:tr>
      <w:tr w:rsidR="00F25A30" w:rsidRPr="000F3B2B" w:rsidTr="00F25A30">
        <w:tc>
          <w:tcPr>
            <w:tcW w:w="3115" w:type="dxa"/>
          </w:tcPr>
          <w:p w:rsidR="00F25A30" w:rsidRPr="00B355B0" w:rsidRDefault="00DD6BA8" w:rsidP="00DD6BA8">
            <w:pPr>
              <w:spacing w:line="0" w:lineRule="atLeast"/>
              <w:rPr>
                <w:sz w:val="28"/>
                <w:lang w:val="ro-MD"/>
              </w:rPr>
            </w:pPr>
            <w:r w:rsidRPr="00B355B0">
              <w:rPr>
                <w:sz w:val="28"/>
                <w:lang w:val="ro-MD"/>
              </w:rPr>
              <w:t xml:space="preserve">Dehidratarea </w:t>
            </w:r>
          </w:p>
        </w:tc>
        <w:tc>
          <w:tcPr>
            <w:tcW w:w="3115" w:type="dxa"/>
          </w:tcPr>
          <w:p w:rsidR="00F25A30" w:rsidRPr="00B355B0" w:rsidRDefault="008836C8" w:rsidP="008836C8">
            <w:pPr>
              <w:spacing w:line="0" w:lineRule="atLeast"/>
              <w:rPr>
                <w:sz w:val="28"/>
                <w:lang w:val="ro-MD"/>
              </w:rPr>
            </w:pPr>
            <w:r w:rsidRPr="00B355B0">
              <w:rPr>
                <w:sz w:val="28"/>
                <w:lang w:val="ro-MD"/>
              </w:rPr>
              <w:t xml:space="preserve">FCC, elasticitatea pielii, HTA </w:t>
            </w:r>
          </w:p>
        </w:tc>
        <w:tc>
          <w:tcPr>
            <w:tcW w:w="3115" w:type="dxa"/>
          </w:tcPr>
          <w:p w:rsidR="00F25A30" w:rsidRPr="00B355B0" w:rsidRDefault="00557379" w:rsidP="00557379">
            <w:pPr>
              <w:spacing w:line="0" w:lineRule="atLeast"/>
              <w:rPr>
                <w:sz w:val="28"/>
                <w:lang w:val="ro-MD"/>
              </w:rPr>
            </w:pPr>
            <w:r w:rsidRPr="00B355B0">
              <w:rPr>
                <w:sz w:val="28"/>
                <w:lang w:val="ro-MD"/>
              </w:rPr>
              <w:t>Reducerea dozei de diuretice, substituție de Albumină, sau aminoacizi</w:t>
            </w:r>
          </w:p>
        </w:tc>
      </w:tr>
      <w:tr w:rsidR="00F25A30" w:rsidRPr="000F3B2B" w:rsidTr="00F25A30">
        <w:tc>
          <w:tcPr>
            <w:tcW w:w="3115" w:type="dxa"/>
          </w:tcPr>
          <w:p w:rsidR="00F25A30" w:rsidRPr="00B355B0" w:rsidRDefault="00DD6BA8" w:rsidP="00DD6BA8">
            <w:pPr>
              <w:spacing w:line="0" w:lineRule="atLeast"/>
              <w:rPr>
                <w:sz w:val="28"/>
                <w:lang w:val="ro-MD"/>
              </w:rPr>
            </w:pPr>
            <w:r w:rsidRPr="00B355B0">
              <w:rPr>
                <w:sz w:val="28"/>
                <w:lang w:val="ro-MD"/>
              </w:rPr>
              <w:t>Disfuncția renală</w:t>
            </w:r>
          </w:p>
        </w:tc>
        <w:tc>
          <w:tcPr>
            <w:tcW w:w="3115" w:type="dxa"/>
          </w:tcPr>
          <w:p w:rsidR="00F25A30" w:rsidRPr="00B355B0" w:rsidRDefault="008836C8" w:rsidP="008836C8">
            <w:pPr>
              <w:spacing w:line="0" w:lineRule="atLeast"/>
              <w:rPr>
                <w:sz w:val="28"/>
                <w:lang w:val="ro-MD"/>
              </w:rPr>
            </w:pPr>
            <w:r w:rsidRPr="00B355B0">
              <w:rPr>
                <w:sz w:val="28"/>
                <w:lang w:val="ro-MD"/>
              </w:rPr>
              <w:t>Creatinine serică, azotul ureic seric, cistatina serică, electroliți serici</w:t>
            </w:r>
          </w:p>
        </w:tc>
        <w:tc>
          <w:tcPr>
            <w:tcW w:w="3115" w:type="dxa"/>
          </w:tcPr>
          <w:p w:rsidR="00F25A30" w:rsidRPr="00B355B0" w:rsidRDefault="00557379" w:rsidP="00557379">
            <w:pPr>
              <w:spacing w:line="0" w:lineRule="atLeast"/>
              <w:rPr>
                <w:sz w:val="28"/>
                <w:lang w:val="ro-MD"/>
              </w:rPr>
            </w:pPr>
            <w:r w:rsidRPr="00B355B0">
              <w:rPr>
                <w:sz w:val="28"/>
                <w:lang w:val="ro-MD"/>
              </w:rPr>
              <w:t xml:space="preserve">Stoparea sau reducerea dozei de diuretice, substituție de Albumină, </w:t>
            </w:r>
          </w:p>
        </w:tc>
      </w:tr>
      <w:tr w:rsidR="00F25A30" w:rsidRPr="000F3B2B" w:rsidTr="00F25A30">
        <w:tc>
          <w:tcPr>
            <w:tcW w:w="3115" w:type="dxa"/>
          </w:tcPr>
          <w:p w:rsidR="00F25A30" w:rsidRPr="00B355B0" w:rsidRDefault="00DD6BA8" w:rsidP="00DD6BA8">
            <w:pPr>
              <w:spacing w:line="0" w:lineRule="atLeast"/>
              <w:rPr>
                <w:sz w:val="28"/>
                <w:lang w:val="ro-MD"/>
              </w:rPr>
            </w:pPr>
            <w:r w:rsidRPr="00B355B0">
              <w:rPr>
                <w:sz w:val="28"/>
                <w:lang w:val="ro-MD"/>
              </w:rPr>
              <w:t xml:space="preserve">Hiponatriemia </w:t>
            </w:r>
          </w:p>
        </w:tc>
        <w:tc>
          <w:tcPr>
            <w:tcW w:w="3115" w:type="dxa"/>
          </w:tcPr>
          <w:p w:rsidR="00F25A30" w:rsidRPr="00B355B0" w:rsidRDefault="008836C8" w:rsidP="008836C8">
            <w:pPr>
              <w:spacing w:line="0" w:lineRule="atLeast"/>
              <w:rPr>
                <w:sz w:val="28"/>
                <w:lang w:val="ro-MD"/>
              </w:rPr>
            </w:pPr>
            <w:r w:rsidRPr="00B355B0">
              <w:rPr>
                <w:sz w:val="28"/>
                <w:lang w:val="ro-MD"/>
              </w:rPr>
              <w:t>Concentrația Na seric</w:t>
            </w:r>
          </w:p>
        </w:tc>
        <w:tc>
          <w:tcPr>
            <w:tcW w:w="3115" w:type="dxa"/>
          </w:tcPr>
          <w:p w:rsidR="00F25A30" w:rsidRPr="00B355B0" w:rsidRDefault="00557379" w:rsidP="00557379">
            <w:pPr>
              <w:spacing w:line="0" w:lineRule="atLeast"/>
              <w:rPr>
                <w:sz w:val="28"/>
                <w:lang w:val="ro-MD"/>
              </w:rPr>
            </w:pPr>
            <w:r w:rsidRPr="00B355B0">
              <w:rPr>
                <w:sz w:val="28"/>
                <w:lang w:val="ro-MD"/>
              </w:rPr>
              <w:t>Stoparea sau reducerea dozei de diuretice, restricția de fluide</w:t>
            </w:r>
          </w:p>
        </w:tc>
      </w:tr>
      <w:tr w:rsidR="00DD6BA8" w:rsidRPr="000F3B2B" w:rsidTr="00F25A30">
        <w:tc>
          <w:tcPr>
            <w:tcW w:w="3115" w:type="dxa"/>
          </w:tcPr>
          <w:p w:rsidR="00DD6BA8" w:rsidRPr="00B355B0" w:rsidRDefault="00DD6BA8" w:rsidP="00DD6BA8">
            <w:pPr>
              <w:spacing w:line="0" w:lineRule="atLeast"/>
              <w:rPr>
                <w:sz w:val="28"/>
                <w:lang w:val="ro-MD"/>
              </w:rPr>
            </w:pPr>
            <w:r w:rsidRPr="00B355B0">
              <w:rPr>
                <w:sz w:val="28"/>
                <w:lang w:val="ro-MD"/>
              </w:rPr>
              <w:t xml:space="preserve">Hipocaliemia </w:t>
            </w:r>
          </w:p>
        </w:tc>
        <w:tc>
          <w:tcPr>
            <w:tcW w:w="3115" w:type="dxa"/>
          </w:tcPr>
          <w:p w:rsidR="00DD6BA8" w:rsidRPr="00B355B0" w:rsidRDefault="008836C8" w:rsidP="008836C8">
            <w:pPr>
              <w:spacing w:line="0" w:lineRule="atLeast"/>
              <w:rPr>
                <w:sz w:val="28"/>
                <w:lang w:val="ro-MD"/>
              </w:rPr>
            </w:pPr>
            <w:r w:rsidRPr="00B355B0">
              <w:rPr>
                <w:sz w:val="28"/>
                <w:lang w:val="ro-MD"/>
              </w:rPr>
              <w:t>Concentrația K seric</w:t>
            </w:r>
          </w:p>
        </w:tc>
        <w:tc>
          <w:tcPr>
            <w:tcW w:w="3115" w:type="dxa"/>
          </w:tcPr>
          <w:p w:rsidR="00DD6BA8" w:rsidRPr="00B355B0" w:rsidRDefault="00D177B3" w:rsidP="00557379">
            <w:pPr>
              <w:spacing w:line="0" w:lineRule="atLeast"/>
              <w:rPr>
                <w:sz w:val="28"/>
                <w:lang w:val="ro-MD"/>
              </w:rPr>
            </w:pPr>
            <w:r w:rsidRPr="00B355B0">
              <w:rPr>
                <w:sz w:val="28"/>
                <w:lang w:val="ro-MD"/>
              </w:rPr>
              <w:t>Stoparea sau reducerea dozei de diuretice</w:t>
            </w:r>
          </w:p>
        </w:tc>
      </w:tr>
      <w:tr w:rsidR="00DD6BA8" w:rsidRPr="00B355B0" w:rsidTr="00F25A30">
        <w:tc>
          <w:tcPr>
            <w:tcW w:w="3115" w:type="dxa"/>
          </w:tcPr>
          <w:p w:rsidR="00DD6BA8" w:rsidRPr="00B355B0" w:rsidRDefault="00DD6BA8" w:rsidP="00DD6BA8">
            <w:pPr>
              <w:spacing w:line="0" w:lineRule="atLeast"/>
              <w:rPr>
                <w:sz w:val="28"/>
                <w:lang w:val="ro-MD"/>
              </w:rPr>
            </w:pPr>
            <w:r w:rsidRPr="00B355B0">
              <w:rPr>
                <w:sz w:val="28"/>
                <w:lang w:val="ro-MD"/>
              </w:rPr>
              <w:t xml:space="preserve">Benzodiazepine </w:t>
            </w:r>
          </w:p>
        </w:tc>
        <w:tc>
          <w:tcPr>
            <w:tcW w:w="3115" w:type="dxa"/>
          </w:tcPr>
          <w:p w:rsidR="00DD6BA8" w:rsidRPr="00B355B0" w:rsidRDefault="008836C8" w:rsidP="008836C8">
            <w:pPr>
              <w:spacing w:line="0" w:lineRule="atLeast"/>
              <w:rPr>
                <w:sz w:val="28"/>
                <w:lang w:val="ro-MD"/>
              </w:rPr>
            </w:pPr>
            <w:r w:rsidRPr="00B355B0">
              <w:rPr>
                <w:sz w:val="28"/>
                <w:lang w:val="ro-MD"/>
              </w:rPr>
              <w:t>Anamneza bolii</w:t>
            </w:r>
          </w:p>
        </w:tc>
        <w:tc>
          <w:tcPr>
            <w:tcW w:w="3115" w:type="dxa"/>
          </w:tcPr>
          <w:p w:rsidR="00DD6BA8" w:rsidRPr="00B355B0" w:rsidRDefault="00D177B3" w:rsidP="00D177B3">
            <w:pPr>
              <w:spacing w:line="0" w:lineRule="atLeast"/>
              <w:rPr>
                <w:sz w:val="28"/>
                <w:lang w:val="ro-MD"/>
              </w:rPr>
            </w:pPr>
            <w:r w:rsidRPr="00B355B0">
              <w:rPr>
                <w:sz w:val="28"/>
                <w:lang w:val="ro-MD"/>
              </w:rPr>
              <w:t>Stoparea benzodiazepinelor, flumazenilului</w:t>
            </w:r>
          </w:p>
        </w:tc>
      </w:tr>
      <w:tr w:rsidR="00DD6BA8" w:rsidRPr="00B355B0" w:rsidTr="00F25A30">
        <w:tc>
          <w:tcPr>
            <w:tcW w:w="3115" w:type="dxa"/>
          </w:tcPr>
          <w:p w:rsidR="00DD6BA8" w:rsidRPr="00B355B0" w:rsidRDefault="00DD6BA8" w:rsidP="00DD6BA8">
            <w:pPr>
              <w:spacing w:line="0" w:lineRule="atLeast"/>
              <w:rPr>
                <w:sz w:val="28"/>
                <w:lang w:val="ro-MD"/>
              </w:rPr>
            </w:pPr>
            <w:r w:rsidRPr="00B355B0">
              <w:rPr>
                <w:sz w:val="28"/>
                <w:lang w:val="ro-MD"/>
              </w:rPr>
              <w:t xml:space="preserve">Opioide </w:t>
            </w:r>
          </w:p>
        </w:tc>
        <w:tc>
          <w:tcPr>
            <w:tcW w:w="3115" w:type="dxa"/>
          </w:tcPr>
          <w:p w:rsidR="00DD6BA8" w:rsidRPr="00B355B0" w:rsidRDefault="008836C8" w:rsidP="008836C8">
            <w:pPr>
              <w:spacing w:line="0" w:lineRule="atLeast"/>
              <w:rPr>
                <w:sz w:val="28"/>
                <w:lang w:val="ro-MD"/>
              </w:rPr>
            </w:pPr>
            <w:r w:rsidRPr="00B355B0">
              <w:rPr>
                <w:sz w:val="28"/>
                <w:lang w:val="ro-MD"/>
              </w:rPr>
              <w:t>Anamneza bolii</w:t>
            </w:r>
          </w:p>
        </w:tc>
        <w:tc>
          <w:tcPr>
            <w:tcW w:w="3115" w:type="dxa"/>
          </w:tcPr>
          <w:p w:rsidR="00DD6BA8" w:rsidRPr="00B355B0" w:rsidRDefault="00D177B3" w:rsidP="00D177B3">
            <w:pPr>
              <w:spacing w:line="0" w:lineRule="atLeast"/>
              <w:rPr>
                <w:sz w:val="28"/>
                <w:lang w:val="ro-MD"/>
              </w:rPr>
            </w:pPr>
            <w:r w:rsidRPr="00B355B0">
              <w:rPr>
                <w:sz w:val="28"/>
                <w:lang w:val="ro-MD"/>
              </w:rPr>
              <w:t>Stoparea opioizilor, naloxonei</w:t>
            </w:r>
          </w:p>
        </w:tc>
      </w:tr>
      <w:tr w:rsidR="00DD6BA8" w:rsidRPr="00B355B0" w:rsidTr="00F25A30">
        <w:tc>
          <w:tcPr>
            <w:tcW w:w="3115" w:type="dxa"/>
          </w:tcPr>
          <w:p w:rsidR="00DD6BA8" w:rsidRPr="00B355B0" w:rsidRDefault="00DD6BA8" w:rsidP="00DD6BA8">
            <w:pPr>
              <w:spacing w:line="0" w:lineRule="atLeast"/>
              <w:rPr>
                <w:sz w:val="28"/>
                <w:lang w:val="ro-MD"/>
              </w:rPr>
            </w:pPr>
            <w:r w:rsidRPr="00B355B0">
              <w:rPr>
                <w:sz w:val="28"/>
                <w:lang w:val="ro-MD"/>
              </w:rPr>
              <w:t>Disfuncție hepatica acută</w:t>
            </w:r>
          </w:p>
        </w:tc>
        <w:tc>
          <w:tcPr>
            <w:tcW w:w="3115" w:type="dxa"/>
          </w:tcPr>
          <w:p w:rsidR="00DD6BA8" w:rsidRPr="00B355B0" w:rsidRDefault="008836C8" w:rsidP="008836C8">
            <w:pPr>
              <w:spacing w:line="0" w:lineRule="atLeast"/>
              <w:rPr>
                <w:sz w:val="28"/>
                <w:lang w:val="ro-MD"/>
              </w:rPr>
            </w:pPr>
            <w:r w:rsidRPr="00B355B0">
              <w:rPr>
                <w:sz w:val="28"/>
                <w:lang w:val="ro-MD"/>
              </w:rPr>
              <w:t>Teste funcționale hepatice, coagulograma desfășurată</w:t>
            </w:r>
          </w:p>
        </w:tc>
        <w:tc>
          <w:tcPr>
            <w:tcW w:w="3115" w:type="dxa"/>
          </w:tcPr>
          <w:p w:rsidR="00DD6BA8" w:rsidRPr="00B355B0" w:rsidRDefault="00D177B3" w:rsidP="00D177B3">
            <w:pPr>
              <w:spacing w:line="0" w:lineRule="atLeast"/>
              <w:rPr>
                <w:sz w:val="28"/>
                <w:lang w:val="ro-MD"/>
              </w:rPr>
            </w:pPr>
            <w:r w:rsidRPr="00B355B0">
              <w:rPr>
                <w:sz w:val="28"/>
                <w:lang w:val="ro-MD"/>
              </w:rPr>
              <w:t>Tratament conservativ, transplantul hepatic</w:t>
            </w:r>
          </w:p>
        </w:tc>
      </w:tr>
    </w:tbl>
    <w:p w:rsidR="00F25A30" w:rsidRPr="00B355B0" w:rsidRDefault="00F25A30" w:rsidP="00B45546">
      <w:pPr>
        <w:spacing w:line="0" w:lineRule="atLeast"/>
        <w:jc w:val="right"/>
        <w:rPr>
          <w:sz w:val="28"/>
          <w:lang w:val="ro-MD"/>
        </w:rPr>
      </w:pPr>
    </w:p>
    <w:p w:rsidR="004B7B03" w:rsidRPr="00B355B0" w:rsidRDefault="004B7B03">
      <w:pPr>
        <w:spacing w:after="200" w:line="276" w:lineRule="auto"/>
        <w:rPr>
          <w:b/>
          <w:bCs/>
          <w:sz w:val="28"/>
          <w:lang w:val="ro-MD"/>
        </w:rPr>
      </w:pPr>
      <w:r w:rsidRPr="00B355B0">
        <w:rPr>
          <w:b/>
          <w:bCs/>
          <w:sz w:val="28"/>
          <w:lang w:val="ro-MD"/>
        </w:rPr>
        <w:br w:type="page"/>
      </w:r>
    </w:p>
    <w:p w:rsidR="00B45546" w:rsidRPr="00B355B0" w:rsidRDefault="00B45546" w:rsidP="00B45546">
      <w:pPr>
        <w:spacing w:line="0" w:lineRule="atLeast"/>
        <w:jc w:val="right"/>
        <w:rPr>
          <w:b/>
          <w:bCs/>
          <w:sz w:val="28"/>
          <w:lang w:val="ro-MD"/>
        </w:rPr>
      </w:pPr>
      <w:r w:rsidRPr="00B355B0">
        <w:rPr>
          <w:b/>
          <w:bCs/>
          <w:sz w:val="28"/>
          <w:lang w:val="ro-MD"/>
        </w:rPr>
        <w:lastRenderedPageBreak/>
        <w:t xml:space="preserve">Anexa </w:t>
      </w:r>
      <w:r w:rsidR="004B7B03" w:rsidRPr="00B355B0">
        <w:rPr>
          <w:b/>
          <w:bCs/>
          <w:sz w:val="28"/>
          <w:lang w:val="ro-MD"/>
        </w:rPr>
        <w:t>7</w:t>
      </w:r>
    </w:p>
    <w:p w:rsidR="00B45546" w:rsidRPr="00B355B0" w:rsidRDefault="00B45546" w:rsidP="00B45546">
      <w:pPr>
        <w:spacing w:line="0" w:lineRule="atLeast"/>
        <w:jc w:val="center"/>
        <w:rPr>
          <w:b/>
          <w:sz w:val="28"/>
          <w:lang w:val="ro-MD"/>
        </w:rPr>
      </w:pPr>
      <w:r w:rsidRPr="00B355B0">
        <w:rPr>
          <w:b/>
          <w:sz w:val="28"/>
          <w:lang w:val="ro-MD"/>
        </w:rPr>
        <w:t>Ghidul pacientului cu EH</w:t>
      </w:r>
    </w:p>
    <w:p w:rsidR="00B45546" w:rsidRPr="00B355B0" w:rsidRDefault="00B45546" w:rsidP="00B45546">
      <w:pPr>
        <w:spacing w:line="355" w:lineRule="exact"/>
        <w:rPr>
          <w:lang w:val="ro-MD"/>
        </w:rPr>
      </w:pPr>
    </w:p>
    <w:p w:rsidR="00B45546" w:rsidRPr="00B355B0" w:rsidRDefault="00B45546" w:rsidP="00B45546">
      <w:pPr>
        <w:spacing w:line="0" w:lineRule="atLeast"/>
        <w:rPr>
          <w:b/>
          <w:lang w:val="ro-MD"/>
        </w:rPr>
      </w:pPr>
      <w:r w:rsidRPr="00B355B0">
        <w:rPr>
          <w:b/>
          <w:lang w:val="ro-MD"/>
        </w:rPr>
        <w:t xml:space="preserve">Varianta completă al </w:t>
      </w:r>
      <w:r w:rsidRPr="00B355B0">
        <w:rPr>
          <w:b/>
          <w:i/>
          <w:lang w:val="ro-MD"/>
        </w:rPr>
        <w:t>Ghidului pacientului cu ciroza hepatică</w:t>
      </w:r>
      <w:r w:rsidRPr="00B355B0">
        <w:rPr>
          <w:b/>
          <w:lang w:val="ro-MD"/>
        </w:rPr>
        <w:t>, vezi protocolul clinic naţional</w:t>
      </w:r>
    </w:p>
    <w:p w:rsidR="00B45546" w:rsidRPr="00B355B0" w:rsidRDefault="00B45546" w:rsidP="00B45546">
      <w:pPr>
        <w:spacing w:line="12" w:lineRule="exact"/>
        <w:rPr>
          <w:lang w:val="ro-MD"/>
        </w:rPr>
      </w:pPr>
    </w:p>
    <w:p w:rsidR="00B45546" w:rsidRPr="00B355B0" w:rsidRDefault="00B45546" w:rsidP="00B45546">
      <w:pPr>
        <w:spacing w:line="0" w:lineRule="atLeast"/>
        <w:rPr>
          <w:b/>
          <w:i/>
          <w:lang w:val="ro-MD"/>
        </w:rPr>
      </w:pPr>
      <w:r w:rsidRPr="00B355B0">
        <w:rPr>
          <w:b/>
          <w:i/>
          <w:lang w:val="ro-MD"/>
        </w:rPr>
        <w:t>Ciroza hepatică compensată la adult</w:t>
      </w:r>
    </w:p>
    <w:p w:rsidR="00B45546" w:rsidRPr="00B355B0" w:rsidRDefault="00B45546" w:rsidP="00B45546">
      <w:pPr>
        <w:spacing w:line="300" w:lineRule="exact"/>
        <w:rPr>
          <w:lang w:val="ro-MD"/>
        </w:rPr>
      </w:pPr>
    </w:p>
    <w:p w:rsidR="00B45546" w:rsidRPr="00B355B0" w:rsidRDefault="00B45546" w:rsidP="00B45546">
      <w:pPr>
        <w:spacing w:line="288" w:lineRule="auto"/>
        <w:jc w:val="both"/>
        <w:rPr>
          <w:lang w:val="ro-MD"/>
        </w:rPr>
      </w:pPr>
      <w:r w:rsidRPr="00B355B0">
        <w:rPr>
          <w:b/>
          <w:i/>
          <w:lang w:val="ro-MD"/>
        </w:rPr>
        <w:t xml:space="preserve">Encefalopatia hepatică </w:t>
      </w:r>
      <w:r w:rsidRPr="00B355B0">
        <w:rPr>
          <w:lang w:val="ro-MD"/>
        </w:rPr>
        <w:t>este o afectare reversibilă a creierului de către produşii toxici care nu au</w:t>
      </w:r>
      <w:r w:rsidRPr="00B355B0">
        <w:rPr>
          <w:b/>
          <w:i/>
          <w:lang w:val="ro-MD"/>
        </w:rPr>
        <w:t xml:space="preserve"> </w:t>
      </w:r>
      <w:r w:rsidRPr="00B355B0">
        <w:rPr>
          <w:lang w:val="ro-MD"/>
        </w:rPr>
        <w:t>fost neutralizaţi de către ficat, ca urmare a afectării funcţiei ficatului.</w:t>
      </w:r>
    </w:p>
    <w:p w:rsidR="00B45546" w:rsidRPr="00B355B0" w:rsidRDefault="00B45546" w:rsidP="00B45546">
      <w:pPr>
        <w:spacing w:line="40" w:lineRule="exact"/>
        <w:rPr>
          <w:lang w:val="ro-MD"/>
        </w:rPr>
      </w:pPr>
    </w:p>
    <w:p w:rsidR="00B45546" w:rsidRPr="00B355B0" w:rsidRDefault="00B45546" w:rsidP="00B45546">
      <w:pPr>
        <w:spacing w:line="283" w:lineRule="auto"/>
        <w:jc w:val="both"/>
        <w:rPr>
          <w:sz w:val="23"/>
          <w:lang w:val="ro-MD"/>
        </w:rPr>
      </w:pPr>
      <w:r w:rsidRPr="00B355B0">
        <w:rPr>
          <w:sz w:val="23"/>
          <w:lang w:val="ro-MD"/>
        </w:rPr>
        <w:t xml:space="preserve">În encefalopatia hepatică sunt caracteristice diferite modificări de conştienţă, intelect, comportament, dereglări neuromusculare. Encefalopatia hepatică poate să nu fie manifestă (nu poate fi observată de către pacient şi de persoanele din jur), poate </w:t>
      </w:r>
      <w:r w:rsidR="00BB2FF2" w:rsidRPr="00B355B0">
        <w:rPr>
          <w:sz w:val="23"/>
          <w:lang w:val="ro-MD"/>
        </w:rPr>
        <w:t xml:space="preserve">fi </w:t>
      </w:r>
      <w:r w:rsidRPr="00B355B0">
        <w:rPr>
          <w:sz w:val="23"/>
          <w:lang w:val="ro-MD"/>
        </w:rPr>
        <w:t>depista</w:t>
      </w:r>
      <w:r w:rsidR="00BB2FF2" w:rsidRPr="00B355B0">
        <w:rPr>
          <w:sz w:val="23"/>
          <w:lang w:val="ro-MD"/>
        </w:rPr>
        <w:t>tă</w:t>
      </w:r>
      <w:r w:rsidRPr="00B355B0">
        <w:rPr>
          <w:sz w:val="23"/>
          <w:lang w:val="ro-MD"/>
        </w:rPr>
        <w:t xml:space="preserve"> doar </w:t>
      </w:r>
      <w:r w:rsidR="00BB2FF2" w:rsidRPr="00B355B0">
        <w:rPr>
          <w:sz w:val="23"/>
          <w:lang w:val="ro-MD"/>
        </w:rPr>
        <w:t xml:space="preserve">de către </w:t>
      </w:r>
      <w:r w:rsidRPr="00B355B0">
        <w:rPr>
          <w:sz w:val="23"/>
          <w:lang w:val="ro-MD"/>
        </w:rPr>
        <w:t>medic cu ajutorul testelor speciale.</w:t>
      </w:r>
    </w:p>
    <w:p w:rsidR="00B45546" w:rsidRPr="00B355B0" w:rsidRDefault="00B45546" w:rsidP="00B45546">
      <w:pPr>
        <w:spacing w:line="42" w:lineRule="exact"/>
        <w:rPr>
          <w:lang w:val="ro-MD"/>
        </w:rPr>
      </w:pPr>
    </w:p>
    <w:p w:rsidR="00B45546" w:rsidRPr="00B355B0" w:rsidRDefault="00B45546" w:rsidP="00B45546">
      <w:pPr>
        <w:spacing w:line="288" w:lineRule="auto"/>
        <w:jc w:val="both"/>
        <w:rPr>
          <w:lang w:val="ro-MD"/>
        </w:rPr>
      </w:pPr>
      <w:r w:rsidRPr="00B355B0">
        <w:rPr>
          <w:lang w:val="ro-MD"/>
        </w:rPr>
        <w:t xml:space="preserve">Cel mai sever grad al encefalopatiei hepatice este </w:t>
      </w:r>
      <w:r w:rsidRPr="00B355B0">
        <w:rPr>
          <w:b/>
          <w:i/>
          <w:lang w:val="ro-MD"/>
        </w:rPr>
        <w:t>coma</w:t>
      </w:r>
      <w:r w:rsidRPr="00B355B0">
        <w:rPr>
          <w:lang w:val="ro-MD"/>
        </w:rPr>
        <w:t xml:space="preserve"> (starea de inconştienţă), la baza acesteia este insuficienţa hepatică acută sau cronică.</w:t>
      </w:r>
    </w:p>
    <w:p w:rsidR="00B45546" w:rsidRPr="00B355B0" w:rsidRDefault="00B45546" w:rsidP="00B45546">
      <w:pPr>
        <w:spacing w:line="205" w:lineRule="exact"/>
        <w:rPr>
          <w:lang w:val="ro-MD"/>
        </w:rPr>
      </w:pPr>
    </w:p>
    <w:p w:rsidR="00B45546" w:rsidRPr="00B355B0" w:rsidRDefault="00B45546" w:rsidP="00B45546">
      <w:pPr>
        <w:spacing w:line="0" w:lineRule="atLeast"/>
        <w:rPr>
          <w:b/>
          <w:lang w:val="ro-MD"/>
        </w:rPr>
      </w:pPr>
      <w:r w:rsidRPr="00B355B0">
        <w:rPr>
          <w:b/>
          <w:lang w:val="ro-MD"/>
        </w:rPr>
        <w:t>CE POATE CONDIŢIONA APARIŢIA SAU ACCENTUAREA ENCEFALOPATIEI?</w:t>
      </w:r>
    </w:p>
    <w:p w:rsidR="00B45546" w:rsidRPr="00B355B0" w:rsidRDefault="00B45546" w:rsidP="00B45546">
      <w:pPr>
        <w:spacing w:line="125" w:lineRule="exact"/>
        <w:rPr>
          <w:lang w:val="ro-MD"/>
        </w:rPr>
      </w:pPr>
    </w:p>
    <w:p w:rsidR="00B45546" w:rsidRPr="00B355B0" w:rsidRDefault="00B45546" w:rsidP="004C1ABA">
      <w:pPr>
        <w:numPr>
          <w:ilvl w:val="0"/>
          <w:numId w:val="38"/>
        </w:numPr>
        <w:tabs>
          <w:tab w:val="left" w:pos="720"/>
        </w:tabs>
        <w:spacing w:line="0" w:lineRule="atLeast"/>
        <w:ind w:left="720" w:hanging="366"/>
        <w:jc w:val="both"/>
        <w:rPr>
          <w:rFonts w:ascii="Symbol" w:eastAsia="Symbol" w:hAnsi="Symbol"/>
          <w:lang w:val="ro-MD"/>
        </w:rPr>
      </w:pPr>
      <w:r w:rsidRPr="00B355B0">
        <w:rPr>
          <w:lang w:val="ro-MD"/>
        </w:rPr>
        <w:t>Abuzul de preparate diuretice, vărsăturile, diareea.</w:t>
      </w:r>
    </w:p>
    <w:p w:rsidR="00B45546" w:rsidRPr="00B355B0" w:rsidRDefault="00B45546" w:rsidP="00B45546">
      <w:pPr>
        <w:spacing w:line="252" w:lineRule="auto"/>
        <w:ind w:left="1120"/>
        <w:rPr>
          <w:lang w:val="ro-MD"/>
        </w:rPr>
      </w:pPr>
      <w:r w:rsidRPr="00B355B0">
        <w:rPr>
          <w:i/>
          <w:lang w:val="ro-MD"/>
        </w:rPr>
        <w:t>De ce</w:t>
      </w:r>
      <w:r w:rsidRPr="00B355B0">
        <w:rPr>
          <w:lang w:val="ro-MD"/>
        </w:rPr>
        <w:t>? Ele sunt însoţite de o pierdere mare de lichide şi de dereglarea compoziţiei</w:t>
      </w:r>
      <w:r w:rsidRPr="00B355B0">
        <w:rPr>
          <w:i/>
          <w:lang w:val="ro-MD"/>
        </w:rPr>
        <w:t xml:space="preserve"> </w:t>
      </w:r>
      <w:r w:rsidRPr="00B355B0">
        <w:rPr>
          <w:lang w:val="ro-MD"/>
        </w:rPr>
        <w:t>electrolitice în sînge.</w:t>
      </w:r>
    </w:p>
    <w:p w:rsidR="00B45546" w:rsidRPr="00B355B0" w:rsidRDefault="00B45546" w:rsidP="004C1ABA">
      <w:pPr>
        <w:numPr>
          <w:ilvl w:val="0"/>
          <w:numId w:val="39"/>
        </w:numPr>
        <w:tabs>
          <w:tab w:val="left" w:pos="720"/>
        </w:tabs>
        <w:spacing w:line="241" w:lineRule="auto"/>
        <w:ind w:left="720" w:hanging="366"/>
        <w:jc w:val="both"/>
        <w:rPr>
          <w:rFonts w:ascii="Symbol" w:eastAsia="Symbol" w:hAnsi="Symbol"/>
          <w:lang w:val="ro-MD"/>
        </w:rPr>
      </w:pPr>
      <w:r w:rsidRPr="00B355B0">
        <w:rPr>
          <w:lang w:val="ro-MD"/>
        </w:rPr>
        <w:t>Sângerarea din varicele esofagiene sau ale stomacului, din ulcerul gastric şi/sau din cel duodenal, din eroziunile mucoasei stomacului şi a esofagului.</w:t>
      </w:r>
    </w:p>
    <w:p w:rsidR="00B45546" w:rsidRPr="00B355B0" w:rsidRDefault="00B45546" w:rsidP="00B45546">
      <w:pPr>
        <w:spacing w:line="1" w:lineRule="exact"/>
        <w:rPr>
          <w:rFonts w:ascii="Symbol" w:eastAsia="Symbol" w:hAnsi="Symbol"/>
          <w:lang w:val="ro-MD"/>
        </w:rPr>
      </w:pPr>
    </w:p>
    <w:p w:rsidR="00B45546" w:rsidRPr="00B355B0" w:rsidRDefault="00B45546" w:rsidP="00B45546">
      <w:pPr>
        <w:spacing w:line="250" w:lineRule="auto"/>
        <w:ind w:left="1120"/>
        <w:jc w:val="both"/>
        <w:rPr>
          <w:lang w:val="ro-MD"/>
        </w:rPr>
      </w:pPr>
      <w:r w:rsidRPr="00B355B0">
        <w:rPr>
          <w:i/>
          <w:lang w:val="ro-MD"/>
        </w:rPr>
        <w:t xml:space="preserve">De ce? </w:t>
      </w:r>
      <w:r w:rsidRPr="00B355B0">
        <w:rPr>
          <w:lang w:val="ro-MD"/>
        </w:rPr>
        <w:t>În timpul sângerărilor din porţiunile superioare ale tractului gastrointestinal,</w:t>
      </w:r>
      <w:r w:rsidRPr="00B355B0">
        <w:rPr>
          <w:i/>
          <w:lang w:val="ro-MD"/>
        </w:rPr>
        <w:t xml:space="preserve"> </w:t>
      </w:r>
      <w:r w:rsidRPr="00B355B0">
        <w:rPr>
          <w:lang w:val="ro-MD"/>
        </w:rPr>
        <w:t>sîngele ajunge în lumenul intestinal unde este metabolizat şi absorbit. În rezultat se acumulează o cantitate mare de produşi toxici, mai cu seamă amoniac. Compuşii toxici nu sunt inactivaţi în totalitate în ficat şi, astfel, pătrund în creier. În plus, în aceste condiţii, creierul suferă din cauza hipoxiei.</w:t>
      </w:r>
    </w:p>
    <w:p w:rsidR="00B45546" w:rsidRPr="00B355B0" w:rsidRDefault="00B45546" w:rsidP="00B45546">
      <w:pPr>
        <w:spacing w:line="2" w:lineRule="exact"/>
        <w:rPr>
          <w:rFonts w:ascii="Symbol" w:eastAsia="Symbol" w:hAnsi="Symbol"/>
          <w:lang w:val="ro-MD"/>
        </w:rPr>
      </w:pPr>
    </w:p>
    <w:p w:rsidR="00B45546" w:rsidRPr="00B355B0" w:rsidRDefault="00B45546" w:rsidP="004C1ABA">
      <w:pPr>
        <w:numPr>
          <w:ilvl w:val="0"/>
          <w:numId w:val="39"/>
        </w:numPr>
        <w:tabs>
          <w:tab w:val="left" w:pos="720"/>
        </w:tabs>
        <w:spacing w:line="233" w:lineRule="auto"/>
        <w:ind w:left="720" w:hanging="366"/>
        <w:jc w:val="both"/>
        <w:rPr>
          <w:rFonts w:ascii="Symbol" w:eastAsia="Symbol" w:hAnsi="Symbol"/>
          <w:lang w:val="ro-MD"/>
        </w:rPr>
      </w:pPr>
      <w:r w:rsidRPr="00B355B0">
        <w:rPr>
          <w:lang w:val="ro-MD"/>
        </w:rPr>
        <w:t>Infecţiile respiratorii, ale sistemului urinar etc.</w:t>
      </w:r>
    </w:p>
    <w:p w:rsidR="00B45546" w:rsidRPr="00B355B0" w:rsidRDefault="00B45546" w:rsidP="004C1ABA">
      <w:pPr>
        <w:numPr>
          <w:ilvl w:val="0"/>
          <w:numId w:val="39"/>
        </w:numPr>
        <w:tabs>
          <w:tab w:val="left" w:pos="720"/>
        </w:tabs>
        <w:spacing w:line="233" w:lineRule="auto"/>
        <w:ind w:left="720" w:hanging="366"/>
        <w:jc w:val="both"/>
        <w:rPr>
          <w:rFonts w:ascii="Symbol" w:eastAsia="Symbol" w:hAnsi="Symbol"/>
          <w:lang w:val="ro-MD"/>
        </w:rPr>
      </w:pPr>
      <w:r w:rsidRPr="00B355B0">
        <w:rPr>
          <w:lang w:val="ro-MD"/>
        </w:rPr>
        <w:t>Constipaţiile (absorbţia crescută a compuşilor toxici în intestin).</w:t>
      </w:r>
    </w:p>
    <w:p w:rsidR="00B45546" w:rsidRPr="00B355B0" w:rsidRDefault="00B45546" w:rsidP="004C1ABA">
      <w:pPr>
        <w:numPr>
          <w:ilvl w:val="0"/>
          <w:numId w:val="39"/>
        </w:numPr>
        <w:tabs>
          <w:tab w:val="left" w:pos="720"/>
        </w:tabs>
        <w:spacing w:line="230" w:lineRule="auto"/>
        <w:ind w:left="720" w:hanging="366"/>
        <w:jc w:val="both"/>
        <w:rPr>
          <w:rFonts w:ascii="Symbol" w:eastAsia="Symbol" w:hAnsi="Symbol"/>
          <w:lang w:val="ro-MD"/>
        </w:rPr>
      </w:pPr>
      <w:r w:rsidRPr="00B355B0">
        <w:rPr>
          <w:lang w:val="ro-MD"/>
        </w:rPr>
        <w:t>Abuz de proteine în aimentație.</w:t>
      </w:r>
    </w:p>
    <w:p w:rsidR="00B45546" w:rsidRPr="00B355B0" w:rsidRDefault="00B45546" w:rsidP="00B45546">
      <w:pPr>
        <w:spacing w:line="1" w:lineRule="exact"/>
        <w:rPr>
          <w:lang w:val="ro-MD"/>
        </w:rPr>
      </w:pPr>
    </w:p>
    <w:p w:rsidR="00B45546" w:rsidRPr="00B355B0" w:rsidRDefault="00B45546" w:rsidP="00B45546">
      <w:pPr>
        <w:spacing w:line="252" w:lineRule="auto"/>
        <w:ind w:left="1120"/>
        <w:rPr>
          <w:lang w:val="ro-MD"/>
        </w:rPr>
      </w:pPr>
      <w:r w:rsidRPr="00B355B0">
        <w:rPr>
          <w:i/>
          <w:lang w:val="ro-MD"/>
        </w:rPr>
        <w:t xml:space="preserve">De ce? </w:t>
      </w:r>
      <w:r w:rsidRPr="00B355B0">
        <w:rPr>
          <w:lang w:val="ro-MD"/>
        </w:rPr>
        <w:t>Proteinele sunt principala sursă de formare a amoniacului în intestin. Amoniacul – principalul compus toxic ce acţionează asupra creierului.</w:t>
      </w:r>
    </w:p>
    <w:p w:rsidR="00B45546" w:rsidRPr="00B355B0" w:rsidRDefault="00B45546" w:rsidP="004C1ABA">
      <w:pPr>
        <w:numPr>
          <w:ilvl w:val="0"/>
          <w:numId w:val="40"/>
        </w:numPr>
        <w:tabs>
          <w:tab w:val="left" w:pos="720"/>
        </w:tabs>
        <w:spacing w:line="233" w:lineRule="auto"/>
        <w:ind w:left="720" w:hanging="366"/>
        <w:jc w:val="both"/>
        <w:rPr>
          <w:rFonts w:ascii="Symbol" w:eastAsia="Symbol" w:hAnsi="Symbol"/>
          <w:lang w:val="ro-MD"/>
        </w:rPr>
      </w:pPr>
      <w:r w:rsidRPr="00B355B0">
        <w:rPr>
          <w:lang w:val="ro-MD"/>
        </w:rPr>
        <w:t>Alcoolul (deprimare a sistemului nervos central şi acţiune toxică la funcţiile ficatului).</w:t>
      </w:r>
    </w:p>
    <w:p w:rsidR="00B45546" w:rsidRPr="00B355B0" w:rsidRDefault="00B45546" w:rsidP="00B45546">
      <w:pPr>
        <w:spacing w:line="1" w:lineRule="exact"/>
        <w:rPr>
          <w:rFonts w:ascii="Symbol" w:eastAsia="Symbol" w:hAnsi="Symbol"/>
          <w:lang w:val="ro-MD"/>
        </w:rPr>
      </w:pPr>
    </w:p>
    <w:p w:rsidR="00B45546" w:rsidRPr="00B355B0" w:rsidRDefault="00B45546" w:rsidP="004C1ABA">
      <w:pPr>
        <w:numPr>
          <w:ilvl w:val="0"/>
          <w:numId w:val="40"/>
        </w:numPr>
        <w:tabs>
          <w:tab w:val="left" w:pos="720"/>
        </w:tabs>
        <w:spacing w:line="0" w:lineRule="atLeast"/>
        <w:ind w:left="720" w:hanging="366"/>
        <w:jc w:val="both"/>
        <w:rPr>
          <w:rFonts w:ascii="Symbol" w:eastAsia="Symbol" w:hAnsi="Symbol"/>
          <w:lang w:val="ro-MD"/>
        </w:rPr>
      </w:pPr>
      <w:r w:rsidRPr="00B355B0">
        <w:rPr>
          <w:lang w:val="ro-MD"/>
        </w:rPr>
        <w:t>Utilizarea medicamentelor ce inhibă activitatea creierului (hipnoticele etc.).</w:t>
      </w:r>
    </w:p>
    <w:p w:rsidR="00B45546" w:rsidRPr="00B355B0" w:rsidRDefault="00B45546" w:rsidP="00B45546">
      <w:pPr>
        <w:spacing w:line="276" w:lineRule="exact"/>
        <w:rPr>
          <w:lang w:val="ro-MD"/>
        </w:rPr>
      </w:pPr>
    </w:p>
    <w:p w:rsidR="00B45546" w:rsidRPr="00B355B0" w:rsidRDefault="00B45546" w:rsidP="00B45546">
      <w:pPr>
        <w:spacing w:line="0" w:lineRule="atLeast"/>
        <w:rPr>
          <w:b/>
          <w:lang w:val="ro-MD"/>
        </w:rPr>
      </w:pPr>
      <w:r w:rsidRPr="00B355B0">
        <w:rPr>
          <w:b/>
          <w:lang w:val="ro-MD"/>
        </w:rPr>
        <w:t>CUM SĂ NE COMPORTĂM ÎN CONDIŢIILE CASNICE?</w:t>
      </w:r>
    </w:p>
    <w:p w:rsidR="00B45546" w:rsidRPr="00B355B0" w:rsidRDefault="00B45546" w:rsidP="00B45546">
      <w:pPr>
        <w:spacing w:line="122" w:lineRule="exact"/>
        <w:rPr>
          <w:lang w:val="ro-MD"/>
        </w:rPr>
      </w:pPr>
    </w:p>
    <w:p w:rsidR="00B45546" w:rsidRPr="00B355B0" w:rsidRDefault="00B45546" w:rsidP="004C1ABA">
      <w:pPr>
        <w:numPr>
          <w:ilvl w:val="0"/>
          <w:numId w:val="41"/>
        </w:numPr>
        <w:tabs>
          <w:tab w:val="left" w:pos="720"/>
        </w:tabs>
        <w:spacing w:line="0" w:lineRule="atLeast"/>
        <w:ind w:left="720" w:hanging="366"/>
        <w:jc w:val="both"/>
        <w:rPr>
          <w:rFonts w:ascii="Symbol" w:eastAsia="Symbol" w:hAnsi="Symbol"/>
          <w:lang w:val="ro-MD"/>
        </w:rPr>
      </w:pPr>
      <w:r w:rsidRPr="00B355B0">
        <w:rPr>
          <w:lang w:val="ro-MD"/>
        </w:rPr>
        <w:t>Odihniţi-vă, imediat ce simţiţi oboseala.</w:t>
      </w:r>
    </w:p>
    <w:p w:rsidR="00B45546" w:rsidRPr="00B355B0" w:rsidRDefault="00B45546" w:rsidP="004C1ABA">
      <w:pPr>
        <w:numPr>
          <w:ilvl w:val="0"/>
          <w:numId w:val="41"/>
        </w:numPr>
        <w:tabs>
          <w:tab w:val="left" w:pos="720"/>
        </w:tabs>
        <w:spacing w:line="259" w:lineRule="auto"/>
        <w:ind w:left="720" w:hanging="366"/>
        <w:jc w:val="both"/>
        <w:rPr>
          <w:rFonts w:ascii="Symbol" w:eastAsia="Symbol" w:hAnsi="Symbol"/>
          <w:sz w:val="23"/>
          <w:lang w:val="ro-MD"/>
        </w:rPr>
      </w:pPr>
      <w:r w:rsidRPr="00B355B0">
        <w:rPr>
          <w:sz w:val="23"/>
          <w:lang w:val="ro-MD"/>
        </w:rPr>
        <w:t>Ritmicitatea scaunului este foarte importantă pentru pacienţii cu ciroză hepatică. Frecvenţa optimă ar fi un scaun de două ori pe zi. Bolnavilor de ciroză hepatică, pentru normalizarea tranzitului intestinal şi a compoziţiei florei intestinale în favoarea celei „benefice”, li se recomandă utilizarea lactulozei. Lactuloza este un preparat din zahăr sintetic neabsorbabil şi nedigerabil, care serveşte ca sursă principală de energie pentru bacteriile intestinale „benefice” (lacto- şi bifidobacteriile). În acest mod bacteriile „malefice” care sintetizează compuşii toxici (în primul rînd, amoniacul) rămîn fără sursă de alimentaţie şi mor. Lactuloza se administrează în acea doză în care determină un scaun semiformat, în medie de două ori pe zi. Doza variază de la 1-3 linguriţe pînă la 1-3 linguri. Preparatul nu are contraindicaţii, poate fi administrat copiilor mici şi femeilor gravide.</w:t>
      </w:r>
    </w:p>
    <w:p w:rsidR="00B45546" w:rsidRPr="00B355B0" w:rsidRDefault="00B45546" w:rsidP="00B45546">
      <w:pPr>
        <w:spacing w:line="5" w:lineRule="exact"/>
        <w:rPr>
          <w:rFonts w:ascii="Symbol" w:eastAsia="Symbol" w:hAnsi="Symbol"/>
          <w:sz w:val="23"/>
          <w:lang w:val="ro-MD"/>
        </w:rPr>
      </w:pPr>
    </w:p>
    <w:p w:rsidR="00B45546" w:rsidRPr="00B355B0" w:rsidRDefault="00B45546" w:rsidP="004C1ABA">
      <w:pPr>
        <w:numPr>
          <w:ilvl w:val="0"/>
          <w:numId w:val="42"/>
        </w:numPr>
        <w:tabs>
          <w:tab w:val="left" w:pos="720"/>
        </w:tabs>
        <w:spacing w:line="266" w:lineRule="auto"/>
        <w:ind w:left="720" w:hanging="363"/>
        <w:jc w:val="both"/>
        <w:rPr>
          <w:rFonts w:ascii="Symbol" w:eastAsia="Symbol" w:hAnsi="Symbol"/>
          <w:lang w:val="ro-MD"/>
        </w:rPr>
      </w:pPr>
      <w:r w:rsidRPr="00B355B0">
        <w:rPr>
          <w:lang w:val="ro-MD"/>
        </w:rPr>
        <w:lastRenderedPageBreak/>
        <w:t xml:space="preserve">Pentru îmbunătăţirea digestiei, bolnavilor cu ciroză hepatică li se recomandă preparate enzimatice. </w:t>
      </w:r>
      <w:r w:rsidR="00BB2FF2" w:rsidRPr="00B355B0">
        <w:rPr>
          <w:lang w:val="ro-MD"/>
        </w:rPr>
        <w:t xml:space="preserve">Selectarea </w:t>
      </w:r>
      <w:r w:rsidRPr="00B355B0">
        <w:rPr>
          <w:lang w:val="ro-MD"/>
        </w:rPr>
        <w:t>preparatului optim se face cu ajutorul medicului curant.</w:t>
      </w:r>
      <w:bookmarkStart w:id="23" w:name="page42"/>
      <w:bookmarkEnd w:id="23"/>
    </w:p>
    <w:p w:rsidR="00B45546" w:rsidRPr="00B355B0" w:rsidRDefault="00B45546" w:rsidP="004C1ABA">
      <w:pPr>
        <w:numPr>
          <w:ilvl w:val="0"/>
          <w:numId w:val="42"/>
        </w:numPr>
        <w:tabs>
          <w:tab w:val="left" w:pos="720"/>
        </w:tabs>
        <w:spacing w:line="266" w:lineRule="auto"/>
        <w:ind w:left="720" w:hanging="363"/>
        <w:jc w:val="both"/>
        <w:rPr>
          <w:rFonts w:ascii="Symbol" w:eastAsia="Symbol" w:hAnsi="Symbol"/>
          <w:lang w:val="ro-MD"/>
        </w:rPr>
      </w:pPr>
      <w:r w:rsidRPr="00B355B0">
        <w:rPr>
          <w:lang w:val="ro-MD"/>
        </w:rPr>
        <w:t xml:space="preserve">Reţinerea apei în organism (edeme, ascită) necesită limitarea consumului de sare pînă la </w:t>
      </w:r>
      <w:r w:rsidR="007B5AF2" w:rsidRPr="00B355B0">
        <w:rPr>
          <w:lang w:val="ro-MD"/>
        </w:rPr>
        <w:t>2-3 g</w:t>
      </w:r>
      <w:r w:rsidRPr="00B355B0">
        <w:rPr>
          <w:lang w:val="ro-MD"/>
        </w:rPr>
        <w:t xml:space="preserve"> pe zi, a lichidelor pînă la 1000-1500 ml per zi</w:t>
      </w:r>
    </w:p>
    <w:p w:rsidR="00B45546" w:rsidRPr="00B355B0" w:rsidRDefault="00DC10B5" w:rsidP="00B45546">
      <w:pPr>
        <w:spacing w:line="224" w:lineRule="exact"/>
        <w:rPr>
          <w:lang w:val="ro-MD"/>
        </w:rPr>
      </w:pPr>
      <w:r>
        <w:rPr>
          <w:rFonts w:ascii="Symbol" w:eastAsia="Symbol" w:hAnsi="Symbol"/>
          <w:noProof/>
          <w:lang w:val="ro-MD"/>
        </w:rPr>
        <w:pict>
          <v:line id="Line 84" o:spid="_x0000_s1224" style="position:absolute;z-index:-251655168;visibility:visible;mso-wrap-distance-left:3.17497mm;mso-wrap-distance-right:3.17497mm" from="-47.25pt,12.95pt" to="-47.2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VTEA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" o:allowincell="f" strokeweight=".25pt"/>
        </w:pict>
      </w:r>
    </w:p>
    <w:p w:rsidR="00B45546" w:rsidRPr="00B355B0" w:rsidRDefault="00B45546" w:rsidP="00B45546">
      <w:pPr>
        <w:spacing w:line="263" w:lineRule="auto"/>
        <w:jc w:val="both"/>
        <w:rPr>
          <w:b/>
          <w:i/>
          <w:lang w:val="ro-MD"/>
        </w:rPr>
      </w:pPr>
      <w:r w:rsidRPr="00B355B0">
        <w:rPr>
          <w:b/>
          <w:i/>
          <w:lang w:val="ro-MD"/>
        </w:rPr>
        <w:t xml:space="preserve">Pentru controlul nivelului stării de conştienţă (stadiul encefalopatiei), indicăm utilizarea unui test simplu – scrisul. Ţineţi un zilnic şi în fiecare zi scrieţi o frază scurtă. </w:t>
      </w:r>
      <w:r w:rsidR="00BB2FF2" w:rsidRPr="00B355B0">
        <w:rPr>
          <w:b/>
          <w:i/>
          <w:lang w:val="ro-MD"/>
        </w:rPr>
        <w:t xml:space="preserve">Prezentați </w:t>
      </w:r>
      <w:r w:rsidRPr="00B355B0">
        <w:rPr>
          <w:b/>
          <w:i/>
          <w:lang w:val="ro-MD"/>
        </w:rPr>
        <w:t>zilnicul rudelor. Imediat ce observaţi modificarea scrisului, administraţi Lactuloz</w:t>
      </w:r>
      <w:r w:rsidR="00B54BA3" w:rsidRPr="00B355B0">
        <w:rPr>
          <w:b/>
          <w:i/>
          <w:lang w:val="ro-MD"/>
        </w:rPr>
        <w:t xml:space="preserve">um </w:t>
      </w:r>
      <w:r w:rsidRPr="00B355B0">
        <w:rPr>
          <w:b/>
          <w:i/>
          <w:lang w:val="ro-MD"/>
        </w:rPr>
        <w:t>şi adresaţi-vă medicului curant.</w:t>
      </w:r>
    </w:p>
    <w:p w:rsidR="00B45546" w:rsidRPr="00B355B0" w:rsidRDefault="00B45546" w:rsidP="00B45546">
      <w:pPr>
        <w:spacing w:line="232" w:lineRule="exact"/>
        <w:rPr>
          <w:lang w:val="ro-MD"/>
        </w:rPr>
      </w:pPr>
    </w:p>
    <w:p w:rsidR="00B45546" w:rsidRPr="00B355B0" w:rsidRDefault="00B45546" w:rsidP="00B45546">
      <w:pPr>
        <w:spacing w:line="0" w:lineRule="atLeast"/>
        <w:rPr>
          <w:b/>
          <w:lang w:val="ro-MD"/>
        </w:rPr>
      </w:pPr>
      <w:r w:rsidRPr="00B355B0">
        <w:rPr>
          <w:b/>
          <w:lang w:val="ro-MD"/>
        </w:rPr>
        <w:t>RECOMANDĂRILE DIETETICE PRINCIPALE IN EH</w:t>
      </w:r>
    </w:p>
    <w:p w:rsidR="00D2700E" w:rsidRPr="00B355B0" w:rsidRDefault="00D2700E" w:rsidP="00B45546">
      <w:pPr>
        <w:tabs>
          <w:tab w:val="left" w:pos="720"/>
        </w:tabs>
        <w:spacing w:line="241" w:lineRule="auto"/>
        <w:jc w:val="both"/>
        <w:rPr>
          <w:lang w:val="ro-MD"/>
        </w:rPr>
      </w:pPr>
    </w:p>
    <w:p w:rsidR="00B45546" w:rsidRPr="00B355B0" w:rsidRDefault="00B45546" w:rsidP="00B45546">
      <w:pPr>
        <w:tabs>
          <w:tab w:val="left" w:pos="720"/>
        </w:tabs>
        <w:spacing w:line="241" w:lineRule="auto"/>
        <w:jc w:val="both"/>
        <w:rPr>
          <w:lang w:val="ro-MD"/>
        </w:rPr>
      </w:pPr>
      <w:r w:rsidRPr="00B355B0">
        <w:rPr>
          <w:lang w:val="ro-MD"/>
        </w:rPr>
        <w:t>Pentru majoritatea pacienţilor cu ciroză hepatică aportul energetic zilnic optimal trebuie să fie 35-40 kcal/kg masă corporală ideală.</w:t>
      </w:r>
    </w:p>
    <w:p w:rsidR="00B45546" w:rsidRPr="00B355B0" w:rsidRDefault="00D2700E" w:rsidP="00B45546">
      <w:pPr>
        <w:tabs>
          <w:tab w:val="left" w:pos="720"/>
        </w:tabs>
        <w:spacing w:line="241" w:lineRule="auto"/>
        <w:jc w:val="both"/>
        <w:rPr>
          <w:lang w:val="ro-MD"/>
        </w:rPr>
      </w:pPr>
      <w:r w:rsidRPr="00B355B0">
        <w:rPr>
          <w:lang w:val="ro-MD"/>
        </w:rPr>
        <w:t>Aportul proteic zilnic optimal trebuie să fie 1,2-1,5 g/kg masă corporală ideală</w:t>
      </w:r>
    </w:p>
    <w:p w:rsidR="00B45546" w:rsidRPr="00B355B0" w:rsidRDefault="00B45546" w:rsidP="00B45546">
      <w:pPr>
        <w:rPr>
          <w:lang w:val="ro-MD"/>
        </w:rPr>
      </w:pPr>
      <w:r w:rsidRPr="00B355B0">
        <w:rPr>
          <w:lang w:val="ro-MD"/>
        </w:rPr>
        <w:t>Se vor prefer</w:t>
      </w:r>
      <w:r w:rsidR="00BB2FF2" w:rsidRPr="00B355B0">
        <w:rPr>
          <w:lang w:val="ro-MD"/>
        </w:rPr>
        <w:t>a</w:t>
      </w:r>
      <w:r w:rsidRPr="00B355B0">
        <w:rPr>
          <w:lang w:val="ro-MD"/>
        </w:rPr>
        <w:t xml:space="preserve"> proteinele de origine vegetală și din lactate.</w:t>
      </w:r>
    </w:p>
    <w:p w:rsidR="00B45546" w:rsidRPr="00B355B0" w:rsidRDefault="00B45546" w:rsidP="00B45546">
      <w:pPr>
        <w:rPr>
          <w:lang w:val="ro-MD"/>
        </w:rPr>
      </w:pPr>
      <w:r w:rsidRPr="00B355B0">
        <w:rPr>
          <w:lang w:val="ro-MD"/>
        </w:rPr>
        <w:t>Mesele se distribuie uniform pe parcursul zilei și este binevenită o gustare înainte de somn (de preferat cu hidrocarburi).</w:t>
      </w:r>
    </w:p>
    <w:p w:rsidR="00B45546" w:rsidRPr="00B355B0" w:rsidRDefault="00B45546" w:rsidP="00D2700E">
      <w:pPr>
        <w:tabs>
          <w:tab w:val="left" w:pos="720"/>
        </w:tabs>
        <w:spacing w:line="0" w:lineRule="atLeast"/>
        <w:jc w:val="both"/>
        <w:rPr>
          <w:lang w:val="ro-MD"/>
        </w:rPr>
      </w:pPr>
      <w:r w:rsidRPr="00B355B0">
        <w:rPr>
          <w:lang w:val="ro-MD"/>
        </w:rPr>
        <w:t>Alcoolul este contraindicat pacienţilor cu ciroză hepatică!</w:t>
      </w:r>
    </w:p>
    <w:p w:rsidR="00B45546" w:rsidRPr="00B355B0" w:rsidRDefault="00B45546" w:rsidP="00B45546">
      <w:pPr>
        <w:spacing w:line="282" w:lineRule="exact"/>
        <w:rPr>
          <w:lang w:val="ro-MD"/>
        </w:rPr>
      </w:pPr>
    </w:p>
    <w:p w:rsidR="00B45546" w:rsidRPr="00B355B0" w:rsidRDefault="00B45546" w:rsidP="00B45546">
      <w:pPr>
        <w:spacing w:line="0" w:lineRule="atLeast"/>
        <w:rPr>
          <w:b/>
          <w:lang w:val="ro-MD"/>
        </w:rPr>
      </w:pPr>
      <w:r w:rsidRPr="00B355B0">
        <w:rPr>
          <w:b/>
          <w:lang w:val="ro-MD"/>
        </w:rPr>
        <w:t>Concluzie</w:t>
      </w:r>
    </w:p>
    <w:p w:rsidR="00D2700E" w:rsidRPr="00B355B0" w:rsidRDefault="00D2700E" w:rsidP="00B45546">
      <w:pPr>
        <w:spacing w:line="283" w:lineRule="auto"/>
        <w:rPr>
          <w:lang w:val="ro-MD"/>
        </w:rPr>
      </w:pPr>
    </w:p>
    <w:p w:rsidR="00B45546" w:rsidRPr="00B355B0" w:rsidRDefault="00B45546" w:rsidP="00B45546">
      <w:pPr>
        <w:spacing w:line="283" w:lineRule="auto"/>
        <w:rPr>
          <w:lang w:val="ro-MD"/>
        </w:rPr>
      </w:pPr>
      <w:r w:rsidRPr="00B355B0">
        <w:rPr>
          <w:lang w:val="ro-MD"/>
        </w:rPr>
        <w:t xml:space="preserve">Ciroza hepaticǎ nu este o maladie letalǎ, ea poate fi şi trebuie tratatǎ. Pacienţii cu encefalopatie hepatică în ciroza hepatică </w:t>
      </w:r>
      <w:r w:rsidR="00BB2FF2" w:rsidRPr="00B355B0">
        <w:rPr>
          <w:lang w:val="ro-MD"/>
        </w:rPr>
        <w:t>necesită</w:t>
      </w:r>
      <w:r w:rsidRPr="00B355B0">
        <w:rPr>
          <w:lang w:val="ro-MD"/>
        </w:rPr>
        <w:t xml:space="preserve"> control medical permanent.</w:t>
      </w:r>
    </w:p>
    <w:p w:rsidR="00B45546" w:rsidRPr="00B355B0" w:rsidRDefault="00B45546" w:rsidP="00B45546">
      <w:pPr>
        <w:spacing w:line="327" w:lineRule="exact"/>
        <w:rPr>
          <w:lang w:val="ro-MD"/>
        </w:rPr>
      </w:pPr>
    </w:p>
    <w:p w:rsidR="005365E3" w:rsidRPr="00B355B0" w:rsidRDefault="00B45546" w:rsidP="00D2700E">
      <w:pPr>
        <w:spacing w:line="0" w:lineRule="atLeast"/>
        <w:ind w:left="700"/>
        <w:rPr>
          <w:b/>
          <w:i/>
          <w:lang w:val="ro-MD"/>
        </w:rPr>
      </w:pPr>
      <w:r w:rsidRPr="00B355B0">
        <w:rPr>
          <w:b/>
          <w:i/>
          <w:lang w:val="ro-MD"/>
        </w:rPr>
        <w:t>Comportamentul pacientului în condiţiile casnice determinǎ evoluţia bolii!</w:t>
      </w:r>
    </w:p>
    <w:p w:rsidR="00D2700E" w:rsidRPr="00B355B0" w:rsidRDefault="00D2700E" w:rsidP="00D2700E">
      <w:pPr>
        <w:spacing w:line="0" w:lineRule="atLeast"/>
        <w:ind w:left="700"/>
        <w:rPr>
          <w:b/>
          <w:i/>
          <w:lang w:val="ro-MD"/>
        </w:rPr>
      </w:pPr>
    </w:p>
    <w:p w:rsidR="00D2700E" w:rsidRPr="00B355B0" w:rsidRDefault="00D2700E" w:rsidP="00D2700E">
      <w:pPr>
        <w:spacing w:line="0" w:lineRule="atLeast"/>
        <w:ind w:left="700"/>
        <w:rPr>
          <w:b/>
          <w:i/>
          <w:lang w:val="ro-MD"/>
        </w:rPr>
      </w:pPr>
    </w:p>
    <w:p w:rsidR="00085D28" w:rsidRPr="00B355B0" w:rsidRDefault="00085D28" w:rsidP="00085D28">
      <w:pPr>
        <w:spacing w:line="0" w:lineRule="atLeast"/>
        <w:jc w:val="right"/>
        <w:rPr>
          <w:b/>
          <w:bCs/>
          <w:sz w:val="28"/>
          <w:lang w:val="ro-MD"/>
        </w:rPr>
      </w:pPr>
      <w:r w:rsidRPr="00B355B0">
        <w:rPr>
          <w:b/>
          <w:bCs/>
          <w:sz w:val="28"/>
          <w:lang w:val="ro-MD"/>
        </w:rPr>
        <w:t xml:space="preserve">Anexa </w:t>
      </w:r>
      <w:r>
        <w:rPr>
          <w:b/>
          <w:bCs/>
          <w:sz w:val="28"/>
          <w:lang w:val="ro-MD"/>
        </w:rPr>
        <w:t>8</w:t>
      </w:r>
    </w:p>
    <w:p w:rsidR="00D2700E" w:rsidRDefault="00085D28" w:rsidP="00D2700E">
      <w:pPr>
        <w:spacing w:line="0" w:lineRule="atLeast"/>
        <w:ind w:left="700"/>
        <w:rPr>
          <w:b/>
          <w:sz w:val="28"/>
          <w:szCs w:val="28"/>
          <w:lang w:val="ro-MD"/>
        </w:rPr>
      </w:pPr>
      <w:r w:rsidRPr="00085D28">
        <w:rPr>
          <w:b/>
          <w:sz w:val="28"/>
          <w:szCs w:val="28"/>
          <w:lang w:val="ro-MD"/>
        </w:rPr>
        <w:t>Fișa standardizată de audit medical bazat pe criterii din protocol</w:t>
      </w:r>
    </w:p>
    <w:p w:rsidR="00085D28" w:rsidRDefault="00085D28" w:rsidP="00D2700E">
      <w:pPr>
        <w:spacing w:line="0" w:lineRule="atLeast"/>
        <w:ind w:left="700"/>
        <w:rPr>
          <w:b/>
          <w:sz w:val="28"/>
          <w:szCs w:val="28"/>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815"/>
        <w:gridCol w:w="5341"/>
      </w:tblGrid>
      <w:tr w:rsidR="00085D28" w:rsidRPr="000F3B2B" w:rsidTr="00BC57B8">
        <w:trPr>
          <w:trHeight w:val="375"/>
        </w:trPr>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ind w:right="-165"/>
              <w:rPr>
                <w:b/>
                <w:bCs/>
                <w:lang w:val="ro-MD"/>
              </w:rPr>
            </w:pPr>
            <w:r w:rsidRPr="00085D28">
              <w:rPr>
                <w:lang w:val="ro-MD"/>
              </w:rPr>
              <w:br w:type="page"/>
            </w:r>
          </w:p>
        </w:tc>
        <w:tc>
          <w:tcPr>
            <w:tcW w:w="4783"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jc w:val="center"/>
              <w:rPr>
                <w:b/>
                <w:bCs/>
                <w:lang w:val="ro-MD"/>
              </w:rPr>
            </w:pPr>
            <w:r w:rsidRPr="00085D28">
              <w:rPr>
                <w:b/>
                <w:bCs/>
                <w:lang w:val="ro-MD"/>
              </w:rPr>
              <w:t>Fișa standardizata de audit bazat pe criterii pentru protocolul clinic național „</w:t>
            </w:r>
            <w:r>
              <w:rPr>
                <w:b/>
                <w:bCs/>
                <w:lang w:val="ro-MD"/>
              </w:rPr>
              <w:t xml:space="preserve">Encefalopatia hepatică </w:t>
            </w:r>
            <w:r w:rsidRPr="00085D28">
              <w:rPr>
                <w:b/>
                <w:bCs/>
                <w:lang w:val="ro-MD"/>
              </w:rPr>
              <w:t>la adult”</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ind w:right="-165"/>
              <w:rPr>
                <w:b/>
                <w:bCs/>
                <w:lang w:val="ro-MD"/>
              </w:rPr>
            </w:pP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jc w:val="center"/>
              <w:rPr>
                <w:b/>
                <w:bCs/>
                <w:lang w:val="ro-MD"/>
              </w:rPr>
            </w:pPr>
            <w:r w:rsidRPr="00085D28">
              <w:rPr>
                <w:b/>
                <w:bCs/>
                <w:lang w:val="ro-MD"/>
              </w:rPr>
              <w:t>Domeniul Prompt</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jc w:val="center"/>
              <w:rPr>
                <w:b/>
                <w:bCs/>
                <w:lang w:val="ro-MD"/>
              </w:rPr>
            </w:pPr>
            <w:r w:rsidRPr="00085D28">
              <w:rPr>
                <w:b/>
                <w:bCs/>
                <w:lang w:val="ro-MD"/>
              </w:rPr>
              <w:t>Definiții și note</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ind w:right="-165"/>
              <w:rPr>
                <w:b/>
                <w:bCs/>
                <w:lang w:val="ro-MD"/>
              </w:rPr>
            </w:pPr>
            <w:r w:rsidRPr="00085D28">
              <w:rPr>
                <w:lang w:val="ro-MD"/>
              </w:rPr>
              <w:t>1</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Denumirea IMSP evaluată prin audit</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b/>
                <w:bCs/>
                <w:lang w:val="ro-MD"/>
              </w:rPr>
            </w:pPr>
          </w:p>
        </w:tc>
      </w:tr>
      <w:tr w:rsidR="00085D28" w:rsidRPr="000F3B2B" w:rsidTr="00BC57B8">
        <w:trPr>
          <w:trHeight w:val="27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b/>
                <w:bCs/>
                <w:lang w:val="ro-MD"/>
              </w:rPr>
            </w:pPr>
            <w:r w:rsidRPr="00085D28">
              <w:rPr>
                <w:lang w:val="ro-MD"/>
              </w:rPr>
              <w:t>2</w:t>
            </w:r>
          </w:p>
        </w:tc>
        <w:tc>
          <w:tcPr>
            <w:tcW w:w="1993" w:type="pct"/>
            <w:tcBorders>
              <w:top w:val="single" w:sz="4" w:space="0" w:color="auto"/>
              <w:left w:val="single" w:sz="4" w:space="0" w:color="auto"/>
              <w:bottom w:val="single" w:sz="4" w:space="0" w:color="auto"/>
              <w:right w:val="single" w:sz="4" w:space="0" w:color="auto"/>
            </w:tcBorders>
            <w:noWrap/>
            <w:vAlign w:val="center"/>
            <w:hideMark/>
          </w:tcPr>
          <w:p w:rsidR="00085D28" w:rsidRPr="00085D28" w:rsidRDefault="00085D28" w:rsidP="00085D28">
            <w:pPr>
              <w:spacing w:line="256" w:lineRule="auto"/>
              <w:rPr>
                <w:lang w:val="ro-MD"/>
              </w:rPr>
            </w:pPr>
            <w:r w:rsidRPr="00085D28">
              <w:rPr>
                <w:lang w:val="ro-MD"/>
              </w:rPr>
              <w:t>Persoana responsabilă de completarea fișei</w:t>
            </w:r>
          </w:p>
        </w:tc>
        <w:tc>
          <w:tcPr>
            <w:tcW w:w="2790" w:type="pct"/>
            <w:tcBorders>
              <w:top w:val="single" w:sz="4" w:space="0" w:color="auto"/>
              <w:left w:val="single" w:sz="4" w:space="0" w:color="auto"/>
              <w:bottom w:val="single" w:sz="4" w:space="0" w:color="auto"/>
              <w:right w:val="single" w:sz="4" w:space="0" w:color="auto"/>
            </w:tcBorders>
            <w:noWrap/>
            <w:vAlign w:val="center"/>
            <w:hideMark/>
          </w:tcPr>
          <w:p w:rsidR="00085D28" w:rsidRPr="00085D28" w:rsidRDefault="00085D28" w:rsidP="00085D28">
            <w:pPr>
              <w:spacing w:line="256" w:lineRule="auto"/>
              <w:rPr>
                <w:lang w:val="ro-MD"/>
              </w:rPr>
            </w:pPr>
            <w:r w:rsidRPr="00085D28">
              <w:rPr>
                <w:lang w:val="ro-MD"/>
              </w:rPr>
              <w:t>Nume, prenume, telefon de contact</w:t>
            </w:r>
          </w:p>
        </w:tc>
      </w:tr>
      <w:tr w:rsidR="00085D28" w:rsidRPr="000F3B2B" w:rsidTr="00BC57B8">
        <w:trPr>
          <w:trHeight w:val="45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3</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Numărul fișei medicale a bolnavului staționar f.300/e</w:t>
            </w:r>
          </w:p>
        </w:tc>
        <w:tc>
          <w:tcPr>
            <w:tcW w:w="2790" w:type="pct"/>
            <w:tcBorders>
              <w:top w:val="single" w:sz="4" w:space="0" w:color="auto"/>
              <w:left w:val="single" w:sz="4" w:space="0" w:color="auto"/>
              <w:bottom w:val="single" w:sz="4" w:space="0" w:color="auto"/>
              <w:right w:val="single" w:sz="4" w:space="0" w:color="auto"/>
            </w:tcBorders>
            <w:noWrap/>
            <w:vAlign w:val="center"/>
            <w:hideMark/>
          </w:tcPr>
          <w:p w:rsidR="00085D28" w:rsidRPr="00085D28" w:rsidRDefault="00085D28" w:rsidP="00085D28">
            <w:pPr>
              <w:spacing w:line="256" w:lineRule="auto"/>
              <w:rPr>
                <w:lang w:val="ro-MD"/>
              </w:rPr>
            </w:pP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4</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Data de naștere a pacientului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DD-LL-AAAA sau 9 = necunoscută</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5</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Mediul de reședință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0 = urban; 1=rural; 9 = nu se cunoaște.</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6</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Genul/sexul pacientului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0 = masculin; 1 = feminin; 9 = nu este specificat.</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7</w:t>
            </w:r>
          </w:p>
        </w:tc>
        <w:tc>
          <w:tcPr>
            <w:tcW w:w="19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rPr>
                <w:lang w:val="ro-MD"/>
              </w:rPr>
            </w:pPr>
            <w:r w:rsidRPr="00085D28">
              <w:rPr>
                <w:lang w:val="ro-MD"/>
              </w:rPr>
              <w:t>Numele medicului curant</w:t>
            </w:r>
          </w:p>
        </w:tc>
        <w:tc>
          <w:tcPr>
            <w:tcW w:w="27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5D28" w:rsidRPr="00085D28" w:rsidRDefault="00085D28" w:rsidP="00085D28">
            <w:pPr>
              <w:spacing w:line="256" w:lineRule="auto"/>
              <w:rPr>
                <w:lang w:val="ro-MD"/>
              </w:rPr>
            </w:pPr>
          </w:p>
        </w:tc>
      </w:tr>
      <w:tr w:rsidR="00085D28" w:rsidRPr="00085D28" w:rsidTr="00BC57B8">
        <w:trPr>
          <w:trHeight w:val="345"/>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8</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Patologia</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iCs/>
                <w:lang w:val="ro-MD"/>
              </w:rPr>
              <w:t>Glaucom primar</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p>
        </w:tc>
        <w:tc>
          <w:tcPr>
            <w:tcW w:w="47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b/>
                <w:bCs/>
                <w:lang w:val="ro-MD"/>
              </w:rPr>
            </w:pPr>
            <w:r w:rsidRPr="00085D28">
              <w:rPr>
                <w:b/>
                <w:bCs/>
                <w:lang w:val="ro-MD"/>
              </w:rPr>
              <w:t>INTERNAREA</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9</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Data internării în spital</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DD-LL-AAAA sau 9 = necunoscut</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Timpul/ora internării la spital</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Timpul (HH: MM) sau 9 = necunoscut</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10</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Secția de internare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 xml:space="preserve">Secția de profil terapeutic = 0; Secția de profil </w:t>
            </w:r>
            <w:r w:rsidRPr="00085D28">
              <w:rPr>
                <w:lang w:val="ro-MD"/>
              </w:rPr>
              <w:lastRenderedPageBreak/>
              <w:t>chirurgical = 1; Secția de terapie intensivă = 2;</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lastRenderedPageBreak/>
              <w:t>11</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Data debutului simptomelor</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Data (DD: MM: AAAA) 0 = până la 6 luni; 1 = mai mult de 6 luni; 9 = necunoscută</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12</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Aprecierea criteriilor  de spitalizare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Au fost aplicate: 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13</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Tratament administrat la Departamentul de urgență</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A fost administrat: nu = 0; da = 1; nu se cunoaște=9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14</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În cazul răspunsului afirmativ indicați tratamentul (medicamentul, doza, ora administrării):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p>
        </w:tc>
      </w:tr>
      <w:tr w:rsidR="00085D28" w:rsidRPr="000F3B2B" w:rsidTr="00BC57B8">
        <w:trPr>
          <w:trHeight w:val="665"/>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15</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Transferul pacientului pe parcursul internării în secția de terapie intensivă în legătură cu agravarea stării generale a pacientului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 fost efectuat: nu = 0; da = 1; nu se cunoaște = 9</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b/>
                <w:bCs/>
                <w:lang w:val="ro-MD"/>
              </w:rPr>
            </w:pPr>
            <w:r w:rsidRPr="00085D28">
              <w:rPr>
                <w:b/>
                <w:bCs/>
                <w:lang w:val="ro-MD"/>
              </w:rPr>
              <w:t>DIAGNOSTICUL</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b/>
                <w:bCs/>
                <w:lang w:val="ro-MD"/>
              </w:rPr>
            </w:pP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16</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Evaluarea semnelor critice clinice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 fost efectuată: 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17</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Anamneza</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 fost efectuată: nu = 0; da = 1; nu se cunoaște = 9</w:t>
            </w:r>
          </w:p>
        </w:tc>
      </w:tr>
      <w:tr w:rsidR="00085D28" w:rsidRPr="000F3B2B" w:rsidTr="00BC57B8">
        <w:trPr>
          <w:trHeight w:val="227"/>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18</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Evaluarea factorilor de risc</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 fost efectuată: 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19</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Examenul clinic</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 fost efectuat: 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r w:rsidRPr="00085D28">
              <w:rPr>
                <w:lang w:val="ro-MD"/>
              </w:rPr>
              <w:t>22</w:t>
            </w:r>
          </w:p>
        </w:tc>
        <w:tc>
          <w:tcPr>
            <w:tcW w:w="1993" w:type="pct"/>
            <w:tcBorders>
              <w:top w:val="single" w:sz="4" w:space="0" w:color="auto"/>
              <w:left w:val="single" w:sz="4" w:space="0" w:color="auto"/>
              <w:bottom w:val="single" w:sz="4" w:space="0" w:color="auto"/>
              <w:right w:val="single" w:sz="4" w:space="0" w:color="auto"/>
            </w:tcBorders>
            <w:vAlign w:val="center"/>
            <w:hideMark/>
          </w:tcPr>
          <w:p w:rsidR="00085D28" w:rsidRPr="00085D28" w:rsidRDefault="00085D28" w:rsidP="00085D28">
            <w:pPr>
              <w:spacing w:line="256" w:lineRule="auto"/>
              <w:rPr>
                <w:lang w:val="ro-MD"/>
              </w:rPr>
            </w:pPr>
            <w:r w:rsidRPr="00085D28">
              <w:rPr>
                <w:lang w:val="ro-MD"/>
              </w:rPr>
              <w:t>Investigații paraclinice recomandabile realizate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lang w:val="ro-MD"/>
              </w:rPr>
              <w:t>Au fost efectuate: nu = 0; da = 1; nu se cunoaște = 9</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ind w:right="-165"/>
              <w:rPr>
                <w:lang w:val="ro-MD"/>
              </w:rPr>
            </w:pPr>
          </w:p>
        </w:tc>
        <w:tc>
          <w:tcPr>
            <w:tcW w:w="47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85D28" w:rsidRPr="00085D28" w:rsidRDefault="00085D28" w:rsidP="00085D28">
            <w:pPr>
              <w:spacing w:line="256" w:lineRule="auto"/>
              <w:rPr>
                <w:lang w:val="ro-MD"/>
              </w:rPr>
            </w:pPr>
            <w:r w:rsidRPr="00085D28">
              <w:rPr>
                <w:b/>
                <w:bCs/>
                <w:lang w:val="ro-MD"/>
              </w:rPr>
              <w:t>TRATAMENTUL</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23</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Tratamentul corespunde recomandărilor PCN</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24</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Răspuns terapeutic</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27</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Screening-ul complicațiilor</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Nu = 0; da = 1; nu se cunoaște = 9</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p>
        </w:tc>
        <w:tc>
          <w:tcPr>
            <w:tcW w:w="47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b/>
                <w:bCs/>
                <w:lang w:val="ro-MD"/>
              </w:rPr>
            </w:pPr>
            <w:r w:rsidRPr="00085D28">
              <w:rPr>
                <w:b/>
                <w:bCs/>
                <w:lang w:val="ro-MD"/>
              </w:rPr>
              <w:t>EXTERNAREA ŞI MEDICAŢIA</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28</w:t>
            </w:r>
          </w:p>
        </w:tc>
        <w:tc>
          <w:tcPr>
            <w:tcW w:w="1993" w:type="pct"/>
            <w:vMerge w:val="restart"/>
            <w:tcBorders>
              <w:top w:val="single" w:sz="4" w:space="0" w:color="auto"/>
              <w:left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Data externării sau decesului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Include data transferului la alt spital</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29</w:t>
            </w:r>
          </w:p>
        </w:tc>
        <w:tc>
          <w:tcPr>
            <w:tcW w:w="1993" w:type="pct"/>
            <w:vMerge/>
            <w:tcBorders>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Data externării (DD-LL-AAAA) sau 9=necunoscută</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30</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Durata spitalizării</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ZZ</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31</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Implementarea criteriilor de externare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Nu = 0; da = 1; nu se cunoaște = 9</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32</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Prescrierea recomandărilor la externare</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Externat din spital cu indicarea recomandărilor: nu = 0; da = 1; nu se cunoaște = 9</w:t>
            </w:r>
          </w:p>
        </w:tc>
      </w:tr>
      <w:tr w:rsidR="00085D28" w:rsidRPr="00085D28"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p>
        </w:tc>
        <w:tc>
          <w:tcPr>
            <w:tcW w:w="47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b/>
                <w:bCs/>
                <w:lang w:val="ro-MD"/>
              </w:rPr>
            </w:pPr>
            <w:r w:rsidRPr="00085D28">
              <w:rPr>
                <w:b/>
                <w:bCs/>
                <w:lang w:val="ro-MD"/>
              </w:rPr>
              <w:t>DECESUL PACIENTULUI</w:t>
            </w:r>
          </w:p>
        </w:tc>
      </w:tr>
      <w:tr w:rsidR="00085D28" w:rsidRPr="000F3B2B" w:rsidTr="00BC57B8">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ind w:right="-165"/>
              <w:rPr>
                <w:lang w:val="ro-MD"/>
              </w:rPr>
            </w:pPr>
            <w:r w:rsidRPr="00085D28">
              <w:rPr>
                <w:lang w:val="ro-MD"/>
              </w:rPr>
              <w:t>33</w:t>
            </w:r>
          </w:p>
        </w:tc>
        <w:tc>
          <w:tcPr>
            <w:tcW w:w="1993"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085D28">
            <w:pPr>
              <w:spacing w:line="256" w:lineRule="auto"/>
              <w:rPr>
                <w:lang w:val="ro-MD"/>
              </w:rPr>
            </w:pPr>
            <w:r w:rsidRPr="00085D28">
              <w:rPr>
                <w:lang w:val="ro-MD"/>
              </w:rPr>
              <w:t>Decesul în spital</w:t>
            </w:r>
          </w:p>
        </w:tc>
        <w:tc>
          <w:tcPr>
            <w:tcW w:w="2790" w:type="pct"/>
            <w:tcBorders>
              <w:top w:val="single" w:sz="4" w:space="0" w:color="auto"/>
              <w:left w:val="single" w:sz="4" w:space="0" w:color="auto"/>
              <w:bottom w:val="single" w:sz="4" w:space="0" w:color="auto"/>
              <w:right w:val="single" w:sz="4" w:space="0" w:color="auto"/>
            </w:tcBorders>
            <w:shd w:val="clear" w:color="auto" w:fill="FFFFFF"/>
            <w:vAlign w:val="center"/>
          </w:tcPr>
          <w:p w:rsidR="00085D28" w:rsidRPr="00085D28" w:rsidRDefault="00085D28" w:rsidP="00946F0F">
            <w:pPr>
              <w:spacing w:line="256" w:lineRule="auto"/>
              <w:rPr>
                <w:lang w:val="ro-MD"/>
              </w:rPr>
            </w:pPr>
            <w:r w:rsidRPr="00085D28">
              <w:rPr>
                <w:lang w:val="ro-MD"/>
              </w:rPr>
              <w:t xml:space="preserve">Nu = 0; Decesul cauzat de </w:t>
            </w:r>
            <w:r w:rsidR="00946F0F">
              <w:rPr>
                <w:lang w:val="ro-MD"/>
              </w:rPr>
              <w:t>ciroza hepatica</w:t>
            </w:r>
            <w:r w:rsidRPr="00085D28">
              <w:rPr>
                <w:lang w:val="ro-MD"/>
              </w:rPr>
              <w:t xml:space="preserve"> = 1; Alte cauze de deces = 2; Nu se cunoaște = 9.</w:t>
            </w:r>
          </w:p>
        </w:tc>
      </w:tr>
    </w:tbl>
    <w:p w:rsidR="00085D28" w:rsidRDefault="00085D28" w:rsidP="00D2700E">
      <w:pPr>
        <w:spacing w:line="0" w:lineRule="atLeast"/>
        <w:ind w:left="700"/>
        <w:rPr>
          <w:b/>
          <w:sz w:val="28"/>
          <w:szCs w:val="28"/>
          <w:lang w:val="ro-MD"/>
        </w:rPr>
      </w:pPr>
    </w:p>
    <w:p w:rsidR="00085D28" w:rsidRDefault="00085D28" w:rsidP="00D2700E">
      <w:pPr>
        <w:spacing w:line="0" w:lineRule="atLeast"/>
        <w:ind w:left="700"/>
        <w:rPr>
          <w:b/>
          <w:sz w:val="28"/>
          <w:szCs w:val="28"/>
          <w:lang w:val="ro-MD"/>
        </w:rPr>
      </w:pPr>
    </w:p>
    <w:p w:rsidR="00085D28" w:rsidRDefault="00085D28" w:rsidP="00D2700E">
      <w:pPr>
        <w:spacing w:line="0" w:lineRule="atLeast"/>
        <w:ind w:left="700"/>
        <w:rPr>
          <w:b/>
          <w:sz w:val="28"/>
          <w:szCs w:val="28"/>
          <w:lang w:val="ro-MD"/>
        </w:rPr>
      </w:pPr>
    </w:p>
    <w:p w:rsidR="00085D28" w:rsidRPr="00085D28" w:rsidRDefault="00085D28" w:rsidP="00D2700E">
      <w:pPr>
        <w:spacing w:line="0" w:lineRule="atLeast"/>
        <w:ind w:left="700"/>
        <w:rPr>
          <w:b/>
          <w:sz w:val="28"/>
          <w:szCs w:val="28"/>
          <w:lang w:val="ro-MD"/>
        </w:rPr>
      </w:pPr>
    </w:p>
    <w:p w:rsidR="00D2700E" w:rsidRPr="00B355B0" w:rsidRDefault="00D2700E" w:rsidP="00D2700E">
      <w:pPr>
        <w:spacing w:line="0" w:lineRule="atLeast"/>
        <w:ind w:left="700"/>
        <w:rPr>
          <w:b/>
          <w:i/>
          <w:lang w:val="ro-MD"/>
        </w:rPr>
      </w:pPr>
    </w:p>
    <w:p w:rsidR="00D2700E" w:rsidRPr="00B355B0" w:rsidRDefault="00D2700E">
      <w:pPr>
        <w:spacing w:after="200" w:line="276" w:lineRule="auto"/>
        <w:rPr>
          <w:b/>
          <w:i/>
          <w:lang w:val="ro-MD"/>
        </w:rPr>
      </w:pPr>
      <w:r w:rsidRPr="00B355B0">
        <w:rPr>
          <w:b/>
          <w:i/>
          <w:lang w:val="ro-MD"/>
        </w:rPr>
        <w:br w:type="page"/>
      </w:r>
    </w:p>
    <w:p w:rsidR="00D2700E" w:rsidRPr="00B355B0" w:rsidRDefault="00D2700E" w:rsidP="00D2700E">
      <w:pPr>
        <w:rPr>
          <w:lang w:val="ro-MD"/>
        </w:rPr>
      </w:pPr>
      <w:r w:rsidRPr="00B355B0">
        <w:rPr>
          <w:b/>
          <w:sz w:val="28"/>
          <w:szCs w:val="28"/>
          <w:lang w:val="ro-MD"/>
        </w:rPr>
        <w:lastRenderedPageBreak/>
        <w:t>Bibliografie</w:t>
      </w:r>
      <w:r w:rsidRPr="00B355B0">
        <w:rPr>
          <w:lang w:val="ro-MD"/>
        </w:rPr>
        <w:t>:</w:t>
      </w:r>
    </w:p>
    <w:p w:rsidR="00D2700E" w:rsidRPr="00B355B0" w:rsidRDefault="00D2700E" w:rsidP="00D2700E">
      <w:pPr>
        <w:rPr>
          <w:lang w:val="ro-MD"/>
        </w:rPr>
      </w:pP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 xml:space="preserve">Amodio P, Bemeur C, Butterworth R, et al. The nutritional management of hepatic encephalopathy in patients with cirrhosis: ISHEN practice guidelines. Hepatology 2013; 58:  325–336. </w:t>
      </w:r>
    </w:p>
    <w:p w:rsidR="00C47B22" w:rsidRPr="00B355B0" w:rsidRDefault="00C47B22" w:rsidP="00A47DF7">
      <w:pPr>
        <w:pStyle w:val="a7"/>
        <w:numPr>
          <w:ilvl w:val="0"/>
          <w:numId w:val="46"/>
        </w:numPr>
        <w:autoSpaceDE w:val="0"/>
        <w:autoSpaceDN w:val="0"/>
        <w:adjustRightInd w:val="0"/>
        <w:jc w:val="both"/>
        <w:rPr>
          <w:lang w:val="ro-MD"/>
        </w:rPr>
      </w:pPr>
      <w:r w:rsidRPr="00B355B0">
        <w:rPr>
          <w:rFonts w:eastAsiaTheme="minorHAnsi"/>
          <w:lang w:val="ro-MD" w:eastAsia="en-US"/>
        </w:rPr>
        <w:t xml:space="preserve">Chathur Acharya,  Jasmohan S. Bajaj. Current Management of Hepatic Encephalopathy. </w:t>
      </w:r>
      <w:r w:rsidRPr="00B355B0">
        <w:rPr>
          <w:rFonts w:eastAsiaTheme="minorHAnsi"/>
          <w:bCs/>
          <w:lang w:val="ro-MD" w:eastAsia="en-US"/>
        </w:rPr>
        <w:t xml:space="preserve">The American Journal of </w:t>
      </w:r>
      <w:r w:rsidRPr="00B355B0">
        <w:rPr>
          <w:rFonts w:eastAsiaTheme="minorHAnsi"/>
          <w:lang w:val="ro-MD" w:eastAsia="en-US"/>
        </w:rPr>
        <w:t xml:space="preserve">GASTROENTEROLOGY. Received 20 December 2017; accepted 8 June 2018. © 2018 The American College of Gastroenterology, </w:t>
      </w:r>
    </w:p>
    <w:p w:rsidR="00C47B22" w:rsidRPr="00B355B0" w:rsidRDefault="00C47B22" w:rsidP="00A47DF7">
      <w:pPr>
        <w:pStyle w:val="a7"/>
        <w:numPr>
          <w:ilvl w:val="0"/>
          <w:numId w:val="46"/>
        </w:numPr>
        <w:autoSpaceDE w:val="0"/>
        <w:autoSpaceDN w:val="0"/>
        <w:adjustRightInd w:val="0"/>
        <w:jc w:val="both"/>
        <w:rPr>
          <w:lang w:val="ro-MD"/>
        </w:rPr>
      </w:pPr>
      <w:r w:rsidRPr="00B355B0">
        <w:rPr>
          <w:rFonts w:ascii="AdvOT863180fb" w:eastAsiaTheme="minorHAnsi" w:hAnsi="AdvOT863180fb" w:cs="AdvOT863180fb"/>
          <w:sz w:val="22"/>
          <w:szCs w:val="22"/>
          <w:lang w:val="ro-MD" w:eastAsia="en-US"/>
        </w:rPr>
        <w:t>Christopher F. Rose, Piero Amodio, Jasmohan S. Bajaj, Radha Krishan Dhiman et all.</w:t>
      </w:r>
      <w:r w:rsidRPr="00B355B0">
        <w:rPr>
          <w:rFonts w:ascii="AdvOTb83ee1dd.B" w:eastAsiaTheme="minorHAnsi" w:hAnsi="AdvOTb83ee1dd.B" w:cs="AdvOTb83ee1dd.B"/>
          <w:sz w:val="30"/>
          <w:szCs w:val="30"/>
          <w:lang w:val="ro-MD" w:eastAsia="en-US"/>
        </w:rPr>
        <w:t xml:space="preserve"> </w:t>
      </w:r>
      <w:r w:rsidRPr="00B355B0">
        <w:rPr>
          <w:rFonts w:eastAsiaTheme="minorHAnsi"/>
          <w:lang w:val="ro-MD" w:eastAsia="en-US"/>
        </w:rPr>
        <w:t>Hepatic encephalopathy: Novel insights into classification, pathophysiology and therapy. Journal of Hepatology 2020 vol. 73 j 1526–1547</w:t>
      </w:r>
    </w:p>
    <w:p w:rsidR="00C47B22" w:rsidRPr="00B355B0" w:rsidRDefault="00C47B22" w:rsidP="00A47DF7">
      <w:pPr>
        <w:pStyle w:val="a7"/>
        <w:numPr>
          <w:ilvl w:val="0"/>
          <w:numId w:val="46"/>
        </w:numPr>
        <w:autoSpaceDE w:val="0"/>
        <w:autoSpaceDN w:val="0"/>
        <w:adjustRightInd w:val="0"/>
        <w:jc w:val="both"/>
        <w:rPr>
          <w:lang w:val="ro-MD"/>
        </w:rPr>
      </w:pPr>
      <w:r w:rsidRPr="00B355B0">
        <w:rPr>
          <w:sz w:val="23"/>
          <w:szCs w:val="23"/>
          <w:lang w:val="ro-MD"/>
        </w:rPr>
        <w:t>Kazuyuki Suzuki</w:t>
      </w:r>
      <w:r w:rsidRPr="00B355B0">
        <w:rPr>
          <w:sz w:val="16"/>
          <w:szCs w:val="16"/>
          <w:lang w:val="ro-MD"/>
        </w:rPr>
        <w:t xml:space="preserve">, </w:t>
      </w:r>
      <w:r w:rsidRPr="00B355B0">
        <w:rPr>
          <w:sz w:val="23"/>
          <w:szCs w:val="23"/>
          <w:lang w:val="ro-MD"/>
        </w:rPr>
        <w:t xml:space="preserve">Akinobu Kato, Yasuhiro Takikawa. </w:t>
      </w:r>
      <w:r w:rsidRPr="00B355B0">
        <w:rPr>
          <w:lang w:val="ro-MD"/>
        </w:rPr>
        <w:t xml:space="preserve"> </w:t>
      </w:r>
      <w:r w:rsidRPr="00B355B0">
        <w:rPr>
          <w:bCs/>
          <w:lang w:val="ro-MD"/>
        </w:rPr>
        <w:t>Therapeutic Strategies and Current Management for Hepatic Encephalopathy in Liver Cirrhosis. OBM Hepatology and Gastroenterology, 2019, volume 3, issue 3,</w:t>
      </w:r>
      <w:r w:rsidRPr="00B355B0">
        <w:rPr>
          <w:sz w:val="20"/>
          <w:szCs w:val="20"/>
          <w:lang w:val="ro-MD"/>
        </w:rPr>
        <w:t xml:space="preserve"> </w:t>
      </w:r>
      <w:r w:rsidRPr="00B355B0">
        <w:rPr>
          <w:lang w:val="ro-MD"/>
        </w:rPr>
        <w:t>doi:10.21926/obm.hg.1903027</w:t>
      </w: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Montagnese S,</w:t>
      </w:r>
      <w:r w:rsidRPr="00B355B0">
        <w:rPr>
          <w:rFonts w:eastAsiaTheme="minorHAnsi"/>
          <w:lang w:val="ro-MD"/>
        </w:rPr>
        <w:t xml:space="preserve"> Russo FP, Amodio P, Burra P, Gasbarrini A, Loguercio C, Marchesini G, Merli M, Ponziani FR, Riggio O, Scarpignato C.  </w:t>
      </w:r>
      <w:r w:rsidRPr="00B355B0">
        <w:rPr>
          <w:lang w:val="ro-MD"/>
        </w:rPr>
        <w:t>Hepatic encephalopathy 2018: A clinical practice guideline by the Italian Association for the Study of the Liver (AISF). Digestive and Liver Disease, 2018, G Model YDLD-3946; No. of Pages 16</w:t>
      </w: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Morgan MY, Madden AM, Soulsby CT, Morris RW. Derivation and validation of a new global method for assessing nutritional status in patients with cirrhosis. Hepatology, 2006; 44: 823–835.</w:t>
      </w: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Plauth M, Cabre E, Campillo B, et al. ESPEN Guidelines on Parenteral Nutrition: Hepatology.Clin Nutr, 2009; 28: 436–444.</w:t>
      </w: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Plauth M, Cabrè E, Riggio O, et al. ESPEN Guidelines on Enteral Nutrition: Liver disease.Clin Nutr, 2006; 25: 285–294.</w:t>
      </w:r>
    </w:p>
    <w:p w:rsidR="00C47B22" w:rsidRPr="00B355B0" w:rsidRDefault="00C47B22" w:rsidP="00A47DF7">
      <w:pPr>
        <w:pStyle w:val="a7"/>
        <w:numPr>
          <w:ilvl w:val="0"/>
          <w:numId w:val="46"/>
        </w:numPr>
        <w:autoSpaceDE w:val="0"/>
        <w:autoSpaceDN w:val="0"/>
        <w:adjustRightInd w:val="0"/>
        <w:jc w:val="both"/>
        <w:rPr>
          <w:lang w:val="ro-MD"/>
        </w:rPr>
      </w:pPr>
      <w:r w:rsidRPr="00B355B0">
        <w:rPr>
          <w:rFonts w:eastAsiaTheme="minorHAnsi"/>
          <w:lang w:val="ro-MD" w:eastAsia="en-US"/>
        </w:rPr>
        <w:t>Stephan C. Bischoff, William Bernal, Srinivasan Dasarathy, Manuela Merli end all</w:t>
      </w:r>
      <w:r w:rsidRPr="00B355B0">
        <w:rPr>
          <w:rFonts w:ascii="AdvOT863180fb" w:eastAsiaTheme="minorHAnsi" w:hAnsi="AdvOT863180fb" w:cs="AdvOT863180fb"/>
          <w:sz w:val="21"/>
          <w:szCs w:val="21"/>
          <w:lang w:val="ro-MD" w:eastAsia="en-US"/>
        </w:rPr>
        <w:t>.</w:t>
      </w:r>
      <w:r w:rsidRPr="00B355B0">
        <w:rPr>
          <w:rFonts w:ascii="AdvOT863180fb" w:eastAsiaTheme="minorHAnsi" w:hAnsi="AdvOT863180fb" w:cs="AdvOT863180fb"/>
          <w:sz w:val="27"/>
          <w:szCs w:val="27"/>
          <w:lang w:val="ro-MD" w:eastAsia="en-US"/>
        </w:rPr>
        <w:t xml:space="preserve"> </w:t>
      </w:r>
      <w:r w:rsidRPr="00B355B0">
        <w:rPr>
          <w:rFonts w:eastAsiaTheme="minorHAnsi"/>
          <w:lang w:val="ro-MD" w:eastAsia="en-US"/>
        </w:rPr>
        <w:t xml:space="preserve">ESPEN practical guideline: Clinical nutrition in liver disease. </w:t>
      </w:r>
      <w:r w:rsidRPr="00B355B0">
        <w:rPr>
          <w:rFonts w:eastAsiaTheme="minorHAnsi"/>
          <w:color w:val="000000"/>
          <w:lang w:val="ro-MD" w:eastAsia="en-US"/>
        </w:rPr>
        <w:t>Journal</w:t>
      </w:r>
      <w:r w:rsidRPr="00B355B0">
        <w:rPr>
          <w:rFonts w:eastAsiaTheme="minorHAnsi"/>
          <w:lang w:val="ro-MD" w:eastAsia="en-US"/>
        </w:rPr>
        <w:t xml:space="preserve"> Clinical Nutrition 39 (2020) 3533 -3562. </w:t>
      </w:r>
      <w:r w:rsidRPr="00B355B0">
        <w:rPr>
          <w:rFonts w:eastAsiaTheme="minorHAnsi"/>
          <w:color w:val="000000"/>
          <w:lang w:val="ro-MD" w:eastAsia="en-US"/>
        </w:rPr>
        <w:t xml:space="preserve">Journal homepage: </w:t>
      </w:r>
      <w:r w:rsidRPr="00B355B0">
        <w:rPr>
          <w:rFonts w:eastAsiaTheme="minorHAnsi"/>
          <w:color w:val="2197D2"/>
          <w:lang w:val="ro-MD" w:eastAsia="en-US"/>
        </w:rPr>
        <w:t>http://www.elsevier.com/locate/clnu.</w:t>
      </w:r>
    </w:p>
    <w:p w:rsidR="00C47B22" w:rsidRPr="00B355B0" w:rsidRDefault="00C47B22" w:rsidP="00A47DF7">
      <w:pPr>
        <w:pStyle w:val="a7"/>
        <w:numPr>
          <w:ilvl w:val="0"/>
          <w:numId w:val="46"/>
        </w:numPr>
        <w:autoSpaceDE w:val="0"/>
        <w:autoSpaceDN w:val="0"/>
        <w:adjustRightInd w:val="0"/>
        <w:jc w:val="both"/>
        <w:rPr>
          <w:lang w:val="ro-MD"/>
        </w:rPr>
      </w:pPr>
      <w:r w:rsidRPr="00B355B0">
        <w:rPr>
          <w:rFonts w:eastAsiaTheme="minorHAnsi"/>
          <w:lang w:val="ro-MD" w:eastAsia="en-US"/>
        </w:rPr>
        <w:t>The Korean Association for the Study of the Liver (KASL).</w:t>
      </w:r>
      <w:r w:rsidRPr="00B355B0">
        <w:rPr>
          <w:rFonts w:eastAsiaTheme="minorHAnsi"/>
          <w:b/>
          <w:bCs/>
          <w:lang w:val="ro-MD" w:eastAsia="en-US"/>
        </w:rPr>
        <w:t xml:space="preserve"> </w:t>
      </w:r>
      <w:r w:rsidRPr="00B355B0">
        <w:rPr>
          <w:rFonts w:eastAsiaTheme="minorHAnsi"/>
          <w:bCs/>
          <w:lang w:val="ro-MD" w:eastAsia="en-US"/>
        </w:rPr>
        <w:t xml:space="preserve">Guideline. </w:t>
      </w:r>
      <w:r w:rsidRPr="00B355B0">
        <w:rPr>
          <w:rFonts w:eastAsiaTheme="minorHAnsi"/>
          <w:lang w:val="ro-MD" w:eastAsia="en-US"/>
        </w:rPr>
        <w:t xml:space="preserve">KASL clinical practice guidelines for liver cirrhosis: Varices, hepatic encephalopathy, and related complications. Yoon Jun Kim, Seoul National University College of Medicine, Korea. </w:t>
      </w:r>
      <w:r w:rsidRPr="00B355B0">
        <w:rPr>
          <w:rFonts w:eastAsiaTheme="minorHAnsi"/>
          <w:color w:val="333333"/>
          <w:lang w:val="ro-MD" w:eastAsia="en-US"/>
        </w:rPr>
        <w:t>Clin Mol Hepatol Volume 26, Number 2, April 2020.</w:t>
      </w:r>
    </w:p>
    <w:p w:rsidR="00C47B22" w:rsidRPr="00B355B0" w:rsidRDefault="00C47B22" w:rsidP="00A47DF7">
      <w:pPr>
        <w:pStyle w:val="a7"/>
        <w:numPr>
          <w:ilvl w:val="0"/>
          <w:numId w:val="46"/>
        </w:numPr>
        <w:autoSpaceDE w:val="0"/>
        <w:autoSpaceDN w:val="0"/>
        <w:adjustRightInd w:val="0"/>
        <w:jc w:val="both"/>
        <w:rPr>
          <w:lang w:val="ro-MD"/>
        </w:rPr>
      </w:pPr>
      <w:r w:rsidRPr="00B355B0">
        <w:rPr>
          <w:color w:val="231F20"/>
          <w:lang w:val="ro-MD"/>
        </w:rPr>
        <w:t xml:space="preserve">Vilstrup H, Amodio P,  Bajaj J, Cordoba H,  Ferenci P, Mullen KD, Weissenborn K, Wong P. </w:t>
      </w:r>
      <w:r w:rsidRPr="00B355B0">
        <w:rPr>
          <w:lang w:val="ro-MD"/>
        </w:rPr>
        <w:t xml:space="preserve">Hepatic Encephalopathy in Chronic Liver Disease: 2014 Practice Guideline by the European Association for the Study of the Liver and the American Association for the Study of Liver Diseases. Hepatology, 2014, Vol. 60, No. 2: 715-735. </w:t>
      </w:r>
    </w:p>
    <w:p w:rsidR="00C47B22" w:rsidRPr="00B355B0" w:rsidRDefault="00C47B22" w:rsidP="00A47DF7">
      <w:pPr>
        <w:pStyle w:val="a7"/>
        <w:numPr>
          <w:ilvl w:val="0"/>
          <w:numId w:val="46"/>
        </w:numPr>
        <w:autoSpaceDE w:val="0"/>
        <w:autoSpaceDN w:val="0"/>
        <w:adjustRightInd w:val="0"/>
        <w:jc w:val="both"/>
        <w:rPr>
          <w:lang w:val="ro-MD"/>
        </w:rPr>
      </w:pPr>
      <w:r w:rsidRPr="00B355B0">
        <w:rPr>
          <w:lang w:val="ro-MD"/>
        </w:rPr>
        <w:t xml:space="preserve">Xiao-Yuan Xu, Hui-Guo Ding, Wen-Gang Li, Ji-Dong Jia, Lai Wei, Zhong-Ping Duan, Yu-Lan Liu, En-Qiang Ling-Hu, Hui Zhuang. </w:t>
      </w:r>
      <w:r w:rsidRPr="00B355B0">
        <w:rPr>
          <w:rFonts w:eastAsiaTheme="minorHAnsi"/>
          <w:lang w:val="ro-MD"/>
        </w:rPr>
        <w:t xml:space="preserve">Chinese Society of Hepatology, Chinese Medical Association. Chinese guidelines on management of hepatic encephalopathy in cirrhosis. World Journal of Gastroenterology, 2019,   </w:t>
      </w:r>
      <w:bookmarkStart w:id="24" w:name="_Hlk5632321"/>
      <w:r w:rsidRPr="00B355B0">
        <w:rPr>
          <w:lang w:val="ro-MD"/>
        </w:rPr>
        <w:t>2019 Sep 28; 25 (36): 5403–5422.</w:t>
      </w:r>
    </w:p>
    <w:bookmarkEnd w:id="24"/>
    <w:p w:rsidR="00D2700E" w:rsidRPr="00B355B0" w:rsidRDefault="00D2700E" w:rsidP="00F70C7D">
      <w:pPr>
        <w:jc w:val="both"/>
        <w:rPr>
          <w:lang w:val="ro-MD"/>
        </w:rPr>
      </w:pPr>
    </w:p>
    <w:sectPr w:rsidR="00D2700E" w:rsidRPr="00B355B0" w:rsidSect="0016633A">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B5" w:rsidRDefault="00DC10B5" w:rsidP="0046059B">
      <w:r>
        <w:separator/>
      </w:r>
    </w:p>
  </w:endnote>
  <w:endnote w:type="continuationSeparator" w:id="0">
    <w:p w:rsidR="00DC10B5" w:rsidRDefault="00DC10B5" w:rsidP="0046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Pro-LightSemiCn">
    <w:altName w:val="Arial"/>
    <w:panose1 w:val="00000000000000000000"/>
    <w:charset w:val="A1"/>
    <w:family w:val="swiss"/>
    <w:notTrueType/>
    <w:pitch w:val="default"/>
    <w:sig w:usb0="00000081" w:usb1="00000000" w:usb2="00000000" w:usb3="00000000" w:csb0="00000008"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dvOTb83ee1dd.B">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611120"/>
      <w:docPartObj>
        <w:docPartGallery w:val="Page Numbers (Bottom of Page)"/>
        <w:docPartUnique/>
      </w:docPartObj>
    </w:sdtPr>
    <w:sdtEndPr/>
    <w:sdtContent>
      <w:p w:rsidR="00B355B0" w:rsidRDefault="00B355B0">
        <w:pPr>
          <w:pStyle w:val="aa"/>
          <w:jc w:val="right"/>
        </w:pPr>
        <w:r>
          <w:fldChar w:fldCharType="begin"/>
        </w:r>
        <w:r>
          <w:instrText xml:space="preserve"> PAGE   \* MERGEFORMAT </w:instrText>
        </w:r>
        <w:r>
          <w:fldChar w:fldCharType="separate"/>
        </w:r>
        <w:r w:rsidR="000F3B2B">
          <w:rPr>
            <w:noProof/>
          </w:rPr>
          <w:t>1</w:t>
        </w:r>
        <w:r>
          <w:rPr>
            <w:noProof/>
          </w:rPr>
          <w:fldChar w:fldCharType="end"/>
        </w:r>
      </w:p>
    </w:sdtContent>
  </w:sdt>
  <w:p w:rsidR="00B355B0" w:rsidRDefault="00B355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B5" w:rsidRDefault="00DC10B5" w:rsidP="0046059B">
      <w:r>
        <w:separator/>
      </w:r>
    </w:p>
  </w:footnote>
  <w:footnote w:type="continuationSeparator" w:id="0">
    <w:p w:rsidR="00DC10B5" w:rsidRDefault="00DC10B5" w:rsidP="0046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hybridMultilevel"/>
    <w:tmpl w:val="579478FE"/>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A"/>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5"/>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6"/>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7"/>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8"/>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9"/>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2702D40"/>
    <w:multiLevelType w:val="hybridMultilevel"/>
    <w:tmpl w:val="5418B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5B3957"/>
    <w:multiLevelType w:val="hybridMultilevel"/>
    <w:tmpl w:val="F300EE90"/>
    <w:lvl w:ilvl="0" w:tplc="81DE92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46261B6"/>
    <w:multiLevelType w:val="hybridMultilevel"/>
    <w:tmpl w:val="0A4A2EBE"/>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0D1D29"/>
    <w:multiLevelType w:val="hybridMultilevel"/>
    <w:tmpl w:val="B1C0B9AC"/>
    <w:lvl w:ilvl="0" w:tplc="AF64249E">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BF85AEC"/>
    <w:multiLevelType w:val="hybridMultilevel"/>
    <w:tmpl w:val="B58A25C0"/>
    <w:lvl w:ilvl="0" w:tplc="FEE4098E">
      <w:start w:val="3"/>
      <w:numFmt w:val="bullet"/>
      <w:lvlText w:val="-"/>
      <w:lvlJc w:val="left"/>
      <w:pPr>
        <w:ind w:left="724" w:hanging="360"/>
      </w:pPr>
      <w:rPr>
        <w:rFonts w:ascii="Times New Roman" w:eastAsia="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2">
    <w:nsid w:val="10000DDD"/>
    <w:multiLevelType w:val="hybridMultilevel"/>
    <w:tmpl w:val="F4AE64CA"/>
    <w:lvl w:ilvl="0" w:tplc="11845998">
      <w:start w:val="1"/>
      <w:numFmt w:val="bullet"/>
      <w:lvlText w:val="•"/>
      <w:lvlJc w:val="left"/>
      <w:pPr>
        <w:tabs>
          <w:tab w:val="num" w:pos="720"/>
        </w:tabs>
        <w:ind w:left="720" w:hanging="360"/>
      </w:pPr>
      <w:rPr>
        <w:rFonts w:ascii="Times New Roman" w:hAnsi="Times New Roman" w:hint="default"/>
      </w:rPr>
    </w:lvl>
    <w:lvl w:ilvl="1" w:tplc="751C1F10">
      <w:start w:val="175"/>
      <w:numFmt w:val="bullet"/>
      <w:lvlText w:val="•"/>
      <w:lvlJc w:val="left"/>
      <w:pPr>
        <w:tabs>
          <w:tab w:val="num" w:pos="1440"/>
        </w:tabs>
        <w:ind w:left="1440" w:hanging="360"/>
      </w:pPr>
      <w:rPr>
        <w:rFonts w:ascii="Times New Roman" w:hAnsi="Times New Roman" w:hint="default"/>
      </w:rPr>
    </w:lvl>
    <w:lvl w:ilvl="2" w:tplc="F5984B06" w:tentative="1">
      <w:start w:val="1"/>
      <w:numFmt w:val="bullet"/>
      <w:lvlText w:val="•"/>
      <w:lvlJc w:val="left"/>
      <w:pPr>
        <w:tabs>
          <w:tab w:val="num" w:pos="2160"/>
        </w:tabs>
        <w:ind w:left="2160" w:hanging="360"/>
      </w:pPr>
      <w:rPr>
        <w:rFonts w:ascii="Times New Roman" w:hAnsi="Times New Roman" w:hint="default"/>
      </w:rPr>
    </w:lvl>
    <w:lvl w:ilvl="3" w:tplc="9A6830AC" w:tentative="1">
      <w:start w:val="1"/>
      <w:numFmt w:val="bullet"/>
      <w:lvlText w:val="•"/>
      <w:lvlJc w:val="left"/>
      <w:pPr>
        <w:tabs>
          <w:tab w:val="num" w:pos="2880"/>
        </w:tabs>
        <w:ind w:left="2880" w:hanging="360"/>
      </w:pPr>
      <w:rPr>
        <w:rFonts w:ascii="Times New Roman" w:hAnsi="Times New Roman" w:hint="default"/>
      </w:rPr>
    </w:lvl>
    <w:lvl w:ilvl="4" w:tplc="B86815A6" w:tentative="1">
      <w:start w:val="1"/>
      <w:numFmt w:val="bullet"/>
      <w:lvlText w:val="•"/>
      <w:lvlJc w:val="left"/>
      <w:pPr>
        <w:tabs>
          <w:tab w:val="num" w:pos="3600"/>
        </w:tabs>
        <w:ind w:left="3600" w:hanging="360"/>
      </w:pPr>
      <w:rPr>
        <w:rFonts w:ascii="Times New Roman" w:hAnsi="Times New Roman" w:hint="default"/>
      </w:rPr>
    </w:lvl>
    <w:lvl w:ilvl="5" w:tplc="0596977A" w:tentative="1">
      <w:start w:val="1"/>
      <w:numFmt w:val="bullet"/>
      <w:lvlText w:val="•"/>
      <w:lvlJc w:val="left"/>
      <w:pPr>
        <w:tabs>
          <w:tab w:val="num" w:pos="4320"/>
        </w:tabs>
        <w:ind w:left="4320" w:hanging="360"/>
      </w:pPr>
      <w:rPr>
        <w:rFonts w:ascii="Times New Roman" w:hAnsi="Times New Roman" w:hint="default"/>
      </w:rPr>
    </w:lvl>
    <w:lvl w:ilvl="6" w:tplc="D30ACEF8" w:tentative="1">
      <w:start w:val="1"/>
      <w:numFmt w:val="bullet"/>
      <w:lvlText w:val="•"/>
      <w:lvlJc w:val="left"/>
      <w:pPr>
        <w:tabs>
          <w:tab w:val="num" w:pos="5040"/>
        </w:tabs>
        <w:ind w:left="5040" w:hanging="360"/>
      </w:pPr>
      <w:rPr>
        <w:rFonts w:ascii="Times New Roman" w:hAnsi="Times New Roman" w:hint="default"/>
      </w:rPr>
    </w:lvl>
    <w:lvl w:ilvl="7" w:tplc="74A0B0A8" w:tentative="1">
      <w:start w:val="1"/>
      <w:numFmt w:val="bullet"/>
      <w:lvlText w:val="•"/>
      <w:lvlJc w:val="left"/>
      <w:pPr>
        <w:tabs>
          <w:tab w:val="num" w:pos="5760"/>
        </w:tabs>
        <w:ind w:left="5760" w:hanging="360"/>
      </w:pPr>
      <w:rPr>
        <w:rFonts w:ascii="Times New Roman" w:hAnsi="Times New Roman" w:hint="default"/>
      </w:rPr>
    </w:lvl>
    <w:lvl w:ilvl="8" w:tplc="B17C8A6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4F403A2"/>
    <w:multiLevelType w:val="hybridMultilevel"/>
    <w:tmpl w:val="F556A684"/>
    <w:lvl w:ilvl="0" w:tplc="239A2D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F65DE9"/>
    <w:multiLevelType w:val="hybridMultilevel"/>
    <w:tmpl w:val="E1807994"/>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9F32CD"/>
    <w:multiLevelType w:val="hybridMultilevel"/>
    <w:tmpl w:val="F360582C"/>
    <w:lvl w:ilvl="0" w:tplc="9678FE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CCE3D34"/>
    <w:multiLevelType w:val="hybridMultilevel"/>
    <w:tmpl w:val="6A248164"/>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3A640D"/>
    <w:multiLevelType w:val="hybridMultilevel"/>
    <w:tmpl w:val="1CD0B226"/>
    <w:lvl w:ilvl="0" w:tplc="85767D3A">
      <w:numFmt w:val="bullet"/>
      <w:lvlText w:val="•"/>
      <w:lvlJc w:val="left"/>
      <w:pPr>
        <w:ind w:left="720" w:hanging="360"/>
      </w:pPr>
      <w:rPr>
        <w:rFonts w:ascii="Times New Roman" w:eastAsia="SimSu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E03F68"/>
    <w:multiLevelType w:val="hybridMultilevel"/>
    <w:tmpl w:val="BC52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304005"/>
    <w:multiLevelType w:val="hybridMultilevel"/>
    <w:tmpl w:val="7354D714"/>
    <w:lvl w:ilvl="0" w:tplc="C1601DA0">
      <w:start w:val="1"/>
      <w:numFmt w:val="bullet"/>
      <w:lvlText w:val="•"/>
      <w:lvlJc w:val="left"/>
      <w:pPr>
        <w:tabs>
          <w:tab w:val="num" w:pos="720"/>
        </w:tabs>
        <w:ind w:left="720" w:hanging="360"/>
      </w:pPr>
      <w:rPr>
        <w:rFonts w:ascii="Arial" w:hAnsi="Arial" w:hint="default"/>
      </w:rPr>
    </w:lvl>
    <w:lvl w:ilvl="1" w:tplc="E9DA0BB6" w:tentative="1">
      <w:start w:val="1"/>
      <w:numFmt w:val="bullet"/>
      <w:lvlText w:val="•"/>
      <w:lvlJc w:val="left"/>
      <w:pPr>
        <w:tabs>
          <w:tab w:val="num" w:pos="1440"/>
        </w:tabs>
        <w:ind w:left="1440" w:hanging="360"/>
      </w:pPr>
      <w:rPr>
        <w:rFonts w:ascii="Arial" w:hAnsi="Arial" w:hint="default"/>
      </w:rPr>
    </w:lvl>
    <w:lvl w:ilvl="2" w:tplc="AC723580" w:tentative="1">
      <w:start w:val="1"/>
      <w:numFmt w:val="bullet"/>
      <w:lvlText w:val="•"/>
      <w:lvlJc w:val="left"/>
      <w:pPr>
        <w:tabs>
          <w:tab w:val="num" w:pos="2160"/>
        </w:tabs>
        <w:ind w:left="2160" w:hanging="360"/>
      </w:pPr>
      <w:rPr>
        <w:rFonts w:ascii="Arial" w:hAnsi="Arial" w:hint="default"/>
      </w:rPr>
    </w:lvl>
    <w:lvl w:ilvl="3" w:tplc="EA0A2214" w:tentative="1">
      <w:start w:val="1"/>
      <w:numFmt w:val="bullet"/>
      <w:lvlText w:val="•"/>
      <w:lvlJc w:val="left"/>
      <w:pPr>
        <w:tabs>
          <w:tab w:val="num" w:pos="2880"/>
        </w:tabs>
        <w:ind w:left="2880" w:hanging="360"/>
      </w:pPr>
      <w:rPr>
        <w:rFonts w:ascii="Arial" w:hAnsi="Arial" w:hint="default"/>
      </w:rPr>
    </w:lvl>
    <w:lvl w:ilvl="4" w:tplc="B5D8ABD6" w:tentative="1">
      <w:start w:val="1"/>
      <w:numFmt w:val="bullet"/>
      <w:lvlText w:val="•"/>
      <w:lvlJc w:val="left"/>
      <w:pPr>
        <w:tabs>
          <w:tab w:val="num" w:pos="3600"/>
        </w:tabs>
        <w:ind w:left="3600" w:hanging="360"/>
      </w:pPr>
      <w:rPr>
        <w:rFonts w:ascii="Arial" w:hAnsi="Arial" w:hint="default"/>
      </w:rPr>
    </w:lvl>
    <w:lvl w:ilvl="5" w:tplc="E50EF00E" w:tentative="1">
      <w:start w:val="1"/>
      <w:numFmt w:val="bullet"/>
      <w:lvlText w:val="•"/>
      <w:lvlJc w:val="left"/>
      <w:pPr>
        <w:tabs>
          <w:tab w:val="num" w:pos="4320"/>
        </w:tabs>
        <w:ind w:left="4320" w:hanging="360"/>
      </w:pPr>
      <w:rPr>
        <w:rFonts w:ascii="Arial" w:hAnsi="Arial" w:hint="default"/>
      </w:rPr>
    </w:lvl>
    <w:lvl w:ilvl="6" w:tplc="1054D200" w:tentative="1">
      <w:start w:val="1"/>
      <w:numFmt w:val="bullet"/>
      <w:lvlText w:val="•"/>
      <w:lvlJc w:val="left"/>
      <w:pPr>
        <w:tabs>
          <w:tab w:val="num" w:pos="5040"/>
        </w:tabs>
        <w:ind w:left="5040" w:hanging="360"/>
      </w:pPr>
      <w:rPr>
        <w:rFonts w:ascii="Arial" w:hAnsi="Arial" w:hint="default"/>
      </w:rPr>
    </w:lvl>
    <w:lvl w:ilvl="7" w:tplc="C2F0EB0C" w:tentative="1">
      <w:start w:val="1"/>
      <w:numFmt w:val="bullet"/>
      <w:lvlText w:val="•"/>
      <w:lvlJc w:val="left"/>
      <w:pPr>
        <w:tabs>
          <w:tab w:val="num" w:pos="5760"/>
        </w:tabs>
        <w:ind w:left="5760" w:hanging="360"/>
      </w:pPr>
      <w:rPr>
        <w:rFonts w:ascii="Arial" w:hAnsi="Arial" w:hint="default"/>
      </w:rPr>
    </w:lvl>
    <w:lvl w:ilvl="8" w:tplc="C700CF72" w:tentative="1">
      <w:start w:val="1"/>
      <w:numFmt w:val="bullet"/>
      <w:lvlText w:val="•"/>
      <w:lvlJc w:val="left"/>
      <w:pPr>
        <w:tabs>
          <w:tab w:val="num" w:pos="6480"/>
        </w:tabs>
        <w:ind w:left="6480" w:hanging="360"/>
      </w:pPr>
      <w:rPr>
        <w:rFonts w:ascii="Arial" w:hAnsi="Arial" w:hint="default"/>
      </w:rPr>
    </w:lvl>
  </w:abstractNum>
  <w:abstractNum w:abstractNumId="20">
    <w:nsid w:val="20FD53FA"/>
    <w:multiLevelType w:val="hybridMultilevel"/>
    <w:tmpl w:val="18885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D63CB2"/>
    <w:multiLevelType w:val="hybridMultilevel"/>
    <w:tmpl w:val="C916D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E80A6D"/>
    <w:multiLevelType w:val="hybridMultilevel"/>
    <w:tmpl w:val="5D04F7A6"/>
    <w:lvl w:ilvl="0" w:tplc="FEE409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5D63234"/>
    <w:multiLevelType w:val="hybridMultilevel"/>
    <w:tmpl w:val="CA1AC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332CAA"/>
    <w:multiLevelType w:val="hybridMultilevel"/>
    <w:tmpl w:val="4A0E932E"/>
    <w:lvl w:ilvl="0" w:tplc="AF64249E">
      <w:start w:val="1"/>
      <w:numFmt w:val="bullet"/>
      <w:lvlText w:val="•"/>
      <w:lvlJc w:val="left"/>
      <w:pPr>
        <w:tabs>
          <w:tab w:val="num" w:pos="720"/>
        </w:tabs>
        <w:ind w:left="720" w:hanging="360"/>
      </w:pPr>
      <w:rPr>
        <w:rFonts w:ascii="Times New Roman" w:hAnsi="Times New Roman" w:hint="default"/>
      </w:rPr>
    </w:lvl>
    <w:lvl w:ilvl="1" w:tplc="07047650">
      <w:start w:val="175"/>
      <w:numFmt w:val="bullet"/>
      <w:lvlText w:val="•"/>
      <w:lvlJc w:val="left"/>
      <w:pPr>
        <w:tabs>
          <w:tab w:val="num" w:pos="1440"/>
        </w:tabs>
        <w:ind w:left="1440" w:hanging="360"/>
      </w:pPr>
      <w:rPr>
        <w:rFonts w:ascii="Times New Roman" w:hAnsi="Times New Roman" w:hint="default"/>
      </w:rPr>
    </w:lvl>
    <w:lvl w:ilvl="2" w:tplc="571AFFAA" w:tentative="1">
      <w:start w:val="1"/>
      <w:numFmt w:val="bullet"/>
      <w:lvlText w:val="•"/>
      <w:lvlJc w:val="left"/>
      <w:pPr>
        <w:tabs>
          <w:tab w:val="num" w:pos="2160"/>
        </w:tabs>
        <w:ind w:left="2160" w:hanging="360"/>
      </w:pPr>
      <w:rPr>
        <w:rFonts w:ascii="Times New Roman" w:hAnsi="Times New Roman" w:hint="default"/>
      </w:rPr>
    </w:lvl>
    <w:lvl w:ilvl="3" w:tplc="BB0895B4" w:tentative="1">
      <w:start w:val="1"/>
      <w:numFmt w:val="bullet"/>
      <w:lvlText w:val="•"/>
      <w:lvlJc w:val="left"/>
      <w:pPr>
        <w:tabs>
          <w:tab w:val="num" w:pos="2880"/>
        </w:tabs>
        <w:ind w:left="2880" w:hanging="360"/>
      </w:pPr>
      <w:rPr>
        <w:rFonts w:ascii="Times New Roman" w:hAnsi="Times New Roman" w:hint="default"/>
      </w:rPr>
    </w:lvl>
    <w:lvl w:ilvl="4" w:tplc="A1526530" w:tentative="1">
      <w:start w:val="1"/>
      <w:numFmt w:val="bullet"/>
      <w:lvlText w:val="•"/>
      <w:lvlJc w:val="left"/>
      <w:pPr>
        <w:tabs>
          <w:tab w:val="num" w:pos="3600"/>
        </w:tabs>
        <w:ind w:left="3600" w:hanging="360"/>
      </w:pPr>
      <w:rPr>
        <w:rFonts w:ascii="Times New Roman" w:hAnsi="Times New Roman" w:hint="default"/>
      </w:rPr>
    </w:lvl>
    <w:lvl w:ilvl="5" w:tplc="3E70E296" w:tentative="1">
      <w:start w:val="1"/>
      <w:numFmt w:val="bullet"/>
      <w:lvlText w:val="•"/>
      <w:lvlJc w:val="left"/>
      <w:pPr>
        <w:tabs>
          <w:tab w:val="num" w:pos="4320"/>
        </w:tabs>
        <w:ind w:left="4320" w:hanging="360"/>
      </w:pPr>
      <w:rPr>
        <w:rFonts w:ascii="Times New Roman" w:hAnsi="Times New Roman" w:hint="default"/>
      </w:rPr>
    </w:lvl>
    <w:lvl w:ilvl="6" w:tplc="56902834" w:tentative="1">
      <w:start w:val="1"/>
      <w:numFmt w:val="bullet"/>
      <w:lvlText w:val="•"/>
      <w:lvlJc w:val="left"/>
      <w:pPr>
        <w:tabs>
          <w:tab w:val="num" w:pos="5040"/>
        </w:tabs>
        <w:ind w:left="5040" w:hanging="360"/>
      </w:pPr>
      <w:rPr>
        <w:rFonts w:ascii="Times New Roman" w:hAnsi="Times New Roman" w:hint="default"/>
      </w:rPr>
    </w:lvl>
    <w:lvl w:ilvl="7" w:tplc="C97AD6D4" w:tentative="1">
      <w:start w:val="1"/>
      <w:numFmt w:val="bullet"/>
      <w:lvlText w:val="•"/>
      <w:lvlJc w:val="left"/>
      <w:pPr>
        <w:tabs>
          <w:tab w:val="num" w:pos="5760"/>
        </w:tabs>
        <w:ind w:left="5760" w:hanging="360"/>
      </w:pPr>
      <w:rPr>
        <w:rFonts w:ascii="Times New Roman" w:hAnsi="Times New Roman" w:hint="default"/>
      </w:rPr>
    </w:lvl>
    <w:lvl w:ilvl="8" w:tplc="058AFBA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70A63AF"/>
    <w:multiLevelType w:val="hybridMultilevel"/>
    <w:tmpl w:val="0298BB76"/>
    <w:lvl w:ilvl="0" w:tplc="FEE409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7411012"/>
    <w:multiLevelType w:val="hybridMultilevel"/>
    <w:tmpl w:val="73BC5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513B80"/>
    <w:multiLevelType w:val="hybridMultilevel"/>
    <w:tmpl w:val="5008C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9B3C78"/>
    <w:multiLevelType w:val="hybridMultilevel"/>
    <w:tmpl w:val="0BC86336"/>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0B0392"/>
    <w:multiLevelType w:val="hybridMultilevel"/>
    <w:tmpl w:val="4FF03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C22E2E"/>
    <w:multiLevelType w:val="hybridMultilevel"/>
    <w:tmpl w:val="922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A6BED"/>
    <w:multiLevelType w:val="hybridMultilevel"/>
    <w:tmpl w:val="49A81EE0"/>
    <w:lvl w:ilvl="0" w:tplc="0006527E">
      <w:start w:val="1"/>
      <w:numFmt w:val="bullet"/>
      <w:lvlText w:val="•"/>
      <w:lvlJc w:val="left"/>
      <w:pPr>
        <w:tabs>
          <w:tab w:val="num" w:pos="720"/>
        </w:tabs>
        <w:ind w:left="720" w:hanging="360"/>
      </w:pPr>
      <w:rPr>
        <w:rFonts w:ascii="Arial" w:hAnsi="Arial" w:hint="default"/>
      </w:rPr>
    </w:lvl>
    <w:lvl w:ilvl="1" w:tplc="3A3C7B1C" w:tentative="1">
      <w:start w:val="1"/>
      <w:numFmt w:val="bullet"/>
      <w:lvlText w:val="•"/>
      <w:lvlJc w:val="left"/>
      <w:pPr>
        <w:tabs>
          <w:tab w:val="num" w:pos="1440"/>
        </w:tabs>
        <w:ind w:left="1440" w:hanging="360"/>
      </w:pPr>
      <w:rPr>
        <w:rFonts w:ascii="Arial" w:hAnsi="Arial" w:hint="default"/>
      </w:rPr>
    </w:lvl>
    <w:lvl w:ilvl="2" w:tplc="578CE6D6" w:tentative="1">
      <w:start w:val="1"/>
      <w:numFmt w:val="bullet"/>
      <w:lvlText w:val="•"/>
      <w:lvlJc w:val="left"/>
      <w:pPr>
        <w:tabs>
          <w:tab w:val="num" w:pos="2160"/>
        </w:tabs>
        <w:ind w:left="2160" w:hanging="360"/>
      </w:pPr>
      <w:rPr>
        <w:rFonts w:ascii="Arial" w:hAnsi="Arial" w:hint="default"/>
      </w:rPr>
    </w:lvl>
    <w:lvl w:ilvl="3" w:tplc="26F62D5A" w:tentative="1">
      <w:start w:val="1"/>
      <w:numFmt w:val="bullet"/>
      <w:lvlText w:val="•"/>
      <w:lvlJc w:val="left"/>
      <w:pPr>
        <w:tabs>
          <w:tab w:val="num" w:pos="2880"/>
        </w:tabs>
        <w:ind w:left="2880" w:hanging="360"/>
      </w:pPr>
      <w:rPr>
        <w:rFonts w:ascii="Arial" w:hAnsi="Arial" w:hint="default"/>
      </w:rPr>
    </w:lvl>
    <w:lvl w:ilvl="4" w:tplc="3D684D70" w:tentative="1">
      <w:start w:val="1"/>
      <w:numFmt w:val="bullet"/>
      <w:lvlText w:val="•"/>
      <w:lvlJc w:val="left"/>
      <w:pPr>
        <w:tabs>
          <w:tab w:val="num" w:pos="3600"/>
        </w:tabs>
        <w:ind w:left="3600" w:hanging="360"/>
      </w:pPr>
      <w:rPr>
        <w:rFonts w:ascii="Arial" w:hAnsi="Arial" w:hint="default"/>
      </w:rPr>
    </w:lvl>
    <w:lvl w:ilvl="5" w:tplc="186EA16C" w:tentative="1">
      <w:start w:val="1"/>
      <w:numFmt w:val="bullet"/>
      <w:lvlText w:val="•"/>
      <w:lvlJc w:val="left"/>
      <w:pPr>
        <w:tabs>
          <w:tab w:val="num" w:pos="4320"/>
        </w:tabs>
        <w:ind w:left="4320" w:hanging="360"/>
      </w:pPr>
      <w:rPr>
        <w:rFonts w:ascii="Arial" w:hAnsi="Arial" w:hint="default"/>
      </w:rPr>
    </w:lvl>
    <w:lvl w:ilvl="6" w:tplc="1E7CDFB4" w:tentative="1">
      <w:start w:val="1"/>
      <w:numFmt w:val="bullet"/>
      <w:lvlText w:val="•"/>
      <w:lvlJc w:val="left"/>
      <w:pPr>
        <w:tabs>
          <w:tab w:val="num" w:pos="5040"/>
        </w:tabs>
        <w:ind w:left="5040" w:hanging="360"/>
      </w:pPr>
      <w:rPr>
        <w:rFonts w:ascii="Arial" w:hAnsi="Arial" w:hint="default"/>
      </w:rPr>
    </w:lvl>
    <w:lvl w:ilvl="7" w:tplc="A5C29E5C" w:tentative="1">
      <w:start w:val="1"/>
      <w:numFmt w:val="bullet"/>
      <w:lvlText w:val="•"/>
      <w:lvlJc w:val="left"/>
      <w:pPr>
        <w:tabs>
          <w:tab w:val="num" w:pos="5760"/>
        </w:tabs>
        <w:ind w:left="5760" w:hanging="360"/>
      </w:pPr>
      <w:rPr>
        <w:rFonts w:ascii="Arial" w:hAnsi="Arial" w:hint="default"/>
      </w:rPr>
    </w:lvl>
    <w:lvl w:ilvl="8" w:tplc="BCB2936E" w:tentative="1">
      <w:start w:val="1"/>
      <w:numFmt w:val="bullet"/>
      <w:lvlText w:val="•"/>
      <w:lvlJc w:val="left"/>
      <w:pPr>
        <w:tabs>
          <w:tab w:val="num" w:pos="6480"/>
        </w:tabs>
        <w:ind w:left="6480" w:hanging="360"/>
      </w:pPr>
      <w:rPr>
        <w:rFonts w:ascii="Arial" w:hAnsi="Arial" w:hint="default"/>
      </w:rPr>
    </w:lvl>
  </w:abstractNum>
  <w:abstractNum w:abstractNumId="32">
    <w:nsid w:val="3786546C"/>
    <w:multiLevelType w:val="hybridMultilevel"/>
    <w:tmpl w:val="68FCEDBC"/>
    <w:lvl w:ilvl="0" w:tplc="DE8C1A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A340A52"/>
    <w:multiLevelType w:val="hybridMultilevel"/>
    <w:tmpl w:val="5BE4B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EB67F8"/>
    <w:multiLevelType w:val="hybridMultilevel"/>
    <w:tmpl w:val="CBBEF072"/>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A12D60"/>
    <w:multiLevelType w:val="multilevel"/>
    <w:tmpl w:val="8F2ABD5A"/>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1080"/>
        </w:tabs>
        <w:ind w:left="1080" w:hanging="360"/>
      </w:pPr>
      <w:rPr>
        <w:rFonts w:ascii="Times New Roman" w:eastAsia="Times New Roman" w:hAnsi="Times New Roman" w:cs="Times New Roman"/>
        <w:b/>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467D6E68"/>
    <w:multiLevelType w:val="hybridMultilevel"/>
    <w:tmpl w:val="7CC06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9F301B"/>
    <w:multiLevelType w:val="hybridMultilevel"/>
    <w:tmpl w:val="5B261E4E"/>
    <w:lvl w:ilvl="0" w:tplc="239A2D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21A78D1"/>
    <w:multiLevelType w:val="hybridMultilevel"/>
    <w:tmpl w:val="6416FB20"/>
    <w:lvl w:ilvl="0" w:tplc="AF64249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F83EAF"/>
    <w:multiLevelType w:val="hybridMultilevel"/>
    <w:tmpl w:val="01349AB0"/>
    <w:lvl w:ilvl="0" w:tplc="D4708056">
      <w:start w:val="1"/>
      <w:numFmt w:val="bullet"/>
      <w:lvlText w:val="•"/>
      <w:lvlJc w:val="left"/>
      <w:pPr>
        <w:tabs>
          <w:tab w:val="num" w:pos="720"/>
        </w:tabs>
        <w:ind w:left="720" w:hanging="360"/>
      </w:pPr>
      <w:rPr>
        <w:rFonts w:ascii="Arial" w:hAnsi="Arial" w:hint="default"/>
      </w:rPr>
    </w:lvl>
    <w:lvl w:ilvl="1" w:tplc="E23A8F5C" w:tentative="1">
      <w:start w:val="1"/>
      <w:numFmt w:val="bullet"/>
      <w:lvlText w:val="•"/>
      <w:lvlJc w:val="left"/>
      <w:pPr>
        <w:tabs>
          <w:tab w:val="num" w:pos="1440"/>
        </w:tabs>
        <w:ind w:left="1440" w:hanging="360"/>
      </w:pPr>
      <w:rPr>
        <w:rFonts w:ascii="Arial" w:hAnsi="Arial" w:hint="default"/>
      </w:rPr>
    </w:lvl>
    <w:lvl w:ilvl="2" w:tplc="5A640D98" w:tentative="1">
      <w:start w:val="1"/>
      <w:numFmt w:val="bullet"/>
      <w:lvlText w:val="•"/>
      <w:lvlJc w:val="left"/>
      <w:pPr>
        <w:tabs>
          <w:tab w:val="num" w:pos="2160"/>
        </w:tabs>
        <w:ind w:left="2160" w:hanging="360"/>
      </w:pPr>
      <w:rPr>
        <w:rFonts w:ascii="Arial" w:hAnsi="Arial" w:hint="default"/>
      </w:rPr>
    </w:lvl>
    <w:lvl w:ilvl="3" w:tplc="BC6297E4" w:tentative="1">
      <w:start w:val="1"/>
      <w:numFmt w:val="bullet"/>
      <w:lvlText w:val="•"/>
      <w:lvlJc w:val="left"/>
      <w:pPr>
        <w:tabs>
          <w:tab w:val="num" w:pos="2880"/>
        </w:tabs>
        <w:ind w:left="2880" w:hanging="360"/>
      </w:pPr>
      <w:rPr>
        <w:rFonts w:ascii="Arial" w:hAnsi="Arial" w:hint="default"/>
      </w:rPr>
    </w:lvl>
    <w:lvl w:ilvl="4" w:tplc="9758AD70" w:tentative="1">
      <w:start w:val="1"/>
      <w:numFmt w:val="bullet"/>
      <w:lvlText w:val="•"/>
      <w:lvlJc w:val="left"/>
      <w:pPr>
        <w:tabs>
          <w:tab w:val="num" w:pos="3600"/>
        </w:tabs>
        <w:ind w:left="3600" w:hanging="360"/>
      </w:pPr>
      <w:rPr>
        <w:rFonts w:ascii="Arial" w:hAnsi="Arial" w:hint="default"/>
      </w:rPr>
    </w:lvl>
    <w:lvl w:ilvl="5" w:tplc="3BD006E2" w:tentative="1">
      <w:start w:val="1"/>
      <w:numFmt w:val="bullet"/>
      <w:lvlText w:val="•"/>
      <w:lvlJc w:val="left"/>
      <w:pPr>
        <w:tabs>
          <w:tab w:val="num" w:pos="4320"/>
        </w:tabs>
        <w:ind w:left="4320" w:hanging="360"/>
      </w:pPr>
      <w:rPr>
        <w:rFonts w:ascii="Arial" w:hAnsi="Arial" w:hint="default"/>
      </w:rPr>
    </w:lvl>
    <w:lvl w:ilvl="6" w:tplc="5378B420" w:tentative="1">
      <w:start w:val="1"/>
      <w:numFmt w:val="bullet"/>
      <w:lvlText w:val="•"/>
      <w:lvlJc w:val="left"/>
      <w:pPr>
        <w:tabs>
          <w:tab w:val="num" w:pos="5040"/>
        </w:tabs>
        <w:ind w:left="5040" w:hanging="360"/>
      </w:pPr>
      <w:rPr>
        <w:rFonts w:ascii="Arial" w:hAnsi="Arial" w:hint="default"/>
      </w:rPr>
    </w:lvl>
    <w:lvl w:ilvl="7" w:tplc="E0F4A4C0" w:tentative="1">
      <w:start w:val="1"/>
      <w:numFmt w:val="bullet"/>
      <w:lvlText w:val="•"/>
      <w:lvlJc w:val="left"/>
      <w:pPr>
        <w:tabs>
          <w:tab w:val="num" w:pos="5760"/>
        </w:tabs>
        <w:ind w:left="5760" w:hanging="360"/>
      </w:pPr>
      <w:rPr>
        <w:rFonts w:ascii="Arial" w:hAnsi="Arial" w:hint="default"/>
      </w:rPr>
    </w:lvl>
    <w:lvl w:ilvl="8" w:tplc="D534C97E" w:tentative="1">
      <w:start w:val="1"/>
      <w:numFmt w:val="bullet"/>
      <w:lvlText w:val="•"/>
      <w:lvlJc w:val="left"/>
      <w:pPr>
        <w:tabs>
          <w:tab w:val="num" w:pos="6480"/>
        </w:tabs>
        <w:ind w:left="6480" w:hanging="360"/>
      </w:pPr>
      <w:rPr>
        <w:rFonts w:ascii="Arial" w:hAnsi="Arial" w:hint="default"/>
      </w:rPr>
    </w:lvl>
  </w:abstractNum>
  <w:abstractNum w:abstractNumId="40">
    <w:nsid w:val="549F19E4"/>
    <w:multiLevelType w:val="hybridMultilevel"/>
    <w:tmpl w:val="E6AE1C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59BB31BF"/>
    <w:multiLevelType w:val="hybridMultilevel"/>
    <w:tmpl w:val="6DF8607A"/>
    <w:lvl w:ilvl="0" w:tplc="239A2D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611246"/>
    <w:multiLevelType w:val="hybridMultilevel"/>
    <w:tmpl w:val="678E2804"/>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931AF6"/>
    <w:multiLevelType w:val="hybridMultilevel"/>
    <w:tmpl w:val="2962230C"/>
    <w:lvl w:ilvl="0" w:tplc="0038DEDC">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5E232240"/>
    <w:multiLevelType w:val="hybridMultilevel"/>
    <w:tmpl w:val="7350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625AED"/>
    <w:multiLevelType w:val="hybridMultilevel"/>
    <w:tmpl w:val="DAA44772"/>
    <w:lvl w:ilvl="0" w:tplc="239A2D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6146349"/>
    <w:multiLevelType w:val="hybridMultilevel"/>
    <w:tmpl w:val="C764E092"/>
    <w:lvl w:ilvl="0" w:tplc="FEE4098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B52DF2"/>
    <w:multiLevelType w:val="hybridMultilevel"/>
    <w:tmpl w:val="10D042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6BA025A3"/>
    <w:multiLevelType w:val="hybridMultilevel"/>
    <w:tmpl w:val="50B0EE52"/>
    <w:lvl w:ilvl="0" w:tplc="7F4E420C">
      <w:start w:val="1"/>
      <w:numFmt w:val="bullet"/>
      <w:lvlText w:val="•"/>
      <w:lvlJc w:val="left"/>
      <w:pPr>
        <w:tabs>
          <w:tab w:val="num" w:pos="720"/>
        </w:tabs>
        <w:ind w:left="720" w:hanging="360"/>
      </w:pPr>
      <w:rPr>
        <w:rFonts w:ascii="Arial" w:hAnsi="Arial" w:hint="default"/>
      </w:rPr>
    </w:lvl>
    <w:lvl w:ilvl="1" w:tplc="4DA07404" w:tentative="1">
      <w:start w:val="1"/>
      <w:numFmt w:val="bullet"/>
      <w:lvlText w:val="•"/>
      <w:lvlJc w:val="left"/>
      <w:pPr>
        <w:tabs>
          <w:tab w:val="num" w:pos="1440"/>
        </w:tabs>
        <w:ind w:left="1440" w:hanging="360"/>
      </w:pPr>
      <w:rPr>
        <w:rFonts w:ascii="Arial" w:hAnsi="Arial" w:hint="default"/>
      </w:rPr>
    </w:lvl>
    <w:lvl w:ilvl="2" w:tplc="3BAC94CE" w:tentative="1">
      <w:start w:val="1"/>
      <w:numFmt w:val="bullet"/>
      <w:lvlText w:val="•"/>
      <w:lvlJc w:val="left"/>
      <w:pPr>
        <w:tabs>
          <w:tab w:val="num" w:pos="2160"/>
        </w:tabs>
        <w:ind w:left="2160" w:hanging="360"/>
      </w:pPr>
      <w:rPr>
        <w:rFonts w:ascii="Arial" w:hAnsi="Arial" w:hint="default"/>
      </w:rPr>
    </w:lvl>
    <w:lvl w:ilvl="3" w:tplc="30FEDF16" w:tentative="1">
      <w:start w:val="1"/>
      <w:numFmt w:val="bullet"/>
      <w:lvlText w:val="•"/>
      <w:lvlJc w:val="left"/>
      <w:pPr>
        <w:tabs>
          <w:tab w:val="num" w:pos="2880"/>
        </w:tabs>
        <w:ind w:left="2880" w:hanging="360"/>
      </w:pPr>
      <w:rPr>
        <w:rFonts w:ascii="Arial" w:hAnsi="Arial" w:hint="default"/>
      </w:rPr>
    </w:lvl>
    <w:lvl w:ilvl="4" w:tplc="C882A108" w:tentative="1">
      <w:start w:val="1"/>
      <w:numFmt w:val="bullet"/>
      <w:lvlText w:val="•"/>
      <w:lvlJc w:val="left"/>
      <w:pPr>
        <w:tabs>
          <w:tab w:val="num" w:pos="3600"/>
        </w:tabs>
        <w:ind w:left="3600" w:hanging="360"/>
      </w:pPr>
      <w:rPr>
        <w:rFonts w:ascii="Arial" w:hAnsi="Arial" w:hint="default"/>
      </w:rPr>
    </w:lvl>
    <w:lvl w:ilvl="5" w:tplc="33A011E2" w:tentative="1">
      <w:start w:val="1"/>
      <w:numFmt w:val="bullet"/>
      <w:lvlText w:val="•"/>
      <w:lvlJc w:val="left"/>
      <w:pPr>
        <w:tabs>
          <w:tab w:val="num" w:pos="4320"/>
        </w:tabs>
        <w:ind w:left="4320" w:hanging="360"/>
      </w:pPr>
      <w:rPr>
        <w:rFonts w:ascii="Arial" w:hAnsi="Arial" w:hint="default"/>
      </w:rPr>
    </w:lvl>
    <w:lvl w:ilvl="6" w:tplc="88EE85E8" w:tentative="1">
      <w:start w:val="1"/>
      <w:numFmt w:val="bullet"/>
      <w:lvlText w:val="•"/>
      <w:lvlJc w:val="left"/>
      <w:pPr>
        <w:tabs>
          <w:tab w:val="num" w:pos="5040"/>
        </w:tabs>
        <w:ind w:left="5040" w:hanging="360"/>
      </w:pPr>
      <w:rPr>
        <w:rFonts w:ascii="Arial" w:hAnsi="Arial" w:hint="default"/>
      </w:rPr>
    </w:lvl>
    <w:lvl w:ilvl="7" w:tplc="84867D16" w:tentative="1">
      <w:start w:val="1"/>
      <w:numFmt w:val="bullet"/>
      <w:lvlText w:val="•"/>
      <w:lvlJc w:val="left"/>
      <w:pPr>
        <w:tabs>
          <w:tab w:val="num" w:pos="5760"/>
        </w:tabs>
        <w:ind w:left="5760" w:hanging="360"/>
      </w:pPr>
      <w:rPr>
        <w:rFonts w:ascii="Arial" w:hAnsi="Arial" w:hint="default"/>
      </w:rPr>
    </w:lvl>
    <w:lvl w:ilvl="8" w:tplc="30A23894" w:tentative="1">
      <w:start w:val="1"/>
      <w:numFmt w:val="bullet"/>
      <w:lvlText w:val="•"/>
      <w:lvlJc w:val="left"/>
      <w:pPr>
        <w:tabs>
          <w:tab w:val="num" w:pos="6480"/>
        </w:tabs>
        <w:ind w:left="6480" w:hanging="360"/>
      </w:pPr>
      <w:rPr>
        <w:rFonts w:ascii="Arial" w:hAnsi="Arial" w:hint="default"/>
      </w:rPr>
    </w:lvl>
  </w:abstractNum>
  <w:abstractNum w:abstractNumId="49">
    <w:nsid w:val="6BE4665A"/>
    <w:multiLevelType w:val="hybridMultilevel"/>
    <w:tmpl w:val="A1A6C97A"/>
    <w:lvl w:ilvl="0" w:tplc="C62CFF06">
      <w:start w:val="1"/>
      <w:numFmt w:val="bullet"/>
      <w:lvlText w:val="•"/>
      <w:lvlJc w:val="left"/>
      <w:pPr>
        <w:tabs>
          <w:tab w:val="num" w:pos="720"/>
        </w:tabs>
        <w:ind w:left="720" w:hanging="360"/>
      </w:pPr>
      <w:rPr>
        <w:rFonts w:ascii="Arial" w:hAnsi="Arial" w:hint="default"/>
      </w:rPr>
    </w:lvl>
    <w:lvl w:ilvl="1" w:tplc="41EEA1B0" w:tentative="1">
      <w:start w:val="1"/>
      <w:numFmt w:val="bullet"/>
      <w:lvlText w:val="•"/>
      <w:lvlJc w:val="left"/>
      <w:pPr>
        <w:tabs>
          <w:tab w:val="num" w:pos="1440"/>
        </w:tabs>
        <w:ind w:left="1440" w:hanging="360"/>
      </w:pPr>
      <w:rPr>
        <w:rFonts w:ascii="Arial" w:hAnsi="Arial" w:hint="default"/>
      </w:rPr>
    </w:lvl>
    <w:lvl w:ilvl="2" w:tplc="7174041C" w:tentative="1">
      <w:start w:val="1"/>
      <w:numFmt w:val="bullet"/>
      <w:lvlText w:val="•"/>
      <w:lvlJc w:val="left"/>
      <w:pPr>
        <w:tabs>
          <w:tab w:val="num" w:pos="2160"/>
        </w:tabs>
        <w:ind w:left="2160" w:hanging="360"/>
      </w:pPr>
      <w:rPr>
        <w:rFonts w:ascii="Arial" w:hAnsi="Arial" w:hint="default"/>
      </w:rPr>
    </w:lvl>
    <w:lvl w:ilvl="3" w:tplc="EBA475DA" w:tentative="1">
      <w:start w:val="1"/>
      <w:numFmt w:val="bullet"/>
      <w:lvlText w:val="•"/>
      <w:lvlJc w:val="left"/>
      <w:pPr>
        <w:tabs>
          <w:tab w:val="num" w:pos="2880"/>
        </w:tabs>
        <w:ind w:left="2880" w:hanging="360"/>
      </w:pPr>
      <w:rPr>
        <w:rFonts w:ascii="Arial" w:hAnsi="Arial" w:hint="default"/>
      </w:rPr>
    </w:lvl>
    <w:lvl w:ilvl="4" w:tplc="ACA23DE6" w:tentative="1">
      <w:start w:val="1"/>
      <w:numFmt w:val="bullet"/>
      <w:lvlText w:val="•"/>
      <w:lvlJc w:val="left"/>
      <w:pPr>
        <w:tabs>
          <w:tab w:val="num" w:pos="3600"/>
        </w:tabs>
        <w:ind w:left="3600" w:hanging="360"/>
      </w:pPr>
      <w:rPr>
        <w:rFonts w:ascii="Arial" w:hAnsi="Arial" w:hint="default"/>
      </w:rPr>
    </w:lvl>
    <w:lvl w:ilvl="5" w:tplc="0D9EC9F8" w:tentative="1">
      <w:start w:val="1"/>
      <w:numFmt w:val="bullet"/>
      <w:lvlText w:val="•"/>
      <w:lvlJc w:val="left"/>
      <w:pPr>
        <w:tabs>
          <w:tab w:val="num" w:pos="4320"/>
        </w:tabs>
        <w:ind w:left="4320" w:hanging="360"/>
      </w:pPr>
      <w:rPr>
        <w:rFonts w:ascii="Arial" w:hAnsi="Arial" w:hint="default"/>
      </w:rPr>
    </w:lvl>
    <w:lvl w:ilvl="6" w:tplc="D56AF9C4" w:tentative="1">
      <w:start w:val="1"/>
      <w:numFmt w:val="bullet"/>
      <w:lvlText w:val="•"/>
      <w:lvlJc w:val="left"/>
      <w:pPr>
        <w:tabs>
          <w:tab w:val="num" w:pos="5040"/>
        </w:tabs>
        <w:ind w:left="5040" w:hanging="360"/>
      </w:pPr>
      <w:rPr>
        <w:rFonts w:ascii="Arial" w:hAnsi="Arial" w:hint="default"/>
      </w:rPr>
    </w:lvl>
    <w:lvl w:ilvl="7" w:tplc="7FEAD2D2" w:tentative="1">
      <w:start w:val="1"/>
      <w:numFmt w:val="bullet"/>
      <w:lvlText w:val="•"/>
      <w:lvlJc w:val="left"/>
      <w:pPr>
        <w:tabs>
          <w:tab w:val="num" w:pos="5760"/>
        </w:tabs>
        <w:ind w:left="5760" w:hanging="360"/>
      </w:pPr>
      <w:rPr>
        <w:rFonts w:ascii="Arial" w:hAnsi="Arial" w:hint="default"/>
      </w:rPr>
    </w:lvl>
    <w:lvl w:ilvl="8" w:tplc="3B72FAE2" w:tentative="1">
      <w:start w:val="1"/>
      <w:numFmt w:val="bullet"/>
      <w:lvlText w:val="•"/>
      <w:lvlJc w:val="left"/>
      <w:pPr>
        <w:tabs>
          <w:tab w:val="num" w:pos="6480"/>
        </w:tabs>
        <w:ind w:left="6480" w:hanging="360"/>
      </w:pPr>
      <w:rPr>
        <w:rFonts w:ascii="Arial" w:hAnsi="Arial" w:hint="default"/>
      </w:rPr>
    </w:lvl>
  </w:abstractNum>
  <w:abstractNum w:abstractNumId="50">
    <w:nsid w:val="75F92283"/>
    <w:multiLevelType w:val="hybridMultilevel"/>
    <w:tmpl w:val="6BBA20A4"/>
    <w:lvl w:ilvl="0" w:tplc="FEE409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73535C"/>
    <w:multiLevelType w:val="hybridMultilevel"/>
    <w:tmpl w:val="71A65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AB26EE"/>
    <w:multiLevelType w:val="hybridMultilevel"/>
    <w:tmpl w:val="86A4C194"/>
    <w:lvl w:ilvl="0" w:tplc="CD1AD476">
      <w:start w:val="1"/>
      <w:numFmt w:val="bullet"/>
      <w:lvlText w:val="•"/>
      <w:lvlJc w:val="left"/>
      <w:pPr>
        <w:tabs>
          <w:tab w:val="num" w:pos="720"/>
        </w:tabs>
        <w:ind w:left="720" w:hanging="360"/>
      </w:pPr>
      <w:rPr>
        <w:rFonts w:ascii="Times New Roman" w:hAnsi="Times New Roman" w:hint="default"/>
      </w:rPr>
    </w:lvl>
    <w:lvl w:ilvl="1" w:tplc="422AD0CA" w:tentative="1">
      <w:start w:val="1"/>
      <w:numFmt w:val="bullet"/>
      <w:lvlText w:val="•"/>
      <w:lvlJc w:val="left"/>
      <w:pPr>
        <w:tabs>
          <w:tab w:val="num" w:pos="1440"/>
        </w:tabs>
        <w:ind w:left="1440" w:hanging="360"/>
      </w:pPr>
      <w:rPr>
        <w:rFonts w:ascii="Times New Roman" w:hAnsi="Times New Roman" w:hint="default"/>
      </w:rPr>
    </w:lvl>
    <w:lvl w:ilvl="2" w:tplc="586463E2" w:tentative="1">
      <w:start w:val="1"/>
      <w:numFmt w:val="bullet"/>
      <w:lvlText w:val="•"/>
      <w:lvlJc w:val="left"/>
      <w:pPr>
        <w:tabs>
          <w:tab w:val="num" w:pos="2160"/>
        </w:tabs>
        <w:ind w:left="2160" w:hanging="360"/>
      </w:pPr>
      <w:rPr>
        <w:rFonts w:ascii="Times New Roman" w:hAnsi="Times New Roman" w:hint="default"/>
      </w:rPr>
    </w:lvl>
    <w:lvl w:ilvl="3" w:tplc="747E6DB8" w:tentative="1">
      <w:start w:val="1"/>
      <w:numFmt w:val="bullet"/>
      <w:lvlText w:val="•"/>
      <w:lvlJc w:val="left"/>
      <w:pPr>
        <w:tabs>
          <w:tab w:val="num" w:pos="2880"/>
        </w:tabs>
        <w:ind w:left="2880" w:hanging="360"/>
      </w:pPr>
      <w:rPr>
        <w:rFonts w:ascii="Times New Roman" w:hAnsi="Times New Roman" w:hint="default"/>
      </w:rPr>
    </w:lvl>
    <w:lvl w:ilvl="4" w:tplc="9BAE1234" w:tentative="1">
      <w:start w:val="1"/>
      <w:numFmt w:val="bullet"/>
      <w:lvlText w:val="•"/>
      <w:lvlJc w:val="left"/>
      <w:pPr>
        <w:tabs>
          <w:tab w:val="num" w:pos="3600"/>
        </w:tabs>
        <w:ind w:left="3600" w:hanging="360"/>
      </w:pPr>
      <w:rPr>
        <w:rFonts w:ascii="Times New Roman" w:hAnsi="Times New Roman" w:hint="default"/>
      </w:rPr>
    </w:lvl>
    <w:lvl w:ilvl="5" w:tplc="D8E212F8" w:tentative="1">
      <w:start w:val="1"/>
      <w:numFmt w:val="bullet"/>
      <w:lvlText w:val="•"/>
      <w:lvlJc w:val="left"/>
      <w:pPr>
        <w:tabs>
          <w:tab w:val="num" w:pos="4320"/>
        </w:tabs>
        <w:ind w:left="4320" w:hanging="360"/>
      </w:pPr>
      <w:rPr>
        <w:rFonts w:ascii="Times New Roman" w:hAnsi="Times New Roman" w:hint="default"/>
      </w:rPr>
    </w:lvl>
    <w:lvl w:ilvl="6" w:tplc="097E65B6" w:tentative="1">
      <w:start w:val="1"/>
      <w:numFmt w:val="bullet"/>
      <w:lvlText w:val="•"/>
      <w:lvlJc w:val="left"/>
      <w:pPr>
        <w:tabs>
          <w:tab w:val="num" w:pos="5040"/>
        </w:tabs>
        <w:ind w:left="5040" w:hanging="360"/>
      </w:pPr>
      <w:rPr>
        <w:rFonts w:ascii="Times New Roman" w:hAnsi="Times New Roman" w:hint="default"/>
      </w:rPr>
    </w:lvl>
    <w:lvl w:ilvl="7" w:tplc="5978B7EA" w:tentative="1">
      <w:start w:val="1"/>
      <w:numFmt w:val="bullet"/>
      <w:lvlText w:val="•"/>
      <w:lvlJc w:val="left"/>
      <w:pPr>
        <w:tabs>
          <w:tab w:val="num" w:pos="5760"/>
        </w:tabs>
        <w:ind w:left="5760" w:hanging="360"/>
      </w:pPr>
      <w:rPr>
        <w:rFonts w:ascii="Times New Roman" w:hAnsi="Times New Roman" w:hint="default"/>
      </w:rPr>
    </w:lvl>
    <w:lvl w:ilvl="8" w:tplc="45EA91D2" w:tentative="1">
      <w:start w:val="1"/>
      <w:numFmt w:val="bullet"/>
      <w:lvlText w:val="•"/>
      <w:lvlJc w:val="left"/>
      <w:pPr>
        <w:tabs>
          <w:tab w:val="num" w:pos="6480"/>
        </w:tabs>
        <w:ind w:left="6480" w:hanging="360"/>
      </w:pPr>
      <w:rPr>
        <w:rFonts w:ascii="Times New Roman" w:hAnsi="Times New Roman" w:hint="default"/>
      </w:rPr>
    </w:lvl>
  </w:abstractNum>
  <w:abstractNum w:abstractNumId="53">
    <w:nsid w:val="78D00563"/>
    <w:multiLevelType w:val="hybridMultilevel"/>
    <w:tmpl w:val="3B52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C32A4B"/>
    <w:multiLevelType w:val="hybridMultilevel"/>
    <w:tmpl w:val="556A4D62"/>
    <w:lvl w:ilvl="0" w:tplc="239A2D6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CC562A6"/>
    <w:multiLevelType w:val="hybridMultilevel"/>
    <w:tmpl w:val="9B687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7D975757"/>
    <w:multiLevelType w:val="hybridMultilevel"/>
    <w:tmpl w:val="9A285598"/>
    <w:lvl w:ilvl="0" w:tplc="0419000F">
      <w:start w:val="1"/>
      <w:numFmt w:val="decimal"/>
      <w:lvlText w:val="%1."/>
      <w:lvlJc w:val="left"/>
      <w:pPr>
        <w:tabs>
          <w:tab w:val="num" w:pos="720"/>
        </w:tabs>
        <w:ind w:left="720" w:hanging="360"/>
      </w:pPr>
      <w:rPr>
        <w:rFonts w:hint="default"/>
      </w:rPr>
    </w:lvl>
    <w:lvl w:ilvl="1" w:tplc="239A2D6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ECD42EE"/>
    <w:multiLevelType w:val="hybridMultilevel"/>
    <w:tmpl w:val="DAD6FFE2"/>
    <w:lvl w:ilvl="0" w:tplc="4CD64172">
      <w:start w:val="1"/>
      <w:numFmt w:val="bullet"/>
      <w:lvlText w:val="•"/>
      <w:lvlJc w:val="left"/>
      <w:pPr>
        <w:tabs>
          <w:tab w:val="num" w:pos="720"/>
        </w:tabs>
        <w:ind w:left="720" w:hanging="360"/>
      </w:pPr>
      <w:rPr>
        <w:rFonts w:ascii="Arial" w:hAnsi="Arial" w:hint="default"/>
      </w:rPr>
    </w:lvl>
    <w:lvl w:ilvl="1" w:tplc="105A87EC" w:tentative="1">
      <w:start w:val="1"/>
      <w:numFmt w:val="bullet"/>
      <w:lvlText w:val="•"/>
      <w:lvlJc w:val="left"/>
      <w:pPr>
        <w:tabs>
          <w:tab w:val="num" w:pos="1440"/>
        </w:tabs>
        <w:ind w:left="1440" w:hanging="360"/>
      </w:pPr>
      <w:rPr>
        <w:rFonts w:ascii="Arial" w:hAnsi="Arial" w:hint="default"/>
      </w:rPr>
    </w:lvl>
    <w:lvl w:ilvl="2" w:tplc="DA161610" w:tentative="1">
      <w:start w:val="1"/>
      <w:numFmt w:val="bullet"/>
      <w:lvlText w:val="•"/>
      <w:lvlJc w:val="left"/>
      <w:pPr>
        <w:tabs>
          <w:tab w:val="num" w:pos="2160"/>
        </w:tabs>
        <w:ind w:left="2160" w:hanging="360"/>
      </w:pPr>
      <w:rPr>
        <w:rFonts w:ascii="Arial" w:hAnsi="Arial" w:hint="default"/>
      </w:rPr>
    </w:lvl>
    <w:lvl w:ilvl="3" w:tplc="B3A66E2E" w:tentative="1">
      <w:start w:val="1"/>
      <w:numFmt w:val="bullet"/>
      <w:lvlText w:val="•"/>
      <w:lvlJc w:val="left"/>
      <w:pPr>
        <w:tabs>
          <w:tab w:val="num" w:pos="2880"/>
        </w:tabs>
        <w:ind w:left="2880" w:hanging="360"/>
      </w:pPr>
      <w:rPr>
        <w:rFonts w:ascii="Arial" w:hAnsi="Arial" w:hint="default"/>
      </w:rPr>
    </w:lvl>
    <w:lvl w:ilvl="4" w:tplc="53569A8A" w:tentative="1">
      <w:start w:val="1"/>
      <w:numFmt w:val="bullet"/>
      <w:lvlText w:val="•"/>
      <w:lvlJc w:val="left"/>
      <w:pPr>
        <w:tabs>
          <w:tab w:val="num" w:pos="3600"/>
        </w:tabs>
        <w:ind w:left="3600" w:hanging="360"/>
      </w:pPr>
      <w:rPr>
        <w:rFonts w:ascii="Arial" w:hAnsi="Arial" w:hint="default"/>
      </w:rPr>
    </w:lvl>
    <w:lvl w:ilvl="5" w:tplc="21B439DA" w:tentative="1">
      <w:start w:val="1"/>
      <w:numFmt w:val="bullet"/>
      <w:lvlText w:val="•"/>
      <w:lvlJc w:val="left"/>
      <w:pPr>
        <w:tabs>
          <w:tab w:val="num" w:pos="4320"/>
        </w:tabs>
        <w:ind w:left="4320" w:hanging="360"/>
      </w:pPr>
      <w:rPr>
        <w:rFonts w:ascii="Arial" w:hAnsi="Arial" w:hint="default"/>
      </w:rPr>
    </w:lvl>
    <w:lvl w:ilvl="6" w:tplc="F228A288" w:tentative="1">
      <w:start w:val="1"/>
      <w:numFmt w:val="bullet"/>
      <w:lvlText w:val="•"/>
      <w:lvlJc w:val="left"/>
      <w:pPr>
        <w:tabs>
          <w:tab w:val="num" w:pos="5040"/>
        </w:tabs>
        <w:ind w:left="5040" w:hanging="360"/>
      </w:pPr>
      <w:rPr>
        <w:rFonts w:ascii="Arial" w:hAnsi="Arial" w:hint="default"/>
      </w:rPr>
    </w:lvl>
    <w:lvl w:ilvl="7" w:tplc="C92C22A0" w:tentative="1">
      <w:start w:val="1"/>
      <w:numFmt w:val="bullet"/>
      <w:lvlText w:val="•"/>
      <w:lvlJc w:val="left"/>
      <w:pPr>
        <w:tabs>
          <w:tab w:val="num" w:pos="5760"/>
        </w:tabs>
        <w:ind w:left="5760" w:hanging="360"/>
      </w:pPr>
      <w:rPr>
        <w:rFonts w:ascii="Arial" w:hAnsi="Arial" w:hint="default"/>
      </w:rPr>
    </w:lvl>
    <w:lvl w:ilvl="8" w:tplc="D1928C46"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0"/>
  </w:num>
  <w:num w:numId="3">
    <w:abstractNumId w:val="45"/>
  </w:num>
  <w:num w:numId="4">
    <w:abstractNumId w:val="37"/>
  </w:num>
  <w:num w:numId="5">
    <w:abstractNumId w:val="47"/>
  </w:num>
  <w:num w:numId="6">
    <w:abstractNumId w:val="56"/>
  </w:num>
  <w:num w:numId="7">
    <w:abstractNumId w:val="13"/>
  </w:num>
  <w:num w:numId="8">
    <w:abstractNumId w:val="54"/>
  </w:num>
  <w:num w:numId="9">
    <w:abstractNumId w:val="24"/>
  </w:num>
  <w:num w:numId="10">
    <w:abstractNumId w:val="33"/>
  </w:num>
  <w:num w:numId="11">
    <w:abstractNumId w:val="44"/>
  </w:num>
  <w:num w:numId="12">
    <w:abstractNumId w:val="46"/>
  </w:num>
  <w:num w:numId="13">
    <w:abstractNumId w:val="10"/>
  </w:num>
  <w:num w:numId="14">
    <w:abstractNumId w:val="12"/>
  </w:num>
  <w:num w:numId="15">
    <w:abstractNumId w:val="41"/>
  </w:num>
  <w:num w:numId="16">
    <w:abstractNumId w:val="40"/>
  </w:num>
  <w:num w:numId="17">
    <w:abstractNumId w:val="52"/>
  </w:num>
  <w:num w:numId="18">
    <w:abstractNumId w:val="0"/>
  </w:num>
  <w:num w:numId="19">
    <w:abstractNumId w:val="35"/>
  </w:num>
  <w:num w:numId="20">
    <w:abstractNumId w:val="27"/>
  </w:num>
  <w:num w:numId="21">
    <w:abstractNumId w:val="22"/>
  </w:num>
  <w:num w:numId="22">
    <w:abstractNumId w:val="14"/>
  </w:num>
  <w:num w:numId="23">
    <w:abstractNumId w:val="25"/>
  </w:num>
  <w:num w:numId="24">
    <w:abstractNumId w:val="50"/>
  </w:num>
  <w:num w:numId="25">
    <w:abstractNumId w:val="1"/>
  </w:num>
  <w:num w:numId="26">
    <w:abstractNumId w:val="42"/>
  </w:num>
  <w:num w:numId="27">
    <w:abstractNumId w:val="43"/>
  </w:num>
  <w:num w:numId="28">
    <w:abstractNumId w:val="53"/>
  </w:num>
  <w:num w:numId="29">
    <w:abstractNumId w:val="32"/>
  </w:num>
  <w:num w:numId="30">
    <w:abstractNumId w:val="36"/>
  </w:num>
  <w:num w:numId="31">
    <w:abstractNumId w:val="15"/>
  </w:num>
  <w:num w:numId="32">
    <w:abstractNumId w:val="8"/>
  </w:num>
  <w:num w:numId="33">
    <w:abstractNumId w:val="11"/>
  </w:num>
  <w:num w:numId="34">
    <w:abstractNumId w:val="28"/>
  </w:num>
  <w:num w:numId="35">
    <w:abstractNumId w:val="9"/>
  </w:num>
  <w:num w:numId="36">
    <w:abstractNumId w:val="34"/>
  </w:num>
  <w:num w:numId="37">
    <w:abstractNumId w:val="16"/>
  </w:num>
  <w:num w:numId="38">
    <w:abstractNumId w:val="2"/>
  </w:num>
  <w:num w:numId="39">
    <w:abstractNumId w:val="3"/>
  </w:num>
  <w:num w:numId="40">
    <w:abstractNumId w:val="4"/>
  </w:num>
  <w:num w:numId="41">
    <w:abstractNumId w:val="5"/>
  </w:num>
  <w:num w:numId="42">
    <w:abstractNumId w:val="6"/>
  </w:num>
  <w:num w:numId="43">
    <w:abstractNumId w:val="20"/>
  </w:num>
  <w:num w:numId="44">
    <w:abstractNumId w:val="38"/>
  </w:num>
  <w:num w:numId="45">
    <w:abstractNumId w:val="23"/>
  </w:num>
  <w:num w:numId="46">
    <w:abstractNumId w:val="7"/>
  </w:num>
  <w:num w:numId="47">
    <w:abstractNumId w:val="31"/>
  </w:num>
  <w:num w:numId="48">
    <w:abstractNumId w:val="48"/>
  </w:num>
  <w:num w:numId="49">
    <w:abstractNumId w:val="49"/>
  </w:num>
  <w:num w:numId="50">
    <w:abstractNumId w:val="39"/>
  </w:num>
  <w:num w:numId="51">
    <w:abstractNumId w:val="57"/>
  </w:num>
  <w:num w:numId="52">
    <w:abstractNumId w:val="19"/>
  </w:num>
  <w:num w:numId="53">
    <w:abstractNumId w:val="51"/>
  </w:num>
  <w:num w:numId="54">
    <w:abstractNumId w:val="17"/>
  </w:num>
  <w:num w:numId="55">
    <w:abstractNumId w:val="21"/>
  </w:num>
  <w:num w:numId="56">
    <w:abstractNumId w:val="26"/>
  </w:num>
  <w:num w:numId="57">
    <w:abstractNumId w:val="18"/>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25CF"/>
    <w:rsid w:val="0000053F"/>
    <w:rsid w:val="00014685"/>
    <w:rsid w:val="00015488"/>
    <w:rsid w:val="0002120E"/>
    <w:rsid w:val="000231C1"/>
    <w:rsid w:val="00034914"/>
    <w:rsid w:val="000359A9"/>
    <w:rsid w:val="000428CB"/>
    <w:rsid w:val="00043706"/>
    <w:rsid w:val="00053BFD"/>
    <w:rsid w:val="00063A16"/>
    <w:rsid w:val="00074EBD"/>
    <w:rsid w:val="0007535E"/>
    <w:rsid w:val="00075C07"/>
    <w:rsid w:val="00082F11"/>
    <w:rsid w:val="0008581A"/>
    <w:rsid w:val="00085D28"/>
    <w:rsid w:val="00087496"/>
    <w:rsid w:val="000B0A7C"/>
    <w:rsid w:val="000B280C"/>
    <w:rsid w:val="000B30E7"/>
    <w:rsid w:val="000B66D3"/>
    <w:rsid w:val="000D0F36"/>
    <w:rsid w:val="000D46B6"/>
    <w:rsid w:val="000D602A"/>
    <w:rsid w:val="000E12FD"/>
    <w:rsid w:val="000E6541"/>
    <w:rsid w:val="000F0D17"/>
    <w:rsid w:val="000F3B2B"/>
    <w:rsid w:val="000F4BF2"/>
    <w:rsid w:val="000F6D0B"/>
    <w:rsid w:val="001013DF"/>
    <w:rsid w:val="00102AA6"/>
    <w:rsid w:val="001075D5"/>
    <w:rsid w:val="00111093"/>
    <w:rsid w:val="00134A7E"/>
    <w:rsid w:val="00141EBE"/>
    <w:rsid w:val="00142C42"/>
    <w:rsid w:val="00152367"/>
    <w:rsid w:val="00155A2B"/>
    <w:rsid w:val="00160089"/>
    <w:rsid w:val="00161D79"/>
    <w:rsid w:val="0016633A"/>
    <w:rsid w:val="00181596"/>
    <w:rsid w:val="00183516"/>
    <w:rsid w:val="00184E0B"/>
    <w:rsid w:val="00185C39"/>
    <w:rsid w:val="00187953"/>
    <w:rsid w:val="001924F2"/>
    <w:rsid w:val="001A0208"/>
    <w:rsid w:val="001B1F8F"/>
    <w:rsid w:val="001B5130"/>
    <w:rsid w:val="001C1F6C"/>
    <w:rsid w:val="001C29FB"/>
    <w:rsid w:val="001C6C5C"/>
    <w:rsid w:val="001E4CF8"/>
    <w:rsid w:val="001F012B"/>
    <w:rsid w:val="001F2482"/>
    <w:rsid w:val="002213D2"/>
    <w:rsid w:val="00232D52"/>
    <w:rsid w:val="0023687A"/>
    <w:rsid w:val="00243CA8"/>
    <w:rsid w:val="002564ED"/>
    <w:rsid w:val="00260C27"/>
    <w:rsid w:val="0026436D"/>
    <w:rsid w:val="00265F3D"/>
    <w:rsid w:val="0026683B"/>
    <w:rsid w:val="0028399A"/>
    <w:rsid w:val="00285DA8"/>
    <w:rsid w:val="0029592F"/>
    <w:rsid w:val="00296338"/>
    <w:rsid w:val="002A0618"/>
    <w:rsid w:val="002A65DC"/>
    <w:rsid w:val="002B4027"/>
    <w:rsid w:val="002B52CD"/>
    <w:rsid w:val="002B5F67"/>
    <w:rsid w:val="002C281E"/>
    <w:rsid w:val="002C6881"/>
    <w:rsid w:val="002D016B"/>
    <w:rsid w:val="002D1141"/>
    <w:rsid w:val="002D4BEE"/>
    <w:rsid w:val="002D7143"/>
    <w:rsid w:val="002F2EE6"/>
    <w:rsid w:val="002F4839"/>
    <w:rsid w:val="00316C1B"/>
    <w:rsid w:val="003258AD"/>
    <w:rsid w:val="00330D33"/>
    <w:rsid w:val="00331D1B"/>
    <w:rsid w:val="00332359"/>
    <w:rsid w:val="00340C10"/>
    <w:rsid w:val="00345DB6"/>
    <w:rsid w:val="00361DC6"/>
    <w:rsid w:val="00363EAB"/>
    <w:rsid w:val="00364270"/>
    <w:rsid w:val="0036587F"/>
    <w:rsid w:val="003670A7"/>
    <w:rsid w:val="00367601"/>
    <w:rsid w:val="0037213D"/>
    <w:rsid w:val="00381618"/>
    <w:rsid w:val="00386387"/>
    <w:rsid w:val="00390951"/>
    <w:rsid w:val="003915C1"/>
    <w:rsid w:val="00392989"/>
    <w:rsid w:val="00392CC9"/>
    <w:rsid w:val="00397F25"/>
    <w:rsid w:val="003A0843"/>
    <w:rsid w:val="003A4061"/>
    <w:rsid w:val="003C7294"/>
    <w:rsid w:val="003D55FC"/>
    <w:rsid w:val="003E4DD9"/>
    <w:rsid w:val="003E6685"/>
    <w:rsid w:val="004052A4"/>
    <w:rsid w:val="004228B0"/>
    <w:rsid w:val="00436DA2"/>
    <w:rsid w:val="004374A3"/>
    <w:rsid w:val="00442D21"/>
    <w:rsid w:val="00456F17"/>
    <w:rsid w:val="0046059B"/>
    <w:rsid w:val="00480432"/>
    <w:rsid w:val="00482EE2"/>
    <w:rsid w:val="00483AF7"/>
    <w:rsid w:val="0048742D"/>
    <w:rsid w:val="0049186C"/>
    <w:rsid w:val="00495278"/>
    <w:rsid w:val="00495C90"/>
    <w:rsid w:val="004B1F15"/>
    <w:rsid w:val="004B7B03"/>
    <w:rsid w:val="004C1ABA"/>
    <w:rsid w:val="004C2955"/>
    <w:rsid w:val="004C32BD"/>
    <w:rsid w:val="004C3989"/>
    <w:rsid w:val="004F185A"/>
    <w:rsid w:val="00515D32"/>
    <w:rsid w:val="00525BB7"/>
    <w:rsid w:val="00533C04"/>
    <w:rsid w:val="00535BE4"/>
    <w:rsid w:val="005365E3"/>
    <w:rsid w:val="00543D23"/>
    <w:rsid w:val="00556C67"/>
    <w:rsid w:val="00557379"/>
    <w:rsid w:val="005612A9"/>
    <w:rsid w:val="005638A0"/>
    <w:rsid w:val="00583700"/>
    <w:rsid w:val="00584393"/>
    <w:rsid w:val="005847D7"/>
    <w:rsid w:val="00595270"/>
    <w:rsid w:val="005A1345"/>
    <w:rsid w:val="005A16EE"/>
    <w:rsid w:val="005A6C79"/>
    <w:rsid w:val="005B2811"/>
    <w:rsid w:val="005B37FE"/>
    <w:rsid w:val="005B5960"/>
    <w:rsid w:val="005C475D"/>
    <w:rsid w:val="005D19AF"/>
    <w:rsid w:val="005D56AB"/>
    <w:rsid w:val="005E3E6B"/>
    <w:rsid w:val="005E685D"/>
    <w:rsid w:val="0060181D"/>
    <w:rsid w:val="00604C99"/>
    <w:rsid w:val="00607C9C"/>
    <w:rsid w:val="006105DE"/>
    <w:rsid w:val="00611119"/>
    <w:rsid w:val="00622C88"/>
    <w:rsid w:val="006349CC"/>
    <w:rsid w:val="00642785"/>
    <w:rsid w:val="00660A2B"/>
    <w:rsid w:val="00662B77"/>
    <w:rsid w:val="00682DD4"/>
    <w:rsid w:val="00686C47"/>
    <w:rsid w:val="00691AAA"/>
    <w:rsid w:val="006A1DE7"/>
    <w:rsid w:val="006B554C"/>
    <w:rsid w:val="006D14FF"/>
    <w:rsid w:val="006E5230"/>
    <w:rsid w:val="006E64BE"/>
    <w:rsid w:val="006E782F"/>
    <w:rsid w:val="006F6C3F"/>
    <w:rsid w:val="006F6E45"/>
    <w:rsid w:val="00704921"/>
    <w:rsid w:val="00715084"/>
    <w:rsid w:val="00716A1D"/>
    <w:rsid w:val="007325CF"/>
    <w:rsid w:val="007368F3"/>
    <w:rsid w:val="007376BE"/>
    <w:rsid w:val="00742EEC"/>
    <w:rsid w:val="00743106"/>
    <w:rsid w:val="00743984"/>
    <w:rsid w:val="00747094"/>
    <w:rsid w:val="0075231D"/>
    <w:rsid w:val="00766E34"/>
    <w:rsid w:val="00771FD6"/>
    <w:rsid w:val="00780ED7"/>
    <w:rsid w:val="0079382F"/>
    <w:rsid w:val="0079471F"/>
    <w:rsid w:val="007A3AB8"/>
    <w:rsid w:val="007A6A32"/>
    <w:rsid w:val="007B5AF2"/>
    <w:rsid w:val="007C1836"/>
    <w:rsid w:val="007D6707"/>
    <w:rsid w:val="007E1DD6"/>
    <w:rsid w:val="007E1F48"/>
    <w:rsid w:val="007E3201"/>
    <w:rsid w:val="007F2CD7"/>
    <w:rsid w:val="0080476E"/>
    <w:rsid w:val="00807AE9"/>
    <w:rsid w:val="0081048B"/>
    <w:rsid w:val="00813CC7"/>
    <w:rsid w:val="008301AB"/>
    <w:rsid w:val="00831497"/>
    <w:rsid w:val="00843485"/>
    <w:rsid w:val="008529A2"/>
    <w:rsid w:val="00875B4C"/>
    <w:rsid w:val="008836C8"/>
    <w:rsid w:val="00887A5F"/>
    <w:rsid w:val="00892B26"/>
    <w:rsid w:val="008A0C48"/>
    <w:rsid w:val="008A529E"/>
    <w:rsid w:val="008D0F60"/>
    <w:rsid w:val="008D127F"/>
    <w:rsid w:val="008D27CF"/>
    <w:rsid w:val="008D4854"/>
    <w:rsid w:val="008D6D2F"/>
    <w:rsid w:val="008E094F"/>
    <w:rsid w:val="008F09FC"/>
    <w:rsid w:val="008F1455"/>
    <w:rsid w:val="008F2886"/>
    <w:rsid w:val="008F2E4A"/>
    <w:rsid w:val="008F7FF2"/>
    <w:rsid w:val="0090080D"/>
    <w:rsid w:val="00906248"/>
    <w:rsid w:val="0090753C"/>
    <w:rsid w:val="00921ACD"/>
    <w:rsid w:val="00921DF5"/>
    <w:rsid w:val="00930DFD"/>
    <w:rsid w:val="00933AB4"/>
    <w:rsid w:val="00933C32"/>
    <w:rsid w:val="009414D1"/>
    <w:rsid w:val="00944461"/>
    <w:rsid w:val="00946F0F"/>
    <w:rsid w:val="00956098"/>
    <w:rsid w:val="0096650A"/>
    <w:rsid w:val="00971CF8"/>
    <w:rsid w:val="009749A2"/>
    <w:rsid w:val="00976D26"/>
    <w:rsid w:val="00980E97"/>
    <w:rsid w:val="00992B33"/>
    <w:rsid w:val="00992DF4"/>
    <w:rsid w:val="009946E1"/>
    <w:rsid w:val="00997984"/>
    <w:rsid w:val="00997B32"/>
    <w:rsid w:val="009A2383"/>
    <w:rsid w:val="009C1854"/>
    <w:rsid w:val="009C243A"/>
    <w:rsid w:val="009C38BC"/>
    <w:rsid w:val="009C493E"/>
    <w:rsid w:val="009C6803"/>
    <w:rsid w:val="009C7E57"/>
    <w:rsid w:val="009D145F"/>
    <w:rsid w:val="009D1C42"/>
    <w:rsid w:val="009E6799"/>
    <w:rsid w:val="009F3846"/>
    <w:rsid w:val="00A03706"/>
    <w:rsid w:val="00A0494D"/>
    <w:rsid w:val="00A16F25"/>
    <w:rsid w:val="00A20307"/>
    <w:rsid w:val="00A2044F"/>
    <w:rsid w:val="00A24536"/>
    <w:rsid w:val="00A31959"/>
    <w:rsid w:val="00A341C8"/>
    <w:rsid w:val="00A47DF7"/>
    <w:rsid w:val="00A570B2"/>
    <w:rsid w:val="00A64995"/>
    <w:rsid w:val="00A6647C"/>
    <w:rsid w:val="00A73B9D"/>
    <w:rsid w:val="00A9063B"/>
    <w:rsid w:val="00A97A0A"/>
    <w:rsid w:val="00AA54BF"/>
    <w:rsid w:val="00AB511C"/>
    <w:rsid w:val="00AC6FA0"/>
    <w:rsid w:val="00AE4B88"/>
    <w:rsid w:val="00AE7929"/>
    <w:rsid w:val="00AF5FCF"/>
    <w:rsid w:val="00B040A8"/>
    <w:rsid w:val="00B0464C"/>
    <w:rsid w:val="00B053BB"/>
    <w:rsid w:val="00B230FD"/>
    <w:rsid w:val="00B30DA1"/>
    <w:rsid w:val="00B355B0"/>
    <w:rsid w:val="00B370BF"/>
    <w:rsid w:val="00B41110"/>
    <w:rsid w:val="00B44F2B"/>
    <w:rsid w:val="00B45546"/>
    <w:rsid w:val="00B51B36"/>
    <w:rsid w:val="00B54BA3"/>
    <w:rsid w:val="00B872C9"/>
    <w:rsid w:val="00B943E4"/>
    <w:rsid w:val="00B949CA"/>
    <w:rsid w:val="00B972DF"/>
    <w:rsid w:val="00BA16B4"/>
    <w:rsid w:val="00BA200D"/>
    <w:rsid w:val="00BB0A94"/>
    <w:rsid w:val="00BB1C8D"/>
    <w:rsid w:val="00BB238C"/>
    <w:rsid w:val="00BB2FF2"/>
    <w:rsid w:val="00BB6B7E"/>
    <w:rsid w:val="00BC381A"/>
    <w:rsid w:val="00BD1527"/>
    <w:rsid w:val="00BF620D"/>
    <w:rsid w:val="00BF76A0"/>
    <w:rsid w:val="00C07658"/>
    <w:rsid w:val="00C100B3"/>
    <w:rsid w:val="00C11947"/>
    <w:rsid w:val="00C13D4C"/>
    <w:rsid w:val="00C15C3F"/>
    <w:rsid w:val="00C31773"/>
    <w:rsid w:val="00C35DE3"/>
    <w:rsid w:val="00C36A1F"/>
    <w:rsid w:val="00C3742C"/>
    <w:rsid w:val="00C436B3"/>
    <w:rsid w:val="00C465BE"/>
    <w:rsid w:val="00C47B22"/>
    <w:rsid w:val="00C53DFA"/>
    <w:rsid w:val="00C7404F"/>
    <w:rsid w:val="00C82B5D"/>
    <w:rsid w:val="00C90E9F"/>
    <w:rsid w:val="00CE4A8A"/>
    <w:rsid w:val="00CF178A"/>
    <w:rsid w:val="00D052E3"/>
    <w:rsid w:val="00D13255"/>
    <w:rsid w:val="00D177B3"/>
    <w:rsid w:val="00D208B1"/>
    <w:rsid w:val="00D228C3"/>
    <w:rsid w:val="00D22FF7"/>
    <w:rsid w:val="00D2700E"/>
    <w:rsid w:val="00D402CF"/>
    <w:rsid w:val="00D47FAA"/>
    <w:rsid w:val="00D70AD2"/>
    <w:rsid w:val="00D727F7"/>
    <w:rsid w:val="00D77AC8"/>
    <w:rsid w:val="00D823CE"/>
    <w:rsid w:val="00D954F5"/>
    <w:rsid w:val="00DA28C8"/>
    <w:rsid w:val="00DB2B70"/>
    <w:rsid w:val="00DC0DDF"/>
    <w:rsid w:val="00DC10B5"/>
    <w:rsid w:val="00DC52C9"/>
    <w:rsid w:val="00DD23F7"/>
    <w:rsid w:val="00DD6BA8"/>
    <w:rsid w:val="00DE34F2"/>
    <w:rsid w:val="00DE76F9"/>
    <w:rsid w:val="00DE7939"/>
    <w:rsid w:val="00DF46F4"/>
    <w:rsid w:val="00DF555C"/>
    <w:rsid w:val="00E01CE9"/>
    <w:rsid w:val="00E04A5F"/>
    <w:rsid w:val="00E05B4E"/>
    <w:rsid w:val="00E1165F"/>
    <w:rsid w:val="00E11BC3"/>
    <w:rsid w:val="00E24F9A"/>
    <w:rsid w:val="00E265CA"/>
    <w:rsid w:val="00E475D8"/>
    <w:rsid w:val="00E5455E"/>
    <w:rsid w:val="00E57FB3"/>
    <w:rsid w:val="00E6124B"/>
    <w:rsid w:val="00E623AE"/>
    <w:rsid w:val="00E648AF"/>
    <w:rsid w:val="00E64DBD"/>
    <w:rsid w:val="00E66F70"/>
    <w:rsid w:val="00E84A2B"/>
    <w:rsid w:val="00E87194"/>
    <w:rsid w:val="00E93DA4"/>
    <w:rsid w:val="00E97CA1"/>
    <w:rsid w:val="00EA1B91"/>
    <w:rsid w:val="00EA2E7C"/>
    <w:rsid w:val="00EA63E1"/>
    <w:rsid w:val="00EB19C1"/>
    <w:rsid w:val="00EC03F8"/>
    <w:rsid w:val="00EC709F"/>
    <w:rsid w:val="00ED7DA9"/>
    <w:rsid w:val="00EF2A4C"/>
    <w:rsid w:val="00F02D68"/>
    <w:rsid w:val="00F06570"/>
    <w:rsid w:val="00F07D78"/>
    <w:rsid w:val="00F107EE"/>
    <w:rsid w:val="00F10857"/>
    <w:rsid w:val="00F14570"/>
    <w:rsid w:val="00F23D42"/>
    <w:rsid w:val="00F25A30"/>
    <w:rsid w:val="00F32966"/>
    <w:rsid w:val="00F4543C"/>
    <w:rsid w:val="00F50AC9"/>
    <w:rsid w:val="00F52B69"/>
    <w:rsid w:val="00F60120"/>
    <w:rsid w:val="00F70136"/>
    <w:rsid w:val="00F705B3"/>
    <w:rsid w:val="00F70C7D"/>
    <w:rsid w:val="00F72D52"/>
    <w:rsid w:val="00F7525D"/>
    <w:rsid w:val="00F82800"/>
    <w:rsid w:val="00F935F0"/>
    <w:rsid w:val="00F9642C"/>
    <w:rsid w:val="00FA08AC"/>
    <w:rsid w:val="00FA6A0E"/>
    <w:rsid w:val="00FB18DF"/>
    <w:rsid w:val="00FB290B"/>
    <w:rsid w:val="00FD455D"/>
    <w:rsid w:val="00FE3154"/>
    <w:rsid w:val="00FE45D6"/>
    <w:rsid w:val="00FF34F4"/>
    <w:rsid w:val="00FF4FFE"/>
    <w:rsid w:val="00FF5144"/>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0"/>
    <o:shapelayout v:ext="edit">
      <o:idmap v:ext="edit" data="1"/>
      <o:rules v:ext="edit">
        <o:r id="V:Rule1" type="connector" idref="#AutoShape 117"/>
        <o:r id="V:Rule2" type="connector" idref="#Прямая со стрелкой 289"/>
        <o:r id="V:Rule3" type="connector" idref="#Прямая со стрелкой 226"/>
        <o:r id="V:Rule4" type="connector" idref="#AutoShape 112"/>
        <o:r id="V:Rule5" type="connector" idref="#Прямая со стрелкой 285"/>
        <o:r id="V:Rule6" type="connector" idref="#Прямая со стрелкой 220"/>
        <o:r id="V:Rule7" type="connector" idref="#AutoShape 91"/>
        <o:r id="V:Rule8" type="connector" idref="#Соединительная линия уступом 302"/>
        <o:r id="V:Rule9" type="connector" idref="#Прямая со стрелкой 130"/>
        <o:r id="V:Rule10" type="connector" idref="#AutoShape 92"/>
        <o:r id="V:Rule11" type="connector" idref="#AutoShape 100"/>
        <o:r id="V:Rule12" type="connector" idref="#AutoShape 108"/>
        <o:r id="V:Rule13" type="connector" idref="#Прямая со стрелкой 284"/>
        <o:r id="V:Rule14" type="connector" idref="#Прямая со стрелкой 296"/>
        <o:r id="V:Rule15" type="connector" idref="#AutoShape 113"/>
        <o:r id="V:Rule16" type="connector" idref="#Прямая со стрелкой 283"/>
        <o:r id="V:Rule17" type="connector" idref="#AutoShape 109"/>
        <o:r id="V:Rule18" type="connector" idref="#AutoShape 98"/>
        <o:r id="V:Rule19" type="connector" idref="#AutoShape 116"/>
        <o:r id="V:Rule20" type="connector" idref="#Прямая со стрелкой 131"/>
        <o:r id="V:Rule21" type="connector" idref="#AutoShape 107"/>
        <o:r id="V:Rule22" type="connector" idref="#AutoShape 110"/>
        <o:r id="V:Rule23" type="connector" idref="#Прямая со стрелкой 127"/>
        <o:r id="V:Rule24" type="connector" idref="#Прямая со стрелкой 225"/>
        <o:r id="V:Rule25" type="connector" idref="#AutoShape 118"/>
        <o:r id="V:Rule26" type="connector" idref="#Прямая со стрелкой 164"/>
        <o:r id="V:Rule27" type="connector" idref="#Прямая со стрелкой 299"/>
        <o:r id="V:Rule28" type="connector" idref="#AutoShape 101"/>
        <o:r id="V:Rule29" type="connector" idref="#AutoShape 114"/>
        <o:r id="V:Rule30" type="connector" idref="#Прямая со стрелкой 295"/>
        <o:r id="V:Rule31" type="connector" idref="#Прямая со стрелкой 163"/>
        <o:r id="V:Rule32" type="connector" idref="#Прямая со стрелкой 165"/>
        <o:r id="V:Rule33" type="connector" idref="#Прямая со стрелкой 297"/>
        <o:r id="V:Rule34" type="connector" idref="#AutoShape 115"/>
        <o:r id="V:Rule35" type="connector" idref="#Прямая со стрелкой 276"/>
        <o:r id="V:Rule36" type="connector" idref="#AutoShape 99"/>
        <o:r id="V:Rule37" type="connector" idref="#Прямая со стрелкой 291"/>
        <o:r id="V:Rule38" type="connector" idref="#Прямая со стрелкой 221"/>
        <o:r id="V:Rule39" type="connector" idref="#Прямая со стрелкой 126"/>
        <o:r id="V:Rule40" type="connector" idref="#Прямая со стрелкой 162"/>
        <o:r id="V:Rule41" type="connector" idref="#Прямая со стрелкой 129"/>
        <o:r id="V:Rule42" type="connector" idref="#Прямая со стрелкой 300"/>
        <o:r id="V:Rule43" type="connector" idref="#AutoShape 111"/>
        <o:r id="V:Rule44" type="connector" idref="#Прямая со стрелкой 128"/>
        <o:r id="V:Rule45" type="connector" idref="#Прямая со стрелкой 275"/>
        <o:r id="V:Rule46" type="connector" idref="#Прямая со стрелкой 274"/>
      </o:rules>
    </o:shapelayout>
  </w:shapeDefaults>
  <w:decimalSymbol w:val=","/>
  <w:listSeparator w:val=";"/>
  <w15:docId w15:val="{8F8B26B7-7C6B-439F-9E1F-BE648F9E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08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25CF"/>
    <w:pPr>
      <w:keepNext/>
      <w:spacing w:before="240" w:after="60"/>
      <w:outlineLvl w:val="1"/>
    </w:pPr>
    <w:rPr>
      <w:rFonts w:ascii="Cambria" w:hAnsi="Cambria"/>
      <w:b/>
      <w:bCs/>
      <w:i/>
      <w:iCs/>
      <w:sz w:val="28"/>
      <w:szCs w:val="28"/>
    </w:rPr>
  </w:style>
  <w:style w:type="paragraph" w:styleId="3">
    <w:name w:val="heading 3"/>
    <w:basedOn w:val="a"/>
    <w:next w:val="a"/>
    <w:link w:val="30"/>
    <w:qFormat/>
    <w:rsid w:val="007325C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108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75C0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25CF"/>
    <w:rPr>
      <w:color w:val="0000FF"/>
      <w:u w:val="single"/>
    </w:rPr>
  </w:style>
  <w:style w:type="paragraph" w:styleId="21">
    <w:name w:val="toc 2"/>
    <w:basedOn w:val="a"/>
    <w:next w:val="a"/>
    <w:autoRedefine/>
    <w:uiPriority w:val="39"/>
    <w:rsid w:val="007325CF"/>
    <w:pPr>
      <w:tabs>
        <w:tab w:val="right" w:leader="dot" w:pos="9736"/>
      </w:tabs>
      <w:spacing w:before="240"/>
    </w:pPr>
    <w:rPr>
      <w:b/>
      <w:bCs/>
      <w:noProof/>
      <w:sz w:val="20"/>
      <w:szCs w:val="20"/>
      <w:lang w:val="ro-RO"/>
    </w:rPr>
  </w:style>
  <w:style w:type="paragraph" w:styleId="31">
    <w:name w:val="toc 3"/>
    <w:basedOn w:val="a"/>
    <w:next w:val="a"/>
    <w:autoRedefine/>
    <w:uiPriority w:val="39"/>
    <w:rsid w:val="007325CF"/>
    <w:pPr>
      <w:ind w:left="240"/>
    </w:pPr>
    <w:rPr>
      <w:rFonts w:ascii="Calibri" w:hAnsi="Calibri"/>
      <w:sz w:val="20"/>
      <w:szCs w:val="20"/>
    </w:rPr>
  </w:style>
  <w:style w:type="paragraph" w:styleId="41">
    <w:name w:val="toc 4"/>
    <w:basedOn w:val="a"/>
    <w:next w:val="a"/>
    <w:autoRedefine/>
    <w:uiPriority w:val="39"/>
    <w:rsid w:val="007325CF"/>
    <w:pPr>
      <w:tabs>
        <w:tab w:val="right" w:leader="dot" w:pos="9736"/>
      </w:tabs>
      <w:ind w:left="480"/>
    </w:pPr>
    <w:rPr>
      <w:noProof/>
      <w:sz w:val="20"/>
      <w:szCs w:val="20"/>
      <w:lang w:val="ro-RO"/>
    </w:rPr>
  </w:style>
  <w:style w:type="paragraph" w:styleId="51">
    <w:name w:val="toc 5"/>
    <w:basedOn w:val="a"/>
    <w:next w:val="a"/>
    <w:autoRedefine/>
    <w:uiPriority w:val="39"/>
    <w:rsid w:val="007325CF"/>
    <w:pPr>
      <w:ind w:left="720"/>
    </w:pPr>
    <w:rPr>
      <w:rFonts w:ascii="Calibri" w:hAnsi="Calibri"/>
      <w:sz w:val="20"/>
      <w:szCs w:val="20"/>
    </w:rPr>
  </w:style>
  <w:style w:type="paragraph" w:styleId="a4">
    <w:name w:val="Balloon Text"/>
    <w:basedOn w:val="a"/>
    <w:link w:val="a5"/>
    <w:uiPriority w:val="99"/>
    <w:semiHidden/>
    <w:unhideWhenUsed/>
    <w:rsid w:val="007325CF"/>
    <w:rPr>
      <w:rFonts w:ascii="Tahoma" w:hAnsi="Tahoma" w:cs="Tahoma"/>
      <w:sz w:val="16"/>
      <w:szCs w:val="16"/>
    </w:rPr>
  </w:style>
  <w:style w:type="character" w:customStyle="1" w:styleId="a5">
    <w:name w:val="Текст выноски Знак"/>
    <w:basedOn w:val="a0"/>
    <w:link w:val="a4"/>
    <w:uiPriority w:val="99"/>
    <w:semiHidden/>
    <w:rsid w:val="007325CF"/>
    <w:rPr>
      <w:rFonts w:ascii="Tahoma" w:eastAsia="Times New Roman" w:hAnsi="Tahoma" w:cs="Tahoma"/>
      <w:sz w:val="16"/>
      <w:szCs w:val="16"/>
      <w:lang w:eastAsia="ru-RU"/>
    </w:rPr>
  </w:style>
  <w:style w:type="table" w:styleId="a6">
    <w:name w:val="Table Grid"/>
    <w:basedOn w:val="a1"/>
    <w:uiPriority w:val="59"/>
    <w:rsid w:val="00732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325C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25CF"/>
    <w:rPr>
      <w:rFonts w:ascii="Cambria" w:eastAsia="Times New Roman" w:hAnsi="Cambria" w:cs="Times New Roman"/>
      <w:b/>
      <w:bCs/>
      <w:sz w:val="26"/>
      <w:szCs w:val="26"/>
      <w:lang w:eastAsia="ru-RU"/>
    </w:rPr>
  </w:style>
  <w:style w:type="paragraph" w:customStyle="1" w:styleId="NormalWeb1">
    <w:name w:val="Normal (Web)1"/>
    <w:basedOn w:val="a"/>
    <w:link w:val="NormalWeb1Char"/>
    <w:rsid w:val="007325CF"/>
    <w:pPr>
      <w:spacing w:after="150"/>
    </w:pPr>
    <w:rPr>
      <w:lang w:val="ro-RO"/>
    </w:rPr>
  </w:style>
  <w:style w:type="character" w:customStyle="1" w:styleId="NormalWeb1Char">
    <w:name w:val="Normal (Web)1 Char"/>
    <w:basedOn w:val="a0"/>
    <w:link w:val="NormalWeb1"/>
    <w:rsid w:val="007325CF"/>
    <w:rPr>
      <w:rFonts w:ascii="Times New Roman" w:eastAsia="Times New Roman" w:hAnsi="Times New Roman" w:cs="Times New Roman"/>
      <w:sz w:val="24"/>
      <w:szCs w:val="24"/>
      <w:lang w:val="ro-RO" w:eastAsia="ru-RU"/>
    </w:rPr>
  </w:style>
  <w:style w:type="paragraph" w:customStyle="1" w:styleId="ListParagraph1">
    <w:name w:val="List Paragraph1"/>
    <w:basedOn w:val="a"/>
    <w:qFormat/>
    <w:rsid w:val="00397F25"/>
    <w:pPr>
      <w:spacing w:after="200" w:line="276" w:lineRule="auto"/>
      <w:ind w:left="720"/>
      <w:contextualSpacing/>
    </w:pPr>
    <w:rPr>
      <w:rFonts w:ascii="Calibri" w:hAnsi="Calibri"/>
      <w:sz w:val="22"/>
      <w:szCs w:val="22"/>
      <w:lang w:val="en-US" w:eastAsia="en-US"/>
    </w:rPr>
  </w:style>
  <w:style w:type="paragraph" w:styleId="32">
    <w:name w:val="Body Text 3"/>
    <w:basedOn w:val="a"/>
    <w:link w:val="33"/>
    <w:rsid w:val="00397F25"/>
    <w:pPr>
      <w:spacing w:after="120"/>
    </w:pPr>
    <w:rPr>
      <w:sz w:val="16"/>
      <w:szCs w:val="16"/>
    </w:rPr>
  </w:style>
  <w:style w:type="character" w:customStyle="1" w:styleId="33">
    <w:name w:val="Основной текст 3 Знак"/>
    <w:basedOn w:val="a0"/>
    <w:link w:val="32"/>
    <w:rsid w:val="00397F25"/>
    <w:rPr>
      <w:rFonts w:ascii="Times New Roman" w:eastAsia="Times New Roman" w:hAnsi="Times New Roman" w:cs="Times New Roman"/>
      <w:sz w:val="16"/>
      <w:szCs w:val="16"/>
      <w:lang w:eastAsia="ru-RU"/>
    </w:rPr>
  </w:style>
  <w:style w:type="paragraph" w:styleId="a7">
    <w:name w:val="List Paragraph"/>
    <w:basedOn w:val="a"/>
    <w:uiPriority w:val="34"/>
    <w:qFormat/>
    <w:rsid w:val="00331D1B"/>
    <w:pPr>
      <w:ind w:left="720"/>
      <w:contextualSpacing/>
    </w:pPr>
  </w:style>
  <w:style w:type="character" w:customStyle="1" w:styleId="40">
    <w:name w:val="Заголовок 4 Знак"/>
    <w:basedOn w:val="a0"/>
    <w:link w:val="4"/>
    <w:uiPriority w:val="9"/>
    <w:semiHidden/>
    <w:rsid w:val="00F1085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075C07"/>
    <w:rPr>
      <w:rFonts w:ascii="Calibri" w:eastAsia="Times New Roman" w:hAnsi="Calibri" w:cs="Times New Roman"/>
      <w:b/>
      <w:bCs/>
      <w:i/>
      <w:iCs/>
      <w:sz w:val="26"/>
      <w:szCs w:val="26"/>
      <w:lang w:eastAsia="ru-RU"/>
    </w:rPr>
  </w:style>
  <w:style w:type="paragraph" w:styleId="a8">
    <w:name w:val="header"/>
    <w:basedOn w:val="a"/>
    <w:link w:val="a9"/>
    <w:uiPriority w:val="99"/>
    <w:unhideWhenUsed/>
    <w:rsid w:val="0046059B"/>
    <w:pPr>
      <w:tabs>
        <w:tab w:val="center" w:pos="4677"/>
        <w:tab w:val="right" w:pos="9355"/>
      </w:tabs>
    </w:pPr>
  </w:style>
  <w:style w:type="character" w:customStyle="1" w:styleId="a9">
    <w:name w:val="Верхний колонтитул Знак"/>
    <w:basedOn w:val="a0"/>
    <w:link w:val="a8"/>
    <w:uiPriority w:val="99"/>
    <w:rsid w:val="0046059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6059B"/>
    <w:pPr>
      <w:tabs>
        <w:tab w:val="center" w:pos="4677"/>
        <w:tab w:val="right" w:pos="9355"/>
      </w:tabs>
    </w:pPr>
  </w:style>
  <w:style w:type="character" w:customStyle="1" w:styleId="ab">
    <w:name w:val="Нижний колонтитул Знак"/>
    <w:basedOn w:val="a0"/>
    <w:link w:val="aa"/>
    <w:uiPriority w:val="99"/>
    <w:rsid w:val="0046059B"/>
    <w:rPr>
      <w:rFonts w:ascii="Times New Roman" w:eastAsia="Times New Roman" w:hAnsi="Times New Roman" w:cs="Times New Roman"/>
      <w:sz w:val="24"/>
      <w:szCs w:val="24"/>
      <w:lang w:eastAsia="ru-RU"/>
    </w:rPr>
  </w:style>
  <w:style w:type="paragraph" w:styleId="ac">
    <w:name w:val="Normal (Web)"/>
    <w:basedOn w:val="a"/>
    <w:uiPriority w:val="99"/>
    <w:rsid w:val="00686C47"/>
    <w:pPr>
      <w:spacing w:before="100" w:beforeAutospacing="1" w:after="100" w:afterAutospacing="1"/>
    </w:pPr>
    <w:rPr>
      <w:rFonts w:eastAsia="SimSun"/>
      <w:lang w:eastAsia="zh-CN"/>
    </w:rPr>
  </w:style>
  <w:style w:type="paragraph" w:customStyle="1" w:styleId="Pa1">
    <w:name w:val="Pa1"/>
    <w:basedOn w:val="a"/>
    <w:next w:val="a"/>
    <w:uiPriority w:val="99"/>
    <w:rsid w:val="003A4061"/>
    <w:pPr>
      <w:autoSpaceDE w:val="0"/>
      <w:autoSpaceDN w:val="0"/>
      <w:adjustRightInd w:val="0"/>
      <w:spacing w:line="241" w:lineRule="atLeast"/>
    </w:pPr>
    <w:rPr>
      <w:rFonts w:eastAsiaTheme="minorHAnsi"/>
      <w:lang w:eastAsia="en-US"/>
    </w:rPr>
  </w:style>
  <w:style w:type="character" w:customStyle="1" w:styleId="y2iqfc">
    <w:name w:val="y2iqfc"/>
    <w:basedOn w:val="a0"/>
    <w:rsid w:val="00B972DF"/>
  </w:style>
  <w:style w:type="paragraph" w:styleId="HTML">
    <w:name w:val="HTML Preformatted"/>
    <w:basedOn w:val="a"/>
    <w:link w:val="HTML0"/>
    <w:uiPriority w:val="99"/>
    <w:unhideWhenUsed/>
    <w:rsid w:val="00AE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E7929"/>
    <w:rPr>
      <w:rFonts w:ascii="Courier New" w:eastAsia="Times New Roman" w:hAnsi="Courier New" w:cs="Courier New"/>
      <w:sz w:val="20"/>
      <w:szCs w:val="20"/>
      <w:lang w:eastAsia="ru-RU"/>
    </w:rPr>
  </w:style>
  <w:style w:type="paragraph" w:customStyle="1" w:styleId="Default">
    <w:name w:val="Default"/>
    <w:rsid w:val="002564ED"/>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C07658"/>
    <w:rPr>
      <w:sz w:val="16"/>
      <w:szCs w:val="16"/>
    </w:rPr>
  </w:style>
  <w:style w:type="paragraph" w:styleId="ae">
    <w:name w:val="annotation text"/>
    <w:basedOn w:val="a"/>
    <w:link w:val="af"/>
    <w:uiPriority w:val="99"/>
    <w:semiHidden/>
    <w:unhideWhenUsed/>
    <w:rsid w:val="00C07658"/>
    <w:rPr>
      <w:sz w:val="20"/>
      <w:szCs w:val="20"/>
    </w:rPr>
  </w:style>
  <w:style w:type="character" w:customStyle="1" w:styleId="af">
    <w:name w:val="Текст примечания Знак"/>
    <w:basedOn w:val="a0"/>
    <w:link w:val="ae"/>
    <w:uiPriority w:val="99"/>
    <w:semiHidden/>
    <w:rsid w:val="00C0765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07658"/>
    <w:rPr>
      <w:b/>
      <w:bCs/>
    </w:rPr>
  </w:style>
  <w:style w:type="character" w:customStyle="1" w:styleId="af1">
    <w:name w:val="Тема примечания Знак"/>
    <w:basedOn w:val="af"/>
    <w:link w:val="af0"/>
    <w:uiPriority w:val="99"/>
    <w:semiHidden/>
    <w:rsid w:val="00C07658"/>
    <w:rPr>
      <w:rFonts w:ascii="Times New Roman" w:eastAsia="Times New Roman" w:hAnsi="Times New Roman" w:cs="Times New Roman"/>
      <w:b/>
      <w:bCs/>
      <w:sz w:val="20"/>
      <w:szCs w:val="20"/>
      <w:lang w:eastAsia="ru-RU"/>
    </w:rPr>
  </w:style>
  <w:style w:type="character" w:customStyle="1" w:styleId="apple-converted-space">
    <w:name w:val="apple-converted-space"/>
    <w:rsid w:val="00FB290B"/>
  </w:style>
  <w:style w:type="character" w:styleId="af2">
    <w:name w:val="FollowedHyperlink"/>
    <w:basedOn w:val="a0"/>
    <w:uiPriority w:val="99"/>
    <w:semiHidden/>
    <w:unhideWhenUsed/>
    <w:rsid w:val="00FB290B"/>
    <w:rPr>
      <w:color w:val="800080" w:themeColor="followedHyperlink"/>
      <w:u w:val="single"/>
    </w:rPr>
  </w:style>
  <w:style w:type="character" w:customStyle="1" w:styleId="tlid-translation">
    <w:name w:val="tlid-translation"/>
    <w:rsid w:val="00F7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2855">
      <w:bodyDiv w:val="1"/>
      <w:marLeft w:val="0"/>
      <w:marRight w:val="0"/>
      <w:marTop w:val="0"/>
      <w:marBottom w:val="0"/>
      <w:divBdr>
        <w:top w:val="none" w:sz="0" w:space="0" w:color="auto"/>
        <w:left w:val="none" w:sz="0" w:space="0" w:color="auto"/>
        <w:bottom w:val="none" w:sz="0" w:space="0" w:color="auto"/>
        <w:right w:val="none" w:sz="0" w:space="0" w:color="auto"/>
      </w:divBdr>
    </w:div>
    <w:div w:id="143934732">
      <w:bodyDiv w:val="1"/>
      <w:marLeft w:val="0"/>
      <w:marRight w:val="0"/>
      <w:marTop w:val="0"/>
      <w:marBottom w:val="0"/>
      <w:divBdr>
        <w:top w:val="none" w:sz="0" w:space="0" w:color="auto"/>
        <w:left w:val="none" w:sz="0" w:space="0" w:color="auto"/>
        <w:bottom w:val="none" w:sz="0" w:space="0" w:color="auto"/>
        <w:right w:val="none" w:sz="0" w:space="0" w:color="auto"/>
      </w:divBdr>
    </w:div>
    <w:div w:id="179316470">
      <w:bodyDiv w:val="1"/>
      <w:marLeft w:val="0"/>
      <w:marRight w:val="0"/>
      <w:marTop w:val="0"/>
      <w:marBottom w:val="0"/>
      <w:divBdr>
        <w:top w:val="none" w:sz="0" w:space="0" w:color="auto"/>
        <w:left w:val="none" w:sz="0" w:space="0" w:color="auto"/>
        <w:bottom w:val="none" w:sz="0" w:space="0" w:color="auto"/>
        <w:right w:val="none" w:sz="0" w:space="0" w:color="auto"/>
      </w:divBdr>
    </w:div>
    <w:div w:id="389152971">
      <w:bodyDiv w:val="1"/>
      <w:marLeft w:val="0"/>
      <w:marRight w:val="0"/>
      <w:marTop w:val="0"/>
      <w:marBottom w:val="0"/>
      <w:divBdr>
        <w:top w:val="none" w:sz="0" w:space="0" w:color="auto"/>
        <w:left w:val="none" w:sz="0" w:space="0" w:color="auto"/>
        <w:bottom w:val="none" w:sz="0" w:space="0" w:color="auto"/>
        <w:right w:val="none" w:sz="0" w:space="0" w:color="auto"/>
      </w:divBdr>
    </w:div>
    <w:div w:id="990642961">
      <w:bodyDiv w:val="1"/>
      <w:marLeft w:val="0"/>
      <w:marRight w:val="0"/>
      <w:marTop w:val="0"/>
      <w:marBottom w:val="0"/>
      <w:divBdr>
        <w:top w:val="none" w:sz="0" w:space="0" w:color="auto"/>
        <w:left w:val="none" w:sz="0" w:space="0" w:color="auto"/>
        <w:bottom w:val="none" w:sz="0" w:space="0" w:color="auto"/>
        <w:right w:val="none" w:sz="0" w:space="0" w:color="auto"/>
      </w:divBdr>
    </w:div>
    <w:div w:id="1004631578">
      <w:bodyDiv w:val="1"/>
      <w:marLeft w:val="0"/>
      <w:marRight w:val="0"/>
      <w:marTop w:val="0"/>
      <w:marBottom w:val="0"/>
      <w:divBdr>
        <w:top w:val="none" w:sz="0" w:space="0" w:color="auto"/>
        <w:left w:val="none" w:sz="0" w:space="0" w:color="auto"/>
        <w:bottom w:val="none" w:sz="0" w:space="0" w:color="auto"/>
        <w:right w:val="none" w:sz="0" w:space="0" w:color="auto"/>
      </w:divBdr>
    </w:div>
    <w:div w:id="1205755426">
      <w:bodyDiv w:val="1"/>
      <w:marLeft w:val="0"/>
      <w:marRight w:val="0"/>
      <w:marTop w:val="0"/>
      <w:marBottom w:val="0"/>
      <w:divBdr>
        <w:top w:val="none" w:sz="0" w:space="0" w:color="auto"/>
        <w:left w:val="none" w:sz="0" w:space="0" w:color="auto"/>
        <w:bottom w:val="none" w:sz="0" w:space="0" w:color="auto"/>
        <w:right w:val="none" w:sz="0" w:space="0" w:color="auto"/>
      </w:divBdr>
    </w:div>
    <w:div w:id="1519733067">
      <w:bodyDiv w:val="1"/>
      <w:marLeft w:val="0"/>
      <w:marRight w:val="0"/>
      <w:marTop w:val="0"/>
      <w:marBottom w:val="0"/>
      <w:divBdr>
        <w:top w:val="none" w:sz="0" w:space="0" w:color="auto"/>
        <w:left w:val="none" w:sz="0" w:space="0" w:color="auto"/>
        <w:bottom w:val="none" w:sz="0" w:space="0" w:color="auto"/>
        <w:right w:val="none" w:sz="0" w:space="0" w:color="auto"/>
      </w:divBdr>
    </w:div>
    <w:div w:id="1604796914">
      <w:bodyDiv w:val="1"/>
      <w:marLeft w:val="0"/>
      <w:marRight w:val="0"/>
      <w:marTop w:val="0"/>
      <w:marBottom w:val="0"/>
      <w:divBdr>
        <w:top w:val="none" w:sz="0" w:space="0" w:color="auto"/>
        <w:left w:val="none" w:sz="0" w:space="0" w:color="auto"/>
        <w:bottom w:val="none" w:sz="0" w:space="0" w:color="auto"/>
        <w:right w:val="none" w:sz="0" w:space="0" w:color="auto"/>
      </w:divBdr>
    </w:div>
    <w:div w:id="1688016765">
      <w:bodyDiv w:val="1"/>
      <w:marLeft w:val="0"/>
      <w:marRight w:val="0"/>
      <w:marTop w:val="0"/>
      <w:marBottom w:val="0"/>
      <w:divBdr>
        <w:top w:val="none" w:sz="0" w:space="0" w:color="auto"/>
        <w:left w:val="none" w:sz="0" w:space="0" w:color="auto"/>
        <w:bottom w:val="none" w:sz="0" w:space="0" w:color="auto"/>
        <w:right w:val="none" w:sz="0" w:space="0" w:color="auto"/>
      </w:divBdr>
    </w:div>
    <w:div w:id="18543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md./_files/12489-Ord%252080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D53A-0071-484D-9D20-394207EC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46</Pages>
  <Words>15289</Words>
  <Characters>87148</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102233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Luminita Vasilachi</cp:lastModifiedBy>
  <cp:revision>17</cp:revision>
  <cp:lastPrinted>2022-04-29T07:04:00Z</cp:lastPrinted>
  <dcterms:created xsi:type="dcterms:W3CDTF">2021-12-23T20:33:00Z</dcterms:created>
  <dcterms:modified xsi:type="dcterms:W3CDTF">2022-05-16T13:38:00Z</dcterms:modified>
</cp:coreProperties>
</file>